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BB" w:rsidRDefault="00166CBB" w:rsidP="00775FA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3629025" cy="7867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NEU_IIE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95" cy="7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2E" w:rsidRPr="004E15C8" w:rsidRDefault="004E15C8" w:rsidP="00775FA0">
      <w:pPr>
        <w:jc w:val="center"/>
        <w:rPr>
          <w:rFonts w:ascii="Georgia" w:hAnsi="Georgia"/>
          <w:b/>
          <w:color w:val="44546A" w:themeColor="text2"/>
          <w:sz w:val="10"/>
          <w:szCs w:val="24"/>
        </w:rPr>
      </w:pPr>
      <w:r w:rsidRPr="004E15C8">
        <w:rPr>
          <w:rFonts w:ascii="Georgia" w:hAnsi="Georgia"/>
          <w:color w:val="44546A" w:themeColor="text2"/>
        </w:rPr>
        <w:t>The Kyiv Vadym Hetman National Economic University and the Fulbright Program in Ukraine</w:t>
      </w:r>
      <w:bookmarkStart w:id="0" w:name="_GoBack"/>
      <w:bookmarkEnd w:id="0"/>
    </w:p>
    <w:p w:rsidR="00717D9D" w:rsidRPr="00775FA0" w:rsidRDefault="00717D9D" w:rsidP="00775FA0">
      <w:pPr>
        <w:jc w:val="center"/>
        <w:rPr>
          <w:rFonts w:ascii="Georgia" w:hAnsi="Georgia"/>
          <w:b/>
          <w:sz w:val="24"/>
          <w:szCs w:val="24"/>
        </w:rPr>
      </w:pPr>
      <w:r w:rsidRPr="00775FA0">
        <w:rPr>
          <w:rFonts w:ascii="Georgia" w:hAnsi="Georgia"/>
          <w:b/>
          <w:sz w:val="24"/>
          <w:szCs w:val="24"/>
        </w:rPr>
        <w:t>Digital Lea</w:t>
      </w:r>
      <w:r w:rsidR="008B07AC" w:rsidRPr="00775FA0">
        <w:rPr>
          <w:rFonts w:ascii="Georgia" w:hAnsi="Georgia"/>
          <w:b/>
          <w:sz w:val="24"/>
          <w:szCs w:val="24"/>
        </w:rPr>
        <w:t xml:space="preserve">rning with Emerging </w:t>
      </w:r>
      <w:r w:rsidRPr="00775FA0">
        <w:rPr>
          <w:rFonts w:ascii="Georgia" w:hAnsi="Georgia"/>
          <w:b/>
          <w:sz w:val="24"/>
          <w:szCs w:val="24"/>
        </w:rPr>
        <w:t>Technologies</w:t>
      </w:r>
    </w:p>
    <w:p w:rsidR="00717D9D" w:rsidRPr="00775FA0" w:rsidRDefault="00717D9D" w:rsidP="00717D9D">
      <w:pPr>
        <w:rPr>
          <w:rFonts w:ascii="Georgia" w:hAnsi="Georgia"/>
        </w:rPr>
      </w:pPr>
      <w:r w:rsidRPr="00775FA0">
        <w:rPr>
          <w:rFonts w:ascii="Georgia" w:hAnsi="Georgia"/>
        </w:rPr>
        <w:t xml:space="preserve">Digital technologies are more and more used to promote understanding of subject matter in the university classrooms. Cognitive engagement, motivation, meaningful learning and self-reflection (i.e. meta-cognition) are some of the other benefits of using technologies in the classroom. In this presentation, participants will explore various methods and tools to teach with new digital technologies. </w:t>
      </w:r>
      <w:r w:rsidR="008B07AC" w:rsidRPr="00775FA0">
        <w:rPr>
          <w:rFonts w:ascii="Georgia" w:hAnsi="Georgia"/>
        </w:rPr>
        <w:t xml:space="preserve">Some of the topics covered will be Web 2.0 technologies, </w:t>
      </w:r>
      <w:r w:rsidR="00055B3D" w:rsidRPr="00775FA0">
        <w:rPr>
          <w:rFonts w:ascii="Georgia" w:hAnsi="Georgia"/>
        </w:rPr>
        <w:t>A</w:t>
      </w:r>
      <w:r w:rsidR="008B07AC" w:rsidRPr="00775FA0">
        <w:rPr>
          <w:rFonts w:ascii="Georgia" w:hAnsi="Georgia"/>
        </w:rPr>
        <w:t>ugmen</w:t>
      </w:r>
      <w:r w:rsidR="00055B3D" w:rsidRPr="00775FA0">
        <w:rPr>
          <w:rFonts w:ascii="Georgia" w:hAnsi="Georgia"/>
        </w:rPr>
        <w:t>ted R</w:t>
      </w:r>
      <w:r w:rsidR="008B07AC" w:rsidRPr="00775FA0">
        <w:rPr>
          <w:rFonts w:ascii="Georgia" w:hAnsi="Georgia"/>
        </w:rPr>
        <w:t>eality, Internet of Things (</w:t>
      </w:r>
      <w:proofErr w:type="spellStart"/>
      <w:r w:rsidR="008B07AC" w:rsidRPr="00775FA0">
        <w:rPr>
          <w:rFonts w:ascii="Georgia" w:hAnsi="Georgia"/>
        </w:rPr>
        <w:t>IoT</w:t>
      </w:r>
      <w:proofErr w:type="spellEnd"/>
      <w:r w:rsidR="008B07AC" w:rsidRPr="00775FA0">
        <w:rPr>
          <w:rFonts w:ascii="Georgia" w:hAnsi="Georgia"/>
        </w:rPr>
        <w:t xml:space="preserve">), Social Bookmarking, Social Concept Mapping, Infographics and Digital Storytelling. </w:t>
      </w:r>
    </w:p>
    <w:p w:rsidR="00717D9D" w:rsidRPr="00775FA0" w:rsidRDefault="00717D9D" w:rsidP="00717D9D">
      <w:pPr>
        <w:rPr>
          <w:rFonts w:ascii="Georgia" w:hAnsi="Georgia"/>
        </w:rPr>
      </w:pPr>
      <w:r w:rsidRPr="00775FA0">
        <w:rPr>
          <w:rFonts w:ascii="Georgia" w:hAnsi="Georgia"/>
        </w:rPr>
        <w:t>At the end of the workshop, all participants will be able to:</w:t>
      </w:r>
    </w:p>
    <w:p w:rsidR="00717D9D" w:rsidRPr="00775FA0" w:rsidRDefault="00717D9D" w:rsidP="00717D9D">
      <w:pPr>
        <w:pStyle w:val="a4"/>
        <w:numPr>
          <w:ilvl w:val="0"/>
          <w:numId w:val="1"/>
        </w:numPr>
        <w:rPr>
          <w:rFonts w:ascii="Georgia" w:hAnsi="Georgia"/>
        </w:rPr>
      </w:pPr>
      <w:r w:rsidRPr="00775FA0">
        <w:rPr>
          <w:rFonts w:ascii="Georgia" w:hAnsi="Georgia"/>
        </w:rPr>
        <w:t>Discuss value of technology use and integration in learning environments,</w:t>
      </w:r>
    </w:p>
    <w:p w:rsidR="00717D9D" w:rsidRPr="00775FA0" w:rsidRDefault="00717D9D" w:rsidP="00717D9D">
      <w:pPr>
        <w:pStyle w:val="a4"/>
        <w:numPr>
          <w:ilvl w:val="0"/>
          <w:numId w:val="1"/>
        </w:numPr>
        <w:rPr>
          <w:rFonts w:ascii="Georgia" w:hAnsi="Georgia"/>
        </w:rPr>
      </w:pPr>
      <w:r w:rsidRPr="00775FA0">
        <w:rPr>
          <w:rFonts w:ascii="Georgia" w:hAnsi="Georgia"/>
        </w:rPr>
        <w:t>Explore strategies for teaching with new pedagogies and technologies,</w:t>
      </w:r>
    </w:p>
    <w:p w:rsidR="00717D9D" w:rsidRPr="00775FA0" w:rsidRDefault="00717D9D" w:rsidP="00717D9D">
      <w:pPr>
        <w:pStyle w:val="a4"/>
        <w:numPr>
          <w:ilvl w:val="0"/>
          <w:numId w:val="1"/>
        </w:numPr>
        <w:rPr>
          <w:rFonts w:ascii="Georgia" w:hAnsi="Georgia"/>
        </w:rPr>
      </w:pPr>
      <w:r w:rsidRPr="00775FA0">
        <w:rPr>
          <w:rFonts w:ascii="Georgia" w:hAnsi="Georgia"/>
        </w:rPr>
        <w:t>Use various emerging technologies for effective learning, teaching and assessment.</w:t>
      </w:r>
    </w:p>
    <w:p w:rsidR="00717D9D" w:rsidRPr="00775FA0" w:rsidRDefault="00717D9D" w:rsidP="00717D9D">
      <w:pPr>
        <w:pStyle w:val="a4"/>
        <w:rPr>
          <w:rFonts w:ascii="Georgia" w:hAnsi="Georgia"/>
        </w:rPr>
      </w:pPr>
    </w:p>
    <w:p w:rsidR="00717D9D" w:rsidRPr="00166CBB" w:rsidRDefault="00717D9D" w:rsidP="00717D9D">
      <w:pPr>
        <w:rPr>
          <w:rFonts w:ascii="Georgia" w:hAnsi="Georgia"/>
          <w:b/>
        </w:rPr>
      </w:pPr>
      <w:r w:rsidRPr="00775FA0">
        <w:rPr>
          <w:rFonts w:ascii="Georgia" w:hAnsi="Georgia"/>
        </w:rPr>
        <w:t xml:space="preserve">Date: </w:t>
      </w:r>
      <w:r w:rsidRPr="00166CBB">
        <w:rPr>
          <w:rFonts w:ascii="Georgia" w:hAnsi="Georgia"/>
          <w:b/>
        </w:rPr>
        <w:t>December 1</w:t>
      </w:r>
      <w:r w:rsidR="004E15C8">
        <w:rPr>
          <w:rFonts w:ascii="Georgia" w:hAnsi="Georgia"/>
          <w:b/>
        </w:rPr>
        <w:t>4</w:t>
      </w:r>
      <w:r w:rsidRPr="00166CBB">
        <w:rPr>
          <w:rFonts w:ascii="Georgia" w:hAnsi="Georgia"/>
          <w:b/>
        </w:rPr>
        <w:t>, 2017 Wednesday</w:t>
      </w:r>
    </w:p>
    <w:p w:rsidR="00717D9D" w:rsidRPr="004E15C8" w:rsidRDefault="00FC654E" w:rsidP="00717D9D">
      <w:pPr>
        <w:rPr>
          <w:rFonts w:ascii="Georgia" w:hAnsi="Georgia"/>
        </w:rPr>
      </w:pPr>
      <w:r w:rsidRPr="00775FA0">
        <w:rPr>
          <w:rFonts w:ascii="Georgia" w:hAnsi="Georgia"/>
        </w:rPr>
        <w:t xml:space="preserve">Time: </w:t>
      </w:r>
      <w:r w:rsidR="004E15C8" w:rsidRPr="004E15C8">
        <w:rPr>
          <w:rFonts w:ascii="Georgia" w:hAnsi="Georgia"/>
        </w:rPr>
        <w:t>16</w:t>
      </w:r>
      <w:proofErr w:type="gramStart"/>
      <w:r w:rsidR="004E15C8" w:rsidRPr="004E15C8">
        <w:rPr>
          <w:rFonts w:ascii="Georgia" w:hAnsi="Georgia"/>
        </w:rPr>
        <w:t>;00</w:t>
      </w:r>
      <w:proofErr w:type="gramEnd"/>
    </w:p>
    <w:p w:rsidR="00717D9D" w:rsidRPr="004E15C8" w:rsidRDefault="00FC654E" w:rsidP="00717D9D">
      <w:pPr>
        <w:rPr>
          <w:rFonts w:ascii="Georgia" w:hAnsi="Georgia"/>
        </w:rPr>
      </w:pPr>
      <w:r w:rsidRPr="00775FA0">
        <w:rPr>
          <w:rFonts w:ascii="Georgia" w:hAnsi="Georgia"/>
        </w:rPr>
        <w:t xml:space="preserve">Location: KNEU, </w:t>
      </w:r>
      <w:r w:rsidR="004E15C8">
        <w:rPr>
          <w:rFonts w:ascii="Georgia" w:hAnsi="Georgia"/>
        </w:rPr>
        <w:t xml:space="preserve">main </w:t>
      </w:r>
      <w:r w:rsidRPr="00775FA0">
        <w:rPr>
          <w:rFonts w:ascii="Georgia" w:hAnsi="Georgia"/>
        </w:rPr>
        <w:t>Building, Room</w:t>
      </w:r>
      <w:r w:rsidRPr="00166CBB">
        <w:rPr>
          <w:rFonts w:ascii="Georgia" w:hAnsi="Georgia"/>
          <w:color w:val="FF0000"/>
        </w:rPr>
        <w:t xml:space="preserve"> </w:t>
      </w:r>
      <w:r w:rsidR="004E15C8" w:rsidRPr="004E15C8">
        <w:rPr>
          <w:rFonts w:ascii="Georgia" w:hAnsi="Georgia"/>
        </w:rPr>
        <w:t xml:space="preserve">412, Prospect </w:t>
      </w:r>
      <w:proofErr w:type="spellStart"/>
      <w:r w:rsidR="004E15C8" w:rsidRPr="004E15C8">
        <w:rPr>
          <w:rFonts w:ascii="Georgia" w:hAnsi="Georgia"/>
        </w:rPr>
        <w:t>Peremohy</w:t>
      </w:r>
      <w:proofErr w:type="spellEnd"/>
      <w:r w:rsidR="004E15C8" w:rsidRPr="004E15C8">
        <w:rPr>
          <w:rFonts w:ascii="Georgia" w:hAnsi="Georgia"/>
        </w:rPr>
        <w:t>, 54/1</w:t>
      </w:r>
    </w:p>
    <w:p w:rsidR="00717D9D" w:rsidRPr="00A3622E" w:rsidRDefault="00717D9D" w:rsidP="00717D9D">
      <w:pPr>
        <w:rPr>
          <w:rFonts w:ascii="Georgia" w:hAnsi="Georgia"/>
          <w:sz w:val="14"/>
        </w:rPr>
      </w:pPr>
    </w:p>
    <w:p w:rsidR="00717D9D" w:rsidRPr="00775FA0" w:rsidRDefault="00717D9D" w:rsidP="00717D9D">
      <w:pPr>
        <w:rPr>
          <w:rFonts w:ascii="Georgia" w:hAnsi="Georgia"/>
        </w:rPr>
      </w:pPr>
      <w:r w:rsidRPr="00775FA0">
        <w:rPr>
          <w:rFonts w:ascii="Georgia" w:hAnsi="Georgia"/>
        </w:rPr>
        <w:t xml:space="preserve">No previous background with technology required. </w:t>
      </w:r>
    </w:p>
    <w:p w:rsidR="00717D9D" w:rsidRPr="00775FA0" w:rsidRDefault="00717D9D" w:rsidP="00717D9D">
      <w:pPr>
        <w:rPr>
          <w:rFonts w:ascii="Georgia" w:hAnsi="Georgia"/>
        </w:rPr>
      </w:pPr>
      <w:r w:rsidRPr="00775FA0">
        <w:rPr>
          <w:rFonts w:ascii="Georgia" w:hAnsi="Georgia"/>
        </w:rPr>
        <w:t>(Note: The instructor will use a very practical and hands-on approach so for best experience, please Bring Your Own Device (BYOD).</w:t>
      </w:r>
    </w:p>
    <w:p w:rsidR="00717D9D" w:rsidRPr="00775FA0" w:rsidRDefault="00717D9D" w:rsidP="00717D9D">
      <w:pPr>
        <w:rPr>
          <w:rFonts w:ascii="Georgia" w:hAnsi="Georgia"/>
        </w:rPr>
      </w:pPr>
      <w:r w:rsidRPr="00DE78EC">
        <w:rPr>
          <w:rFonts w:ascii="Georgia" w:hAnsi="Georgia"/>
          <w:b/>
        </w:rPr>
        <w:t>Instructor:</w:t>
      </w:r>
      <w:r w:rsidRPr="00775FA0">
        <w:rPr>
          <w:rFonts w:ascii="Georgia" w:hAnsi="Georgia"/>
        </w:rPr>
        <w:t xml:space="preserve"> </w:t>
      </w:r>
      <w:r w:rsidRPr="00775FA0">
        <w:rPr>
          <w:rFonts w:ascii="Georgia" w:hAnsi="Georgia"/>
          <w:b/>
        </w:rPr>
        <w:t xml:space="preserve">Dr. </w:t>
      </w:r>
      <w:proofErr w:type="spellStart"/>
      <w:r w:rsidRPr="00775FA0">
        <w:rPr>
          <w:rFonts w:ascii="Georgia" w:hAnsi="Georgia"/>
          <w:b/>
        </w:rPr>
        <w:t>Betul</w:t>
      </w:r>
      <w:proofErr w:type="spellEnd"/>
      <w:r w:rsidRPr="00775FA0">
        <w:rPr>
          <w:rFonts w:ascii="Georgia" w:hAnsi="Georgia"/>
          <w:b/>
        </w:rPr>
        <w:t xml:space="preserve"> </w:t>
      </w:r>
      <w:proofErr w:type="spellStart"/>
      <w:r w:rsidRPr="00775FA0">
        <w:rPr>
          <w:rFonts w:ascii="Georgia" w:hAnsi="Georgia"/>
          <w:b/>
        </w:rPr>
        <w:t>Czerkawski</w:t>
      </w:r>
      <w:proofErr w:type="spellEnd"/>
    </w:p>
    <w:tbl>
      <w:tblPr>
        <w:tblStyle w:val="a5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8369"/>
      </w:tblGrid>
      <w:tr w:rsidR="00166CBB" w:rsidTr="00166CBB">
        <w:tc>
          <w:tcPr>
            <w:tcW w:w="1838" w:type="dxa"/>
          </w:tcPr>
          <w:p w:rsidR="00166CBB" w:rsidRDefault="00166CBB" w:rsidP="00717D9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>
                  <wp:extent cx="1019175" cy="142752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zerkawski_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40" cy="144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166CBB" w:rsidRPr="00775FA0" w:rsidRDefault="00166CBB" w:rsidP="00166CBB">
            <w:pPr>
              <w:pStyle w:val="Default"/>
              <w:rPr>
                <w:rFonts w:ascii="Georgia" w:hAnsi="Georgia" w:cs="Arial"/>
                <w:sz w:val="22"/>
                <w:szCs w:val="22"/>
              </w:rPr>
            </w:pPr>
          </w:p>
          <w:p w:rsidR="00166CBB" w:rsidRPr="00775FA0" w:rsidRDefault="00166CBB" w:rsidP="00166CBB">
            <w:pPr>
              <w:pStyle w:val="Default"/>
              <w:rPr>
                <w:rFonts w:ascii="Georgia" w:hAnsi="Georgia" w:cs="Arial"/>
                <w:sz w:val="22"/>
                <w:szCs w:val="22"/>
              </w:rPr>
            </w:pPr>
            <w:r w:rsidRPr="00775FA0">
              <w:rPr>
                <w:rFonts w:ascii="Georgia" w:hAnsi="Georgia" w:cs="Arial"/>
                <w:sz w:val="22"/>
                <w:szCs w:val="22"/>
              </w:rPr>
              <w:t xml:space="preserve">Dr. </w:t>
            </w:r>
            <w:proofErr w:type="spellStart"/>
            <w:r w:rsidRPr="00775FA0">
              <w:rPr>
                <w:rFonts w:ascii="Georgia" w:hAnsi="Georgia" w:cs="Arial"/>
                <w:sz w:val="22"/>
                <w:szCs w:val="22"/>
              </w:rPr>
              <w:t>Betul</w:t>
            </w:r>
            <w:proofErr w:type="spellEnd"/>
            <w:r w:rsidRPr="00775FA0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775FA0">
              <w:rPr>
                <w:rFonts w:ascii="Georgia" w:hAnsi="Georgia" w:cs="Arial"/>
                <w:sz w:val="22"/>
                <w:szCs w:val="22"/>
              </w:rPr>
              <w:t>Czerkawski</w:t>
            </w:r>
            <w:proofErr w:type="spellEnd"/>
            <w:r w:rsidRPr="00775FA0">
              <w:rPr>
                <w:rFonts w:ascii="Georgia" w:hAnsi="Georgia" w:cs="Arial"/>
                <w:sz w:val="22"/>
                <w:szCs w:val="22"/>
              </w:rPr>
              <w:t xml:space="preserve"> serves as an Associate Professor in Educational Technology and SLAT (Second Language Acquisition and Teaching) programs in the University of Arizona. Dr. </w:t>
            </w:r>
            <w:proofErr w:type="spellStart"/>
            <w:r w:rsidRPr="00775FA0">
              <w:rPr>
                <w:rFonts w:ascii="Georgia" w:hAnsi="Georgia" w:cs="Arial"/>
                <w:sz w:val="22"/>
                <w:szCs w:val="22"/>
              </w:rPr>
              <w:t>Czerkawski</w:t>
            </w:r>
            <w:proofErr w:type="spellEnd"/>
            <w:r w:rsidRPr="00775FA0">
              <w:rPr>
                <w:rFonts w:ascii="Georgia" w:hAnsi="Georgia" w:cs="Arial"/>
                <w:sz w:val="22"/>
                <w:szCs w:val="22"/>
              </w:rPr>
              <w:t xml:space="preserve"> has taught and researched at the higher education level in a variety of roles, as Professor, Program Director, Program Coordinator, Fulbright Grant Manager, Fulbright Specialist to Kosovo, Post-Doctoral Researcher, Distance Education Mentor, Course Designer, Doctoral Advisor, and Journal Editor for over two decades.</w:t>
            </w:r>
          </w:p>
          <w:p w:rsidR="00166CBB" w:rsidRDefault="00166CBB" w:rsidP="00717D9D">
            <w:pPr>
              <w:rPr>
                <w:rFonts w:ascii="Georgia" w:hAnsi="Georgia"/>
                <w:b/>
              </w:rPr>
            </w:pPr>
          </w:p>
        </w:tc>
      </w:tr>
    </w:tbl>
    <w:p w:rsidR="00717D9D" w:rsidRPr="00775FA0" w:rsidRDefault="00717D9D" w:rsidP="00717D9D">
      <w:pPr>
        <w:pStyle w:val="Default"/>
        <w:rPr>
          <w:rFonts w:ascii="Georgia" w:hAnsi="Georgia" w:cs="Arial"/>
          <w:sz w:val="22"/>
          <w:szCs w:val="22"/>
        </w:rPr>
      </w:pPr>
    </w:p>
    <w:p w:rsidR="00717D9D" w:rsidRPr="00775FA0" w:rsidRDefault="00717D9D" w:rsidP="00717D9D">
      <w:pPr>
        <w:pStyle w:val="Default"/>
        <w:rPr>
          <w:rFonts w:ascii="Georgia" w:hAnsi="Georgia" w:cs="Arial"/>
          <w:sz w:val="22"/>
          <w:szCs w:val="22"/>
        </w:rPr>
      </w:pPr>
      <w:r w:rsidRPr="00775FA0">
        <w:rPr>
          <w:rFonts w:ascii="Georgia" w:hAnsi="Georgia" w:cs="Arial"/>
          <w:sz w:val="22"/>
          <w:szCs w:val="22"/>
        </w:rPr>
        <w:t xml:space="preserve">Her research interests include online instructional design, emerging technologies, designing e-learning environments, and computational thinking. She has presented and published over 80 papers on these subjects. She is also the editor of a peer-reviewed journal, Issues and Trends in Educational Technology (ITET) at </w:t>
      </w:r>
      <w:hyperlink r:id="rId7" w:history="1">
        <w:r w:rsidRPr="00775FA0">
          <w:rPr>
            <w:rStyle w:val="a3"/>
            <w:rFonts w:ascii="Georgia" w:hAnsi="Georgia" w:cs="Arial"/>
            <w:sz w:val="22"/>
            <w:szCs w:val="22"/>
          </w:rPr>
          <w:t>https://journals.uair.arizona.edu/index.php/itet/index</w:t>
        </w:r>
      </w:hyperlink>
      <w:r w:rsidRPr="00775FA0">
        <w:rPr>
          <w:rFonts w:ascii="Georgia" w:hAnsi="Georgia" w:cs="Arial"/>
          <w:sz w:val="22"/>
          <w:szCs w:val="22"/>
        </w:rPr>
        <w:t xml:space="preserve">. </w:t>
      </w:r>
    </w:p>
    <w:p w:rsidR="00717D9D" w:rsidRPr="00775FA0" w:rsidRDefault="00717D9D" w:rsidP="00717D9D">
      <w:pPr>
        <w:pStyle w:val="Default"/>
        <w:rPr>
          <w:rFonts w:ascii="Georgia" w:hAnsi="Georgia" w:cs="Arial"/>
          <w:sz w:val="22"/>
          <w:szCs w:val="22"/>
        </w:rPr>
      </w:pPr>
    </w:p>
    <w:p w:rsidR="00775FA0" w:rsidRPr="00166CBB" w:rsidRDefault="00717D9D" w:rsidP="00775FA0">
      <w:pPr>
        <w:pStyle w:val="Default"/>
        <w:rPr>
          <w:rFonts w:ascii="Georgia" w:hAnsi="Georgia" w:cs="Arial"/>
          <w:sz w:val="22"/>
          <w:szCs w:val="22"/>
        </w:rPr>
      </w:pPr>
      <w:r w:rsidRPr="00166CBB">
        <w:rPr>
          <w:rFonts w:ascii="Georgia" w:hAnsi="Georgia" w:cs="Arial"/>
          <w:sz w:val="22"/>
          <w:szCs w:val="22"/>
        </w:rPr>
        <w:t xml:space="preserve">Currently, Dr. </w:t>
      </w:r>
      <w:proofErr w:type="spellStart"/>
      <w:r w:rsidRPr="00166CBB">
        <w:rPr>
          <w:rFonts w:ascii="Georgia" w:hAnsi="Georgia" w:cs="Arial"/>
          <w:sz w:val="22"/>
          <w:szCs w:val="22"/>
        </w:rPr>
        <w:t>Czerkawski</w:t>
      </w:r>
      <w:proofErr w:type="spellEnd"/>
      <w:r w:rsidRPr="00166CBB">
        <w:rPr>
          <w:rFonts w:ascii="Georgia" w:hAnsi="Georgia" w:cs="Arial"/>
          <w:sz w:val="22"/>
          <w:szCs w:val="22"/>
        </w:rPr>
        <w:t xml:space="preserve"> is a Fulbright Scholar (2017-2018) at the </w:t>
      </w:r>
      <w:r w:rsidR="00775FA0" w:rsidRPr="00166CBB">
        <w:rPr>
          <w:rFonts w:ascii="Georgia" w:hAnsi="Georgia" w:cs="Arial"/>
          <w:sz w:val="22"/>
          <w:szCs w:val="22"/>
        </w:rPr>
        <w:t>National Technical University of Ukraine “Ihor Sikorsky Kyiv Polytechnic Institute”</w:t>
      </w:r>
    </w:p>
    <w:p w:rsidR="00C32686" w:rsidRPr="00166CBB" w:rsidRDefault="00C32686" w:rsidP="00775FA0">
      <w:pPr>
        <w:pStyle w:val="Default"/>
        <w:rPr>
          <w:rFonts w:ascii="Georgia" w:hAnsi="Georgia"/>
          <w:sz w:val="22"/>
          <w:szCs w:val="22"/>
        </w:rPr>
      </w:pPr>
    </w:p>
    <w:p w:rsidR="004D4B19" w:rsidRPr="00775FA0" w:rsidRDefault="004D4B19" w:rsidP="00A3622E">
      <w:pPr>
        <w:pStyle w:val="Default"/>
        <w:rPr>
          <w:rFonts w:ascii="Georgia" w:hAnsi="Georgia"/>
        </w:rPr>
      </w:pPr>
      <w:r w:rsidRPr="00DE78EC">
        <w:rPr>
          <w:rFonts w:ascii="Georgia" w:hAnsi="Georgia" w:cs="Arial"/>
          <w:b/>
          <w:sz w:val="22"/>
          <w:szCs w:val="22"/>
        </w:rPr>
        <w:t>Moderator:</w:t>
      </w:r>
      <w:r w:rsidRPr="00166CBB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166CBB">
        <w:rPr>
          <w:rFonts w:ascii="Georgia" w:hAnsi="Georgia" w:cs="Arial"/>
          <w:b/>
          <w:sz w:val="22"/>
          <w:szCs w:val="22"/>
        </w:rPr>
        <w:t>Svitlana</w:t>
      </w:r>
      <w:proofErr w:type="spellEnd"/>
      <w:r w:rsidRPr="00166CBB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166CBB">
        <w:rPr>
          <w:rFonts w:ascii="Georgia" w:hAnsi="Georgia" w:cs="Arial"/>
          <w:b/>
          <w:sz w:val="22"/>
          <w:szCs w:val="22"/>
        </w:rPr>
        <w:t>U</w:t>
      </w:r>
      <w:r w:rsidR="00775FA0" w:rsidRPr="00166CBB">
        <w:rPr>
          <w:rFonts w:ascii="Georgia" w:hAnsi="Georgia" w:cs="Arial"/>
          <w:b/>
          <w:sz w:val="22"/>
          <w:szCs w:val="22"/>
        </w:rPr>
        <w:t>sherenko</w:t>
      </w:r>
      <w:proofErr w:type="spellEnd"/>
      <w:r w:rsidRPr="00166CBB">
        <w:rPr>
          <w:rFonts w:ascii="Georgia" w:hAnsi="Georgia" w:cs="Arial"/>
          <w:sz w:val="22"/>
          <w:szCs w:val="22"/>
        </w:rPr>
        <w:t xml:space="preserve">, Associate Professor in the Department of Corporate Finance and Controlling at the </w:t>
      </w:r>
      <w:r w:rsidRPr="00166CBB">
        <w:rPr>
          <w:rFonts w:ascii="Georgia" w:hAnsi="Georgia"/>
          <w:sz w:val="22"/>
          <w:szCs w:val="22"/>
        </w:rPr>
        <w:t>Kyiv Vadym Hetman National Economic University</w:t>
      </w:r>
      <w:r w:rsidR="00A3622E">
        <w:rPr>
          <w:rFonts w:ascii="Georgia" w:hAnsi="Georgia"/>
          <w:sz w:val="22"/>
          <w:szCs w:val="22"/>
        </w:rPr>
        <w:t>.</w:t>
      </w:r>
    </w:p>
    <w:sectPr w:rsidR="004D4B19" w:rsidRPr="00775FA0" w:rsidSect="00166CBB">
      <w:pgSz w:w="12240" w:h="15840"/>
      <w:pgMar w:top="709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E08"/>
    <w:multiLevelType w:val="hybridMultilevel"/>
    <w:tmpl w:val="A8D0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1EC4"/>
    <w:rsid w:val="00055B3D"/>
    <w:rsid w:val="00166CBB"/>
    <w:rsid w:val="001A3FFB"/>
    <w:rsid w:val="004D4B19"/>
    <w:rsid w:val="004E15C8"/>
    <w:rsid w:val="005B07F0"/>
    <w:rsid w:val="006A02B8"/>
    <w:rsid w:val="00717D9D"/>
    <w:rsid w:val="00775FA0"/>
    <w:rsid w:val="008B07AC"/>
    <w:rsid w:val="00A3622E"/>
    <w:rsid w:val="00AC4D37"/>
    <w:rsid w:val="00B61EC4"/>
    <w:rsid w:val="00BF23B8"/>
    <w:rsid w:val="00C32686"/>
    <w:rsid w:val="00DE78EC"/>
    <w:rsid w:val="00F73FAC"/>
    <w:rsid w:val="00F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7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D9D"/>
    <w:pPr>
      <w:ind w:left="720"/>
      <w:contextualSpacing/>
    </w:pPr>
  </w:style>
  <w:style w:type="paragraph" w:customStyle="1" w:styleId="Default">
    <w:name w:val="Default"/>
    <w:rsid w:val="00717D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71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s.uair.arizona.edu/index.php/ite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Ozkan-Czerkawski</dc:creator>
  <cp:keywords/>
  <dc:description/>
  <cp:lastModifiedBy> </cp:lastModifiedBy>
  <cp:revision>2</cp:revision>
  <cp:lastPrinted>2017-12-08T10:15:00Z</cp:lastPrinted>
  <dcterms:created xsi:type="dcterms:W3CDTF">2017-12-08T13:25:00Z</dcterms:created>
  <dcterms:modified xsi:type="dcterms:W3CDTF">2017-12-08T13:25:00Z</dcterms:modified>
</cp:coreProperties>
</file>