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CA" w:rsidRPr="00D206B8" w:rsidRDefault="00621ACA" w:rsidP="00D206B8">
      <w:pPr>
        <w:tabs>
          <w:tab w:val="left" w:pos="4820"/>
        </w:tabs>
        <w:spacing w:after="0" w:line="240" w:lineRule="auto"/>
        <w:ind w:firstLine="567"/>
        <w:contextualSpacing/>
        <w:rPr>
          <w:rFonts w:ascii="Times New Roman" w:hAnsi="Times New Roman" w:cs="Times New Roman"/>
          <w:sz w:val="28"/>
          <w:szCs w:val="28"/>
          <w:lang w:val="en-US"/>
        </w:rPr>
      </w:pPr>
    </w:p>
    <w:p w:rsidR="00621ACA" w:rsidRPr="00D206B8" w:rsidRDefault="004D31A9" w:rsidP="00D206B8">
      <w:pPr>
        <w:tabs>
          <w:tab w:val="left" w:pos="4820"/>
        </w:tabs>
        <w:spacing w:after="0" w:line="240" w:lineRule="auto"/>
        <w:ind w:firstLine="567"/>
        <w:contextualSpacing/>
        <w:rPr>
          <w:rFonts w:ascii="Times New Roman" w:hAnsi="Times New Roman" w:cs="Times New Roman"/>
          <w:sz w:val="28"/>
          <w:szCs w:val="28"/>
          <w:lang w:val="en-US"/>
        </w:rPr>
      </w:pPr>
      <w:r w:rsidRPr="004D31A9">
        <w:rPr>
          <w:rFonts w:ascii="Times New Roman" w:hAnsi="Times New Roman" w:cs="Times New Roman"/>
          <w:noProof/>
          <w:sz w:val="28"/>
          <w:szCs w:val="28"/>
          <w:lang w:val="en-US"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89.3pt;margin-top:39.7pt;width:291pt;height:70.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" fillcolor="white [3201]" stroked="f" strokeweight=".5pt">
            <v:path arrowok="t"/>
            <v:textbox>
              <w:txbxContent>
                <w:p w:rsidR="000573E6" w:rsidRPr="00342ECC" w:rsidRDefault="00446E02" w:rsidP="00621ACA">
                  <w:pPr>
                    <w:tabs>
                      <w:tab w:val="left" w:pos="4820"/>
                    </w:tabs>
                    <w:spacing w:line="360" w:lineRule="auto"/>
                    <w:contextualSpacing/>
                    <w:rPr>
                      <w:rFonts w:ascii="Times New Roman" w:hAnsi="Times New Roman" w:cs="Times New Roman"/>
                      <w:sz w:val="28"/>
                      <w:szCs w:val="28"/>
                      <w:lang w:val="ru-RU"/>
                    </w:rPr>
                  </w:pPr>
                  <w:proofErr w:type="spellStart"/>
                  <w:r w:rsidRPr="00342ECC">
                    <w:rPr>
                      <w:rFonts w:ascii="Times New Roman" w:hAnsi="Times New Roman" w:cs="Times New Roman"/>
                      <w:sz w:val="28"/>
                      <w:szCs w:val="28"/>
                    </w:rPr>
                    <w:t>Меркушева</w:t>
                  </w:r>
                  <w:proofErr w:type="spellEnd"/>
                  <w:r w:rsidRPr="00342ECC">
                    <w:rPr>
                      <w:rFonts w:ascii="Times New Roman" w:hAnsi="Times New Roman" w:cs="Times New Roman"/>
                      <w:sz w:val="28"/>
                      <w:szCs w:val="28"/>
                    </w:rPr>
                    <w:t xml:space="preserve"> Анастасія, </w:t>
                  </w:r>
                  <w:proofErr w:type="spellStart"/>
                  <w:r w:rsidRPr="00342ECC">
                    <w:rPr>
                      <w:rFonts w:ascii="Times New Roman" w:hAnsi="Times New Roman" w:cs="Times New Roman"/>
                      <w:sz w:val="28"/>
                      <w:szCs w:val="28"/>
                    </w:rPr>
                    <w:t>ФЕтаУ</w:t>
                  </w:r>
                  <w:proofErr w:type="spellEnd"/>
                  <w:r w:rsidRPr="00342ECC">
                    <w:rPr>
                      <w:rFonts w:ascii="Times New Roman" w:hAnsi="Times New Roman" w:cs="Times New Roman"/>
                      <w:sz w:val="28"/>
                      <w:szCs w:val="28"/>
                    </w:rPr>
                    <w:t>, 5</w:t>
                  </w:r>
                  <w:r w:rsidR="00621ACA" w:rsidRPr="00342ECC">
                    <w:rPr>
                      <w:rFonts w:ascii="Times New Roman" w:hAnsi="Times New Roman" w:cs="Times New Roman"/>
                      <w:sz w:val="28"/>
                      <w:szCs w:val="28"/>
                    </w:rPr>
                    <w:t xml:space="preserve"> курс,</w:t>
                  </w:r>
                </w:p>
                <w:p w:rsidR="00621ACA" w:rsidRPr="00342ECC" w:rsidRDefault="00621ACA" w:rsidP="00621ACA">
                  <w:pPr>
                    <w:tabs>
                      <w:tab w:val="left" w:pos="4820"/>
                    </w:tabs>
                    <w:spacing w:line="360" w:lineRule="auto"/>
                    <w:contextualSpacing/>
                    <w:rPr>
                      <w:rFonts w:ascii="Times New Roman" w:hAnsi="Times New Roman" w:cs="Times New Roman"/>
                      <w:sz w:val="28"/>
                      <w:szCs w:val="28"/>
                    </w:rPr>
                  </w:pPr>
                  <w:r w:rsidRPr="00342ECC">
                    <w:rPr>
                      <w:rFonts w:ascii="Times New Roman" w:hAnsi="Times New Roman" w:cs="Times New Roman"/>
                      <w:sz w:val="28"/>
                      <w:szCs w:val="28"/>
                    </w:rPr>
                    <w:t>Е</w:t>
                  </w:r>
                  <w:r w:rsidR="00446E02" w:rsidRPr="00342ECC">
                    <w:rPr>
                      <w:rFonts w:ascii="Times New Roman" w:hAnsi="Times New Roman" w:cs="Times New Roman"/>
                      <w:sz w:val="28"/>
                      <w:szCs w:val="28"/>
                    </w:rPr>
                    <w:t>ПД</w:t>
                  </w:r>
                  <w:r w:rsidRPr="00342ECC">
                    <w:rPr>
                      <w:rFonts w:ascii="Times New Roman" w:hAnsi="Times New Roman" w:cs="Times New Roman"/>
                      <w:sz w:val="28"/>
                      <w:szCs w:val="28"/>
                    </w:rPr>
                    <w:t>-</w:t>
                  </w:r>
                  <w:r w:rsidR="00446E02" w:rsidRPr="00342ECC">
                    <w:rPr>
                      <w:rFonts w:ascii="Times New Roman" w:hAnsi="Times New Roman" w:cs="Times New Roman"/>
                      <w:sz w:val="28"/>
                      <w:szCs w:val="28"/>
                    </w:rPr>
                    <w:t>503</w:t>
                  </w:r>
                </w:p>
                <w:p w:rsidR="00621ACA" w:rsidRPr="00D206B8" w:rsidRDefault="00446E02" w:rsidP="00621ACA">
                  <w:pPr>
                    <w:tabs>
                      <w:tab w:val="left" w:pos="4820"/>
                    </w:tabs>
                    <w:spacing w:line="360" w:lineRule="auto"/>
                    <w:contextualSpacing/>
                    <w:rPr>
                      <w:rFonts w:ascii="Times New Roman" w:hAnsi="Times New Roman" w:cs="Times New Roman"/>
                      <w:sz w:val="28"/>
                      <w:szCs w:val="28"/>
                      <w:lang w:val="ru-RU"/>
                    </w:rPr>
                  </w:pPr>
                  <w:proofErr w:type="spellStart"/>
                  <w:r w:rsidRPr="00342ECC">
                    <w:rPr>
                      <w:rFonts w:ascii="Times New Roman" w:hAnsi="Times New Roman" w:cs="Times New Roman"/>
                      <w:sz w:val="28"/>
                      <w:szCs w:val="28"/>
                      <w:lang w:val="en-US"/>
                    </w:rPr>
                    <w:t>anastasiiamerkusheva</w:t>
                  </w:r>
                  <w:proofErr w:type="spellEnd"/>
                  <w:r w:rsidR="00621ACA" w:rsidRPr="00342ECC">
                    <w:rPr>
                      <w:rFonts w:ascii="Times New Roman" w:hAnsi="Times New Roman" w:cs="Times New Roman"/>
                      <w:sz w:val="28"/>
                      <w:szCs w:val="28"/>
                    </w:rPr>
                    <w:t>@</w:t>
                  </w:r>
                  <w:proofErr w:type="spellStart"/>
                  <w:r w:rsidR="00621ACA" w:rsidRPr="00342ECC">
                    <w:rPr>
                      <w:rFonts w:ascii="Times New Roman" w:hAnsi="Times New Roman" w:cs="Times New Roman"/>
                      <w:sz w:val="28"/>
                      <w:szCs w:val="28"/>
                      <w:lang w:val="en-US"/>
                    </w:rPr>
                    <w:t>gmail</w:t>
                  </w:r>
                  <w:proofErr w:type="spellEnd"/>
                  <w:r w:rsidR="00621ACA" w:rsidRPr="00342ECC">
                    <w:rPr>
                      <w:rFonts w:ascii="Times New Roman" w:hAnsi="Times New Roman" w:cs="Times New Roman"/>
                      <w:sz w:val="28"/>
                      <w:szCs w:val="28"/>
                    </w:rPr>
                    <w:t>.</w:t>
                  </w:r>
                  <w:r w:rsidR="00621ACA" w:rsidRPr="00342ECC">
                    <w:rPr>
                      <w:rFonts w:ascii="Times New Roman" w:hAnsi="Times New Roman" w:cs="Times New Roman"/>
                      <w:sz w:val="28"/>
                      <w:szCs w:val="28"/>
                      <w:lang w:val="en-US"/>
                    </w:rPr>
                    <w:t>com</w:t>
                  </w:r>
                </w:p>
                <w:p w:rsidR="00621ACA" w:rsidRPr="00D206B8" w:rsidRDefault="00621ACA" w:rsidP="00621ACA">
                  <w:pPr>
                    <w:rPr>
                      <w:lang w:val="ru-RU"/>
                    </w:rPr>
                  </w:pPr>
                </w:p>
              </w:txbxContent>
            </v:textbox>
          </v:shape>
        </w:pict>
      </w:r>
      <w:r w:rsidR="000573E6">
        <w:rPr>
          <w:rFonts w:ascii="Times New Roman" w:hAnsi="Times New Roman" w:cs="Times New Roman"/>
          <w:noProof/>
          <w:sz w:val="28"/>
          <w:szCs w:val="28"/>
          <w:lang w:eastAsia="uk-UA"/>
        </w:rPr>
        <w:drawing>
          <wp:inline distT="0" distB="0" distL="0" distR="0">
            <wp:extent cx="1343357" cy="2514600"/>
            <wp:effectExtent l="0" t="0" r="0" b="0"/>
            <wp:docPr id="2" name="Рисунок 2" descr="C:\Users\Nastya\Desktop\10013360_671552266215851_575313604036007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ya\Desktop\10013360_671552266215851_575313604036007000_n.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99" cy="2518797"/>
                    </a:xfrm>
                    <a:prstGeom prst="rect">
                      <a:avLst/>
                    </a:prstGeom>
                    <a:noFill/>
                    <a:ln>
                      <a:noFill/>
                    </a:ln>
                  </pic:spPr>
                </pic:pic>
              </a:graphicData>
            </a:graphic>
          </wp:inline>
        </w:drawing>
      </w:r>
    </w:p>
    <w:p w:rsidR="00621ACA" w:rsidRPr="00D206B8" w:rsidRDefault="00621ACA" w:rsidP="00D206B8">
      <w:pPr>
        <w:tabs>
          <w:tab w:val="left" w:pos="4820"/>
        </w:tabs>
        <w:spacing w:after="0" w:line="360" w:lineRule="auto"/>
        <w:contextualSpacing/>
        <w:rPr>
          <w:rFonts w:ascii="Times New Roman" w:hAnsi="Times New Roman" w:cs="Times New Roman"/>
          <w:sz w:val="28"/>
          <w:szCs w:val="28"/>
          <w:lang w:val="en-US"/>
        </w:rPr>
      </w:pPr>
    </w:p>
    <w:p w:rsidR="000573E6" w:rsidRDefault="000573E6" w:rsidP="00D206B8">
      <w:pPr>
        <w:pStyle w:val="a5"/>
        <w:spacing w:line="360" w:lineRule="auto"/>
        <w:rPr>
          <w:caps/>
          <w:szCs w:val="28"/>
          <w:lang w:val="en-US"/>
        </w:rPr>
      </w:pPr>
    </w:p>
    <w:p w:rsidR="00D206B8" w:rsidRPr="00D206B8" w:rsidRDefault="00D206B8" w:rsidP="00D206B8">
      <w:pPr>
        <w:pStyle w:val="a5"/>
        <w:spacing w:line="360" w:lineRule="auto"/>
        <w:rPr>
          <w:caps/>
          <w:szCs w:val="28"/>
        </w:rPr>
      </w:pPr>
      <w:r w:rsidRPr="00D206B8">
        <w:rPr>
          <w:caps/>
          <w:szCs w:val="28"/>
        </w:rPr>
        <w:t>Визначення вартості підприємства в посткризових умовах</w:t>
      </w:r>
    </w:p>
    <w:p w:rsidR="00D206B8" w:rsidRPr="00D206B8" w:rsidRDefault="00621ACA" w:rsidP="00D206B8">
      <w:pPr>
        <w:spacing w:after="0" w:line="360" w:lineRule="auto"/>
        <w:ind w:firstLine="709"/>
        <w:jc w:val="both"/>
        <w:rPr>
          <w:rFonts w:ascii="Times New Roman" w:hAnsi="Times New Roman" w:cs="Times New Roman"/>
          <w:sz w:val="28"/>
          <w:szCs w:val="28"/>
        </w:rPr>
      </w:pPr>
      <w:r w:rsidRPr="00D206B8">
        <w:rPr>
          <w:rFonts w:ascii="Times New Roman" w:eastAsia="Times New Roman" w:hAnsi="Times New Roman" w:cs="Times New Roman"/>
          <w:i/>
          <w:color w:val="000000"/>
          <w:sz w:val="28"/>
          <w:szCs w:val="28"/>
          <w:lang w:eastAsia="uk-UA"/>
        </w:rPr>
        <w:t xml:space="preserve">Актуальність. </w:t>
      </w:r>
      <w:r w:rsidR="00D206B8" w:rsidRPr="00D206B8">
        <w:rPr>
          <w:rFonts w:ascii="Times New Roman" w:hAnsi="Times New Roman" w:cs="Times New Roman"/>
          <w:sz w:val="28"/>
          <w:szCs w:val="28"/>
        </w:rPr>
        <w:t>В умовах динамічного коливання ринкової кон’юнктури, несприятливих макроекономічних умов, зростання світової конкуренції та втрати частини старих ринків збуту, дорожчання сировини і значного розвитку НТП у виробництві актуальним є оцінка вартості підприємства з урахуванням всієї сукупності релевантних фінансово-економічних факторів.</w:t>
      </w:r>
    </w:p>
    <w:p w:rsidR="00621ACA" w:rsidRPr="00D206B8" w:rsidRDefault="00621ACA" w:rsidP="00D206B8">
      <w:pPr>
        <w:spacing w:after="0" w:line="360" w:lineRule="auto"/>
        <w:ind w:firstLine="709"/>
        <w:contextualSpacing/>
        <w:jc w:val="both"/>
        <w:rPr>
          <w:rFonts w:ascii="Times New Roman" w:eastAsia="Times New Roman" w:hAnsi="Times New Roman" w:cs="Times New Roman"/>
          <w:color w:val="000000"/>
          <w:sz w:val="28"/>
          <w:szCs w:val="28"/>
          <w:lang w:eastAsia="uk-UA"/>
        </w:rPr>
      </w:pPr>
      <w:r w:rsidRPr="00D206B8">
        <w:rPr>
          <w:rFonts w:ascii="Times New Roman" w:eastAsia="Times New Roman" w:hAnsi="Times New Roman" w:cs="Times New Roman"/>
          <w:i/>
          <w:color w:val="000000"/>
          <w:sz w:val="28"/>
          <w:szCs w:val="28"/>
          <w:lang w:eastAsia="uk-UA"/>
        </w:rPr>
        <w:t xml:space="preserve">Постановка </w:t>
      </w:r>
      <w:proofErr w:type="spellStart"/>
      <w:r w:rsidRPr="00D206B8">
        <w:rPr>
          <w:rFonts w:ascii="Times New Roman" w:eastAsia="Times New Roman" w:hAnsi="Times New Roman" w:cs="Times New Roman"/>
          <w:i/>
          <w:color w:val="000000"/>
          <w:sz w:val="28"/>
          <w:szCs w:val="28"/>
          <w:lang w:eastAsia="uk-UA"/>
        </w:rPr>
        <w:t>проблеми.</w:t>
      </w:r>
      <w:r w:rsidRPr="00D206B8">
        <w:rPr>
          <w:rFonts w:ascii="Times New Roman" w:eastAsia="Times New Roman" w:hAnsi="Times New Roman" w:cs="Times New Roman"/>
          <w:color w:val="000000"/>
          <w:sz w:val="28"/>
          <w:szCs w:val="28"/>
          <w:lang w:eastAsia="uk-UA"/>
        </w:rPr>
        <w:t>Метою</w:t>
      </w:r>
      <w:proofErr w:type="spellEnd"/>
      <w:r w:rsidRPr="00D206B8">
        <w:rPr>
          <w:rFonts w:ascii="Times New Roman" w:eastAsia="Times New Roman" w:hAnsi="Times New Roman" w:cs="Times New Roman"/>
          <w:color w:val="000000"/>
          <w:sz w:val="28"/>
          <w:szCs w:val="28"/>
          <w:lang w:eastAsia="uk-UA"/>
        </w:rPr>
        <w:t xml:space="preserve"> цієї статті є</w:t>
      </w:r>
      <w:proofErr w:type="spellStart"/>
      <w:r w:rsidR="00D206B8" w:rsidRPr="00D206B8">
        <w:rPr>
          <w:rFonts w:ascii="Times New Roman" w:eastAsia="Times New Roman" w:hAnsi="Times New Roman" w:cs="Times New Roman"/>
          <w:color w:val="000000"/>
          <w:sz w:val="28"/>
          <w:szCs w:val="28"/>
          <w:lang w:val="ru-RU" w:eastAsia="uk-UA"/>
        </w:rPr>
        <w:t>визначенняфакторів</w:t>
      </w:r>
      <w:proofErr w:type="spellEnd"/>
      <w:r w:rsidR="00D206B8" w:rsidRPr="00D206B8">
        <w:rPr>
          <w:rFonts w:ascii="Times New Roman" w:eastAsia="Times New Roman" w:hAnsi="Times New Roman" w:cs="Times New Roman"/>
          <w:color w:val="000000"/>
          <w:sz w:val="28"/>
          <w:szCs w:val="28"/>
          <w:lang w:val="ru-RU" w:eastAsia="uk-UA"/>
        </w:rPr>
        <w:t xml:space="preserve">, </w:t>
      </w:r>
      <w:proofErr w:type="spellStart"/>
      <w:r w:rsidR="00D206B8" w:rsidRPr="00D206B8">
        <w:rPr>
          <w:rFonts w:ascii="Times New Roman" w:eastAsia="Times New Roman" w:hAnsi="Times New Roman" w:cs="Times New Roman"/>
          <w:color w:val="000000"/>
          <w:sz w:val="28"/>
          <w:szCs w:val="28"/>
          <w:lang w:val="ru-RU" w:eastAsia="uk-UA"/>
        </w:rPr>
        <w:t>щовпливають</w:t>
      </w:r>
      <w:proofErr w:type="spellEnd"/>
      <w:r w:rsidR="00D206B8" w:rsidRPr="00D206B8">
        <w:rPr>
          <w:rFonts w:ascii="Times New Roman" w:eastAsia="Times New Roman" w:hAnsi="Times New Roman" w:cs="Times New Roman"/>
          <w:color w:val="000000"/>
          <w:sz w:val="28"/>
          <w:szCs w:val="28"/>
          <w:lang w:val="ru-RU" w:eastAsia="uk-UA"/>
        </w:rPr>
        <w:t xml:space="preserve"> на </w:t>
      </w:r>
      <w:r w:rsidR="00D206B8" w:rsidRPr="00D206B8">
        <w:rPr>
          <w:rFonts w:ascii="Times New Roman" w:eastAsia="Times New Roman" w:hAnsi="Times New Roman" w:cs="Times New Roman"/>
          <w:color w:val="000000"/>
          <w:sz w:val="28"/>
          <w:szCs w:val="28"/>
          <w:lang w:eastAsia="uk-UA"/>
        </w:rPr>
        <w:t xml:space="preserve">вартість підприємства в посткризових умовах. </w:t>
      </w:r>
    </w:p>
    <w:p w:rsidR="00D206B8" w:rsidRPr="00D206B8" w:rsidRDefault="00621ACA"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i/>
          <w:color w:val="000000"/>
          <w:sz w:val="28"/>
          <w:szCs w:val="28"/>
        </w:rPr>
        <w:t>Результати досліджень.</w:t>
      </w:r>
      <w:r w:rsidR="00D206B8" w:rsidRPr="00D206B8">
        <w:rPr>
          <w:rFonts w:ascii="Times New Roman" w:hAnsi="Times New Roman" w:cs="Times New Roman"/>
          <w:sz w:val="28"/>
          <w:szCs w:val="28"/>
        </w:rPr>
        <w:t xml:space="preserve"> В сучасній теорії фінансів виділяють наступні підходи до визначення вартості підприємства: </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 в рамках витратного підходу: метод чистих активів; </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в рамках прибуткового підходу: модель Гордона GGM (</w:t>
      </w:r>
      <w:proofErr w:type="spellStart"/>
      <w:r w:rsidRPr="00D206B8">
        <w:rPr>
          <w:rFonts w:ascii="Times New Roman" w:hAnsi="Times New Roman" w:cs="Times New Roman"/>
          <w:sz w:val="28"/>
          <w:szCs w:val="28"/>
        </w:rPr>
        <w:t>Gordongrowthmodel</w:t>
      </w:r>
      <w:proofErr w:type="spellEnd"/>
      <w:r w:rsidRPr="00D206B8">
        <w:rPr>
          <w:rFonts w:ascii="Times New Roman" w:hAnsi="Times New Roman" w:cs="Times New Roman"/>
          <w:sz w:val="28"/>
          <w:szCs w:val="28"/>
        </w:rPr>
        <w:t>), моделі постійного зростання FCFE (вільного грошового потоку на акціонерний капітал) і FCFF (вільного грошового потоку фірми), двофазні моделі дисконтування дивідендів (two-</w:t>
      </w:r>
      <w:proofErr w:type="spellStart"/>
      <w:r w:rsidRPr="00D206B8">
        <w:rPr>
          <w:rFonts w:ascii="Times New Roman" w:hAnsi="Times New Roman" w:cs="Times New Roman"/>
          <w:sz w:val="28"/>
          <w:szCs w:val="28"/>
        </w:rPr>
        <w:t>stagedividenddiscountmodel</w:t>
      </w:r>
      <w:proofErr w:type="spellEnd"/>
      <w:r w:rsidRPr="00D206B8">
        <w:rPr>
          <w:rFonts w:ascii="Times New Roman" w:hAnsi="Times New Roman" w:cs="Times New Roman"/>
          <w:sz w:val="28"/>
          <w:szCs w:val="28"/>
        </w:rPr>
        <w:t xml:space="preserve">), модель EBO (Edwards-Bell-Ohlson </w:t>
      </w:r>
      <w:proofErr w:type="spellStart"/>
      <w:r w:rsidRPr="00D206B8">
        <w:rPr>
          <w:rFonts w:ascii="Times New Roman" w:hAnsi="Times New Roman" w:cs="Times New Roman"/>
          <w:sz w:val="28"/>
          <w:szCs w:val="28"/>
        </w:rPr>
        <w:t>valuationmodel</w:t>
      </w:r>
      <w:proofErr w:type="spellEnd"/>
      <w:r w:rsidRPr="00D206B8">
        <w:rPr>
          <w:rFonts w:ascii="Times New Roman" w:hAnsi="Times New Roman" w:cs="Times New Roman"/>
          <w:sz w:val="28"/>
          <w:szCs w:val="28"/>
        </w:rPr>
        <w:t xml:space="preserve">), модель економічної доданої вартості Б. Стюарта (EVA), </w:t>
      </w:r>
      <w:r w:rsidRPr="00D206B8">
        <w:rPr>
          <w:rFonts w:ascii="Times New Roman" w:hAnsi="Times New Roman" w:cs="Times New Roman"/>
          <w:sz w:val="28"/>
          <w:szCs w:val="28"/>
        </w:rPr>
        <w:lastRenderedPageBreak/>
        <w:t xml:space="preserve">модель ринкової доданої вартості (MVA), модель доданої вартості для акціонерів А. </w:t>
      </w:r>
      <w:proofErr w:type="spellStart"/>
      <w:r w:rsidRPr="00D206B8">
        <w:rPr>
          <w:rFonts w:ascii="Times New Roman" w:hAnsi="Times New Roman" w:cs="Times New Roman"/>
          <w:sz w:val="28"/>
          <w:szCs w:val="28"/>
        </w:rPr>
        <w:t>Раппопорта</w:t>
      </w:r>
      <w:proofErr w:type="spellEnd"/>
      <w:r w:rsidRPr="00D206B8">
        <w:rPr>
          <w:rFonts w:ascii="Times New Roman" w:hAnsi="Times New Roman" w:cs="Times New Roman"/>
          <w:sz w:val="28"/>
          <w:szCs w:val="28"/>
        </w:rPr>
        <w:t xml:space="preserve"> (ALCAR або SVA), модель грошового потоку - рентабельності інвестованого капіталу (CFROI або CVA), модель реальних опціонів; </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 в рамках порівняльного підходу: метод мультиплікаторів, лінійно-регресійний аналіз, нейронні мережі, </w:t>
      </w:r>
      <w:proofErr w:type="spellStart"/>
      <w:r w:rsidRPr="00D206B8">
        <w:rPr>
          <w:rFonts w:ascii="Times New Roman" w:hAnsi="Times New Roman" w:cs="Times New Roman"/>
          <w:sz w:val="28"/>
          <w:szCs w:val="28"/>
        </w:rPr>
        <w:t>кластерний</w:t>
      </w:r>
      <w:proofErr w:type="spellEnd"/>
      <w:r w:rsidRPr="00D206B8">
        <w:rPr>
          <w:rFonts w:ascii="Times New Roman" w:hAnsi="Times New Roman" w:cs="Times New Roman"/>
          <w:sz w:val="28"/>
          <w:szCs w:val="28"/>
        </w:rPr>
        <w:t xml:space="preserve"> аналіз [1-4].</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Слід відмітити, що більшість перерахованих теоретичних моделей неможливо застосувати для оцінки українського підприємства, зокрема: </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-в Україні немає розвиненого ринку підприємств;</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немає об’єктивної статистичної інформації про них;</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 - в більшості випадків у аналітика недостатньо інформації про підприємство, а є лише офіційна бухгалтерська звітність. </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В результаті аналітик або взагалі не може застосувати той або інший метод розрахунку, або може, але при цьому зробить безліч яких-небудь експертних допущень, що часто приводить до істотного спотворення вартості.</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Проведений аналіз дає підставу зробити висновок про те, що на сьогодні у вітчизняній та іноземній теорії не існує однозначного підходу до управління підприємством за вартістю. Разом із тим, відчувається дефіцит робіт, присвячених проблемам застосування ринкової вартості як основи забезпечення розвитку підприємства в динамічних умовах ринкового середовища. Існуючі концепції управління за вартістю підприємства не можуть використовуватися в управлінні розвитком підприємства без відповідної трансформації до умов управління розвитком. Усе це потребує розробки концепції застосування ринкової вартості в управлінні розвитком підприємства, що дозволить вирішити проблеми, які накопичилися в практиці управління розвитком, та використання якої позначиться на поліпшенні діяльності промислових підприємств.</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Ринкова вартість підприємства визначається грошовими потоками, ефективністю, цінністю, конкурентоспроможністю, які є наслідком </w:t>
      </w:r>
      <w:r w:rsidRPr="00D206B8">
        <w:rPr>
          <w:rFonts w:ascii="Times New Roman" w:hAnsi="Times New Roman" w:cs="Times New Roman"/>
          <w:sz w:val="28"/>
          <w:szCs w:val="28"/>
        </w:rPr>
        <w:lastRenderedPageBreak/>
        <w:t>використання капіталу підприємства в господарській діяльності під впливом ринкових чинників. Основою формування капіталу є потенціал підприємства. Отже, основними чинниками формування ринкової вартості підприємства є його капітал, потенціал та ринкові показники.</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Інструментом реалізації концепції застосування ринкової вартості в управлінні розвитком підприємства є її оцінка. Достовірність оцінки ринкової вартості підприємства залежить від адекватності застосування підходу до її оцінки. Сучасний етап розвитку оцінної практики характеризується багатьма напрямками досліджень оцінки вартості підприємств. </w:t>
      </w:r>
    </w:p>
    <w:p w:rsidR="00D206B8" w:rsidRPr="00D206B8" w:rsidRDefault="00D206B8"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Проведений аналіз підходів, методів, методик оцінки ринкової вартості підприємства дозволив дійти висновку, що в більшості наукових праць розглядається тільки кількісна оцінка ринкової вартості підприємства. Такий підхід не дозволяє встановити домінантні чинники, що вплинули на збільшення або зменшення ринкової вартості підприємства. Інструментарієм, який дозволяє вивчити, оцінити, проаналізувати дію вказаних чинників, є оцінка впливу чинників на ринкову вартість підприємства. Результати цієї оцінки дають можливість виокремити ключові чинники, визначити рейтинг їх впливу та покласти в основу розробки стратегії розвитку підприємства.</w:t>
      </w:r>
    </w:p>
    <w:p w:rsidR="00D206B8" w:rsidRPr="00342ECC" w:rsidRDefault="00621ACA" w:rsidP="00D206B8">
      <w:pPr>
        <w:spacing w:after="0" w:line="360" w:lineRule="auto"/>
        <w:ind w:firstLine="709"/>
        <w:jc w:val="both"/>
        <w:rPr>
          <w:rFonts w:ascii="Times New Roman" w:hAnsi="Times New Roman" w:cs="Times New Roman"/>
          <w:sz w:val="28"/>
          <w:szCs w:val="28"/>
        </w:rPr>
      </w:pPr>
      <w:r w:rsidRPr="00D206B8">
        <w:rPr>
          <w:rFonts w:ascii="Times New Roman" w:eastAsia="Times New Roman" w:hAnsi="Times New Roman" w:cs="Times New Roman"/>
          <w:i/>
          <w:color w:val="000000"/>
          <w:sz w:val="28"/>
          <w:szCs w:val="28"/>
          <w:lang w:eastAsia="uk-UA"/>
        </w:rPr>
        <w:t xml:space="preserve">Висновки. </w:t>
      </w:r>
      <w:r w:rsidR="00D206B8" w:rsidRPr="00D206B8">
        <w:rPr>
          <w:rFonts w:ascii="Times New Roman" w:hAnsi="Times New Roman" w:cs="Times New Roman"/>
          <w:sz w:val="28"/>
          <w:szCs w:val="28"/>
        </w:rPr>
        <w:t>Отже, ринкова вартість є єдиним показником, що охоплює всю діяльність підприємства, ефективність управління та дає уявлення про його розвиток. На основі досліджень особливостей управління за вартістю, поглядів та уявлень щодо принципів, ресурсів, інструментів стосовно застосування ринкової вартості в управлінні розвитком підприємства сформовано концептуальну модель застосування ринкової вартості в управлінні розвитком підприємства.</w:t>
      </w:r>
      <w:r w:rsidR="00D206B8" w:rsidRPr="00D206B8">
        <w:rPr>
          <w:rFonts w:ascii="Times New Roman" w:hAnsi="Times New Roman" w:cs="Times New Roman"/>
          <w:sz w:val="28"/>
          <w:szCs w:val="28"/>
        </w:rPr>
        <w:cr/>
      </w:r>
    </w:p>
    <w:p w:rsidR="000573E6" w:rsidRPr="00342ECC" w:rsidRDefault="000573E6" w:rsidP="00D206B8">
      <w:pPr>
        <w:spacing w:after="0" w:line="360" w:lineRule="auto"/>
        <w:ind w:firstLine="709"/>
        <w:jc w:val="both"/>
        <w:rPr>
          <w:rFonts w:ascii="Times New Roman" w:hAnsi="Times New Roman" w:cs="Times New Roman"/>
          <w:sz w:val="28"/>
          <w:szCs w:val="28"/>
        </w:rPr>
      </w:pPr>
    </w:p>
    <w:p w:rsidR="000573E6" w:rsidRPr="00342ECC" w:rsidRDefault="000573E6" w:rsidP="00D206B8">
      <w:pPr>
        <w:spacing w:after="0" w:line="360" w:lineRule="auto"/>
        <w:ind w:firstLine="709"/>
        <w:jc w:val="both"/>
        <w:rPr>
          <w:rFonts w:ascii="Times New Roman" w:hAnsi="Times New Roman" w:cs="Times New Roman"/>
          <w:sz w:val="28"/>
          <w:szCs w:val="28"/>
        </w:rPr>
      </w:pPr>
    </w:p>
    <w:p w:rsidR="000573E6" w:rsidRPr="00342ECC" w:rsidRDefault="000573E6" w:rsidP="00D206B8">
      <w:pPr>
        <w:spacing w:after="0" w:line="360" w:lineRule="auto"/>
        <w:ind w:firstLine="709"/>
        <w:jc w:val="both"/>
        <w:rPr>
          <w:rFonts w:ascii="Times New Roman" w:hAnsi="Times New Roman" w:cs="Times New Roman"/>
          <w:sz w:val="28"/>
          <w:szCs w:val="28"/>
        </w:rPr>
      </w:pPr>
    </w:p>
    <w:p w:rsidR="000573E6" w:rsidRPr="00342ECC" w:rsidRDefault="000573E6" w:rsidP="00D206B8">
      <w:pPr>
        <w:spacing w:after="0" w:line="360" w:lineRule="auto"/>
        <w:ind w:firstLine="709"/>
        <w:jc w:val="both"/>
        <w:rPr>
          <w:rFonts w:ascii="Times New Roman" w:hAnsi="Times New Roman" w:cs="Times New Roman"/>
          <w:sz w:val="28"/>
          <w:szCs w:val="28"/>
        </w:rPr>
      </w:pPr>
      <w:bookmarkStart w:id="0" w:name="_GoBack"/>
      <w:bookmarkEnd w:id="0"/>
    </w:p>
    <w:p w:rsidR="00621ACA" w:rsidRPr="00D206B8" w:rsidRDefault="00621ACA" w:rsidP="00D206B8">
      <w:pPr>
        <w:shd w:val="clear" w:color="auto" w:fill="FFFFFF"/>
        <w:spacing w:after="0" w:line="360" w:lineRule="auto"/>
        <w:ind w:firstLine="567"/>
        <w:contextualSpacing/>
        <w:jc w:val="center"/>
        <w:rPr>
          <w:rFonts w:ascii="Times New Roman" w:eastAsia="Times New Roman" w:hAnsi="Times New Roman" w:cs="Times New Roman"/>
          <w:b/>
          <w:color w:val="000000"/>
          <w:sz w:val="28"/>
          <w:szCs w:val="28"/>
          <w:lang w:eastAsia="uk-UA"/>
        </w:rPr>
      </w:pPr>
      <w:r w:rsidRPr="00D206B8">
        <w:rPr>
          <w:rFonts w:ascii="Times New Roman" w:hAnsi="Times New Roman" w:cs="Times New Roman"/>
          <w:b/>
          <w:sz w:val="28"/>
          <w:szCs w:val="28"/>
        </w:rPr>
        <w:t>ЛІТЕРАТУРА</w:t>
      </w:r>
    </w:p>
    <w:p w:rsidR="009D441B" w:rsidRPr="00D206B8" w:rsidRDefault="009D441B"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1. Бланк И. </w:t>
      </w:r>
      <w:proofErr w:type="spellStart"/>
      <w:r w:rsidRPr="00D206B8">
        <w:rPr>
          <w:rFonts w:ascii="Times New Roman" w:hAnsi="Times New Roman" w:cs="Times New Roman"/>
          <w:sz w:val="28"/>
          <w:szCs w:val="28"/>
        </w:rPr>
        <w:t>Управлениефинансовойбезопасностьюпредприятия</w:t>
      </w:r>
      <w:proofErr w:type="spellEnd"/>
      <w:r w:rsidRPr="00D206B8">
        <w:rPr>
          <w:rFonts w:ascii="Times New Roman" w:hAnsi="Times New Roman" w:cs="Times New Roman"/>
          <w:sz w:val="28"/>
          <w:szCs w:val="28"/>
        </w:rPr>
        <w:t xml:space="preserve"> / И. Бланк // </w:t>
      </w:r>
      <w:proofErr w:type="spellStart"/>
      <w:r w:rsidRPr="00D206B8">
        <w:rPr>
          <w:rFonts w:ascii="Times New Roman" w:hAnsi="Times New Roman" w:cs="Times New Roman"/>
          <w:sz w:val="28"/>
          <w:szCs w:val="28"/>
        </w:rPr>
        <w:t>Серия</w:t>
      </w:r>
      <w:proofErr w:type="spellEnd"/>
      <w:r w:rsidRPr="00D206B8">
        <w:rPr>
          <w:rFonts w:ascii="Times New Roman" w:hAnsi="Times New Roman" w:cs="Times New Roman"/>
          <w:sz w:val="28"/>
          <w:szCs w:val="28"/>
        </w:rPr>
        <w:t xml:space="preserve"> «</w:t>
      </w:r>
      <w:proofErr w:type="spellStart"/>
      <w:r w:rsidRPr="00D206B8">
        <w:rPr>
          <w:rFonts w:ascii="Times New Roman" w:hAnsi="Times New Roman" w:cs="Times New Roman"/>
          <w:sz w:val="28"/>
          <w:szCs w:val="28"/>
        </w:rPr>
        <w:t>Библиотека</w:t>
      </w:r>
      <w:proofErr w:type="spellEnd"/>
      <w:r w:rsidRPr="00D206B8">
        <w:rPr>
          <w:rFonts w:ascii="Times New Roman" w:hAnsi="Times New Roman" w:cs="Times New Roman"/>
          <w:sz w:val="28"/>
          <w:szCs w:val="28"/>
        </w:rPr>
        <w:t xml:space="preserve"> фінансового </w:t>
      </w:r>
      <w:proofErr w:type="spellStart"/>
      <w:r w:rsidRPr="00D206B8">
        <w:rPr>
          <w:rFonts w:ascii="Times New Roman" w:hAnsi="Times New Roman" w:cs="Times New Roman"/>
          <w:sz w:val="28"/>
          <w:szCs w:val="28"/>
        </w:rPr>
        <w:t>мененджера</w:t>
      </w:r>
      <w:proofErr w:type="spellEnd"/>
      <w:r w:rsidRPr="00D206B8">
        <w:rPr>
          <w:rFonts w:ascii="Times New Roman" w:hAnsi="Times New Roman" w:cs="Times New Roman"/>
          <w:sz w:val="28"/>
          <w:szCs w:val="28"/>
        </w:rPr>
        <w:t xml:space="preserve">»: </w:t>
      </w:r>
      <w:proofErr w:type="spellStart"/>
      <w:r w:rsidRPr="00D206B8">
        <w:rPr>
          <w:rFonts w:ascii="Times New Roman" w:hAnsi="Times New Roman" w:cs="Times New Roman"/>
          <w:sz w:val="28"/>
          <w:szCs w:val="28"/>
        </w:rPr>
        <w:t>вып</w:t>
      </w:r>
      <w:proofErr w:type="spellEnd"/>
      <w:r w:rsidRPr="00D206B8">
        <w:rPr>
          <w:rFonts w:ascii="Times New Roman" w:hAnsi="Times New Roman" w:cs="Times New Roman"/>
          <w:sz w:val="28"/>
          <w:szCs w:val="28"/>
        </w:rPr>
        <w:t xml:space="preserve">. 10. – К.: Ольга, </w:t>
      </w:r>
      <w:proofErr w:type="spellStart"/>
      <w:r w:rsidRPr="00D206B8">
        <w:rPr>
          <w:rFonts w:ascii="Times New Roman" w:hAnsi="Times New Roman" w:cs="Times New Roman"/>
          <w:sz w:val="28"/>
          <w:szCs w:val="28"/>
        </w:rPr>
        <w:t>Ника-Центр</w:t>
      </w:r>
      <w:proofErr w:type="spellEnd"/>
      <w:r w:rsidRPr="00D206B8">
        <w:rPr>
          <w:rFonts w:ascii="Times New Roman" w:hAnsi="Times New Roman" w:cs="Times New Roman"/>
          <w:sz w:val="28"/>
          <w:szCs w:val="28"/>
        </w:rPr>
        <w:t>, 2004. – 784 с.</w:t>
      </w:r>
    </w:p>
    <w:p w:rsidR="009D441B" w:rsidRPr="00D206B8" w:rsidRDefault="009D441B"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2. </w:t>
      </w:r>
      <w:proofErr w:type="spellStart"/>
      <w:r w:rsidRPr="00D206B8">
        <w:rPr>
          <w:rFonts w:ascii="Times New Roman" w:hAnsi="Times New Roman" w:cs="Times New Roman"/>
          <w:sz w:val="28"/>
          <w:szCs w:val="28"/>
        </w:rPr>
        <w:t>Валдайцев</w:t>
      </w:r>
      <w:proofErr w:type="spellEnd"/>
      <w:r w:rsidRPr="00D206B8">
        <w:rPr>
          <w:rFonts w:ascii="Times New Roman" w:hAnsi="Times New Roman" w:cs="Times New Roman"/>
          <w:sz w:val="28"/>
          <w:szCs w:val="28"/>
        </w:rPr>
        <w:t xml:space="preserve"> С.В. </w:t>
      </w:r>
      <w:proofErr w:type="spellStart"/>
      <w:r w:rsidRPr="00D206B8">
        <w:rPr>
          <w:rFonts w:ascii="Times New Roman" w:hAnsi="Times New Roman" w:cs="Times New Roman"/>
          <w:sz w:val="28"/>
          <w:szCs w:val="28"/>
        </w:rPr>
        <w:t>Оценкабизнеса</w:t>
      </w:r>
      <w:proofErr w:type="spellEnd"/>
      <w:r w:rsidRPr="00D206B8">
        <w:rPr>
          <w:rFonts w:ascii="Times New Roman" w:hAnsi="Times New Roman" w:cs="Times New Roman"/>
          <w:sz w:val="28"/>
          <w:szCs w:val="28"/>
        </w:rPr>
        <w:t xml:space="preserve"> и </w:t>
      </w:r>
      <w:proofErr w:type="spellStart"/>
      <w:r w:rsidRPr="00D206B8">
        <w:rPr>
          <w:rFonts w:ascii="Times New Roman" w:hAnsi="Times New Roman" w:cs="Times New Roman"/>
          <w:sz w:val="28"/>
          <w:szCs w:val="28"/>
        </w:rPr>
        <w:t>управлениестоимостьюпредприятия</w:t>
      </w:r>
      <w:proofErr w:type="spellEnd"/>
      <w:r w:rsidRPr="00D206B8">
        <w:rPr>
          <w:rFonts w:ascii="Times New Roman" w:hAnsi="Times New Roman" w:cs="Times New Roman"/>
          <w:sz w:val="28"/>
          <w:szCs w:val="28"/>
        </w:rPr>
        <w:t xml:space="preserve">: </w:t>
      </w:r>
      <w:proofErr w:type="spellStart"/>
      <w:r w:rsidRPr="00D206B8">
        <w:rPr>
          <w:rFonts w:ascii="Times New Roman" w:hAnsi="Times New Roman" w:cs="Times New Roman"/>
          <w:sz w:val="28"/>
          <w:szCs w:val="28"/>
        </w:rPr>
        <w:t>учеб</w:t>
      </w:r>
      <w:proofErr w:type="spellEnd"/>
      <w:r w:rsidRPr="00D206B8">
        <w:rPr>
          <w:rFonts w:ascii="Times New Roman" w:hAnsi="Times New Roman" w:cs="Times New Roman"/>
          <w:sz w:val="28"/>
          <w:szCs w:val="28"/>
        </w:rPr>
        <w:t xml:space="preserve">. </w:t>
      </w:r>
      <w:proofErr w:type="spellStart"/>
      <w:r w:rsidRPr="00D206B8">
        <w:rPr>
          <w:rFonts w:ascii="Times New Roman" w:hAnsi="Times New Roman" w:cs="Times New Roman"/>
          <w:sz w:val="28"/>
          <w:szCs w:val="28"/>
        </w:rPr>
        <w:t>Пособие</w:t>
      </w:r>
      <w:proofErr w:type="spellEnd"/>
      <w:r w:rsidRPr="00D206B8">
        <w:rPr>
          <w:rFonts w:ascii="Times New Roman" w:hAnsi="Times New Roman" w:cs="Times New Roman"/>
          <w:sz w:val="28"/>
          <w:szCs w:val="28"/>
        </w:rPr>
        <w:t xml:space="preserve"> /С.В. </w:t>
      </w:r>
      <w:proofErr w:type="spellStart"/>
      <w:r w:rsidRPr="00D206B8">
        <w:rPr>
          <w:rFonts w:ascii="Times New Roman" w:hAnsi="Times New Roman" w:cs="Times New Roman"/>
          <w:sz w:val="28"/>
          <w:szCs w:val="28"/>
        </w:rPr>
        <w:t>Валдайцев</w:t>
      </w:r>
      <w:proofErr w:type="spellEnd"/>
      <w:r w:rsidRPr="00D206B8">
        <w:rPr>
          <w:rFonts w:ascii="Times New Roman" w:hAnsi="Times New Roman" w:cs="Times New Roman"/>
          <w:sz w:val="28"/>
          <w:szCs w:val="28"/>
        </w:rPr>
        <w:t xml:space="preserve">. – </w:t>
      </w:r>
      <w:proofErr w:type="spellStart"/>
      <w:r w:rsidRPr="00D206B8">
        <w:rPr>
          <w:rFonts w:ascii="Times New Roman" w:hAnsi="Times New Roman" w:cs="Times New Roman"/>
          <w:sz w:val="28"/>
          <w:szCs w:val="28"/>
        </w:rPr>
        <w:t>СПб</w:t>
      </w:r>
      <w:proofErr w:type="spellEnd"/>
      <w:r w:rsidRPr="00D206B8">
        <w:rPr>
          <w:rFonts w:ascii="Times New Roman" w:hAnsi="Times New Roman" w:cs="Times New Roman"/>
          <w:sz w:val="28"/>
          <w:szCs w:val="28"/>
        </w:rPr>
        <w:t xml:space="preserve">.: </w:t>
      </w:r>
      <w:proofErr w:type="spellStart"/>
      <w:r w:rsidRPr="00D206B8">
        <w:rPr>
          <w:rFonts w:ascii="Times New Roman" w:hAnsi="Times New Roman" w:cs="Times New Roman"/>
          <w:sz w:val="28"/>
          <w:szCs w:val="28"/>
        </w:rPr>
        <w:t>Питер</w:t>
      </w:r>
      <w:proofErr w:type="spellEnd"/>
      <w:r w:rsidRPr="00D206B8">
        <w:rPr>
          <w:rFonts w:ascii="Times New Roman" w:hAnsi="Times New Roman" w:cs="Times New Roman"/>
          <w:sz w:val="28"/>
          <w:szCs w:val="28"/>
        </w:rPr>
        <w:t>, 2002. – 416 с.</w:t>
      </w:r>
    </w:p>
    <w:p w:rsidR="009D441B" w:rsidRPr="00D206B8" w:rsidRDefault="009D441B"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3. </w:t>
      </w:r>
      <w:proofErr w:type="spellStart"/>
      <w:r w:rsidRPr="00D206B8">
        <w:rPr>
          <w:rFonts w:ascii="Times New Roman" w:hAnsi="Times New Roman" w:cs="Times New Roman"/>
          <w:sz w:val="28"/>
          <w:szCs w:val="28"/>
        </w:rPr>
        <w:t>Мендрул</w:t>
      </w:r>
      <w:proofErr w:type="spellEnd"/>
      <w:r w:rsidRPr="00D206B8">
        <w:rPr>
          <w:rFonts w:ascii="Times New Roman" w:hAnsi="Times New Roman" w:cs="Times New Roman"/>
          <w:sz w:val="28"/>
          <w:szCs w:val="28"/>
        </w:rPr>
        <w:t xml:space="preserve"> О.Г. Управління вартістю підприємств: </w:t>
      </w:r>
      <w:proofErr w:type="spellStart"/>
      <w:r w:rsidRPr="00D206B8">
        <w:rPr>
          <w:rFonts w:ascii="Times New Roman" w:hAnsi="Times New Roman" w:cs="Times New Roman"/>
          <w:sz w:val="28"/>
          <w:szCs w:val="28"/>
        </w:rPr>
        <w:t>моногр</w:t>
      </w:r>
      <w:proofErr w:type="spellEnd"/>
      <w:r w:rsidRPr="00D206B8">
        <w:rPr>
          <w:rFonts w:ascii="Times New Roman" w:hAnsi="Times New Roman" w:cs="Times New Roman"/>
          <w:sz w:val="28"/>
          <w:szCs w:val="28"/>
        </w:rPr>
        <w:t xml:space="preserve">. / О.Г. </w:t>
      </w:r>
      <w:proofErr w:type="spellStart"/>
      <w:r w:rsidRPr="00D206B8">
        <w:rPr>
          <w:rFonts w:ascii="Times New Roman" w:hAnsi="Times New Roman" w:cs="Times New Roman"/>
          <w:sz w:val="28"/>
          <w:szCs w:val="28"/>
        </w:rPr>
        <w:t>Мендрул</w:t>
      </w:r>
      <w:proofErr w:type="spellEnd"/>
      <w:r w:rsidRPr="00D206B8">
        <w:rPr>
          <w:rFonts w:ascii="Times New Roman" w:hAnsi="Times New Roman" w:cs="Times New Roman"/>
          <w:sz w:val="28"/>
          <w:szCs w:val="28"/>
        </w:rPr>
        <w:t>. – К.: КНЕУ, 2002. – 272 с.</w:t>
      </w:r>
    </w:p>
    <w:p w:rsidR="009D441B" w:rsidRPr="00D206B8" w:rsidRDefault="009D441B" w:rsidP="00D206B8">
      <w:pPr>
        <w:spacing w:after="0" w:line="360" w:lineRule="auto"/>
        <w:ind w:firstLine="709"/>
        <w:jc w:val="both"/>
        <w:rPr>
          <w:rFonts w:ascii="Times New Roman" w:hAnsi="Times New Roman" w:cs="Times New Roman"/>
          <w:sz w:val="28"/>
          <w:szCs w:val="28"/>
        </w:rPr>
      </w:pPr>
      <w:r w:rsidRPr="00D206B8">
        <w:rPr>
          <w:rFonts w:ascii="Times New Roman" w:hAnsi="Times New Roman" w:cs="Times New Roman"/>
          <w:sz w:val="28"/>
          <w:szCs w:val="28"/>
        </w:rPr>
        <w:t xml:space="preserve">4. </w:t>
      </w:r>
      <w:proofErr w:type="spellStart"/>
      <w:r w:rsidRPr="00D206B8">
        <w:rPr>
          <w:rFonts w:ascii="Times New Roman" w:hAnsi="Times New Roman" w:cs="Times New Roman"/>
          <w:sz w:val="28"/>
          <w:szCs w:val="28"/>
        </w:rPr>
        <w:t>Патрушева</w:t>
      </w:r>
      <w:proofErr w:type="spellEnd"/>
      <w:r w:rsidRPr="00D206B8">
        <w:rPr>
          <w:rFonts w:ascii="Times New Roman" w:hAnsi="Times New Roman" w:cs="Times New Roman"/>
          <w:sz w:val="28"/>
          <w:szCs w:val="28"/>
        </w:rPr>
        <w:t xml:space="preserve"> Е.Г. </w:t>
      </w:r>
      <w:proofErr w:type="spellStart"/>
      <w:r w:rsidRPr="00D206B8">
        <w:rPr>
          <w:rFonts w:ascii="Times New Roman" w:hAnsi="Times New Roman" w:cs="Times New Roman"/>
          <w:sz w:val="28"/>
          <w:szCs w:val="28"/>
        </w:rPr>
        <w:t>Обзортеоретическихконцепцийстратегическогоуправления</w:t>
      </w:r>
      <w:proofErr w:type="spellEnd"/>
      <w:r w:rsidRPr="00D206B8">
        <w:rPr>
          <w:rFonts w:ascii="Times New Roman" w:hAnsi="Times New Roman" w:cs="Times New Roman"/>
          <w:sz w:val="28"/>
          <w:szCs w:val="28"/>
        </w:rPr>
        <w:t xml:space="preserve"> на </w:t>
      </w:r>
      <w:proofErr w:type="spellStart"/>
      <w:r w:rsidRPr="00D206B8">
        <w:rPr>
          <w:rFonts w:ascii="Times New Roman" w:hAnsi="Times New Roman" w:cs="Times New Roman"/>
          <w:sz w:val="28"/>
          <w:szCs w:val="28"/>
        </w:rPr>
        <w:t>основеростастоимостикомпании</w:t>
      </w:r>
      <w:proofErr w:type="spellEnd"/>
      <w:r w:rsidRPr="00D206B8">
        <w:rPr>
          <w:rFonts w:ascii="Times New Roman" w:hAnsi="Times New Roman" w:cs="Times New Roman"/>
          <w:sz w:val="28"/>
          <w:szCs w:val="28"/>
        </w:rPr>
        <w:t xml:space="preserve"> / Е.Г. </w:t>
      </w:r>
      <w:proofErr w:type="spellStart"/>
      <w:r w:rsidRPr="00D206B8">
        <w:rPr>
          <w:rFonts w:ascii="Times New Roman" w:hAnsi="Times New Roman" w:cs="Times New Roman"/>
          <w:sz w:val="28"/>
          <w:szCs w:val="28"/>
        </w:rPr>
        <w:t>Патрушева</w:t>
      </w:r>
      <w:proofErr w:type="spellEnd"/>
      <w:r w:rsidRPr="00D206B8">
        <w:rPr>
          <w:rFonts w:ascii="Times New Roman" w:hAnsi="Times New Roman" w:cs="Times New Roman"/>
          <w:sz w:val="28"/>
          <w:szCs w:val="28"/>
        </w:rPr>
        <w:t xml:space="preserve"> // </w:t>
      </w:r>
      <w:proofErr w:type="spellStart"/>
      <w:r w:rsidRPr="00D206B8">
        <w:rPr>
          <w:rFonts w:ascii="Times New Roman" w:hAnsi="Times New Roman" w:cs="Times New Roman"/>
          <w:sz w:val="28"/>
          <w:szCs w:val="28"/>
        </w:rPr>
        <w:t>Финансовый</w:t>
      </w:r>
      <w:proofErr w:type="spellEnd"/>
      <w:r w:rsidRPr="00D206B8">
        <w:rPr>
          <w:rFonts w:ascii="Times New Roman" w:hAnsi="Times New Roman" w:cs="Times New Roman"/>
          <w:sz w:val="28"/>
          <w:szCs w:val="28"/>
        </w:rPr>
        <w:t xml:space="preserve"> менеджмент. – 2008. – № 1. – С. 40-48.</w:t>
      </w:r>
    </w:p>
    <w:p w:rsidR="009D441B" w:rsidRPr="00D206B8" w:rsidRDefault="009D441B" w:rsidP="00D206B8">
      <w:pPr>
        <w:spacing w:after="0"/>
        <w:rPr>
          <w:rFonts w:ascii="Times New Roman" w:hAnsi="Times New Roman" w:cs="Times New Roman"/>
        </w:rPr>
      </w:pPr>
    </w:p>
    <w:p w:rsidR="00080113" w:rsidRPr="00D206B8" w:rsidRDefault="00080113" w:rsidP="00D206B8">
      <w:pPr>
        <w:spacing w:after="0"/>
        <w:rPr>
          <w:rFonts w:ascii="Times New Roman" w:hAnsi="Times New Roman" w:cs="Times New Roman"/>
        </w:rPr>
      </w:pPr>
    </w:p>
    <w:sectPr w:rsidR="00080113" w:rsidRPr="00D206B8" w:rsidSect="00271D00">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21ACA"/>
    <w:rsid w:val="000573E6"/>
    <w:rsid w:val="00080113"/>
    <w:rsid w:val="00271D00"/>
    <w:rsid w:val="00342ECC"/>
    <w:rsid w:val="00446E02"/>
    <w:rsid w:val="004D22AB"/>
    <w:rsid w:val="004D31A9"/>
    <w:rsid w:val="00621ACA"/>
    <w:rsid w:val="007959A2"/>
    <w:rsid w:val="009D441B"/>
    <w:rsid w:val="00A13FBD"/>
    <w:rsid w:val="00D206B8"/>
    <w:rsid w:val="00E54E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CA"/>
    <w:pPr>
      <w:spacing w:after="200" w:line="276" w:lineRule="auto"/>
    </w:pPr>
    <w:rPr>
      <w:rFonts w:eastAsiaTheme="minorHAns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CA"/>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21ACA"/>
    <w:rPr>
      <w:rFonts w:ascii="Lucida Grande CY" w:eastAsiaTheme="minorHAnsi" w:hAnsi="Lucida Grande CY" w:cs="Lucida Grande CY"/>
      <w:sz w:val="18"/>
      <w:szCs w:val="18"/>
      <w:lang w:val="uk-UA" w:eastAsia="en-US"/>
    </w:rPr>
  </w:style>
  <w:style w:type="paragraph" w:styleId="a5">
    <w:name w:val="Title"/>
    <w:basedOn w:val="a"/>
    <w:link w:val="a6"/>
    <w:qFormat/>
    <w:rsid w:val="009D441B"/>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9D441B"/>
    <w:rPr>
      <w:rFonts w:ascii="Times New Roman" w:eastAsia="Times New Roman" w:hAnsi="Times New Roman" w:cs="Times New Roman"/>
      <w:b/>
      <w:sz w:val="28"/>
      <w:szCs w:val="20"/>
      <w:lang w:val="uk-UA"/>
    </w:rPr>
  </w:style>
  <w:style w:type="paragraph" w:styleId="a7">
    <w:name w:val="No Spacing"/>
    <w:uiPriority w:val="1"/>
    <w:qFormat/>
    <w:rsid w:val="009D441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CA"/>
    <w:pPr>
      <w:spacing w:after="200" w:line="276" w:lineRule="auto"/>
    </w:pPr>
    <w:rPr>
      <w:rFonts w:eastAsiaTheme="minorHAns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CA"/>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621ACA"/>
    <w:rPr>
      <w:rFonts w:ascii="Lucida Grande CY" w:eastAsiaTheme="minorHAnsi" w:hAnsi="Lucida Grande CY" w:cs="Lucida Grande CY"/>
      <w:sz w:val="18"/>
      <w:szCs w:val="18"/>
      <w:lang w:val="uk-UA"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3310</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Лідія-ПК</cp:lastModifiedBy>
  <cp:revision>2</cp:revision>
  <dcterms:created xsi:type="dcterms:W3CDTF">2014-04-28T13:26:00Z</dcterms:created>
  <dcterms:modified xsi:type="dcterms:W3CDTF">2014-04-28T13:26:00Z</dcterms:modified>
</cp:coreProperties>
</file>