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6" w:rsidRPr="0066321A" w:rsidRDefault="00A15AE6" w:rsidP="00813DAF">
      <w:pPr>
        <w:tabs>
          <w:tab w:val="left" w:pos="142"/>
        </w:tabs>
        <w:jc w:val="center"/>
        <w:rPr>
          <w:b/>
          <w:caps/>
          <w:sz w:val="28"/>
          <w:szCs w:val="28"/>
          <w:lang w:val="uk-UA"/>
        </w:rPr>
      </w:pPr>
      <w:r w:rsidRPr="0066321A">
        <w:rPr>
          <w:b/>
          <w:sz w:val="28"/>
          <w:szCs w:val="28"/>
          <w:lang w:val="uk-UA"/>
        </w:rPr>
        <w:t>МІНІСТЕРСТВО ОСВІТИ І НАУКИ УКРАЇНИ</w:t>
      </w:r>
    </w:p>
    <w:p w:rsidR="00A15AE6" w:rsidRPr="0066321A" w:rsidRDefault="00A15AE6" w:rsidP="00813DAF">
      <w:pPr>
        <w:tabs>
          <w:tab w:val="left" w:pos="142"/>
        </w:tabs>
        <w:jc w:val="center"/>
        <w:rPr>
          <w:b/>
          <w:caps/>
          <w:sz w:val="28"/>
          <w:szCs w:val="28"/>
          <w:lang w:val="uk-UA"/>
        </w:rPr>
      </w:pPr>
    </w:p>
    <w:p w:rsidR="00A15AE6" w:rsidRPr="0066321A" w:rsidRDefault="00A15AE6" w:rsidP="00813DAF">
      <w:pPr>
        <w:keepNext/>
        <w:widowControl w:val="0"/>
        <w:tabs>
          <w:tab w:val="left" w:pos="142"/>
        </w:tabs>
        <w:jc w:val="center"/>
        <w:outlineLvl w:val="1"/>
        <w:rPr>
          <w:b/>
          <w:iCs/>
          <w:sz w:val="28"/>
          <w:szCs w:val="28"/>
          <w:lang w:val="uk-UA"/>
        </w:rPr>
      </w:pPr>
      <w:r w:rsidRPr="0066321A">
        <w:rPr>
          <w:b/>
          <w:iCs/>
          <w:sz w:val="28"/>
          <w:szCs w:val="28"/>
          <w:lang w:val="uk-UA"/>
        </w:rPr>
        <w:t>ДЕРЖАВНИЙ ВИЩИЙ НАВЧАЛЬНИЙ ЗАКЛАД</w:t>
      </w:r>
    </w:p>
    <w:p w:rsidR="00A15AE6" w:rsidRPr="0066321A" w:rsidRDefault="00A15AE6" w:rsidP="00813DAF">
      <w:pPr>
        <w:keepNext/>
        <w:widowControl w:val="0"/>
        <w:tabs>
          <w:tab w:val="left" w:pos="142"/>
        </w:tabs>
        <w:jc w:val="center"/>
        <w:outlineLvl w:val="1"/>
        <w:rPr>
          <w:b/>
          <w:iCs/>
          <w:sz w:val="28"/>
          <w:szCs w:val="28"/>
          <w:lang w:val="uk-UA"/>
        </w:rPr>
      </w:pPr>
      <w:r w:rsidRPr="0066321A">
        <w:rPr>
          <w:b/>
          <w:iCs/>
          <w:sz w:val="28"/>
          <w:szCs w:val="28"/>
          <w:lang w:val="uk-UA"/>
        </w:rPr>
        <w:t>«</w:t>
      </w:r>
      <w:r w:rsidRPr="00623A74">
        <w:rPr>
          <w:b/>
          <w:iCs/>
          <w:sz w:val="28"/>
          <w:szCs w:val="28"/>
          <w:lang w:val="uk-UA"/>
        </w:rPr>
        <w:t>КИЇВСЬКИЙ НАЦІОНАЛЬНИЙ ЕКОНОМІЧНИЙ УНІВЕРСИТЕТ ІМЕНІ ВАДИМА ГЕТЬМАНА»</w:t>
      </w:r>
    </w:p>
    <w:p w:rsidR="00A15AE6" w:rsidRPr="0066321A" w:rsidRDefault="00A15AE6" w:rsidP="00813DAF">
      <w:pPr>
        <w:keepNext/>
        <w:widowControl w:val="0"/>
        <w:tabs>
          <w:tab w:val="left" w:pos="142"/>
        </w:tabs>
        <w:jc w:val="center"/>
        <w:outlineLvl w:val="1"/>
        <w:rPr>
          <w:b/>
          <w:iCs/>
          <w:sz w:val="28"/>
          <w:szCs w:val="28"/>
          <w:lang w:val="uk-UA"/>
        </w:rPr>
      </w:pPr>
    </w:p>
    <w:p w:rsidR="00A15AE6" w:rsidRPr="0066321A" w:rsidRDefault="00A15AE6" w:rsidP="00813DAF">
      <w:pPr>
        <w:tabs>
          <w:tab w:val="left" w:pos="142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A15AE6" w:rsidRPr="0066321A" w:rsidRDefault="00A15AE6" w:rsidP="00813DAF">
      <w:pPr>
        <w:tabs>
          <w:tab w:val="left" w:pos="142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A15AE6" w:rsidRPr="0066321A" w:rsidRDefault="00A15AE6" w:rsidP="00813DAF">
      <w:pPr>
        <w:tabs>
          <w:tab w:val="left" w:pos="142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A15AE6" w:rsidRPr="0066321A" w:rsidRDefault="00A15AE6" w:rsidP="00813DAF">
      <w:pPr>
        <w:tabs>
          <w:tab w:val="left" w:pos="142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A15AE6" w:rsidRPr="0066321A" w:rsidRDefault="00A15AE6" w:rsidP="00813DAF">
      <w:pPr>
        <w:tabs>
          <w:tab w:val="left" w:pos="142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6321A">
        <w:rPr>
          <w:b/>
          <w:bCs/>
          <w:sz w:val="28"/>
          <w:szCs w:val="28"/>
          <w:lang w:val="uk-UA"/>
        </w:rPr>
        <w:t>БОЙКО ТЕТЯНА ЛЕОНТІЇВНА</w:t>
      </w:r>
    </w:p>
    <w:p w:rsidR="00A15AE6" w:rsidRPr="0066321A" w:rsidRDefault="00A15AE6" w:rsidP="00813DAF">
      <w:pPr>
        <w:tabs>
          <w:tab w:val="left" w:pos="142"/>
        </w:tabs>
        <w:spacing w:line="360" w:lineRule="auto"/>
        <w:jc w:val="center"/>
        <w:rPr>
          <w:bCs/>
          <w:sz w:val="28"/>
          <w:szCs w:val="28"/>
          <w:lang w:val="uk-UA"/>
        </w:rPr>
      </w:pPr>
    </w:p>
    <w:p w:rsidR="00A15AE6" w:rsidRPr="0066321A" w:rsidRDefault="00263C77" w:rsidP="00813DAF">
      <w:pPr>
        <w:tabs>
          <w:tab w:val="left" w:pos="426"/>
          <w:tab w:val="left" w:pos="7100"/>
        </w:tabs>
        <w:rPr>
          <w:bCs/>
          <w:sz w:val="28"/>
          <w:szCs w:val="28"/>
          <w:lang w:val="uk-UA"/>
        </w:rPr>
      </w:pPr>
      <w:r w:rsidRPr="0066321A">
        <w:rPr>
          <w:bCs/>
          <w:sz w:val="28"/>
          <w:szCs w:val="28"/>
          <w:lang w:val="uk-UA"/>
        </w:rPr>
        <w:tab/>
      </w:r>
      <w:r w:rsidRPr="0066321A">
        <w:rPr>
          <w:bCs/>
          <w:sz w:val="28"/>
          <w:szCs w:val="28"/>
          <w:lang w:val="uk-UA"/>
        </w:rPr>
        <w:tab/>
      </w:r>
    </w:p>
    <w:p w:rsidR="00A15AE6" w:rsidRPr="0066321A" w:rsidRDefault="00A15AE6" w:rsidP="00A15AE6">
      <w:pPr>
        <w:tabs>
          <w:tab w:val="left" w:pos="426"/>
        </w:tabs>
        <w:jc w:val="right"/>
        <w:rPr>
          <w:bCs/>
          <w:sz w:val="28"/>
          <w:szCs w:val="28"/>
          <w:lang w:val="uk-UA"/>
        </w:rPr>
      </w:pPr>
      <w:r w:rsidRPr="0066321A">
        <w:rPr>
          <w:bCs/>
          <w:sz w:val="28"/>
          <w:szCs w:val="28"/>
          <w:lang w:val="uk-UA"/>
        </w:rPr>
        <w:t>УДК 005.336.4</w:t>
      </w:r>
      <w:r w:rsidRPr="0066321A">
        <w:rPr>
          <w:sz w:val="28"/>
          <w:szCs w:val="28"/>
          <w:lang w:val="uk-UA"/>
        </w:rPr>
        <w:t>:658.51:621.39(043.3)(477)</w:t>
      </w:r>
    </w:p>
    <w:p w:rsidR="00A15AE6" w:rsidRDefault="00A15AE6" w:rsidP="00A15AE6">
      <w:pPr>
        <w:widowControl w:val="0"/>
        <w:tabs>
          <w:tab w:val="left" w:pos="142"/>
        </w:tabs>
        <w:spacing w:line="360" w:lineRule="auto"/>
        <w:ind w:firstLine="426"/>
        <w:jc w:val="right"/>
        <w:rPr>
          <w:sz w:val="28"/>
          <w:szCs w:val="28"/>
          <w:highlight w:val="cyan"/>
          <w:lang w:val="uk-UA"/>
        </w:rPr>
      </w:pPr>
    </w:p>
    <w:p w:rsidR="0066321A" w:rsidRPr="0066321A" w:rsidRDefault="0066321A" w:rsidP="00A15AE6">
      <w:pPr>
        <w:widowControl w:val="0"/>
        <w:tabs>
          <w:tab w:val="left" w:pos="142"/>
        </w:tabs>
        <w:spacing w:line="360" w:lineRule="auto"/>
        <w:ind w:firstLine="426"/>
        <w:jc w:val="right"/>
        <w:rPr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6321A">
        <w:rPr>
          <w:b/>
          <w:bCs/>
          <w:sz w:val="28"/>
          <w:szCs w:val="28"/>
          <w:lang w:val="uk-UA"/>
        </w:rPr>
        <w:t>УПРАВЛІННЯ ІНТЕЛЕКТУАЛЬНИМ ПОТЕНЦІАЛОМ ПІДПРИЄМСТВ</w:t>
      </w: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jc w:val="center"/>
        <w:rPr>
          <w:bCs/>
          <w:sz w:val="28"/>
          <w:szCs w:val="28"/>
          <w:lang w:val="uk-UA"/>
        </w:rPr>
      </w:pPr>
      <w:r w:rsidRPr="0066321A">
        <w:rPr>
          <w:bCs/>
          <w:sz w:val="28"/>
          <w:szCs w:val="28"/>
          <w:lang w:val="uk-UA"/>
        </w:rPr>
        <w:t>(за матеріалами телекомунікаційних підприємств України)</w:t>
      </w: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sz w:val="28"/>
          <w:szCs w:val="28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sz w:val="28"/>
          <w:szCs w:val="28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jc w:val="center"/>
        <w:rPr>
          <w:sz w:val="28"/>
          <w:szCs w:val="28"/>
          <w:lang w:val="uk-UA"/>
        </w:rPr>
      </w:pPr>
      <w:r w:rsidRPr="0066321A">
        <w:rPr>
          <w:sz w:val="28"/>
          <w:szCs w:val="28"/>
          <w:lang w:val="uk-UA"/>
        </w:rPr>
        <w:t>Спеціальність 08.00.04 – Економіка та управління підприємствами</w:t>
      </w:r>
    </w:p>
    <w:p w:rsidR="00A15AE6" w:rsidRPr="0066321A" w:rsidRDefault="00A15AE6" w:rsidP="00A15AE6">
      <w:pPr>
        <w:tabs>
          <w:tab w:val="left" w:pos="142"/>
        </w:tabs>
        <w:ind w:firstLine="426"/>
        <w:jc w:val="center"/>
        <w:rPr>
          <w:sz w:val="28"/>
          <w:szCs w:val="28"/>
          <w:lang w:val="uk-UA"/>
        </w:rPr>
      </w:pPr>
      <w:r w:rsidRPr="0066321A">
        <w:rPr>
          <w:sz w:val="28"/>
          <w:szCs w:val="28"/>
          <w:lang w:val="uk-UA"/>
        </w:rPr>
        <w:t xml:space="preserve"> (за видами економічної діяльності)</w:t>
      </w: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sz w:val="28"/>
          <w:szCs w:val="28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ind w:firstLine="426"/>
        <w:outlineLvl w:val="2"/>
        <w:rPr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keepNext/>
        <w:widowControl w:val="0"/>
        <w:tabs>
          <w:tab w:val="left" w:pos="142"/>
        </w:tabs>
        <w:ind w:firstLine="426"/>
        <w:outlineLvl w:val="1"/>
        <w:rPr>
          <w:bCs/>
          <w:iCs/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ind w:firstLine="426"/>
        <w:rPr>
          <w:sz w:val="28"/>
          <w:szCs w:val="28"/>
          <w:highlight w:val="cyan"/>
          <w:lang w:val="uk-UA"/>
        </w:rPr>
      </w:pPr>
    </w:p>
    <w:p w:rsidR="00A15AE6" w:rsidRPr="0066321A" w:rsidRDefault="00A15AE6" w:rsidP="00813DAF">
      <w:pPr>
        <w:keepNext/>
        <w:widowControl w:val="0"/>
        <w:tabs>
          <w:tab w:val="left" w:pos="142"/>
        </w:tabs>
        <w:jc w:val="center"/>
        <w:outlineLvl w:val="1"/>
        <w:rPr>
          <w:b/>
          <w:iCs/>
          <w:sz w:val="28"/>
          <w:szCs w:val="28"/>
          <w:lang w:val="uk-UA"/>
        </w:rPr>
      </w:pPr>
      <w:r w:rsidRPr="0066321A">
        <w:rPr>
          <w:b/>
          <w:iCs/>
          <w:sz w:val="28"/>
          <w:szCs w:val="28"/>
          <w:lang w:val="uk-UA"/>
        </w:rPr>
        <w:t>АВТОРЕФЕРАТ</w:t>
      </w:r>
    </w:p>
    <w:p w:rsidR="00A15AE6" w:rsidRPr="0066321A" w:rsidRDefault="00A15AE6" w:rsidP="00813DAF">
      <w:pPr>
        <w:tabs>
          <w:tab w:val="left" w:pos="142"/>
        </w:tabs>
        <w:autoSpaceDE w:val="0"/>
        <w:autoSpaceDN w:val="0"/>
        <w:jc w:val="center"/>
        <w:rPr>
          <w:sz w:val="28"/>
          <w:szCs w:val="28"/>
          <w:lang w:val="uk-UA"/>
        </w:rPr>
      </w:pPr>
      <w:r w:rsidRPr="0066321A">
        <w:rPr>
          <w:sz w:val="28"/>
          <w:szCs w:val="28"/>
          <w:lang w:val="uk-UA"/>
        </w:rPr>
        <w:t>дисертації на здобуття наукового ступеня</w:t>
      </w:r>
    </w:p>
    <w:p w:rsidR="00A15AE6" w:rsidRPr="0066321A" w:rsidRDefault="00A15AE6" w:rsidP="00813DAF">
      <w:pPr>
        <w:tabs>
          <w:tab w:val="left" w:pos="142"/>
        </w:tabs>
        <w:autoSpaceDE w:val="0"/>
        <w:autoSpaceDN w:val="0"/>
        <w:jc w:val="center"/>
        <w:rPr>
          <w:sz w:val="28"/>
          <w:szCs w:val="28"/>
          <w:lang w:val="uk-UA"/>
        </w:rPr>
      </w:pPr>
      <w:r w:rsidRPr="0066321A">
        <w:rPr>
          <w:sz w:val="28"/>
          <w:szCs w:val="28"/>
          <w:lang w:val="uk-UA"/>
        </w:rPr>
        <w:t>кандидата економічних наук</w:t>
      </w: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caps/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  <w:tab w:val="left" w:pos="4860"/>
          <w:tab w:val="center" w:pos="4989"/>
        </w:tabs>
        <w:ind w:firstLine="426"/>
        <w:outlineLvl w:val="4"/>
        <w:rPr>
          <w:iCs/>
          <w:caps/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  <w:tab w:val="center" w:pos="5400"/>
        </w:tabs>
        <w:autoSpaceDE w:val="0"/>
        <w:autoSpaceDN w:val="0"/>
        <w:ind w:firstLine="426"/>
        <w:jc w:val="both"/>
        <w:rPr>
          <w:sz w:val="28"/>
          <w:szCs w:val="28"/>
          <w:highlight w:val="cyan"/>
          <w:lang w:val="uk-UA"/>
        </w:rPr>
      </w:pPr>
    </w:p>
    <w:p w:rsidR="00A15AE6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caps/>
          <w:sz w:val="28"/>
          <w:szCs w:val="28"/>
          <w:highlight w:val="cyan"/>
          <w:lang w:val="en-US"/>
        </w:rPr>
      </w:pPr>
    </w:p>
    <w:p w:rsidR="0066321A" w:rsidRPr="0066321A" w:rsidRDefault="0066321A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caps/>
          <w:sz w:val="28"/>
          <w:szCs w:val="28"/>
          <w:highlight w:val="cyan"/>
          <w:lang w:val="en-US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caps/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caps/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caps/>
          <w:sz w:val="28"/>
          <w:szCs w:val="28"/>
          <w:highlight w:val="cyan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jc w:val="center"/>
        <w:rPr>
          <w:bCs/>
          <w:caps/>
          <w:sz w:val="28"/>
          <w:szCs w:val="28"/>
          <w:highlight w:val="cyan"/>
          <w:lang w:val="uk-UA"/>
        </w:rPr>
      </w:pPr>
    </w:p>
    <w:p w:rsidR="00A15AE6" w:rsidRPr="0066321A" w:rsidRDefault="00A15AE6" w:rsidP="0066321A">
      <w:pPr>
        <w:tabs>
          <w:tab w:val="left" w:pos="142"/>
        </w:tabs>
        <w:autoSpaceDE w:val="0"/>
        <w:autoSpaceDN w:val="0"/>
        <w:jc w:val="center"/>
        <w:rPr>
          <w:bCs/>
          <w:caps/>
          <w:sz w:val="28"/>
          <w:szCs w:val="28"/>
          <w:lang w:val="uk-UA"/>
        </w:rPr>
      </w:pPr>
    </w:p>
    <w:p w:rsidR="00A15AE6" w:rsidRPr="0066321A" w:rsidRDefault="00A15AE6" w:rsidP="0066321A">
      <w:pPr>
        <w:tabs>
          <w:tab w:val="left" w:pos="142"/>
          <w:tab w:val="center" w:pos="4890"/>
          <w:tab w:val="left" w:pos="6216"/>
        </w:tabs>
        <w:jc w:val="center"/>
        <w:rPr>
          <w:sz w:val="28"/>
          <w:szCs w:val="28"/>
          <w:lang w:val="uk-UA"/>
        </w:rPr>
      </w:pPr>
      <w:r w:rsidRPr="0066321A">
        <w:rPr>
          <w:sz w:val="28"/>
          <w:szCs w:val="28"/>
          <w:lang w:val="uk-UA"/>
        </w:rPr>
        <w:t>Київ</w:t>
      </w:r>
      <w:r w:rsidR="0066321A" w:rsidRPr="0066321A">
        <w:rPr>
          <w:sz w:val="28"/>
          <w:szCs w:val="28"/>
          <w:lang w:val="en-US"/>
        </w:rPr>
        <w:t xml:space="preserve"> </w:t>
      </w:r>
      <w:r w:rsidR="0066321A" w:rsidRPr="0066321A">
        <w:rPr>
          <w:sz w:val="28"/>
          <w:szCs w:val="28"/>
          <w:lang w:val="uk-UA"/>
        </w:rPr>
        <w:t>–</w:t>
      </w:r>
      <w:r w:rsidR="0066321A" w:rsidRPr="0066321A">
        <w:rPr>
          <w:sz w:val="28"/>
          <w:szCs w:val="28"/>
          <w:lang w:val="en-US"/>
        </w:rPr>
        <w:t xml:space="preserve"> </w:t>
      </w:r>
      <w:r w:rsidRPr="0066321A">
        <w:rPr>
          <w:sz w:val="28"/>
          <w:szCs w:val="28"/>
          <w:lang w:val="uk-UA"/>
        </w:rPr>
        <w:t>2015</w:t>
      </w:r>
    </w:p>
    <w:p w:rsidR="00A15AE6" w:rsidRPr="0066321A" w:rsidRDefault="00A15AE6" w:rsidP="0066321A">
      <w:pPr>
        <w:spacing w:after="200" w:line="276" w:lineRule="auto"/>
        <w:rPr>
          <w:color w:val="000000"/>
          <w:sz w:val="28"/>
          <w:szCs w:val="28"/>
          <w:highlight w:val="cyan"/>
          <w:lang w:val="uk-UA"/>
        </w:rPr>
      </w:pPr>
      <w:r w:rsidRPr="0066321A">
        <w:rPr>
          <w:sz w:val="28"/>
          <w:szCs w:val="28"/>
          <w:highlight w:val="cyan"/>
          <w:lang w:val="uk-UA"/>
        </w:rPr>
        <w:br w:type="page"/>
      </w:r>
      <w:r w:rsidRPr="0066321A">
        <w:rPr>
          <w:bCs/>
          <w:color w:val="000000"/>
          <w:sz w:val="28"/>
          <w:szCs w:val="28"/>
          <w:lang w:val="uk-UA"/>
        </w:rPr>
        <w:lastRenderedPageBreak/>
        <w:t>Дисертацією є рукопис</w:t>
      </w:r>
      <w:r w:rsidR="00734E53">
        <w:rPr>
          <w:bCs/>
          <w:color w:val="000000"/>
          <w:sz w:val="28"/>
          <w:szCs w:val="28"/>
          <w:lang w:val="uk-UA"/>
        </w:rPr>
        <w:t>.</w:t>
      </w:r>
      <w:r w:rsidR="0062584B" w:rsidRPr="0066321A">
        <w:rPr>
          <w:bCs/>
          <w:color w:val="000000"/>
          <w:sz w:val="28"/>
          <w:szCs w:val="28"/>
          <w:lang w:val="uk-UA"/>
        </w:rPr>
        <w:tab/>
      </w:r>
    </w:p>
    <w:p w:rsidR="00A15AE6" w:rsidRPr="0066321A" w:rsidRDefault="00A15AE6" w:rsidP="00ED663F">
      <w:pPr>
        <w:tabs>
          <w:tab w:val="left" w:pos="142"/>
        </w:tabs>
        <w:autoSpaceDE w:val="0"/>
        <w:autoSpaceDN w:val="0"/>
        <w:ind w:firstLine="567"/>
        <w:rPr>
          <w:color w:val="000000"/>
          <w:sz w:val="28"/>
          <w:szCs w:val="28"/>
          <w:highlight w:val="cyan"/>
          <w:lang w:val="uk-UA"/>
        </w:rPr>
      </w:pPr>
    </w:p>
    <w:p w:rsidR="00A15AE6" w:rsidRDefault="00A15AE6" w:rsidP="00ED663F">
      <w:pPr>
        <w:tabs>
          <w:tab w:val="left" w:pos="142"/>
        </w:tabs>
        <w:autoSpaceDE w:val="0"/>
        <w:autoSpaceDN w:val="0"/>
        <w:ind w:firstLine="567"/>
        <w:jc w:val="both"/>
        <w:rPr>
          <w:color w:val="000000"/>
          <w:sz w:val="28"/>
          <w:szCs w:val="28"/>
          <w:lang w:val="uk-UA"/>
        </w:rPr>
      </w:pPr>
      <w:r w:rsidRPr="008961FC">
        <w:rPr>
          <w:color w:val="000000"/>
          <w:sz w:val="28"/>
          <w:szCs w:val="28"/>
          <w:lang w:val="uk-UA"/>
        </w:rPr>
        <w:t>Робот</w:t>
      </w:r>
      <w:r w:rsidR="00734E53" w:rsidRPr="008961FC">
        <w:rPr>
          <w:color w:val="000000"/>
          <w:sz w:val="28"/>
          <w:szCs w:val="28"/>
          <w:lang w:val="uk-UA"/>
        </w:rPr>
        <w:t>у</w:t>
      </w:r>
      <w:r w:rsidRPr="008961FC">
        <w:rPr>
          <w:color w:val="000000"/>
          <w:sz w:val="28"/>
          <w:szCs w:val="28"/>
          <w:lang w:val="uk-UA"/>
        </w:rPr>
        <w:t xml:space="preserve"> виконан</w:t>
      </w:r>
      <w:r w:rsidR="00734E53" w:rsidRPr="008961FC">
        <w:rPr>
          <w:color w:val="000000"/>
          <w:sz w:val="28"/>
          <w:szCs w:val="28"/>
          <w:lang w:val="uk-UA"/>
        </w:rPr>
        <w:t>о</w:t>
      </w:r>
      <w:r w:rsidRPr="008961FC">
        <w:rPr>
          <w:color w:val="000000"/>
          <w:sz w:val="28"/>
          <w:szCs w:val="28"/>
          <w:lang w:val="uk-UA"/>
        </w:rPr>
        <w:t xml:space="preserve"> на кафедрі економіки підприємств ДВНЗ «Київський національний економічний університет імені Вадима Гетьмана» Міністерства освіти і науки України.</w:t>
      </w:r>
    </w:p>
    <w:p w:rsidR="00ED663F" w:rsidRDefault="00ED663F" w:rsidP="00A15AE6">
      <w:pPr>
        <w:tabs>
          <w:tab w:val="left" w:pos="142"/>
        </w:tabs>
        <w:autoSpaceDE w:val="0"/>
        <w:autoSpaceDN w:val="0"/>
        <w:ind w:firstLine="426"/>
        <w:jc w:val="both"/>
        <w:rPr>
          <w:color w:val="000000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6293"/>
      </w:tblGrid>
      <w:tr w:rsidR="00ED663F" w:rsidTr="00623A74">
        <w:tc>
          <w:tcPr>
            <w:tcW w:w="4026" w:type="dxa"/>
          </w:tcPr>
          <w:p w:rsidR="00ED663F" w:rsidRPr="00623A74" w:rsidRDefault="00ED663F" w:rsidP="00A15AE6">
            <w:pPr>
              <w:tabs>
                <w:tab w:val="left" w:pos="142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/>
                <w:bCs/>
                <w:color w:val="000000"/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6293" w:type="dxa"/>
          </w:tcPr>
          <w:p w:rsidR="00ED663F" w:rsidRPr="00623A74" w:rsidRDefault="00ED663F" w:rsidP="00ED663F">
            <w:pPr>
              <w:tabs>
                <w:tab w:val="left" w:pos="142"/>
              </w:tabs>
              <w:autoSpaceDE w:val="0"/>
              <w:autoSpaceDN w:val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кандидат економічних наук, професор </w:t>
            </w:r>
          </w:p>
          <w:p w:rsidR="00ED663F" w:rsidRPr="00623A74" w:rsidRDefault="00ED663F" w:rsidP="00ED663F">
            <w:pPr>
              <w:tabs>
                <w:tab w:val="left" w:pos="142"/>
              </w:tabs>
              <w:autoSpaceDE w:val="0"/>
              <w:autoSpaceDN w:val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Швиданенко</w:t>
            </w:r>
            <w:proofErr w:type="spellEnd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Генефа</w:t>
            </w:r>
            <w:proofErr w:type="spellEnd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Олександрівна, </w:t>
            </w:r>
          </w:p>
          <w:p w:rsidR="00ED663F" w:rsidRPr="00623A74" w:rsidRDefault="00ED663F" w:rsidP="00ED663F">
            <w:pPr>
              <w:tabs>
                <w:tab w:val="left" w:pos="142"/>
              </w:tabs>
              <w:autoSpaceDE w:val="0"/>
              <w:autoSpaceDN w:val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ДВНЗ «Київський національний економічний університет імені Вадима Гетьмана», </w:t>
            </w:r>
          </w:p>
          <w:p w:rsidR="00ED663F" w:rsidRPr="00623A74" w:rsidRDefault="00ED663F" w:rsidP="00ED663F">
            <w:pPr>
              <w:tabs>
                <w:tab w:val="left" w:pos="142"/>
              </w:tabs>
              <w:autoSpaceDE w:val="0"/>
              <w:autoSpaceDN w:val="0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завідувач кафедри економіки підприємств</w:t>
            </w:r>
          </w:p>
          <w:p w:rsidR="00ED663F" w:rsidRDefault="00ED663F" w:rsidP="00A15AE6">
            <w:pPr>
              <w:tabs>
                <w:tab w:val="left" w:pos="142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D663F" w:rsidTr="00623A74">
        <w:tc>
          <w:tcPr>
            <w:tcW w:w="4026" w:type="dxa"/>
          </w:tcPr>
          <w:p w:rsidR="00ED663F" w:rsidRPr="00623A74" w:rsidRDefault="00ED663F" w:rsidP="00A15AE6">
            <w:pPr>
              <w:tabs>
                <w:tab w:val="left" w:pos="142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/>
                <w:bCs/>
                <w:color w:val="000000"/>
                <w:sz w:val="28"/>
                <w:szCs w:val="28"/>
                <w:lang w:val="uk-UA"/>
              </w:rPr>
              <w:t>Офіційні опоненти:</w:t>
            </w:r>
          </w:p>
        </w:tc>
        <w:tc>
          <w:tcPr>
            <w:tcW w:w="6293" w:type="dxa"/>
          </w:tcPr>
          <w:p w:rsidR="00ED663F" w:rsidRPr="00623A74" w:rsidRDefault="00ED663F" w:rsidP="00ED663F">
            <w:pPr>
              <w:tabs>
                <w:tab w:val="left" w:pos="142"/>
                <w:tab w:val="left" w:pos="2835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доктор економічних наук, професор</w:t>
            </w:r>
          </w:p>
          <w:p w:rsidR="00ED663F" w:rsidRPr="00623A74" w:rsidRDefault="00ED663F" w:rsidP="00ED663F">
            <w:pPr>
              <w:tabs>
                <w:tab w:val="left" w:pos="142"/>
                <w:tab w:val="left" w:pos="2835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Шкарлет</w:t>
            </w:r>
            <w:proofErr w:type="spellEnd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Сергій Миколайович,</w:t>
            </w:r>
          </w:p>
          <w:p w:rsidR="00ED663F" w:rsidRPr="00623A74" w:rsidRDefault="00ED663F" w:rsidP="00ED663F">
            <w:pPr>
              <w:tabs>
                <w:tab w:val="left" w:pos="142"/>
                <w:tab w:val="left" w:pos="2835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Чернігівський національний технологічний університет,</w:t>
            </w:r>
            <w:r w:rsid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ректор</w:t>
            </w:r>
          </w:p>
          <w:p w:rsidR="00ED663F" w:rsidRPr="00623A74" w:rsidRDefault="00ED663F" w:rsidP="00ED663F">
            <w:pPr>
              <w:tabs>
                <w:tab w:val="left" w:pos="142"/>
                <w:tab w:val="left" w:pos="2835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</w:p>
          <w:p w:rsidR="00ED663F" w:rsidRPr="00623A74" w:rsidRDefault="00ED663F" w:rsidP="00ED663F">
            <w:pPr>
              <w:tabs>
                <w:tab w:val="left" w:pos="142"/>
                <w:tab w:val="left" w:pos="2835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кандидат економічних наук, доцент</w:t>
            </w:r>
          </w:p>
          <w:p w:rsidR="00ED663F" w:rsidRPr="00623A74" w:rsidRDefault="00ED663F" w:rsidP="00ED663F">
            <w:pPr>
              <w:tabs>
                <w:tab w:val="left" w:pos="142"/>
                <w:tab w:val="left" w:pos="2835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Пожуєва</w:t>
            </w:r>
            <w:proofErr w:type="spellEnd"/>
            <w:r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Тетяна Олександрівна,</w:t>
            </w:r>
          </w:p>
          <w:p w:rsidR="00ED663F" w:rsidRPr="00623A74" w:rsidRDefault="00623A74" w:rsidP="00ED663F">
            <w:pPr>
              <w:tabs>
                <w:tab w:val="left" w:pos="142"/>
                <w:tab w:val="left" w:pos="2835"/>
              </w:tabs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ДВНЗ «</w:t>
            </w:r>
            <w:r w:rsidR="00ED663F"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Український державний хіміко-технологічний університет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»</w:t>
            </w:r>
            <w:r w:rsidR="00ED663F" w:rsidRPr="00623A74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r w:rsidR="00ED663F" w:rsidRPr="00623A74">
              <w:rPr>
                <w:bCs/>
                <w:iCs/>
                <w:color w:val="000000"/>
                <w:sz w:val="28"/>
                <w:szCs w:val="28"/>
                <w:lang w:val="uk-UA"/>
              </w:rPr>
              <w:t>м. Дніпропетровськ</w:t>
            </w:r>
            <w:r w:rsidR="00ED663F" w:rsidRPr="00623A74">
              <w:rPr>
                <w:bCs/>
                <w:iCs/>
                <w:color w:val="000000"/>
                <w:sz w:val="28"/>
                <w:szCs w:val="28"/>
                <w:lang w:val="en-US"/>
              </w:rPr>
              <w:t>)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,</w:t>
            </w:r>
          </w:p>
          <w:p w:rsidR="00ED663F" w:rsidRPr="00623A74" w:rsidRDefault="00ED663F" w:rsidP="00ED663F">
            <w:pPr>
              <w:tabs>
                <w:tab w:val="left" w:pos="142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23A74">
              <w:rPr>
                <w:bCs/>
                <w:iCs/>
                <w:sz w:val="28"/>
                <w:szCs w:val="28"/>
                <w:lang w:val="uk-UA"/>
              </w:rPr>
              <w:t xml:space="preserve">доцент </w:t>
            </w:r>
            <w:r w:rsidRPr="00623A74">
              <w:t xml:space="preserve"> </w:t>
            </w:r>
            <w:r w:rsidRPr="00623A74">
              <w:rPr>
                <w:bCs/>
                <w:iCs/>
                <w:sz w:val="28"/>
                <w:szCs w:val="28"/>
                <w:lang w:val="uk-UA"/>
              </w:rPr>
              <w:t>кафедри менеджменту та фінансів</w:t>
            </w:r>
          </w:p>
        </w:tc>
      </w:tr>
    </w:tbl>
    <w:p w:rsidR="00ED663F" w:rsidRPr="008961FC" w:rsidRDefault="00ED663F" w:rsidP="00A15AE6">
      <w:pPr>
        <w:tabs>
          <w:tab w:val="left" w:pos="142"/>
        </w:tabs>
        <w:autoSpaceDE w:val="0"/>
        <w:autoSpaceDN w:val="0"/>
        <w:ind w:firstLine="426"/>
        <w:jc w:val="both"/>
        <w:rPr>
          <w:color w:val="000000"/>
          <w:sz w:val="28"/>
          <w:szCs w:val="28"/>
          <w:lang w:val="uk-UA"/>
        </w:rPr>
      </w:pPr>
    </w:p>
    <w:p w:rsidR="00A15AE6" w:rsidRPr="0066321A" w:rsidRDefault="00A15AE6" w:rsidP="00A15AE6">
      <w:pPr>
        <w:tabs>
          <w:tab w:val="left" w:pos="142"/>
        </w:tabs>
        <w:autoSpaceDE w:val="0"/>
        <w:autoSpaceDN w:val="0"/>
        <w:ind w:firstLine="426"/>
        <w:rPr>
          <w:bCs/>
          <w:color w:val="000000"/>
          <w:sz w:val="28"/>
          <w:szCs w:val="28"/>
          <w:highlight w:val="cyan"/>
          <w:lang w:val="uk-UA"/>
        </w:rPr>
      </w:pPr>
    </w:p>
    <w:p w:rsidR="00A15AE6" w:rsidRDefault="00A15AE6" w:rsidP="00A15AE6">
      <w:pPr>
        <w:tabs>
          <w:tab w:val="left" w:pos="142"/>
        </w:tabs>
        <w:autoSpaceDE w:val="0"/>
        <w:autoSpaceDN w:val="0"/>
        <w:ind w:firstLine="426"/>
        <w:jc w:val="both"/>
        <w:rPr>
          <w:bCs/>
          <w:color w:val="000000"/>
          <w:sz w:val="28"/>
          <w:szCs w:val="28"/>
          <w:highlight w:val="cyan"/>
          <w:lang w:val="uk-UA"/>
        </w:rPr>
      </w:pPr>
    </w:p>
    <w:p w:rsidR="00ED663F" w:rsidRPr="007C4A31" w:rsidRDefault="00ED663F" w:rsidP="007C4A31">
      <w:pPr>
        <w:tabs>
          <w:tab w:val="left" w:pos="142"/>
        </w:tabs>
        <w:autoSpaceDE w:val="0"/>
        <w:autoSpaceDN w:val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A15AE6" w:rsidRPr="007C4A31" w:rsidRDefault="00A15AE6" w:rsidP="007C4A31">
      <w:pPr>
        <w:tabs>
          <w:tab w:val="left" w:pos="142"/>
        </w:tabs>
        <w:autoSpaceDE w:val="0"/>
        <w:autoSpaceDN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C4A31">
        <w:rPr>
          <w:bCs/>
          <w:color w:val="000000"/>
          <w:sz w:val="28"/>
          <w:szCs w:val="28"/>
          <w:lang w:val="uk-UA"/>
        </w:rPr>
        <w:t>Захист відбудеться</w:t>
      </w:r>
      <w:r w:rsidR="007C4A31" w:rsidRPr="007C4A31">
        <w:rPr>
          <w:bCs/>
          <w:color w:val="000000"/>
          <w:sz w:val="28"/>
          <w:szCs w:val="28"/>
          <w:lang w:val="uk-UA"/>
        </w:rPr>
        <w:t xml:space="preserve">  </w:t>
      </w:r>
      <w:r w:rsidRPr="007C4A31">
        <w:rPr>
          <w:bCs/>
          <w:color w:val="000000"/>
          <w:sz w:val="28"/>
          <w:szCs w:val="28"/>
          <w:lang w:val="uk-UA"/>
        </w:rPr>
        <w:t>«</w:t>
      </w:r>
      <w:r w:rsidR="00623A74" w:rsidRPr="007C4A31">
        <w:rPr>
          <w:bCs/>
          <w:color w:val="000000"/>
          <w:sz w:val="28"/>
          <w:szCs w:val="28"/>
          <w:lang w:val="uk-UA"/>
        </w:rPr>
        <w:t>___»</w:t>
      </w:r>
      <w:r w:rsidR="007C4A31" w:rsidRPr="007C4A31">
        <w:rPr>
          <w:bCs/>
          <w:color w:val="000000"/>
          <w:sz w:val="28"/>
          <w:szCs w:val="28"/>
          <w:lang w:val="uk-UA"/>
        </w:rPr>
        <w:t xml:space="preserve">  </w:t>
      </w:r>
      <w:r w:rsidR="00E065DB" w:rsidRPr="007C4A31">
        <w:rPr>
          <w:bCs/>
          <w:color w:val="000000"/>
          <w:sz w:val="28"/>
          <w:szCs w:val="28"/>
          <w:lang w:val="uk-UA"/>
        </w:rPr>
        <w:t>вересня</w:t>
      </w:r>
      <w:r w:rsidR="00623A74" w:rsidRPr="007C4A31">
        <w:rPr>
          <w:bCs/>
          <w:color w:val="000000"/>
          <w:sz w:val="28"/>
          <w:szCs w:val="28"/>
          <w:lang w:val="uk-UA"/>
        </w:rPr>
        <w:t xml:space="preserve"> </w:t>
      </w:r>
      <w:r w:rsidRPr="007C4A31">
        <w:rPr>
          <w:bCs/>
          <w:color w:val="000000"/>
          <w:sz w:val="28"/>
          <w:szCs w:val="28"/>
          <w:lang w:val="uk-UA"/>
        </w:rPr>
        <w:t>201</w:t>
      </w:r>
      <w:r w:rsidRPr="007C4A31">
        <w:rPr>
          <w:bCs/>
          <w:color w:val="000000"/>
          <w:sz w:val="28"/>
          <w:szCs w:val="28"/>
          <w:lang w:val="en-US"/>
        </w:rPr>
        <w:t>5</w:t>
      </w:r>
      <w:r w:rsidR="00623A74" w:rsidRPr="007C4A31">
        <w:rPr>
          <w:bCs/>
          <w:color w:val="000000"/>
          <w:sz w:val="28"/>
          <w:szCs w:val="28"/>
          <w:lang w:val="uk-UA"/>
        </w:rPr>
        <w:t> </w:t>
      </w:r>
      <w:r w:rsidRPr="007C4A31">
        <w:rPr>
          <w:bCs/>
          <w:color w:val="000000"/>
          <w:sz w:val="28"/>
          <w:szCs w:val="28"/>
          <w:lang w:val="uk-UA"/>
        </w:rPr>
        <w:t xml:space="preserve">р. о </w:t>
      </w:r>
      <w:r w:rsidR="00E065DB" w:rsidRPr="007C4A31">
        <w:rPr>
          <w:bCs/>
          <w:color w:val="000000"/>
          <w:sz w:val="28"/>
          <w:szCs w:val="28"/>
          <w:lang w:val="uk-UA"/>
        </w:rPr>
        <w:t>14</w:t>
      </w:r>
      <w:r w:rsidR="00E065DB" w:rsidRPr="007C4A31">
        <w:rPr>
          <w:bCs/>
          <w:color w:val="000000"/>
          <w:sz w:val="28"/>
          <w:szCs w:val="28"/>
          <w:u w:val="words"/>
          <w:vertAlign w:val="superscript"/>
          <w:lang w:val="uk-UA"/>
        </w:rPr>
        <w:t>00</w:t>
      </w:r>
      <w:r w:rsidRPr="007C4A31">
        <w:rPr>
          <w:bCs/>
          <w:color w:val="000000"/>
          <w:sz w:val="28"/>
          <w:szCs w:val="28"/>
          <w:lang w:val="uk-UA"/>
        </w:rPr>
        <w:t xml:space="preserve"> го</w:t>
      </w:r>
      <w:r w:rsidR="007C4A31" w:rsidRPr="007C4A31">
        <w:rPr>
          <w:bCs/>
          <w:color w:val="000000"/>
          <w:sz w:val="28"/>
          <w:szCs w:val="28"/>
          <w:lang w:val="uk-UA"/>
        </w:rPr>
        <w:t>дині</w:t>
      </w:r>
      <w:r w:rsidRPr="007C4A31">
        <w:rPr>
          <w:bCs/>
          <w:color w:val="000000"/>
          <w:sz w:val="28"/>
          <w:szCs w:val="28"/>
          <w:lang w:val="uk-UA"/>
        </w:rPr>
        <w:t xml:space="preserve"> на засіданні спеціалізованої вченої ради Д</w:t>
      </w:r>
      <w:r w:rsidR="007C4A31" w:rsidRPr="007C4A31">
        <w:rPr>
          <w:bCs/>
          <w:color w:val="000000"/>
          <w:sz w:val="28"/>
          <w:szCs w:val="28"/>
          <w:lang w:val="uk-UA"/>
        </w:rPr>
        <w:t> </w:t>
      </w:r>
      <w:r w:rsidRPr="007C4A31">
        <w:rPr>
          <w:bCs/>
          <w:color w:val="000000"/>
          <w:sz w:val="28"/>
          <w:szCs w:val="28"/>
          <w:lang w:val="uk-UA"/>
        </w:rPr>
        <w:t xml:space="preserve">26.006.03 у ДВНЗ «Київський національний економічний університет імені Вадима Гетьмана» за адресою: </w:t>
      </w:r>
      <w:smartTag w:uri="urn:schemas-microsoft-com:office:smarttags" w:element="metricconverter">
        <w:smartTagPr>
          <w:attr w:name="ProductID" w:val="03680, м"/>
        </w:smartTagPr>
        <w:r w:rsidRPr="007C4A31">
          <w:rPr>
            <w:bCs/>
            <w:color w:val="000000"/>
            <w:sz w:val="28"/>
            <w:szCs w:val="28"/>
            <w:lang w:val="uk-UA"/>
          </w:rPr>
          <w:t>03680, м</w:t>
        </w:r>
      </w:smartTag>
      <w:r w:rsidRPr="007C4A31">
        <w:rPr>
          <w:bCs/>
          <w:color w:val="000000"/>
          <w:sz w:val="28"/>
          <w:szCs w:val="28"/>
          <w:lang w:val="uk-UA"/>
        </w:rPr>
        <w:t>.</w:t>
      </w:r>
      <w:r w:rsidR="007C4A31" w:rsidRPr="007C4A31">
        <w:rPr>
          <w:bCs/>
          <w:color w:val="000000"/>
          <w:sz w:val="28"/>
          <w:szCs w:val="28"/>
          <w:lang w:val="uk-UA"/>
        </w:rPr>
        <w:t> </w:t>
      </w:r>
      <w:r w:rsidRPr="007C4A31">
        <w:rPr>
          <w:bCs/>
          <w:color w:val="000000"/>
          <w:sz w:val="28"/>
          <w:szCs w:val="28"/>
          <w:lang w:val="uk-UA"/>
        </w:rPr>
        <w:t xml:space="preserve">Київ, проспект Перемоги, 54/1, </w:t>
      </w:r>
      <w:proofErr w:type="spellStart"/>
      <w:r w:rsidRPr="007C4A31">
        <w:rPr>
          <w:bCs/>
          <w:color w:val="000000"/>
          <w:sz w:val="28"/>
          <w:szCs w:val="28"/>
          <w:lang w:val="uk-UA"/>
        </w:rPr>
        <w:t>ауд</w:t>
      </w:r>
      <w:proofErr w:type="spellEnd"/>
      <w:r w:rsidRPr="007C4A31">
        <w:rPr>
          <w:bCs/>
          <w:color w:val="000000"/>
          <w:sz w:val="28"/>
          <w:szCs w:val="28"/>
          <w:lang w:val="uk-UA"/>
        </w:rPr>
        <w:t>. 203.</w:t>
      </w:r>
    </w:p>
    <w:p w:rsidR="00A15AE6" w:rsidRPr="007C4A31" w:rsidRDefault="00A15AE6" w:rsidP="007C4A31">
      <w:pPr>
        <w:tabs>
          <w:tab w:val="left" w:pos="142"/>
        </w:tabs>
        <w:autoSpaceDE w:val="0"/>
        <w:autoSpaceDN w:val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A15AE6" w:rsidRPr="007C4A31" w:rsidRDefault="00A15AE6" w:rsidP="007C4A31">
      <w:pPr>
        <w:tabs>
          <w:tab w:val="left" w:pos="142"/>
        </w:tabs>
        <w:autoSpaceDE w:val="0"/>
        <w:autoSpaceDN w:val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A15AE6" w:rsidRPr="007C4A31" w:rsidRDefault="00A15AE6" w:rsidP="007C4A31">
      <w:pPr>
        <w:tabs>
          <w:tab w:val="left" w:pos="142"/>
        </w:tabs>
        <w:autoSpaceDE w:val="0"/>
        <w:autoSpaceDN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C4A31">
        <w:rPr>
          <w:bCs/>
          <w:color w:val="000000"/>
          <w:sz w:val="28"/>
          <w:szCs w:val="28"/>
          <w:lang w:val="uk-UA"/>
        </w:rPr>
        <w:t xml:space="preserve">З дисертацією можна ознайомитись у бібліотеці ДВНЗ «Київський національний економічний університет імені Вадима Гетьмана» за адресою: </w:t>
      </w:r>
      <w:smartTag w:uri="urn:schemas-microsoft-com:office:smarttags" w:element="metricconverter">
        <w:smartTagPr>
          <w:attr w:name="ProductID" w:val="03113, м"/>
        </w:smartTagPr>
        <w:r w:rsidRPr="007C4A31">
          <w:rPr>
            <w:bCs/>
            <w:color w:val="000000"/>
            <w:sz w:val="28"/>
            <w:szCs w:val="28"/>
            <w:lang w:val="uk-UA"/>
          </w:rPr>
          <w:t>03113, м</w:t>
        </w:r>
      </w:smartTag>
      <w:r w:rsidRPr="007C4A31">
        <w:rPr>
          <w:bCs/>
          <w:color w:val="000000"/>
          <w:sz w:val="28"/>
          <w:szCs w:val="28"/>
          <w:lang w:val="uk-UA"/>
        </w:rPr>
        <w:t>.</w:t>
      </w:r>
      <w:r w:rsidR="007C4A31" w:rsidRPr="007C4A31">
        <w:rPr>
          <w:bCs/>
          <w:color w:val="000000"/>
          <w:sz w:val="28"/>
          <w:szCs w:val="28"/>
          <w:lang w:val="uk-UA"/>
        </w:rPr>
        <w:t xml:space="preserve"> Київ, </w:t>
      </w:r>
      <w:proofErr w:type="spellStart"/>
      <w:r w:rsidR="007C4A31" w:rsidRPr="007C4A31">
        <w:rPr>
          <w:bCs/>
          <w:color w:val="000000"/>
          <w:sz w:val="28"/>
          <w:szCs w:val="28"/>
          <w:lang w:val="uk-UA"/>
        </w:rPr>
        <w:t>вул. </w:t>
      </w:r>
      <w:r w:rsidRPr="007C4A31">
        <w:rPr>
          <w:bCs/>
          <w:color w:val="000000"/>
          <w:sz w:val="28"/>
          <w:szCs w:val="28"/>
          <w:lang w:val="uk-UA"/>
        </w:rPr>
        <w:t>Дегтярі</w:t>
      </w:r>
      <w:proofErr w:type="spellEnd"/>
      <w:r w:rsidRPr="007C4A31">
        <w:rPr>
          <w:bCs/>
          <w:color w:val="000000"/>
          <w:sz w:val="28"/>
          <w:szCs w:val="28"/>
          <w:lang w:val="uk-UA"/>
        </w:rPr>
        <w:t>вська</w:t>
      </w:r>
      <w:r w:rsidR="007C4A31" w:rsidRPr="007C4A31">
        <w:rPr>
          <w:bCs/>
          <w:color w:val="000000"/>
          <w:sz w:val="28"/>
          <w:szCs w:val="28"/>
          <w:lang w:val="uk-UA"/>
        </w:rPr>
        <w:t>, 49-</w:t>
      </w:r>
      <w:r w:rsidRPr="007C4A31">
        <w:rPr>
          <w:bCs/>
          <w:color w:val="000000"/>
          <w:sz w:val="28"/>
          <w:szCs w:val="28"/>
          <w:lang w:val="uk-UA"/>
        </w:rPr>
        <w:t xml:space="preserve">г, </w:t>
      </w:r>
      <w:proofErr w:type="spellStart"/>
      <w:r w:rsidRPr="007C4A31">
        <w:rPr>
          <w:bCs/>
          <w:color w:val="000000"/>
          <w:sz w:val="28"/>
          <w:szCs w:val="28"/>
          <w:lang w:val="uk-UA"/>
        </w:rPr>
        <w:t>ауд</w:t>
      </w:r>
      <w:proofErr w:type="spellEnd"/>
      <w:r w:rsidRPr="007C4A31">
        <w:rPr>
          <w:bCs/>
          <w:color w:val="000000"/>
          <w:sz w:val="28"/>
          <w:szCs w:val="28"/>
          <w:lang w:val="uk-UA"/>
        </w:rPr>
        <w:t>.</w:t>
      </w:r>
      <w:r w:rsidR="007C4A31" w:rsidRPr="007C4A31">
        <w:rPr>
          <w:bCs/>
          <w:color w:val="000000"/>
          <w:sz w:val="28"/>
          <w:szCs w:val="28"/>
          <w:lang w:val="uk-UA"/>
        </w:rPr>
        <w:t> </w:t>
      </w:r>
      <w:r w:rsidRPr="007C4A31">
        <w:rPr>
          <w:bCs/>
          <w:color w:val="000000"/>
          <w:sz w:val="28"/>
          <w:szCs w:val="28"/>
          <w:lang w:val="uk-UA"/>
        </w:rPr>
        <w:t>601.</w:t>
      </w:r>
    </w:p>
    <w:p w:rsidR="00A15AE6" w:rsidRPr="007C4A31" w:rsidRDefault="00A15AE6" w:rsidP="00A15AE6">
      <w:pPr>
        <w:tabs>
          <w:tab w:val="left" w:pos="142"/>
        </w:tabs>
        <w:autoSpaceDE w:val="0"/>
        <w:autoSpaceDN w:val="0"/>
        <w:ind w:firstLine="426"/>
        <w:rPr>
          <w:color w:val="000000"/>
          <w:sz w:val="28"/>
          <w:szCs w:val="28"/>
          <w:lang w:val="uk-UA"/>
        </w:rPr>
      </w:pPr>
    </w:p>
    <w:p w:rsidR="00A15AE6" w:rsidRPr="007C4A31" w:rsidRDefault="00A15AE6" w:rsidP="00A15AE6">
      <w:pPr>
        <w:tabs>
          <w:tab w:val="left" w:pos="142"/>
        </w:tabs>
        <w:autoSpaceDE w:val="0"/>
        <w:autoSpaceDN w:val="0"/>
        <w:ind w:firstLine="426"/>
        <w:rPr>
          <w:color w:val="000000"/>
          <w:sz w:val="28"/>
          <w:szCs w:val="28"/>
          <w:lang w:val="en-US"/>
        </w:rPr>
      </w:pPr>
    </w:p>
    <w:p w:rsidR="00A15AE6" w:rsidRPr="007C4A31" w:rsidRDefault="00A15AE6" w:rsidP="007C4A31">
      <w:pPr>
        <w:tabs>
          <w:tab w:val="left" w:pos="142"/>
        </w:tabs>
        <w:autoSpaceDE w:val="0"/>
        <w:autoSpaceDN w:val="0"/>
        <w:ind w:firstLine="567"/>
        <w:rPr>
          <w:color w:val="000000"/>
          <w:sz w:val="28"/>
          <w:szCs w:val="28"/>
          <w:lang w:val="uk-UA"/>
        </w:rPr>
      </w:pPr>
      <w:r w:rsidRPr="007C4A31">
        <w:rPr>
          <w:color w:val="000000"/>
          <w:sz w:val="28"/>
          <w:szCs w:val="28"/>
          <w:lang w:val="uk-UA"/>
        </w:rPr>
        <w:t>Автореферат розіслан</w:t>
      </w:r>
      <w:r w:rsidR="007C4A31" w:rsidRPr="007C4A31">
        <w:rPr>
          <w:color w:val="000000"/>
          <w:sz w:val="28"/>
          <w:szCs w:val="28"/>
          <w:lang w:val="uk-UA"/>
        </w:rPr>
        <w:t>о</w:t>
      </w:r>
      <w:r w:rsidR="007C4A31" w:rsidRPr="007C4A31">
        <w:rPr>
          <w:bCs/>
          <w:color w:val="000000"/>
          <w:sz w:val="28"/>
          <w:szCs w:val="28"/>
          <w:lang w:val="uk-UA"/>
        </w:rPr>
        <w:t xml:space="preserve">  «___»  </w:t>
      </w:r>
      <w:r w:rsidR="00E065DB" w:rsidRPr="007C4A31">
        <w:rPr>
          <w:color w:val="000000"/>
          <w:sz w:val="28"/>
          <w:szCs w:val="28"/>
          <w:lang w:val="uk-UA"/>
        </w:rPr>
        <w:t>серпня</w:t>
      </w:r>
      <w:r w:rsidR="007C4A31" w:rsidRPr="007C4A31">
        <w:rPr>
          <w:color w:val="000000"/>
          <w:sz w:val="28"/>
          <w:szCs w:val="28"/>
          <w:lang w:val="uk-UA"/>
        </w:rPr>
        <w:t xml:space="preserve"> </w:t>
      </w:r>
      <w:r w:rsidRPr="007C4A31">
        <w:rPr>
          <w:color w:val="000000"/>
          <w:sz w:val="28"/>
          <w:szCs w:val="28"/>
          <w:lang w:val="uk-UA"/>
        </w:rPr>
        <w:t>201</w:t>
      </w:r>
      <w:r w:rsidR="007C4A31" w:rsidRPr="007C4A31">
        <w:rPr>
          <w:color w:val="000000"/>
          <w:sz w:val="28"/>
          <w:szCs w:val="28"/>
          <w:lang w:val="uk-UA"/>
        </w:rPr>
        <w:t>5 </w:t>
      </w:r>
      <w:r w:rsidRPr="007C4A31">
        <w:rPr>
          <w:color w:val="000000"/>
          <w:sz w:val="28"/>
          <w:szCs w:val="28"/>
          <w:lang w:val="uk-UA"/>
        </w:rPr>
        <w:t>р</w:t>
      </w:r>
      <w:r w:rsidR="007C4A31" w:rsidRPr="007C4A31">
        <w:rPr>
          <w:color w:val="000000"/>
          <w:sz w:val="28"/>
          <w:szCs w:val="28"/>
          <w:lang w:val="uk-UA"/>
        </w:rPr>
        <w:t>.</w:t>
      </w:r>
    </w:p>
    <w:p w:rsidR="00A15AE6" w:rsidRPr="0066321A" w:rsidRDefault="00A15AE6" w:rsidP="00A15AE6">
      <w:pPr>
        <w:tabs>
          <w:tab w:val="left" w:pos="142"/>
        </w:tabs>
        <w:ind w:firstLine="426"/>
        <w:rPr>
          <w:color w:val="000000"/>
          <w:sz w:val="28"/>
          <w:szCs w:val="28"/>
          <w:highlight w:val="cyan"/>
          <w:lang w:val="en-US"/>
        </w:rPr>
      </w:pPr>
    </w:p>
    <w:p w:rsidR="00E065DB" w:rsidRPr="0066321A" w:rsidRDefault="00E065DB" w:rsidP="00A15AE6">
      <w:pPr>
        <w:tabs>
          <w:tab w:val="left" w:pos="142"/>
        </w:tabs>
        <w:ind w:firstLine="426"/>
        <w:rPr>
          <w:color w:val="000000"/>
          <w:sz w:val="28"/>
          <w:szCs w:val="28"/>
          <w:highlight w:val="cyan"/>
          <w:lang w:val="en-US"/>
        </w:rPr>
      </w:pPr>
    </w:p>
    <w:p w:rsidR="00A15AE6" w:rsidRPr="0066321A" w:rsidRDefault="00A15AE6" w:rsidP="00A15AE6">
      <w:pPr>
        <w:tabs>
          <w:tab w:val="left" w:pos="142"/>
        </w:tabs>
        <w:ind w:firstLine="426"/>
        <w:rPr>
          <w:color w:val="000000"/>
          <w:sz w:val="28"/>
          <w:szCs w:val="28"/>
          <w:highlight w:val="cyan"/>
          <w:lang w:val="uk-UA"/>
        </w:rPr>
      </w:pPr>
    </w:p>
    <w:p w:rsidR="00A15AE6" w:rsidRPr="007C4A31" w:rsidRDefault="00A15AE6" w:rsidP="007C4A31">
      <w:pPr>
        <w:widowControl w:val="0"/>
        <w:tabs>
          <w:tab w:val="left" w:pos="142"/>
        </w:tabs>
        <w:ind w:firstLine="567"/>
        <w:outlineLvl w:val="2"/>
        <w:rPr>
          <w:iCs/>
          <w:color w:val="000000"/>
          <w:sz w:val="28"/>
          <w:szCs w:val="28"/>
          <w:lang w:val="uk-UA"/>
        </w:rPr>
      </w:pPr>
      <w:r w:rsidRPr="007C4A31">
        <w:rPr>
          <w:iCs/>
          <w:color w:val="000000"/>
          <w:sz w:val="28"/>
          <w:szCs w:val="28"/>
          <w:lang w:val="uk-UA"/>
        </w:rPr>
        <w:t xml:space="preserve">Вчений секретар </w:t>
      </w:r>
    </w:p>
    <w:p w:rsidR="00A15AE6" w:rsidRPr="007C4A31" w:rsidRDefault="00A15AE6" w:rsidP="007C4A31">
      <w:pPr>
        <w:widowControl w:val="0"/>
        <w:tabs>
          <w:tab w:val="left" w:pos="142"/>
        </w:tabs>
        <w:ind w:firstLine="567"/>
        <w:outlineLvl w:val="2"/>
        <w:rPr>
          <w:iCs/>
          <w:color w:val="000000"/>
          <w:sz w:val="28"/>
          <w:szCs w:val="28"/>
          <w:lang w:val="uk-UA"/>
        </w:rPr>
      </w:pPr>
      <w:r w:rsidRPr="007C4A31">
        <w:rPr>
          <w:iCs/>
          <w:color w:val="000000"/>
          <w:sz w:val="28"/>
          <w:szCs w:val="28"/>
          <w:lang w:val="uk-UA"/>
        </w:rPr>
        <w:t>спеціалізованої вченої ради,</w:t>
      </w:r>
    </w:p>
    <w:p w:rsidR="00802886" w:rsidRPr="007C4A31" w:rsidRDefault="00CE54C9" w:rsidP="007C4A31">
      <w:pPr>
        <w:widowControl w:val="0"/>
        <w:tabs>
          <w:tab w:val="left" w:pos="142"/>
        </w:tabs>
        <w:ind w:firstLine="567"/>
        <w:outlineLvl w:val="2"/>
        <w:rPr>
          <w:bCs/>
          <w:iCs/>
          <w:color w:val="000000"/>
          <w:sz w:val="28"/>
          <w:szCs w:val="28"/>
          <w:lang w:val="uk-UA"/>
        </w:rPr>
        <w:sectPr w:rsidR="00802886" w:rsidRPr="007C4A31" w:rsidSect="009A51BB">
          <w:headerReference w:type="default" r:id="rId9"/>
          <w:type w:val="continuous"/>
          <w:pgSz w:w="11906" w:h="16838"/>
          <w:pgMar w:top="1134" w:right="567" w:bottom="1134" w:left="1134" w:header="397" w:footer="0" w:gutter="0"/>
          <w:pgNumType w:start="1"/>
          <w:cols w:space="708"/>
          <w:docGrid w:linePitch="360"/>
        </w:sectPr>
      </w:pPr>
      <w:r w:rsidRPr="007C4A31">
        <w:rPr>
          <w:bCs/>
          <w:iCs/>
          <w:color w:val="000000"/>
          <w:sz w:val="28"/>
          <w:szCs w:val="28"/>
          <w:lang w:val="uk-UA"/>
        </w:rPr>
        <w:t>доктор</w:t>
      </w:r>
      <w:r w:rsidR="00A15AE6" w:rsidRPr="007C4A31">
        <w:rPr>
          <w:bCs/>
          <w:iCs/>
          <w:color w:val="000000"/>
          <w:sz w:val="28"/>
          <w:szCs w:val="28"/>
          <w:lang w:val="uk-UA"/>
        </w:rPr>
        <w:t xml:space="preserve"> економічних наук, професор                               </w:t>
      </w:r>
      <w:r w:rsidR="00A15AE6" w:rsidRPr="007C4A31">
        <w:rPr>
          <w:bCs/>
          <w:iCs/>
          <w:color w:val="000000"/>
          <w:sz w:val="28"/>
          <w:szCs w:val="28"/>
          <w:lang w:val="uk-UA"/>
        </w:rPr>
        <w:tab/>
        <w:t xml:space="preserve"> </w:t>
      </w:r>
      <w:r w:rsidR="007C4A31" w:rsidRPr="007C4A31">
        <w:rPr>
          <w:bCs/>
          <w:iCs/>
          <w:color w:val="000000"/>
          <w:sz w:val="28"/>
          <w:szCs w:val="28"/>
          <w:lang w:val="uk-UA"/>
        </w:rPr>
        <w:t xml:space="preserve">             </w:t>
      </w:r>
      <w:r w:rsidR="00C67589" w:rsidRPr="007C4A31">
        <w:rPr>
          <w:bCs/>
          <w:iCs/>
          <w:color w:val="000000"/>
          <w:sz w:val="28"/>
          <w:szCs w:val="28"/>
        </w:rPr>
        <w:t>А</w:t>
      </w:r>
      <w:r w:rsidR="00A15AE6" w:rsidRPr="007C4A31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C67589" w:rsidRPr="007C4A31">
        <w:rPr>
          <w:bCs/>
          <w:iCs/>
          <w:color w:val="000000"/>
          <w:sz w:val="28"/>
          <w:szCs w:val="28"/>
          <w:lang w:val="uk-UA"/>
        </w:rPr>
        <w:t>В</w:t>
      </w:r>
      <w:r w:rsidR="00A15AE6" w:rsidRPr="007C4A31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C67589" w:rsidRPr="007C4A31">
        <w:rPr>
          <w:bCs/>
          <w:iCs/>
          <w:color w:val="000000"/>
          <w:sz w:val="28"/>
          <w:szCs w:val="28"/>
          <w:lang w:val="uk-UA"/>
        </w:rPr>
        <w:t>Федорченко</w:t>
      </w:r>
      <w:proofErr w:type="spellEnd"/>
    </w:p>
    <w:p w:rsidR="00D22D7C" w:rsidRPr="00633954" w:rsidRDefault="00D22D7C" w:rsidP="00664A62">
      <w:pPr>
        <w:jc w:val="center"/>
        <w:rPr>
          <w:b/>
          <w:bCs/>
          <w:sz w:val="28"/>
          <w:szCs w:val="28"/>
          <w:lang w:val="uk-UA"/>
        </w:rPr>
      </w:pPr>
      <w:r w:rsidRPr="00633954">
        <w:rPr>
          <w:b/>
          <w:bCs/>
          <w:sz w:val="28"/>
          <w:szCs w:val="28"/>
          <w:lang w:val="uk-UA"/>
        </w:rPr>
        <w:lastRenderedPageBreak/>
        <w:t>ЗАГАЛЬНА ХАРАКТЕРИСТИКА РОБОТИ</w:t>
      </w:r>
    </w:p>
    <w:p w:rsidR="00D22D7C" w:rsidRPr="00633954" w:rsidRDefault="00D22D7C" w:rsidP="00664A62">
      <w:pPr>
        <w:ind w:firstLine="720"/>
        <w:jc w:val="both"/>
        <w:rPr>
          <w:b/>
          <w:bCs/>
          <w:sz w:val="28"/>
          <w:szCs w:val="28"/>
        </w:rPr>
      </w:pPr>
    </w:p>
    <w:p w:rsidR="002C4805" w:rsidRPr="0066321A" w:rsidRDefault="00D22D7C" w:rsidP="0093328A">
      <w:pPr>
        <w:ind w:firstLine="567"/>
        <w:jc w:val="both"/>
        <w:rPr>
          <w:sz w:val="28"/>
          <w:szCs w:val="28"/>
          <w:highlight w:val="cyan"/>
          <w:lang w:val="uk-UA"/>
        </w:rPr>
      </w:pPr>
      <w:r w:rsidRPr="00633954">
        <w:rPr>
          <w:b/>
          <w:bCs/>
          <w:sz w:val="28"/>
          <w:szCs w:val="28"/>
          <w:lang w:val="uk-UA"/>
        </w:rPr>
        <w:t>Актуальність теми.</w:t>
      </w:r>
      <w:r w:rsidRPr="00633954">
        <w:rPr>
          <w:sz w:val="28"/>
          <w:szCs w:val="28"/>
          <w:lang w:val="uk-UA"/>
        </w:rPr>
        <w:t xml:space="preserve"> </w:t>
      </w:r>
      <w:r w:rsidR="0093328A" w:rsidRPr="00633954">
        <w:rPr>
          <w:sz w:val="28"/>
          <w:lang w:val="uk-UA"/>
        </w:rPr>
        <w:t>Сучасн</w:t>
      </w:r>
      <w:r w:rsidR="00633954" w:rsidRPr="00633954">
        <w:rPr>
          <w:sz w:val="28"/>
          <w:lang w:val="uk-UA"/>
        </w:rPr>
        <w:t>а</w:t>
      </w:r>
      <w:r w:rsidR="0093328A" w:rsidRPr="00633954">
        <w:rPr>
          <w:sz w:val="28"/>
          <w:lang w:val="uk-UA"/>
        </w:rPr>
        <w:t xml:space="preserve"> глобальн</w:t>
      </w:r>
      <w:r w:rsidR="00633954" w:rsidRPr="00633954">
        <w:rPr>
          <w:sz w:val="28"/>
          <w:lang w:val="uk-UA"/>
        </w:rPr>
        <w:t>а</w:t>
      </w:r>
      <w:r w:rsidR="0093328A" w:rsidRPr="00633954">
        <w:rPr>
          <w:sz w:val="28"/>
          <w:lang w:val="uk-UA"/>
        </w:rPr>
        <w:t xml:space="preserve"> економік</w:t>
      </w:r>
      <w:r w:rsidR="00633954" w:rsidRPr="00633954">
        <w:rPr>
          <w:sz w:val="28"/>
          <w:lang w:val="uk-UA"/>
        </w:rPr>
        <w:t xml:space="preserve">а розвивається </w:t>
      </w:r>
      <w:r w:rsidR="0093328A" w:rsidRPr="00633954">
        <w:rPr>
          <w:sz w:val="28"/>
          <w:lang w:val="uk-UA"/>
        </w:rPr>
        <w:t>в умовах зростання впливу інформаційного середовища та мережевих комунікацій з одночасним поглибленням інтелектуальних детермінант підприємництва, зокрема підвищенням рівня інтелектуалізації бізнес-процесів суб’єктів господарювання. Д</w:t>
      </w:r>
      <w:r w:rsidR="00CA3255" w:rsidRPr="00633954">
        <w:rPr>
          <w:sz w:val="28"/>
          <w:lang w:val="uk-UA"/>
        </w:rPr>
        <w:t xml:space="preserve">овгостроковий успіх </w:t>
      </w:r>
      <w:r w:rsidR="0093328A" w:rsidRPr="00633954">
        <w:rPr>
          <w:sz w:val="28"/>
          <w:lang w:val="uk-UA"/>
        </w:rPr>
        <w:t>підприємств</w:t>
      </w:r>
      <w:r w:rsidR="00CA3255" w:rsidRPr="00633954">
        <w:rPr>
          <w:sz w:val="28"/>
          <w:lang w:val="uk-UA"/>
        </w:rPr>
        <w:t xml:space="preserve"> визначається стійкими конкурентними перевагами у задоволенні зростаючих вимог цільов</w:t>
      </w:r>
      <w:r w:rsidR="00E34E69" w:rsidRPr="00633954">
        <w:rPr>
          <w:sz w:val="28"/>
          <w:lang w:val="uk-UA"/>
        </w:rPr>
        <w:t>их</w:t>
      </w:r>
      <w:r w:rsidR="00CA3255" w:rsidRPr="00633954">
        <w:rPr>
          <w:sz w:val="28"/>
          <w:lang w:val="uk-UA"/>
        </w:rPr>
        <w:t xml:space="preserve"> ринк</w:t>
      </w:r>
      <w:r w:rsidR="00E34E69" w:rsidRPr="00633954">
        <w:rPr>
          <w:sz w:val="28"/>
          <w:lang w:val="uk-UA"/>
        </w:rPr>
        <w:t>ів</w:t>
      </w:r>
      <w:r w:rsidR="0093328A" w:rsidRPr="00633954">
        <w:rPr>
          <w:sz w:val="28"/>
          <w:lang w:val="uk-UA"/>
        </w:rPr>
        <w:t xml:space="preserve"> </w:t>
      </w:r>
      <w:r w:rsidR="00B23C68" w:rsidRPr="00633954">
        <w:rPr>
          <w:sz w:val="28"/>
          <w:lang w:val="uk-UA"/>
        </w:rPr>
        <w:t>і</w:t>
      </w:r>
      <w:r w:rsidR="0093328A" w:rsidRPr="00633954">
        <w:rPr>
          <w:sz w:val="28"/>
          <w:lang w:val="uk-UA"/>
        </w:rPr>
        <w:t xml:space="preserve">з урахуванням </w:t>
      </w:r>
      <w:r w:rsidR="00B23C68" w:rsidRPr="00633954">
        <w:rPr>
          <w:sz w:val="28"/>
          <w:lang w:val="uk-UA"/>
        </w:rPr>
        <w:t>пришвидшення</w:t>
      </w:r>
      <w:r w:rsidR="0093328A" w:rsidRPr="00633954">
        <w:rPr>
          <w:sz w:val="28"/>
          <w:lang w:val="uk-UA"/>
        </w:rPr>
        <w:t xml:space="preserve"> змін як самих потреб</w:t>
      </w:r>
      <w:r w:rsidR="00E547BF" w:rsidRPr="00633954">
        <w:rPr>
          <w:sz w:val="28"/>
          <w:lang w:val="uk-UA"/>
        </w:rPr>
        <w:t xml:space="preserve"> споживачів</w:t>
      </w:r>
      <w:r w:rsidR="00633954">
        <w:rPr>
          <w:sz w:val="28"/>
          <w:lang w:val="uk-UA"/>
        </w:rPr>
        <w:t xml:space="preserve">, так і технологічної бази їх </w:t>
      </w:r>
      <w:r w:rsidR="0093328A" w:rsidRPr="00633954">
        <w:rPr>
          <w:sz w:val="28"/>
          <w:lang w:val="uk-UA"/>
        </w:rPr>
        <w:t>за</w:t>
      </w:r>
      <w:r w:rsidR="00E547BF" w:rsidRPr="00633954">
        <w:rPr>
          <w:sz w:val="28"/>
          <w:lang w:val="uk-UA"/>
        </w:rPr>
        <w:t>доволе</w:t>
      </w:r>
      <w:r w:rsidR="0093328A" w:rsidRPr="00633954">
        <w:rPr>
          <w:sz w:val="28"/>
          <w:lang w:val="uk-UA"/>
        </w:rPr>
        <w:t>ння.</w:t>
      </w:r>
      <w:r w:rsidR="00CA3255" w:rsidRPr="00633954">
        <w:rPr>
          <w:sz w:val="28"/>
          <w:lang w:val="uk-UA"/>
        </w:rPr>
        <w:t xml:space="preserve"> </w:t>
      </w:r>
      <w:r w:rsidR="00633954" w:rsidRPr="00633954">
        <w:rPr>
          <w:sz w:val="28"/>
          <w:lang w:val="uk-UA"/>
        </w:rPr>
        <w:t>Отже</w:t>
      </w:r>
      <w:r w:rsidR="00B23C68" w:rsidRPr="00633954">
        <w:rPr>
          <w:sz w:val="28"/>
          <w:lang w:val="uk-UA"/>
        </w:rPr>
        <w:t xml:space="preserve">, досягнення </w:t>
      </w:r>
      <w:r w:rsidR="00F91879" w:rsidRPr="00633954">
        <w:rPr>
          <w:sz w:val="28"/>
          <w:lang w:val="uk-UA"/>
        </w:rPr>
        <w:t xml:space="preserve">підприємством </w:t>
      </w:r>
      <w:r w:rsidR="00B23C68" w:rsidRPr="00633954">
        <w:rPr>
          <w:sz w:val="28"/>
          <w:lang w:val="uk-UA"/>
        </w:rPr>
        <w:t>високого рівня результативності й ефективності діяльності в економічних реаліях сьогодення – жорсткої глобальної конкуренції, стрімкого науково-технічного прогресу, скороченого життєвого циклу товарів, засобів виробництва</w:t>
      </w:r>
      <w:r w:rsidR="00F91879" w:rsidRPr="00633954">
        <w:rPr>
          <w:sz w:val="28"/>
          <w:lang w:val="uk-UA"/>
        </w:rPr>
        <w:t>,</w:t>
      </w:r>
      <w:r w:rsidR="00B23C68" w:rsidRPr="00633954">
        <w:rPr>
          <w:sz w:val="28"/>
          <w:lang w:val="uk-UA"/>
        </w:rPr>
        <w:t xml:space="preserve"> технологій, </w:t>
      </w:r>
      <w:r w:rsidR="005A75EE" w:rsidRPr="00633954">
        <w:rPr>
          <w:sz w:val="28"/>
          <w:lang w:val="uk-UA"/>
        </w:rPr>
        <w:t>зростання</w:t>
      </w:r>
      <w:r w:rsidR="00B23C68" w:rsidRPr="00633954">
        <w:rPr>
          <w:sz w:val="28"/>
          <w:lang w:val="uk-UA"/>
        </w:rPr>
        <w:t xml:space="preserve"> нестабільності та невизначеності – потребує всеохоплюючого залучення ресурсів і повномасштабного управління його потенціалом. </w:t>
      </w:r>
      <w:r w:rsidR="0011008B" w:rsidRPr="00633954">
        <w:rPr>
          <w:sz w:val="28"/>
          <w:szCs w:val="28"/>
          <w:lang w:val="uk-UA" w:eastAsia="en-US"/>
        </w:rPr>
        <w:t>По</w:t>
      </w:r>
      <w:r w:rsidR="007C238F" w:rsidRPr="00633954">
        <w:rPr>
          <w:sz w:val="28"/>
          <w:szCs w:val="28"/>
          <w:lang w:val="uk-UA" w:eastAsia="en-US"/>
        </w:rPr>
        <w:t>будова економіки знань, по</w:t>
      </w:r>
      <w:r w:rsidR="0011008B" w:rsidRPr="00633954">
        <w:rPr>
          <w:sz w:val="28"/>
          <w:szCs w:val="28"/>
          <w:lang w:val="uk-UA" w:eastAsia="en-US"/>
        </w:rPr>
        <w:t>ступовий перехід до</w:t>
      </w:r>
      <w:r w:rsidR="0017340F" w:rsidRPr="00633954">
        <w:rPr>
          <w:sz w:val="28"/>
          <w:szCs w:val="28"/>
          <w:lang w:val="uk-UA" w:eastAsia="en-US"/>
        </w:rPr>
        <w:t xml:space="preserve"> нов</w:t>
      </w:r>
      <w:r w:rsidR="00F91879" w:rsidRPr="00633954">
        <w:rPr>
          <w:sz w:val="28"/>
          <w:szCs w:val="28"/>
          <w:lang w:val="uk-UA" w:eastAsia="en-US"/>
        </w:rPr>
        <w:t xml:space="preserve">их </w:t>
      </w:r>
      <w:r w:rsidR="0017340F" w:rsidRPr="00633954">
        <w:rPr>
          <w:sz w:val="28"/>
          <w:szCs w:val="28"/>
          <w:lang w:val="uk-UA" w:eastAsia="en-US"/>
        </w:rPr>
        <w:t>господарських відносин, орієнтован</w:t>
      </w:r>
      <w:r w:rsidR="00F91879" w:rsidRPr="00633954">
        <w:rPr>
          <w:sz w:val="28"/>
          <w:szCs w:val="28"/>
          <w:lang w:val="uk-UA" w:eastAsia="en-US"/>
        </w:rPr>
        <w:t>их</w:t>
      </w:r>
      <w:r w:rsidR="0017340F" w:rsidRPr="00633954">
        <w:rPr>
          <w:sz w:val="28"/>
          <w:szCs w:val="28"/>
          <w:lang w:val="uk-UA" w:eastAsia="en-US"/>
        </w:rPr>
        <w:t xml:space="preserve"> на максимізацію створення цінності для споживачів</w:t>
      </w:r>
      <w:r w:rsidR="001024D4" w:rsidRPr="00633954">
        <w:rPr>
          <w:sz w:val="28"/>
          <w:szCs w:val="28"/>
          <w:lang w:val="uk-UA" w:eastAsia="en-US"/>
        </w:rPr>
        <w:t>, акціонерів</w:t>
      </w:r>
      <w:r w:rsidR="0017340F" w:rsidRPr="00633954">
        <w:rPr>
          <w:sz w:val="28"/>
          <w:szCs w:val="28"/>
          <w:lang w:val="uk-UA" w:eastAsia="en-US"/>
        </w:rPr>
        <w:t xml:space="preserve"> </w:t>
      </w:r>
      <w:r w:rsidR="00F91879" w:rsidRPr="00633954">
        <w:rPr>
          <w:sz w:val="28"/>
          <w:szCs w:val="28"/>
          <w:lang w:val="uk-UA" w:eastAsia="en-US"/>
        </w:rPr>
        <w:t>та</w:t>
      </w:r>
      <w:r w:rsidR="0017340F" w:rsidRPr="00633954">
        <w:rPr>
          <w:sz w:val="28"/>
          <w:szCs w:val="28"/>
          <w:lang w:val="uk-UA" w:eastAsia="en-US"/>
        </w:rPr>
        <w:t xml:space="preserve"> інших </w:t>
      </w:r>
      <w:r w:rsidR="00E34E69" w:rsidRPr="00633954">
        <w:rPr>
          <w:sz w:val="28"/>
          <w:szCs w:val="28"/>
          <w:lang w:val="uk-UA" w:eastAsia="en-US"/>
        </w:rPr>
        <w:t>зацікавлених сторін</w:t>
      </w:r>
      <w:r w:rsidR="0011008B" w:rsidRPr="00633954">
        <w:rPr>
          <w:sz w:val="28"/>
          <w:szCs w:val="28"/>
          <w:lang w:val="uk-UA" w:eastAsia="en-US"/>
        </w:rPr>
        <w:t>, передбачає</w:t>
      </w:r>
      <w:r w:rsidR="005A75EE" w:rsidRPr="00633954">
        <w:rPr>
          <w:sz w:val="28"/>
          <w:szCs w:val="28"/>
          <w:lang w:val="en-US" w:eastAsia="en-US"/>
        </w:rPr>
        <w:t xml:space="preserve"> </w:t>
      </w:r>
      <w:proofErr w:type="spellStart"/>
      <w:r w:rsidR="0017340F" w:rsidRPr="00633954">
        <w:rPr>
          <w:sz w:val="28"/>
          <w:szCs w:val="28"/>
          <w:lang w:val="uk-UA" w:eastAsia="en-US"/>
        </w:rPr>
        <w:t>дематеріалізацію</w:t>
      </w:r>
      <w:proofErr w:type="spellEnd"/>
      <w:r w:rsidR="0017340F" w:rsidRPr="00633954">
        <w:rPr>
          <w:sz w:val="28"/>
          <w:szCs w:val="28"/>
          <w:lang w:val="uk-UA" w:eastAsia="en-US"/>
        </w:rPr>
        <w:t xml:space="preserve"> виробництва, зміщення акцентів на його інформаційне</w:t>
      </w:r>
      <w:r w:rsidR="00F91879" w:rsidRPr="00633954">
        <w:rPr>
          <w:sz w:val="28"/>
          <w:szCs w:val="28"/>
          <w:lang w:val="uk-UA" w:eastAsia="en-US"/>
        </w:rPr>
        <w:t xml:space="preserve"> й</w:t>
      </w:r>
      <w:r w:rsidR="0017340F" w:rsidRPr="00633954">
        <w:rPr>
          <w:sz w:val="28"/>
          <w:szCs w:val="28"/>
          <w:lang w:val="uk-UA" w:eastAsia="en-US"/>
        </w:rPr>
        <w:t xml:space="preserve"> інноваційне забезпечення, </w:t>
      </w:r>
      <w:r w:rsidR="00633954" w:rsidRPr="00633954">
        <w:rPr>
          <w:sz w:val="28"/>
          <w:szCs w:val="28"/>
          <w:lang w:val="uk-UA" w:eastAsia="en-US"/>
        </w:rPr>
        <w:t>тому</w:t>
      </w:r>
      <w:r w:rsidR="0017340F" w:rsidRPr="00633954">
        <w:rPr>
          <w:sz w:val="28"/>
          <w:szCs w:val="28"/>
          <w:lang w:val="uk-UA" w:eastAsia="en-US"/>
        </w:rPr>
        <w:t xml:space="preserve"> особливого знач</w:t>
      </w:r>
      <w:r w:rsidR="00CA3255" w:rsidRPr="00633954">
        <w:rPr>
          <w:sz w:val="28"/>
          <w:szCs w:val="28"/>
          <w:lang w:val="uk-UA" w:eastAsia="en-US"/>
        </w:rPr>
        <w:t xml:space="preserve">ення </w:t>
      </w:r>
      <w:r w:rsidR="00633954" w:rsidRPr="00633954">
        <w:rPr>
          <w:sz w:val="28"/>
          <w:szCs w:val="28"/>
          <w:lang w:val="uk-UA" w:eastAsia="en-US"/>
        </w:rPr>
        <w:t xml:space="preserve">набуває </w:t>
      </w:r>
      <w:r w:rsidR="00CA3255" w:rsidRPr="00633954">
        <w:rPr>
          <w:sz w:val="28"/>
          <w:szCs w:val="28"/>
          <w:lang w:val="uk-UA" w:eastAsia="en-US"/>
        </w:rPr>
        <w:t>інтелектуальн</w:t>
      </w:r>
      <w:r w:rsidR="00633954" w:rsidRPr="00633954">
        <w:rPr>
          <w:sz w:val="28"/>
          <w:szCs w:val="28"/>
          <w:lang w:val="uk-UA" w:eastAsia="en-US"/>
        </w:rPr>
        <w:t>а</w:t>
      </w:r>
      <w:r w:rsidR="00CA3255" w:rsidRPr="00633954">
        <w:rPr>
          <w:sz w:val="28"/>
          <w:szCs w:val="28"/>
          <w:lang w:val="uk-UA" w:eastAsia="en-US"/>
        </w:rPr>
        <w:t xml:space="preserve"> складов</w:t>
      </w:r>
      <w:r w:rsidR="00633954" w:rsidRPr="00633954">
        <w:rPr>
          <w:sz w:val="28"/>
          <w:szCs w:val="28"/>
          <w:lang w:val="uk-UA" w:eastAsia="en-US"/>
        </w:rPr>
        <w:t>а</w:t>
      </w:r>
      <w:r w:rsidR="00CA3255" w:rsidRPr="00633954">
        <w:rPr>
          <w:sz w:val="28"/>
          <w:szCs w:val="28"/>
          <w:lang w:val="uk-UA" w:eastAsia="en-US"/>
        </w:rPr>
        <w:t xml:space="preserve"> у</w:t>
      </w:r>
      <w:r w:rsidR="0017340F" w:rsidRPr="00633954">
        <w:rPr>
          <w:sz w:val="28"/>
          <w:szCs w:val="28"/>
          <w:lang w:val="uk-UA" w:eastAsia="en-US"/>
        </w:rPr>
        <w:t xml:space="preserve"> </w:t>
      </w:r>
      <w:r w:rsidR="006D7EAC" w:rsidRPr="00633954">
        <w:rPr>
          <w:sz w:val="28"/>
          <w:szCs w:val="28"/>
          <w:lang w:val="uk-UA" w:eastAsia="en-US"/>
        </w:rPr>
        <w:t>системі управління потенціалом</w:t>
      </w:r>
      <w:r w:rsidR="00E547BF" w:rsidRPr="00633954">
        <w:rPr>
          <w:sz w:val="28"/>
          <w:szCs w:val="28"/>
          <w:lang w:val="uk-UA" w:eastAsia="en-US"/>
        </w:rPr>
        <w:t xml:space="preserve"> підприємства</w:t>
      </w:r>
      <w:r w:rsidR="0017340F" w:rsidRPr="00633954">
        <w:rPr>
          <w:sz w:val="28"/>
          <w:szCs w:val="28"/>
          <w:lang w:val="uk-UA" w:eastAsia="en-US"/>
        </w:rPr>
        <w:t>.</w:t>
      </w:r>
      <w:r w:rsidR="00CA3255" w:rsidRPr="00633954">
        <w:rPr>
          <w:sz w:val="28"/>
          <w:szCs w:val="28"/>
          <w:lang w:val="uk-UA" w:eastAsia="en-US"/>
        </w:rPr>
        <w:t xml:space="preserve"> Відтак</w:t>
      </w:r>
      <w:r w:rsidR="00633954" w:rsidRPr="00633954">
        <w:rPr>
          <w:sz w:val="28"/>
          <w:szCs w:val="28"/>
          <w:lang w:val="uk-UA" w:eastAsia="en-US"/>
        </w:rPr>
        <w:t xml:space="preserve"> актуальними стають </w:t>
      </w:r>
      <w:r w:rsidR="00680E1D" w:rsidRPr="00633954">
        <w:rPr>
          <w:sz w:val="28"/>
          <w:szCs w:val="28"/>
          <w:lang w:val="uk-UA" w:eastAsia="en-US"/>
        </w:rPr>
        <w:t xml:space="preserve">питання </w:t>
      </w:r>
      <w:r w:rsidR="00CA3255" w:rsidRPr="00633954">
        <w:rPr>
          <w:sz w:val="28"/>
          <w:szCs w:val="28"/>
          <w:lang w:val="uk-UA" w:eastAsia="en-US"/>
        </w:rPr>
        <w:t>ефективно</w:t>
      </w:r>
      <w:r w:rsidR="00680E1D" w:rsidRPr="00633954">
        <w:rPr>
          <w:sz w:val="28"/>
          <w:szCs w:val="28"/>
          <w:lang w:val="uk-UA" w:eastAsia="en-US"/>
        </w:rPr>
        <w:t>ї</w:t>
      </w:r>
      <w:r w:rsidR="00CA3255" w:rsidRPr="00633954">
        <w:rPr>
          <w:sz w:val="28"/>
          <w:szCs w:val="28"/>
          <w:lang w:val="uk-UA" w:eastAsia="en-US"/>
        </w:rPr>
        <w:t xml:space="preserve"> </w:t>
      </w:r>
      <w:r w:rsidR="00680E1D" w:rsidRPr="00633954">
        <w:rPr>
          <w:sz w:val="28"/>
          <w:szCs w:val="28"/>
          <w:lang w:val="uk-UA" w:eastAsia="en-US"/>
        </w:rPr>
        <w:t>реалізації процесів</w:t>
      </w:r>
      <w:r w:rsidR="002C4805" w:rsidRPr="00633954">
        <w:rPr>
          <w:sz w:val="28"/>
          <w:szCs w:val="28"/>
          <w:lang w:val="uk-UA" w:eastAsia="en-US"/>
        </w:rPr>
        <w:t xml:space="preserve"> </w:t>
      </w:r>
      <w:r w:rsidR="00CA3255" w:rsidRPr="00633954">
        <w:rPr>
          <w:sz w:val="28"/>
          <w:szCs w:val="28"/>
          <w:lang w:val="uk-UA"/>
        </w:rPr>
        <w:t>управління інтелектуальн</w:t>
      </w:r>
      <w:r w:rsidR="002C4805" w:rsidRPr="00633954">
        <w:rPr>
          <w:sz w:val="28"/>
          <w:szCs w:val="28"/>
          <w:lang w:val="uk-UA"/>
        </w:rPr>
        <w:t xml:space="preserve">им потенціалом </w:t>
      </w:r>
      <w:r w:rsidR="00F91879" w:rsidRPr="00633954">
        <w:rPr>
          <w:sz w:val="28"/>
          <w:szCs w:val="28"/>
          <w:lang w:val="uk-UA"/>
        </w:rPr>
        <w:t xml:space="preserve">вітчизняних суб’єктів господарювання </w:t>
      </w:r>
      <w:r w:rsidR="002C4805" w:rsidRPr="00633954">
        <w:rPr>
          <w:sz w:val="28"/>
          <w:szCs w:val="28"/>
          <w:lang w:val="uk-UA"/>
        </w:rPr>
        <w:t xml:space="preserve">для забезпечення </w:t>
      </w:r>
      <w:r w:rsidR="00633954" w:rsidRPr="00633954">
        <w:rPr>
          <w:sz w:val="28"/>
          <w:szCs w:val="28"/>
          <w:lang w:val="uk-UA"/>
        </w:rPr>
        <w:t>високого рівня їх</w:t>
      </w:r>
      <w:r w:rsidR="00F91879" w:rsidRPr="00633954">
        <w:rPr>
          <w:sz w:val="28"/>
          <w:szCs w:val="28"/>
          <w:lang w:val="uk-UA"/>
        </w:rPr>
        <w:t xml:space="preserve"> </w:t>
      </w:r>
      <w:r w:rsidR="006D7EAC" w:rsidRPr="00633954">
        <w:rPr>
          <w:sz w:val="28"/>
          <w:szCs w:val="28"/>
          <w:lang w:val="uk-UA"/>
        </w:rPr>
        <w:t>конкурентоспроможності, зокрема в таких інноваційних і високотехнологічних видах діяльності</w:t>
      </w:r>
      <w:r w:rsidR="00633954">
        <w:rPr>
          <w:sz w:val="28"/>
          <w:szCs w:val="28"/>
          <w:lang w:val="uk-UA"/>
        </w:rPr>
        <w:t>,</w:t>
      </w:r>
      <w:r w:rsidR="006D7EAC" w:rsidRPr="00633954">
        <w:rPr>
          <w:sz w:val="28"/>
          <w:szCs w:val="28"/>
          <w:lang w:val="uk-UA"/>
        </w:rPr>
        <w:t xml:space="preserve"> як телекомунікації.</w:t>
      </w:r>
    </w:p>
    <w:p w:rsidR="00A05264" w:rsidRPr="0025255A" w:rsidRDefault="00E55325" w:rsidP="0017340F">
      <w:pPr>
        <w:ind w:firstLine="567"/>
        <w:jc w:val="both"/>
        <w:rPr>
          <w:sz w:val="28"/>
          <w:szCs w:val="28"/>
          <w:lang w:val="uk-UA" w:eastAsia="en-US"/>
        </w:rPr>
      </w:pPr>
      <w:proofErr w:type="spellStart"/>
      <w:r w:rsidRPr="0025255A">
        <w:rPr>
          <w:sz w:val="28"/>
          <w:szCs w:val="28"/>
          <w:lang w:val="uk-UA" w:eastAsia="en-US"/>
        </w:rPr>
        <w:t>Теоретико-методичні</w:t>
      </w:r>
      <w:proofErr w:type="spellEnd"/>
      <w:r w:rsidR="00C70831" w:rsidRPr="0025255A">
        <w:rPr>
          <w:sz w:val="28"/>
          <w:szCs w:val="28"/>
          <w:lang w:val="uk-UA" w:eastAsia="en-US"/>
        </w:rPr>
        <w:t xml:space="preserve"> </w:t>
      </w:r>
      <w:r w:rsidRPr="0025255A">
        <w:rPr>
          <w:sz w:val="28"/>
          <w:szCs w:val="28"/>
          <w:lang w:val="uk-UA" w:eastAsia="en-US"/>
        </w:rPr>
        <w:t>засади</w:t>
      </w:r>
      <w:r w:rsidR="00C70831" w:rsidRPr="0025255A">
        <w:rPr>
          <w:sz w:val="28"/>
          <w:szCs w:val="28"/>
          <w:lang w:val="uk-UA" w:eastAsia="en-US"/>
        </w:rPr>
        <w:t xml:space="preserve"> </w:t>
      </w:r>
      <w:r w:rsidRPr="0025255A">
        <w:rPr>
          <w:sz w:val="28"/>
          <w:szCs w:val="28"/>
          <w:lang w:val="uk-UA" w:eastAsia="en-US"/>
        </w:rPr>
        <w:t xml:space="preserve">управління </w:t>
      </w:r>
      <w:r w:rsidR="0017340F" w:rsidRPr="0025255A">
        <w:rPr>
          <w:sz w:val="28"/>
          <w:szCs w:val="28"/>
          <w:lang w:val="uk-UA" w:eastAsia="en-US"/>
        </w:rPr>
        <w:t>інтелектуальним потенціалом</w:t>
      </w:r>
      <w:r w:rsidR="00C70831" w:rsidRPr="0025255A">
        <w:rPr>
          <w:sz w:val="28"/>
          <w:szCs w:val="28"/>
          <w:lang w:val="uk-UA" w:eastAsia="en-US"/>
        </w:rPr>
        <w:t xml:space="preserve"> </w:t>
      </w:r>
      <w:r w:rsidRPr="0025255A">
        <w:rPr>
          <w:sz w:val="28"/>
          <w:szCs w:val="28"/>
          <w:lang w:val="uk-UA" w:eastAsia="en-US"/>
        </w:rPr>
        <w:t xml:space="preserve">підприємств </w:t>
      </w:r>
      <w:r w:rsidR="0025255A" w:rsidRPr="0025255A">
        <w:rPr>
          <w:sz w:val="28"/>
          <w:szCs w:val="28"/>
          <w:lang w:val="uk-UA" w:eastAsia="en-US"/>
        </w:rPr>
        <w:t>висвітлювали</w:t>
      </w:r>
      <w:r w:rsidR="0017340F" w:rsidRPr="0025255A">
        <w:rPr>
          <w:sz w:val="28"/>
          <w:szCs w:val="28"/>
          <w:lang w:val="uk-UA" w:eastAsia="en-US"/>
        </w:rPr>
        <w:t xml:space="preserve"> у роботах так</w:t>
      </w:r>
      <w:r w:rsidR="0025255A" w:rsidRPr="0025255A">
        <w:rPr>
          <w:sz w:val="28"/>
          <w:szCs w:val="28"/>
          <w:lang w:val="uk-UA" w:eastAsia="en-US"/>
        </w:rPr>
        <w:t>і</w:t>
      </w:r>
      <w:r w:rsidR="0017340F" w:rsidRPr="0025255A">
        <w:rPr>
          <w:sz w:val="28"/>
          <w:szCs w:val="28"/>
          <w:lang w:val="uk-UA" w:eastAsia="en-US"/>
        </w:rPr>
        <w:t xml:space="preserve"> з</w:t>
      </w:r>
      <w:r w:rsidR="0025255A" w:rsidRPr="0025255A">
        <w:rPr>
          <w:sz w:val="28"/>
          <w:szCs w:val="28"/>
          <w:lang w:val="uk-UA" w:eastAsia="en-US"/>
        </w:rPr>
        <w:t>арубіжні</w:t>
      </w:r>
      <w:r w:rsidR="0017340F" w:rsidRPr="0025255A">
        <w:rPr>
          <w:sz w:val="28"/>
          <w:szCs w:val="28"/>
          <w:lang w:val="uk-UA" w:eastAsia="en-US"/>
        </w:rPr>
        <w:t xml:space="preserve"> вчен</w:t>
      </w:r>
      <w:r w:rsidR="0025255A" w:rsidRPr="0025255A">
        <w:rPr>
          <w:sz w:val="28"/>
          <w:szCs w:val="28"/>
          <w:lang w:val="uk-UA" w:eastAsia="en-US"/>
        </w:rPr>
        <w:t xml:space="preserve">і, </w:t>
      </w:r>
      <w:r w:rsidR="0017340F" w:rsidRPr="0025255A">
        <w:rPr>
          <w:sz w:val="28"/>
          <w:szCs w:val="28"/>
          <w:lang w:val="uk-UA" w:eastAsia="en-US"/>
        </w:rPr>
        <w:t xml:space="preserve">як </w:t>
      </w:r>
      <w:r w:rsidR="00E547BF" w:rsidRPr="0025255A">
        <w:rPr>
          <w:rFonts w:hint="eastAsia"/>
          <w:sz w:val="28"/>
          <w:szCs w:val="28"/>
          <w:lang w:val="uk-UA" w:eastAsia="en-US"/>
        </w:rPr>
        <w:t>Дж</w:t>
      </w:r>
      <w:r w:rsidR="00E547BF" w:rsidRPr="0025255A">
        <w:rPr>
          <w:sz w:val="28"/>
          <w:szCs w:val="28"/>
          <w:lang w:val="uk-UA" w:eastAsia="en-US"/>
        </w:rPr>
        <w:t>. </w:t>
      </w:r>
      <w:r w:rsidR="00E547BF" w:rsidRPr="0025255A">
        <w:rPr>
          <w:rFonts w:hint="eastAsia"/>
          <w:sz w:val="28"/>
          <w:szCs w:val="28"/>
          <w:lang w:val="uk-UA" w:eastAsia="en-US"/>
        </w:rPr>
        <w:t>Барні</w:t>
      </w:r>
      <w:r w:rsidR="00E547BF" w:rsidRPr="0025255A">
        <w:rPr>
          <w:sz w:val="28"/>
          <w:szCs w:val="28"/>
          <w:lang w:val="uk-UA" w:eastAsia="en-US"/>
        </w:rPr>
        <w:t xml:space="preserve">, Е. </w:t>
      </w:r>
      <w:proofErr w:type="spellStart"/>
      <w:r w:rsidR="00E547BF" w:rsidRPr="0025255A">
        <w:rPr>
          <w:sz w:val="28"/>
          <w:szCs w:val="28"/>
          <w:lang w:val="uk-UA" w:eastAsia="en-US"/>
        </w:rPr>
        <w:t>Брукінг</w:t>
      </w:r>
      <w:proofErr w:type="spellEnd"/>
      <w:r w:rsidR="00E547BF" w:rsidRPr="0025255A">
        <w:rPr>
          <w:sz w:val="28"/>
          <w:szCs w:val="28"/>
          <w:lang w:val="uk-UA" w:eastAsia="en-US"/>
        </w:rPr>
        <w:t>,</w:t>
      </w:r>
      <w:r w:rsidR="00E547BF" w:rsidRPr="0025255A">
        <w:rPr>
          <w:sz w:val="28"/>
          <w:szCs w:val="28"/>
          <w:lang w:val="en-US" w:eastAsia="en-US"/>
        </w:rPr>
        <w:t xml:space="preserve"> </w:t>
      </w:r>
      <w:proofErr w:type="spellStart"/>
      <w:r w:rsidR="00E547BF" w:rsidRPr="0025255A">
        <w:rPr>
          <w:sz w:val="28"/>
          <w:szCs w:val="28"/>
          <w:lang w:val="uk-UA" w:eastAsia="en-US"/>
        </w:rPr>
        <w:t>Б. Вернерфе</w:t>
      </w:r>
      <w:proofErr w:type="spellEnd"/>
      <w:r w:rsidR="00E547BF" w:rsidRPr="0025255A">
        <w:rPr>
          <w:sz w:val="28"/>
          <w:szCs w:val="28"/>
          <w:lang w:val="uk-UA" w:eastAsia="en-US"/>
        </w:rPr>
        <w:t>льт, Дж.</w:t>
      </w:r>
      <w:r w:rsidR="00E547BF" w:rsidRPr="0025255A">
        <w:rPr>
          <w:sz w:val="28"/>
          <w:szCs w:val="28"/>
          <w:lang w:val="en-US" w:eastAsia="en-US"/>
        </w:rPr>
        <w:t> </w:t>
      </w:r>
      <w:proofErr w:type="spellStart"/>
      <w:r w:rsidR="00E547BF" w:rsidRPr="0025255A">
        <w:rPr>
          <w:sz w:val="28"/>
          <w:szCs w:val="28"/>
          <w:lang w:val="uk-UA" w:eastAsia="en-US"/>
        </w:rPr>
        <w:t>Гелбрейт</w:t>
      </w:r>
      <w:proofErr w:type="spellEnd"/>
      <w:r w:rsidR="00E547BF" w:rsidRPr="0025255A">
        <w:rPr>
          <w:sz w:val="28"/>
          <w:szCs w:val="28"/>
          <w:lang w:val="uk-UA" w:eastAsia="en-US"/>
        </w:rPr>
        <w:t xml:space="preserve">, Л. </w:t>
      </w:r>
      <w:proofErr w:type="spellStart"/>
      <w:r w:rsidR="00E547BF" w:rsidRPr="0025255A">
        <w:rPr>
          <w:sz w:val="28"/>
          <w:szCs w:val="28"/>
          <w:lang w:val="uk-UA" w:eastAsia="en-US"/>
        </w:rPr>
        <w:t>Едвінсон</w:t>
      </w:r>
      <w:proofErr w:type="spellEnd"/>
      <w:r w:rsidR="00E547BF" w:rsidRPr="0025255A">
        <w:rPr>
          <w:sz w:val="28"/>
          <w:szCs w:val="28"/>
          <w:lang w:val="uk-UA" w:eastAsia="en-US"/>
        </w:rPr>
        <w:t>,</w:t>
      </w:r>
      <w:r w:rsidR="00E547BF" w:rsidRPr="0025255A">
        <w:rPr>
          <w:sz w:val="28"/>
          <w:szCs w:val="28"/>
          <w:lang w:val="en-US" w:eastAsia="en-US"/>
        </w:rPr>
        <w:t xml:space="preserve"> </w:t>
      </w:r>
      <w:r w:rsidR="0017340F" w:rsidRPr="0025255A">
        <w:rPr>
          <w:rFonts w:hint="eastAsia"/>
          <w:sz w:val="28"/>
          <w:szCs w:val="28"/>
          <w:lang w:val="uk-UA" w:eastAsia="en-US"/>
        </w:rPr>
        <w:t>Р</w:t>
      </w:r>
      <w:r w:rsidR="0017340F" w:rsidRPr="0025255A">
        <w:rPr>
          <w:sz w:val="28"/>
          <w:szCs w:val="28"/>
          <w:lang w:val="uk-UA" w:eastAsia="en-US"/>
        </w:rPr>
        <w:t>.</w:t>
      </w:r>
      <w:r w:rsidR="00E547BF" w:rsidRPr="0025255A">
        <w:rPr>
          <w:sz w:val="28"/>
          <w:szCs w:val="28"/>
          <w:lang w:val="uk-UA" w:eastAsia="en-US"/>
        </w:rPr>
        <w:t> </w:t>
      </w:r>
      <w:r w:rsidR="0017340F" w:rsidRPr="0025255A">
        <w:rPr>
          <w:rFonts w:hint="eastAsia"/>
          <w:sz w:val="28"/>
          <w:szCs w:val="28"/>
          <w:lang w:val="uk-UA" w:eastAsia="en-US"/>
        </w:rPr>
        <w:t>Грант</w:t>
      </w:r>
      <w:r w:rsidR="0017340F" w:rsidRPr="0025255A">
        <w:rPr>
          <w:sz w:val="28"/>
          <w:szCs w:val="28"/>
          <w:lang w:val="uk-UA" w:eastAsia="en-US"/>
        </w:rPr>
        <w:t>,</w:t>
      </w:r>
      <w:r w:rsidR="00E547BF" w:rsidRPr="0025255A">
        <w:rPr>
          <w:sz w:val="28"/>
          <w:szCs w:val="28"/>
          <w:lang w:val="uk-UA" w:eastAsia="en-US"/>
        </w:rPr>
        <w:t xml:space="preserve"> Б. Лев, </w:t>
      </w:r>
      <w:proofErr w:type="spellStart"/>
      <w:r w:rsidR="0017340F" w:rsidRPr="0025255A">
        <w:rPr>
          <w:rFonts w:hint="eastAsia"/>
          <w:sz w:val="28"/>
          <w:szCs w:val="28"/>
          <w:lang w:val="uk-UA" w:eastAsia="en-US"/>
        </w:rPr>
        <w:t>К</w:t>
      </w:r>
      <w:r w:rsidR="0017340F" w:rsidRPr="0025255A">
        <w:rPr>
          <w:sz w:val="28"/>
          <w:szCs w:val="28"/>
          <w:lang w:val="uk-UA" w:eastAsia="en-US"/>
        </w:rPr>
        <w:t>. </w:t>
      </w:r>
      <w:r w:rsidR="0017340F" w:rsidRPr="0025255A">
        <w:rPr>
          <w:rFonts w:hint="eastAsia"/>
          <w:sz w:val="28"/>
          <w:szCs w:val="28"/>
          <w:lang w:val="uk-UA" w:eastAsia="en-US"/>
        </w:rPr>
        <w:t>Праха</w:t>
      </w:r>
      <w:proofErr w:type="spellEnd"/>
      <w:r w:rsidR="0017340F" w:rsidRPr="0025255A">
        <w:rPr>
          <w:rFonts w:hint="eastAsia"/>
          <w:sz w:val="28"/>
          <w:szCs w:val="28"/>
          <w:lang w:val="uk-UA" w:eastAsia="en-US"/>
        </w:rPr>
        <w:t>лад</w:t>
      </w:r>
      <w:r w:rsidR="0017340F" w:rsidRPr="0025255A">
        <w:rPr>
          <w:sz w:val="28"/>
          <w:szCs w:val="28"/>
          <w:lang w:val="uk-UA" w:eastAsia="en-US"/>
        </w:rPr>
        <w:t xml:space="preserve">, </w:t>
      </w:r>
      <w:proofErr w:type="spellStart"/>
      <w:r w:rsidR="0017340F" w:rsidRPr="0025255A">
        <w:rPr>
          <w:sz w:val="28"/>
          <w:szCs w:val="28"/>
          <w:lang w:val="uk-UA" w:eastAsia="en-US"/>
        </w:rPr>
        <w:t>Р.</w:t>
      </w:r>
      <w:r w:rsidR="00E547BF" w:rsidRPr="0025255A">
        <w:rPr>
          <w:sz w:val="28"/>
          <w:szCs w:val="28"/>
          <w:lang w:val="uk-UA" w:eastAsia="en-US"/>
        </w:rPr>
        <w:t> </w:t>
      </w:r>
      <w:r w:rsidR="0017340F" w:rsidRPr="0025255A">
        <w:rPr>
          <w:rFonts w:hint="eastAsia"/>
          <w:sz w:val="28"/>
          <w:szCs w:val="28"/>
          <w:lang w:val="uk-UA" w:eastAsia="en-US"/>
        </w:rPr>
        <w:t>Рам</w:t>
      </w:r>
      <w:proofErr w:type="spellEnd"/>
      <w:r w:rsidR="0017340F" w:rsidRPr="0025255A">
        <w:rPr>
          <w:rFonts w:hint="eastAsia"/>
          <w:sz w:val="28"/>
          <w:szCs w:val="28"/>
          <w:lang w:val="uk-UA" w:eastAsia="en-US"/>
        </w:rPr>
        <w:t>елт</w:t>
      </w:r>
      <w:r w:rsidR="0017340F" w:rsidRPr="0025255A">
        <w:rPr>
          <w:sz w:val="28"/>
          <w:szCs w:val="28"/>
          <w:lang w:val="uk-UA" w:eastAsia="en-US"/>
        </w:rPr>
        <w:t xml:space="preserve">, </w:t>
      </w:r>
      <w:r w:rsidR="00E547BF" w:rsidRPr="0025255A">
        <w:rPr>
          <w:sz w:val="28"/>
          <w:szCs w:val="28"/>
          <w:lang w:val="uk-UA" w:eastAsia="en-US"/>
        </w:rPr>
        <w:t xml:space="preserve">Й. </w:t>
      </w:r>
      <w:proofErr w:type="spellStart"/>
      <w:r w:rsidR="00E547BF" w:rsidRPr="0025255A">
        <w:rPr>
          <w:sz w:val="28"/>
          <w:szCs w:val="28"/>
          <w:lang w:val="uk-UA" w:eastAsia="en-US"/>
        </w:rPr>
        <w:t>Руус</w:t>
      </w:r>
      <w:proofErr w:type="spellEnd"/>
      <w:r w:rsidR="00E547BF" w:rsidRPr="0025255A">
        <w:rPr>
          <w:sz w:val="28"/>
          <w:szCs w:val="28"/>
          <w:lang w:val="uk-UA" w:eastAsia="en-US"/>
        </w:rPr>
        <w:t>,</w:t>
      </w:r>
      <w:r w:rsidR="00E547BF" w:rsidRPr="0025255A">
        <w:rPr>
          <w:sz w:val="28"/>
          <w:szCs w:val="28"/>
          <w:lang w:val="en-US" w:eastAsia="en-US"/>
        </w:rPr>
        <w:t xml:space="preserve"> </w:t>
      </w:r>
      <w:r w:rsidR="00E547BF" w:rsidRPr="0025255A">
        <w:rPr>
          <w:sz w:val="28"/>
          <w:szCs w:val="28"/>
          <w:lang w:val="uk-UA" w:eastAsia="en-US"/>
        </w:rPr>
        <w:t>К.-Е. Свейбі,</w:t>
      </w:r>
      <w:r w:rsidR="00E547BF" w:rsidRPr="0025255A">
        <w:rPr>
          <w:sz w:val="28"/>
          <w:szCs w:val="28"/>
          <w:lang w:val="en-US" w:eastAsia="en-US"/>
        </w:rPr>
        <w:t xml:space="preserve"> </w:t>
      </w:r>
      <w:r w:rsidR="00E547BF" w:rsidRPr="0025255A">
        <w:rPr>
          <w:sz w:val="28"/>
          <w:szCs w:val="28"/>
          <w:lang w:val="uk-UA" w:eastAsia="en-US"/>
        </w:rPr>
        <w:t>Т. Стюарт,</w:t>
      </w:r>
      <w:r w:rsidR="00E547BF" w:rsidRPr="0025255A">
        <w:rPr>
          <w:sz w:val="28"/>
          <w:szCs w:val="28"/>
          <w:lang w:val="en-US" w:eastAsia="en-US"/>
        </w:rPr>
        <w:t xml:space="preserve"> </w:t>
      </w:r>
      <w:r w:rsidR="0017340F" w:rsidRPr="0025255A">
        <w:rPr>
          <w:rFonts w:hint="eastAsia"/>
          <w:sz w:val="28"/>
          <w:szCs w:val="28"/>
          <w:lang w:val="uk-UA" w:eastAsia="en-US"/>
        </w:rPr>
        <w:t>Д</w:t>
      </w:r>
      <w:r w:rsidR="0017340F" w:rsidRPr="0025255A">
        <w:rPr>
          <w:sz w:val="28"/>
          <w:szCs w:val="28"/>
          <w:lang w:val="uk-UA" w:eastAsia="en-US"/>
        </w:rPr>
        <w:t>. </w:t>
      </w:r>
      <w:r w:rsidR="0017340F" w:rsidRPr="0025255A">
        <w:rPr>
          <w:rFonts w:hint="eastAsia"/>
          <w:sz w:val="28"/>
          <w:szCs w:val="28"/>
          <w:lang w:val="uk-UA" w:eastAsia="en-US"/>
        </w:rPr>
        <w:t>Тіс</w:t>
      </w:r>
      <w:r w:rsidR="00E547BF" w:rsidRPr="0025255A">
        <w:rPr>
          <w:sz w:val="28"/>
          <w:szCs w:val="28"/>
          <w:lang w:val="uk-UA" w:eastAsia="en-US"/>
        </w:rPr>
        <w:t>,</w:t>
      </w:r>
      <w:r w:rsidR="0017340F" w:rsidRPr="0025255A">
        <w:rPr>
          <w:sz w:val="28"/>
          <w:szCs w:val="28"/>
          <w:lang w:val="uk-UA" w:eastAsia="en-US"/>
        </w:rPr>
        <w:t xml:space="preserve"> </w:t>
      </w:r>
      <w:r w:rsidR="00E547BF" w:rsidRPr="0025255A">
        <w:rPr>
          <w:sz w:val="28"/>
          <w:szCs w:val="28"/>
          <w:lang w:val="uk-UA" w:eastAsia="en-US"/>
        </w:rPr>
        <w:t xml:space="preserve">Е. </w:t>
      </w:r>
      <w:proofErr w:type="spellStart"/>
      <w:r w:rsidR="00E547BF" w:rsidRPr="0025255A">
        <w:rPr>
          <w:sz w:val="28"/>
          <w:szCs w:val="28"/>
          <w:lang w:val="uk-UA" w:eastAsia="en-US"/>
        </w:rPr>
        <w:t>Тоффлер</w:t>
      </w:r>
      <w:proofErr w:type="spellEnd"/>
      <w:r w:rsidR="0017340F" w:rsidRPr="0025255A">
        <w:rPr>
          <w:sz w:val="28"/>
          <w:szCs w:val="28"/>
          <w:lang w:val="uk-UA" w:eastAsia="en-US"/>
        </w:rPr>
        <w:t xml:space="preserve">, </w:t>
      </w:r>
      <w:r w:rsidR="0017340F" w:rsidRPr="0025255A">
        <w:rPr>
          <w:rFonts w:hint="eastAsia"/>
          <w:sz w:val="28"/>
          <w:szCs w:val="28"/>
          <w:lang w:val="uk-UA" w:eastAsia="en-US"/>
        </w:rPr>
        <w:t>Г</w:t>
      </w:r>
      <w:r w:rsidR="0017340F" w:rsidRPr="0025255A">
        <w:rPr>
          <w:sz w:val="28"/>
          <w:szCs w:val="28"/>
          <w:lang w:val="uk-UA" w:eastAsia="en-US"/>
        </w:rPr>
        <w:t>.</w:t>
      </w:r>
      <w:r w:rsidR="0017340F" w:rsidRPr="0025255A">
        <w:rPr>
          <w:sz w:val="28"/>
          <w:szCs w:val="28"/>
          <w:lang w:val="en-US" w:eastAsia="en-US"/>
        </w:rPr>
        <w:t> </w:t>
      </w:r>
      <w:proofErr w:type="spellStart"/>
      <w:r w:rsidR="0017340F" w:rsidRPr="0025255A">
        <w:rPr>
          <w:rFonts w:hint="eastAsia"/>
          <w:sz w:val="28"/>
          <w:szCs w:val="28"/>
          <w:lang w:val="uk-UA" w:eastAsia="en-US"/>
        </w:rPr>
        <w:t>Хамел</w:t>
      </w:r>
      <w:proofErr w:type="spellEnd"/>
      <w:r w:rsidR="0017340F" w:rsidRPr="0025255A">
        <w:rPr>
          <w:sz w:val="28"/>
          <w:szCs w:val="28"/>
          <w:lang w:val="uk-UA" w:eastAsia="en-US"/>
        </w:rPr>
        <w:t>, а також українськ</w:t>
      </w:r>
      <w:r w:rsidR="0025255A" w:rsidRPr="0025255A">
        <w:rPr>
          <w:sz w:val="28"/>
          <w:szCs w:val="28"/>
          <w:lang w:val="uk-UA" w:eastAsia="en-US"/>
        </w:rPr>
        <w:t xml:space="preserve">і науковці: </w:t>
      </w:r>
      <w:r w:rsidR="00754D80" w:rsidRPr="0025255A">
        <w:rPr>
          <w:sz w:val="28"/>
          <w:szCs w:val="28"/>
          <w:lang w:val="uk-UA" w:eastAsia="en-US"/>
        </w:rPr>
        <w:t>О.</w:t>
      </w:r>
      <w:r w:rsidR="00754D80" w:rsidRPr="0025255A">
        <w:rPr>
          <w:sz w:val="28"/>
          <w:szCs w:val="28"/>
          <w:lang w:val="en-US" w:eastAsia="en-US"/>
        </w:rPr>
        <w:t> </w:t>
      </w:r>
      <w:proofErr w:type="spellStart"/>
      <w:r w:rsidR="0017340F" w:rsidRPr="0025255A">
        <w:rPr>
          <w:sz w:val="28"/>
          <w:szCs w:val="28"/>
          <w:lang w:val="uk-UA" w:eastAsia="en-US"/>
        </w:rPr>
        <w:t>Бутні</w:t>
      </w:r>
      <w:r w:rsidR="00754D80" w:rsidRPr="0025255A">
        <w:rPr>
          <w:sz w:val="28"/>
          <w:szCs w:val="28"/>
          <w:lang w:val="uk-UA" w:eastAsia="en-US"/>
        </w:rPr>
        <w:t>к-Сіверськ</w:t>
      </w:r>
      <w:r w:rsidR="0025255A" w:rsidRPr="0025255A">
        <w:rPr>
          <w:sz w:val="28"/>
          <w:szCs w:val="28"/>
          <w:lang w:val="uk-UA" w:eastAsia="en-US"/>
        </w:rPr>
        <w:t>ий</w:t>
      </w:r>
      <w:proofErr w:type="spellEnd"/>
      <w:r w:rsidR="00754D80" w:rsidRPr="0025255A">
        <w:rPr>
          <w:sz w:val="28"/>
          <w:szCs w:val="28"/>
          <w:lang w:val="uk-UA" w:eastAsia="en-US"/>
        </w:rPr>
        <w:t xml:space="preserve">, </w:t>
      </w:r>
      <w:proofErr w:type="spellStart"/>
      <w:r w:rsidR="007C238F" w:rsidRPr="0025255A">
        <w:rPr>
          <w:sz w:val="28"/>
          <w:szCs w:val="28"/>
          <w:lang w:val="uk-UA" w:eastAsia="en-US"/>
        </w:rPr>
        <w:t>А. Жарін</w:t>
      </w:r>
      <w:proofErr w:type="spellEnd"/>
      <w:r w:rsidR="007C238F" w:rsidRPr="0025255A">
        <w:rPr>
          <w:sz w:val="28"/>
          <w:szCs w:val="28"/>
          <w:lang w:val="uk-UA" w:eastAsia="en-US"/>
        </w:rPr>
        <w:t>о</w:t>
      </w:r>
      <w:r w:rsidR="0025255A" w:rsidRPr="0025255A">
        <w:rPr>
          <w:sz w:val="28"/>
          <w:szCs w:val="28"/>
          <w:lang w:val="uk-UA" w:eastAsia="en-US"/>
        </w:rPr>
        <w:t>ва</w:t>
      </w:r>
      <w:r w:rsidR="007C238F" w:rsidRPr="0025255A">
        <w:rPr>
          <w:sz w:val="28"/>
          <w:szCs w:val="28"/>
          <w:lang w:val="uk-UA" w:eastAsia="en-US"/>
        </w:rPr>
        <w:t xml:space="preserve">, </w:t>
      </w:r>
      <w:r w:rsidR="0025255A" w:rsidRPr="0025255A">
        <w:rPr>
          <w:sz w:val="28"/>
          <w:szCs w:val="28"/>
          <w:lang w:val="uk-UA" w:eastAsia="en-US"/>
        </w:rPr>
        <w:t xml:space="preserve">О. </w:t>
      </w:r>
      <w:proofErr w:type="spellStart"/>
      <w:r w:rsidR="0025255A" w:rsidRPr="0025255A">
        <w:rPr>
          <w:sz w:val="28"/>
          <w:szCs w:val="28"/>
          <w:lang w:val="uk-UA" w:eastAsia="en-US"/>
        </w:rPr>
        <w:t>Кендюхов</w:t>
      </w:r>
      <w:proofErr w:type="spellEnd"/>
      <w:r w:rsidR="00754D80" w:rsidRPr="0025255A">
        <w:rPr>
          <w:sz w:val="28"/>
          <w:szCs w:val="28"/>
          <w:lang w:val="uk-UA" w:eastAsia="en-US"/>
        </w:rPr>
        <w:t xml:space="preserve">, </w:t>
      </w:r>
      <w:proofErr w:type="spellStart"/>
      <w:r w:rsidR="00E34E69" w:rsidRPr="0025255A">
        <w:rPr>
          <w:sz w:val="28"/>
          <w:szCs w:val="28"/>
          <w:lang w:val="uk-UA" w:eastAsia="en-US"/>
        </w:rPr>
        <w:t>Л. Се</w:t>
      </w:r>
      <w:proofErr w:type="spellEnd"/>
      <w:r w:rsidR="00E34E69" w:rsidRPr="0025255A">
        <w:rPr>
          <w:sz w:val="28"/>
          <w:szCs w:val="28"/>
          <w:lang w:val="uk-UA" w:eastAsia="en-US"/>
        </w:rPr>
        <w:t>мів,</w:t>
      </w:r>
      <w:r w:rsidR="00706CD8" w:rsidRPr="0025255A">
        <w:rPr>
          <w:sz w:val="28"/>
          <w:szCs w:val="28"/>
          <w:lang w:val="uk-UA" w:eastAsia="en-US"/>
        </w:rPr>
        <w:t xml:space="preserve"> </w:t>
      </w:r>
      <w:proofErr w:type="spellStart"/>
      <w:r w:rsidR="00332760" w:rsidRPr="0025255A">
        <w:rPr>
          <w:sz w:val="28"/>
          <w:szCs w:val="28"/>
          <w:lang w:val="uk-UA" w:eastAsia="en-US"/>
        </w:rPr>
        <w:t>Т. Пожу</w:t>
      </w:r>
      <w:proofErr w:type="spellEnd"/>
      <w:r w:rsidR="00332760" w:rsidRPr="0025255A">
        <w:rPr>
          <w:sz w:val="28"/>
          <w:szCs w:val="28"/>
          <w:lang w:val="uk-UA" w:eastAsia="en-US"/>
        </w:rPr>
        <w:t>єв</w:t>
      </w:r>
      <w:r w:rsidR="0025255A" w:rsidRPr="0025255A">
        <w:rPr>
          <w:sz w:val="28"/>
          <w:szCs w:val="28"/>
          <w:lang w:val="uk-UA" w:eastAsia="en-US"/>
        </w:rPr>
        <w:t>а</w:t>
      </w:r>
      <w:r w:rsidR="00332760" w:rsidRPr="0025255A">
        <w:rPr>
          <w:sz w:val="28"/>
          <w:szCs w:val="28"/>
          <w:lang w:val="uk-UA" w:eastAsia="en-US"/>
        </w:rPr>
        <w:t xml:space="preserve">, </w:t>
      </w:r>
      <w:r w:rsidR="0017340F" w:rsidRPr="0025255A">
        <w:rPr>
          <w:sz w:val="28"/>
          <w:szCs w:val="28"/>
          <w:lang w:val="uk-UA" w:eastAsia="en-US"/>
        </w:rPr>
        <w:t>А</w:t>
      </w:r>
      <w:r w:rsidR="00332760" w:rsidRPr="0025255A">
        <w:rPr>
          <w:sz w:val="28"/>
          <w:szCs w:val="28"/>
          <w:lang w:val="uk-UA" w:eastAsia="en-US"/>
        </w:rPr>
        <w:t>.</w:t>
      </w:r>
      <w:r w:rsidR="00332760" w:rsidRPr="0025255A">
        <w:rPr>
          <w:sz w:val="28"/>
          <w:szCs w:val="28"/>
          <w:lang w:val="en-US" w:eastAsia="en-US"/>
        </w:rPr>
        <w:t> </w:t>
      </w:r>
      <w:proofErr w:type="spellStart"/>
      <w:r w:rsidR="0017340F" w:rsidRPr="0025255A">
        <w:rPr>
          <w:sz w:val="28"/>
          <w:szCs w:val="28"/>
          <w:lang w:val="uk-UA" w:eastAsia="en-US"/>
        </w:rPr>
        <w:t>Чухн</w:t>
      </w:r>
      <w:r w:rsidR="0025255A" w:rsidRPr="0025255A">
        <w:rPr>
          <w:sz w:val="28"/>
          <w:szCs w:val="28"/>
          <w:lang w:val="uk-UA" w:eastAsia="en-US"/>
        </w:rPr>
        <w:t>о</w:t>
      </w:r>
      <w:proofErr w:type="spellEnd"/>
      <w:r w:rsidR="00332760" w:rsidRPr="0025255A">
        <w:rPr>
          <w:sz w:val="28"/>
          <w:szCs w:val="28"/>
          <w:lang w:val="uk-UA" w:eastAsia="en-US"/>
        </w:rPr>
        <w:t>,</w:t>
      </w:r>
      <w:r w:rsidR="0017340F" w:rsidRPr="0025255A">
        <w:rPr>
          <w:sz w:val="28"/>
          <w:szCs w:val="28"/>
          <w:lang w:val="uk-UA" w:eastAsia="en-US"/>
        </w:rPr>
        <w:t xml:space="preserve"> </w:t>
      </w:r>
      <w:r w:rsidR="00332760" w:rsidRPr="0025255A">
        <w:rPr>
          <w:sz w:val="28"/>
          <w:szCs w:val="28"/>
          <w:lang w:val="uk-UA" w:eastAsia="en-US"/>
        </w:rPr>
        <w:t>Г.</w:t>
      </w:r>
      <w:r w:rsidR="00332760" w:rsidRPr="0025255A">
        <w:rPr>
          <w:sz w:val="28"/>
          <w:szCs w:val="28"/>
          <w:lang w:val="en-US" w:eastAsia="en-US"/>
        </w:rPr>
        <w:t> </w:t>
      </w:r>
      <w:proofErr w:type="spellStart"/>
      <w:r w:rsidR="00332760" w:rsidRPr="0025255A">
        <w:rPr>
          <w:sz w:val="28"/>
          <w:szCs w:val="28"/>
          <w:lang w:val="uk-UA" w:eastAsia="en-US"/>
        </w:rPr>
        <w:t>Швиданенко</w:t>
      </w:r>
      <w:proofErr w:type="spellEnd"/>
      <w:r w:rsidR="00332760" w:rsidRPr="0025255A">
        <w:rPr>
          <w:sz w:val="28"/>
          <w:szCs w:val="28"/>
          <w:lang w:eastAsia="en-US"/>
        </w:rPr>
        <w:t>,</w:t>
      </w:r>
      <w:r w:rsidR="00332760" w:rsidRPr="0025255A">
        <w:rPr>
          <w:sz w:val="28"/>
          <w:szCs w:val="28"/>
          <w:lang w:val="uk-UA" w:eastAsia="en-US"/>
        </w:rPr>
        <w:t xml:space="preserve"> </w:t>
      </w:r>
      <w:proofErr w:type="spellStart"/>
      <w:r w:rsidR="00332760" w:rsidRPr="0025255A">
        <w:rPr>
          <w:sz w:val="28"/>
          <w:szCs w:val="28"/>
          <w:lang w:val="uk-UA" w:eastAsia="en-US"/>
        </w:rPr>
        <w:t>С. Шкар</w:t>
      </w:r>
      <w:proofErr w:type="spellEnd"/>
      <w:r w:rsidR="00332760" w:rsidRPr="0025255A">
        <w:rPr>
          <w:sz w:val="28"/>
          <w:szCs w:val="28"/>
          <w:lang w:val="uk-UA" w:eastAsia="en-US"/>
        </w:rPr>
        <w:t xml:space="preserve">лет </w:t>
      </w:r>
      <w:r w:rsidR="0017340F" w:rsidRPr="0025255A">
        <w:rPr>
          <w:sz w:val="28"/>
          <w:szCs w:val="28"/>
          <w:lang w:val="uk-UA" w:eastAsia="en-US"/>
        </w:rPr>
        <w:t>та ін.</w:t>
      </w:r>
      <w:r w:rsidR="00754D80" w:rsidRPr="0025255A">
        <w:rPr>
          <w:sz w:val="28"/>
          <w:szCs w:val="28"/>
          <w:lang w:val="en-US" w:eastAsia="en-US"/>
        </w:rPr>
        <w:t xml:space="preserve"> </w:t>
      </w:r>
      <w:r w:rsidR="00754D80" w:rsidRPr="0025255A">
        <w:rPr>
          <w:sz w:val="28"/>
          <w:szCs w:val="28"/>
          <w:lang w:val="uk-UA" w:eastAsia="en-US"/>
        </w:rPr>
        <w:t xml:space="preserve">Безпосередньо </w:t>
      </w:r>
      <w:r w:rsidR="0025255A" w:rsidRPr="0025255A">
        <w:rPr>
          <w:sz w:val="28"/>
          <w:szCs w:val="28"/>
          <w:lang w:val="uk-UA" w:eastAsia="en-US"/>
        </w:rPr>
        <w:t>ц</w:t>
      </w:r>
      <w:r w:rsidRPr="0025255A">
        <w:rPr>
          <w:sz w:val="28"/>
          <w:szCs w:val="28"/>
          <w:lang w:val="uk-UA" w:eastAsia="en-US"/>
        </w:rPr>
        <w:t>ій проблематиці у</w:t>
      </w:r>
      <w:r w:rsidR="00754D80" w:rsidRPr="0025255A">
        <w:rPr>
          <w:sz w:val="28"/>
          <w:szCs w:val="28"/>
          <w:lang w:val="uk-UA" w:eastAsia="en-US"/>
        </w:rPr>
        <w:t xml:space="preserve"> </w:t>
      </w:r>
      <w:r w:rsidRPr="0025255A">
        <w:rPr>
          <w:sz w:val="28"/>
          <w:szCs w:val="28"/>
          <w:lang w:val="uk-UA" w:eastAsia="en-US"/>
        </w:rPr>
        <w:t>сфері телекомунікацій присвячено</w:t>
      </w:r>
      <w:r w:rsidR="00754D80" w:rsidRPr="0025255A">
        <w:rPr>
          <w:sz w:val="28"/>
          <w:szCs w:val="28"/>
          <w:lang w:val="uk-UA" w:eastAsia="en-US"/>
        </w:rPr>
        <w:t xml:space="preserve"> </w:t>
      </w:r>
      <w:r w:rsidRPr="0025255A">
        <w:rPr>
          <w:sz w:val="28"/>
          <w:szCs w:val="28"/>
          <w:lang w:val="uk-UA" w:eastAsia="en-US"/>
        </w:rPr>
        <w:t>дослідження</w:t>
      </w:r>
      <w:r w:rsidR="003C542B" w:rsidRPr="0025255A">
        <w:rPr>
          <w:sz w:val="28"/>
          <w:szCs w:val="28"/>
          <w:lang w:val="uk-UA" w:eastAsia="en-US"/>
        </w:rPr>
        <w:t xml:space="preserve"> </w:t>
      </w:r>
      <w:proofErr w:type="spellStart"/>
      <w:r w:rsidR="003C542B" w:rsidRPr="0025255A">
        <w:rPr>
          <w:sz w:val="28"/>
          <w:szCs w:val="28"/>
          <w:lang w:val="uk-UA" w:eastAsia="en-US"/>
        </w:rPr>
        <w:t>Н.</w:t>
      </w:r>
      <w:r w:rsidRPr="0025255A">
        <w:rPr>
          <w:sz w:val="28"/>
          <w:szCs w:val="28"/>
          <w:lang w:val="uk-UA" w:eastAsia="en-US"/>
        </w:rPr>
        <w:t> Бонт</w:t>
      </w:r>
      <w:proofErr w:type="spellEnd"/>
      <w:r w:rsidRPr="0025255A">
        <w:rPr>
          <w:sz w:val="28"/>
          <w:szCs w:val="28"/>
          <w:lang w:val="uk-UA" w:eastAsia="en-US"/>
        </w:rPr>
        <w:t xml:space="preserve">іса, </w:t>
      </w:r>
      <w:proofErr w:type="spellStart"/>
      <w:r w:rsidRPr="0025255A">
        <w:rPr>
          <w:sz w:val="28"/>
          <w:szCs w:val="28"/>
          <w:lang w:val="uk-UA" w:eastAsia="en-US"/>
        </w:rPr>
        <w:t>О. </w:t>
      </w:r>
      <w:r w:rsidR="003C542B" w:rsidRPr="0025255A">
        <w:rPr>
          <w:sz w:val="28"/>
          <w:szCs w:val="28"/>
          <w:lang w:val="uk-UA" w:eastAsia="en-US"/>
        </w:rPr>
        <w:t>Сура</w:t>
      </w:r>
      <w:proofErr w:type="spellEnd"/>
      <w:r w:rsidR="003C542B" w:rsidRPr="0025255A">
        <w:rPr>
          <w:sz w:val="28"/>
          <w:szCs w:val="28"/>
          <w:lang w:val="uk-UA" w:eastAsia="en-US"/>
        </w:rPr>
        <w:t xml:space="preserve">джа, </w:t>
      </w:r>
      <w:proofErr w:type="spellStart"/>
      <w:r w:rsidR="003C542B" w:rsidRPr="0025255A">
        <w:rPr>
          <w:sz w:val="28"/>
          <w:szCs w:val="28"/>
          <w:lang w:val="uk-UA" w:eastAsia="en-US"/>
        </w:rPr>
        <w:t>С.</w:t>
      </w:r>
      <w:r w:rsidRPr="0025255A">
        <w:rPr>
          <w:sz w:val="28"/>
          <w:szCs w:val="28"/>
          <w:lang w:val="uk-UA" w:eastAsia="en-US"/>
        </w:rPr>
        <w:t> </w:t>
      </w:r>
      <w:r w:rsidR="00754D80" w:rsidRPr="0025255A">
        <w:rPr>
          <w:sz w:val="28"/>
          <w:szCs w:val="28"/>
          <w:lang w:val="uk-UA" w:eastAsia="en-US"/>
        </w:rPr>
        <w:t>Грицуле</w:t>
      </w:r>
      <w:proofErr w:type="spellEnd"/>
      <w:r w:rsidR="00754D80" w:rsidRPr="0025255A">
        <w:rPr>
          <w:sz w:val="28"/>
          <w:szCs w:val="28"/>
          <w:lang w:val="uk-UA" w:eastAsia="en-US"/>
        </w:rPr>
        <w:t xml:space="preserve">нко, </w:t>
      </w:r>
      <w:proofErr w:type="spellStart"/>
      <w:r w:rsidR="00754D80" w:rsidRPr="0025255A">
        <w:rPr>
          <w:sz w:val="28"/>
          <w:szCs w:val="28"/>
          <w:lang w:val="uk-UA" w:eastAsia="en-US"/>
        </w:rPr>
        <w:t>Н.</w:t>
      </w:r>
      <w:r w:rsidRPr="0025255A">
        <w:rPr>
          <w:sz w:val="28"/>
          <w:szCs w:val="28"/>
          <w:lang w:val="uk-UA" w:eastAsia="en-US"/>
        </w:rPr>
        <w:t> </w:t>
      </w:r>
      <w:r w:rsidR="00754D80" w:rsidRPr="0025255A">
        <w:rPr>
          <w:sz w:val="28"/>
          <w:szCs w:val="28"/>
          <w:lang w:val="uk-UA" w:eastAsia="en-US"/>
        </w:rPr>
        <w:t>Потапової-Син</w:t>
      </w:r>
      <w:proofErr w:type="spellEnd"/>
      <w:r w:rsidR="00754D80" w:rsidRPr="0025255A">
        <w:rPr>
          <w:sz w:val="28"/>
          <w:szCs w:val="28"/>
          <w:lang w:val="uk-UA" w:eastAsia="en-US"/>
        </w:rPr>
        <w:t>ько</w:t>
      </w:r>
      <w:r w:rsidR="00754D80" w:rsidRPr="0025255A">
        <w:rPr>
          <w:sz w:val="28"/>
          <w:szCs w:val="28"/>
          <w:lang w:val="en-US" w:eastAsia="en-US"/>
        </w:rPr>
        <w:t>.</w:t>
      </w:r>
      <w:r w:rsidR="0017340F" w:rsidRPr="0025255A">
        <w:rPr>
          <w:sz w:val="28"/>
          <w:szCs w:val="28"/>
          <w:lang w:val="uk-UA" w:eastAsia="en-US"/>
        </w:rPr>
        <w:t xml:space="preserve"> </w:t>
      </w:r>
    </w:p>
    <w:p w:rsidR="0017340F" w:rsidRPr="006C4690" w:rsidRDefault="00A05264" w:rsidP="0017340F">
      <w:pPr>
        <w:ind w:firstLine="567"/>
        <w:jc w:val="both"/>
        <w:rPr>
          <w:sz w:val="28"/>
          <w:szCs w:val="28"/>
          <w:lang w:val="uk-UA" w:eastAsia="en-US"/>
        </w:rPr>
      </w:pPr>
      <w:r w:rsidRPr="00CB57AC">
        <w:rPr>
          <w:sz w:val="28"/>
          <w:szCs w:val="28"/>
          <w:lang w:val="uk-UA" w:eastAsia="en-US"/>
        </w:rPr>
        <w:t>Однак</w:t>
      </w:r>
      <w:r w:rsidR="00A7445D" w:rsidRPr="00CB57AC">
        <w:rPr>
          <w:sz w:val="28"/>
          <w:szCs w:val="28"/>
          <w:lang w:val="uk-UA" w:eastAsia="en-US"/>
        </w:rPr>
        <w:t>,</w:t>
      </w:r>
      <w:r w:rsidR="0025255A" w:rsidRPr="00CB57AC">
        <w:rPr>
          <w:sz w:val="28"/>
          <w:szCs w:val="28"/>
          <w:lang w:val="uk-UA" w:eastAsia="en-US"/>
        </w:rPr>
        <w:t xml:space="preserve"> </w:t>
      </w:r>
      <w:r w:rsidR="0017340F" w:rsidRPr="00CB57AC">
        <w:rPr>
          <w:sz w:val="28"/>
          <w:szCs w:val="28"/>
          <w:lang w:val="uk-UA" w:eastAsia="en-US"/>
        </w:rPr>
        <w:t xml:space="preserve">незважаючи на значний доробок щодо </w:t>
      </w:r>
      <w:r w:rsidR="004C5CE4" w:rsidRPr="00CB57AC">
        <w:rPr>
          <w:sz w:val="28"/>
          <w:szCs w:val="28"/>
          <w:lang w:val="uk-UA" w:eastAsia="en-US"/>
        </w:rPr>
        <w:t>проблематики інтелект</w:t>
      </w:r>
      <w:r w:rsidR="0025255A" w:rsidRPr="00CB57AC">
        <w:rPr>
          <w:sz w:val="28"/>
          <w:szCs w:val="28"/>
          <w:lang w:val="uk-UA" w:eastAsia="en-US"/>
        </w:rPr>
        <w:t>уального потенціалу підприємств</w:t>
      </w:r>
      <w:r w:rsidR="007345FB" w:rsidRPr="00CB57AC">
        <w:rPr>
          <w:sz w:val="28"/>
          <w:szCs w:val="28"/>
          <w:lang w:val="uk-UA" w:eastAsia="en-US"/>
        </w:rPr>
        <w:t>а</w:t>
      </w:r>
      <w:r w:rsidR="0017340F" w:rsidRPr="00CB57AC">
        <w:rPr>
          <w:sz w:val="28"/>
          <w:szCs w:val="28"/>
          <w:lang w:val="uk-UA" w:eastAsia="en-US"/>
        </w:rPr>
        <w:t>,</w:t>
      </w:r>
      <w:r w:rsidR="0017340F" w:rsidRPr="006C4690">
        <w:rPr>
          <w:sz w:val="28"/>
          <w:szCs w:val="28"/>
          <w:lang w:val="uk-UA" w:eastAsia="en-US"/>
        </w:rPr>
        <w:t xml:space="preserve"> </w:t>
      </w:r>
      <w:r w:rsidR="0025255A" w:rsidRPr="006C4690">
        <w:rPr>
          <w:sz w:val="28"/>
          <w:szCs w:val="28"/>
          <w:lang w:val="uk-UA" w:eastAsia="en-US"/>
        </w:rPr>
        <w:t xml:space="preserve">у науковій літературі </w:t>
      </w:r>
      <w:r w:rsidR="0017340F" w:rsidRPr="006C4690">
        <w:rPr>
          <w:sz w:val="28"/>
          <w:szCs w:val="28"/>
          <w:lang w:val="uk-UA" w:eastAsia="en-US"/>
        </w:rPr>
        <w:t xml:space="preserve">досі не сформульовано </w:t>
      </w:r>
      <w:r w:rsidR="0025255A" w:rsidRPr="006C4690">
        <w:rPr>
          <w:sz w:val="28"/>
          <w:szCs w:val="28"/>
          <w:lang w:val="uk-UA" w:eastAsia="en-US"/>
        </w:rPr>
        <w:t>єдиного підходу</w:t>
      </w:r>
      <w:r w:rsidR="0017340F" w:rsidRPr="006C4690">
        <w:rPr>
          <w:sz w:val="28"/>
          <w:szCs w:val="28"/>
          <w:lang w:val="uk-UA" w:eastAsia="en-US"/>
        </w:rPr>
        <w:t xml:space="preserve"> </w:t>
      </w:r>
      <w:r w:rsidR="0025255A" w:rsidRPr="006C4690">
        <w:rPr>
          <w:sz w:val="28"/>
          <w:szCs w:val="28"/>
          <w:lang w:val="uk-UA" w:eastAsia="en-US"/>
        </w:rPr>
        <w:t>до</w:t>
      </w:r>
      <w:r w:rsidR="0017340F" w:rsidRPr="006C4690">
        <w:rPr>
          <w:sz w:val="28"/>
          <w:szCs w:val="28"/>
          <w:lang w:val="uk-UA" w:eastAsia="en-US"/>
        </w:rPr>
        <w:t xml:space="preserve"> т</w:t>
      </w:r>
      <w:r w:rsidR="0025255A" w:rsidRPr="006C4690">
        <w:rPr>
          <w:sz w:val="28"/>
          <w:szCs w:val="28"/>
          <w:lang w:val="uk-UA" w:eastAsia="en-US"/>
        </w:rPr>
        <w:t>лумачення</w:t>
      </w:r>
      <w:r w:rsidR="0017340F" w:rsidRPr="006C4690">
        <w:rPr>
          <w:sz w:val="28"/>
          <w:szCs w:val="28"/>
          <w:lang w:val="uk-UA" w:eastAsia="en-US"/>
        </w:rPr>
        <w:t xml:space="preserve"> сутності </w:t>
      </w:r>
      <w:r w:rsidR="0025255A" w:rsidRPr="006C4690">
        <w:rPr>
          <w:sz w:val="28"/>
          <w:szCs w:val="28"/>
          <w:lang w:val="uk-UA" w:eastAsia="en-US"/>
        </w:rPr>
        <w:t>цього</w:t>
      </w:r>
      <w:r w:rsidR="004C5CE4" w:rsidRPr="006C4690">
        <w:rPr>
          <w:sz w:val="28"/>
          <w:szCs w:val="28"/>
          <w:lang w:val="uk-UA" w:eastAsia="en-US"/>
        </w:rPr>
        <w:t xml:space="preserve"> поняття</w:t>
      </w:r>
      <w:r w:rsidR="0017340F" w:rsidRPr="006C4690">
        <w:rPr>
          <w:sz w:val="28"/>
          <w:szCs w:val="28"/>
          <w:lang w:val="uk-UA" w:eastAsia="en-US"/>
        </w:rPr>
        <w:t xml:space="preserve">, </w:t>
      </w:r>
      <w:r w:rsidR="004C5CE4" w:rsidRPr="006C4690">
        <w:rPr>
          <w:sz w:val="28"/>
          <w:szCs w:val="28"/>
          <w:lang w:val="uk-UA" w:eastAsia="en-US"/>
        </w:rPr>
        <w:t>його</w:t>
      </w:r>
      <w:r w:rsidR="0017340F" w:rsidRPr="006C4690">
        <w:rPr>
          <w:sz w:val="28"/>
          <w:szCs w:val="28"/>
          <w:lang w:val="uk-UA" w:eastAsia="en-US"/>
        </w:rPr>
        <w:t xml:space="preserve"> структурних елементів, методики оцінювання та моделі ефективного управління. </w:t>
      </w:r>
      <w:r w:rsidRPr="006C4690">
        <w:rPr>
          <w:sz w:val="28"/>
          <w:szCs w:val="28"/>
          <w:lang w:val="uk-UA" w:eastAsia="en-US"/>
        </w:rPr>
        <w:t>Отже, в</w:t>
      </w:r>
      <w:r w:rsidR="0017340F" w:rsidRPr="006C4690">
        <w:rPr>
          <w:sz w:val="28"/>
          <w:szCs w:val="28"/>
          <w:lang w:val="uk-UA" w:eastAsia="en-US"/>
        </w:rPr>
        <w:t>иникає</w:t>
      </w:r>
      <w:r w:rsidR="00F91879" w:rsidRPr="006C4690">
        <w:rPr>
          <w:sz w:val="28"/>
          <w:szCs w:val="28"/>
          <w:lang w:val="uk-UA" w:eastAsia="en-US"/>
        </w:rPr>
        <w:t xml:space="preserve"> </w:t>
      </w:r>
      <w:r w:rsidR="0025255A" w:rsidRPr="006C4690">
        <w:rPr>
          <w:sz w:val="28"/>
          <w:szCs w:val="28"/>
          <w:lang w:val="uk-UA" w:eastAsia="en-US"/>
        </w:rPr>
        <w:t>потреба</w:t>
      </w:r>
      <w:r w:rsidR="00F91879" w:rsidRPr="006C4690">
        <w:rPr>
          <w:sz w:val="28"/>
          <w:szCs w:val="28"/>
          <w:lang w:val="uk-UA" w:eastAsia="en-US"/>
        </w:rPr>
        <w:t xml:space="preserve"> в узагальненні й у</w:t>
      </w:r>
      <w:r w:rsidR="0017340F" w:rsidRPr="006C4690">
        <w:rPr>
          <w:sz w:val="28"/>
          <w:szCs w:val="28"/>
          <w:lang w:val="uk-UA" w:eastAsia="en-US"/>
        </w:rPr>
        <w:t xml:space="preserve">досконаленні теоретичного базису, </w:t>
      </w:r>
      <w:r w:rsidR="0025255A" w:rsidRPr="006C4690">
        <w:rPr>
          <w:sz w:val="28"/>
          <w:szCs w:val="28"/>
          <w:lang w:val="uk-UA" w:eastAsia="en-US"/>
        </w:rPr>
        <w:t>а</w:t>
      </w:r>
      <w:r w:rsidR="0017340F" w:rsidRPr="006C4690">
        <w:rPr>
          <w:sz w:val="28"/>
          <w:szCs w:val="28"/>
          <w:lang w:val="uk-UA" w:eastAsia="en-US"/>
        </w:rPr>
        <w:t xml:space="preserve"> особливо</w:t>
      </w:r>
      <w:r w:rsidR="0025255A" w:rsidRPr="006C4690">
        <w:rPr>
          <w:sz w:val="28"/>
          <w:szCs w:val="28"/>
          <w:lang w:val="uk-UA" w:eastAsia="en-US"/>
        </w:rPr>
        <w:t xml:space="preserve"> </w:t>
      </w:r>
      <w:r w:rsidR="0017340F" w:rsidRPr="006C4690">
        <w:rPr>
          <w:sz w:val="28"/>
          <w:szCs w:val="28"/>
          <w:lang w:val="uk-UA" w:eastAsia="en-US"/>
        </w:rPr>
        <w:t>в доопрацюванні методичних засад управління інтелектуальним потенціалом для їх подальшого застосування суб’єктами господарювання.</w:t>
      </w:r>
    </w:p>
    <w:p w:rsidR="0017340F" w:rsidRPr="006C4690" w:rsidRDefault="0017340F" w:rsidP="0017340F">
      <w:pPr>
        <w:ind w:firstLine="567"/>
        <w:jc w:val="both"/>
        <w:rPr>
          <w:sz w:val="28"/>
          <w:szCs w:val="28"/>
          <w:lang w:val="en-US" w:eastAsia="en-US"/>
        </w:rPr>
      </w:pPr>
      <w:r w:rsidRPr="006C4690">
        <w:rPr>
          <w:sz w:val="28"/>
          <w:szCs w:val="28"/>
          <w:lang w:val="uk-UA" w:eastAsia="en-US"/>
        </w:rPr>
        <w:t>Акту</w:t>
      </w:r>
      <w:r w:rsidR="00637D2A">
        <w:rPr>
          <w:sz w:val="28"/>
          <w:szCs w:val="28"/>
          <w:lang w:val="uk-UA" w:eastAsia="en-US"/>
        </w:rPr>
        <w:t>альність окреслених питань, їх</w:t>
      </w:r>
      <w:r w:rsidRPr="006C4690">
        <w:rPr>
          <w:sz w:val="28"/>
          <w:szCs w:val="28"/>
          <w:lang w:val="uk-UA" w:eastAsia="en-US"/>
        </w:rPr>
        <w:t xml:space="preserve"> </w:t>
      </w:r>
      <w:r w:rsidR="004C5CE4" w:rsidRPr="006C4690">
        <w:rPr>
          <w:sz w:val="28"/>
          <w:szCs w:val="28"/>
          <w:lang w:val="uk-UA" w:eastAsia="en-US"/>
        </w:rPr>
        <w:t>фрагментарна</w:t>
      </w:r>
      <w:r w:rsidRPr="006C4690">
        <w:rPr>
          <w:sz w:val="28"/>
          <w:szCs w:val="28"/>
          <w:lang w:val="uk-UA" w:eastAsia="en-US"/>
        </w:rPr>
        <w:t xml:space="preserve"> розробленість на теоретичному рівні, невирішеність проблемних аспектів методичного та прикладного характеру щодо вдосконалення процес</w:t>
      </w:r>
      <w:r w:rsidR="00693E07" w:rsidRPr="006C4690">
        <w:rPr>
          <w:sz w:val="28"/>
          <w:szCs w:val="28"/>
          <w:lang w:val="uk-UA" w:eastAsia="en-US"/>
        </w:rPr>
        <w:t>ів</w:t>
      </w:r>
      <w:r w:rsidRPr="006C4690">
        <w:rPr>
          <w:sz w:val="28"/>
          <w:szCs w:val="28"/>
          <w:lang w:val="uk-UA" w:eastAsia="en-US"/>
        </w:rPr>
        <w:t xml:space="preserve"> управління інтелектуальним потенціалом як необхідної передумови формування стійких конкурентних переваг підприємства зумовили вибір теми, визначили мету, завдання, об’єкт, предмет </w:t>
      </w:r>
      <w:r w:rsidR="00802886" w:rsidRPr="006C4690">
        <w:rPr>
          <w:sz w:val="28"/>
          <w:szCs w:val="28"/>
          <w:lang w:val="uk-UA" w:eastAsia="en-US"/>
        </w:rPr>
        <w:t>і</w:t>
      </w:r>
      <w:r w:rsidRPr="006C4690">
        <w:rPr>
          <w:sz w:val="28"/>
          <w:szCs w:val="28"/>
          <w:lang w:val="uk-UA" w:eastAsia="en-US"/>
        </w:rPr>
        <w:t xml:space="preserve"> логіку дослідження.</w:t>
      </w:r>
    </w:p>
    <w:p w:rsidR="00C70831" w:rsidRPr="00580A72" w:rsidRDefault="00C70831" w:rsidP="0017340F">
      <w:pPr>
        <w:ind w:firstLine="567"/>
        <w:jc w:val="both"/>
        <w:rPr>
          <w:bCs/>
          <w:sz w:val="28"/>
          <w:szCs w:val="28"/>
          <w:lang w:val="uk-UA"/>
        </w:rPr>
      </w:pPr>
      <w:r w:rsidRPr="006C4690">
        <w:rPr>
          <w:b/>
          <w:sz w:val="28"/>
          <w:szCs w:val="28"/>
          <w:lang w:val="uk-UA"/>
        </w:rPr>
        <w:lastRenderedPageBreak/>
        <w:t xml:space="preserve">Зв’язок роботи з науковими програмами, планами, темами. </w:t>
      </w:r>
      <w:r w:rsidRPr="006C4690">
        <w:rPr>
          <w:bCs/>
          <w:sz w:val="28"/>
          <w:szCs w:val="28"/>
          <w:lang w:val="uk-UA"/>
        </w:rPr>
        <w:t>Дисертаці</w:t>
      </w:r>
      <w:r w:rsidR="006129F3" w:rsidRPr="006C4690">
        <w:rPr>
          <w:bCs/>
          <w:sz w:val="28"/>
          <w:szCs w:val="28"/>
          <w:lang w:val="uk-UA"/>
        </w:rPr>
        <w:t>ю</w:t>
      </w:r>
      <w:r w:rsidRPr="006C4690">
        <w:rPr>
          <w:bCs/>
          <w:sz w:val="28"/>
          <w:szCs w:val="28"/>
          <w:lang w:val="uk-UA"/>
        </w:rPr>
        <w:t xml:space="preserve"> виконано відповідно до планів науково-дослідних робіт кафедри економіки підприємств </w:t>
      </w:r>
      <w:r w:rsidR="006C4690" w:rsidRPr="006C4690">
        <w:rPr>
          <w:bCs/>
          <w:sz w:val="28"/>
          <w:szCs w:val="28"/>
          <w:lang w:val="uk-UA"/>
        </w:rPr>
        <w:t xml:space="preserve">ДВНЗ </w:t>
      </w:r>
      <w:r w:rsidRPr="006C4690">
        <w:rPr>
          <w:bCs/>
          <w:sz w:val="28"/>
          <w:szCs w:val="28"/>
          <w:lang w:val="uk-UA"/>
        </w:rPr>
        <w:t xml:space="preserve">«Київський національний економічний університет імені Вадима Гетьмана» </w:t>
      </w:r>
      <w:r w:rsidR="00A05264" w:rsidRPr="006C4690">
        <w:rPr>
          <w:bCs/>
          <w:sz w:val="28"/>
          <w:szCs w:val="28"/>
          <w:lang w:val="uk-UA"/>
        </w:rPr>
        <w:t>за т</w:t>
      </w:r>
      <w:r w:rsidR="00E27AE1" w:rsidRPr="006C4690">
        <w:rPr>
          <w:bCs/>
          <w:sz w:val="28"/>
          <w:szCs w:val="28"/>
          <w:lang w:val="uk-UA"/>
        </w:rPr>
        <w:t>емами</w:t>
      </w:r>
      <w:r w:rsidRPr="006C4690">
        <w:rPr>
          <w:bCs/>
          <w:sz w:val="28"/>
          <w:szCs w:val="28"/>
          <w:lang w:val="uk-UA"/>
        </w:rPr>
        <w:t>: «Економіка, організація та результативність діяльності підприємств» (</w:t>
      </w:r>
      <w:r w:rsidR="00E87F65" w:rsidRPr="006C4690">
        <w:rPr>
          <w:bCs/>
          <w:sz w:val="28"/>
          <w:szCs w:val="28"/>
          <w:lang w:val="uk-UA"/>
        </w:rPr>
        <w:t xml:space="preserve">номер державної реєстрації </w:t>
      </w:r>
      <w:r w:rsidR="00D426FE" w:rsidRPr="006C4690">
        <w:rPr>
          <w:bCs/>
          <w:sz w:val="28"/>
          <w:szCs w:val="28"/>
          <w:lang w:val="uk-UA"/>
        </w:rPr>
        <w:t>0106U001802)</w:t>
      </w:r>
      <w:r w:rsidR="006C4690" w:rsidRPr="006C4690">
        <w:rPr>
          <w:bCs/>
          <w:sz w:val="28"/>
          <w:szCs w:val="28"/>
          <w:lang w:val="uk-UA"/>
        </w:rPr>
        <w:t xml:space="preserve"> – </w:t>
      </w:r>
      <w:r w:rsidRPr="006C4690">
        <w:rPr>
          <w:bCs/>
          <w:sz w:val="28"/>
          <w:szCs w:val="28"/>
          <w:lang w:val="uk-UA"/>
        </w:rPr>
        <w:t xml:space="preserve">особисто автором розроблено </w:t>
      </w:r>
      <w:r w:rsidR="005A75EE" w:rsidRPr="006C4690">
        <w:rPr>
          <w:bCs/>
          <w:sz w:val="28"/>
          <w:szCs w:val="28"/>
          <w:lang w:val="uk-UA"/>
        </w:rPr>
        <w:t>методичний</w:t>
      </w:r>
      <w:r w:rsidRPr="006C4690">
        <w:rPr>
          <w:bCs/>
          <w:sz w:val="28"/>
          <w:szCs w:val="28"/>
          <w:lang w:val="uk-UA"/>
        </w:rPr>
        <w:t xml:space="preserve"> підхід до оцінювання</w:t>
      </w:r>
      <w:r w:rsidR="006129F3" w:rsidRPr="006C4690">
        <w:rPr>
          <w:bCs/>
          <w:sz w:val="28"/>
          <w:szCs w:val="28"/>
          <w:lang w:val="uk-UA"/>
        </w:rPr>
        <w:t xml:space="preserve"> величин</w:t>
      </w:r>
      <w:r w:rsidR="005A75EE" w:rsidRPr="006C4690">
        <w:rPr>
          <w:bCs/>
          <w:sz w:val="28"/>
          <w:szCs w:val="28"/>
          <w:lang w:val="uk-UA"/>
        </w:rPr>
        <w:t>и</w:t>
      </w:r>
      <w:r w:rsidR="006129F3" w:rsidRPr="006C4690">
        <w:rPr>
          <w:bCs/>
          <w:sz w:val="28"/>
          <w:szCs w:val="28"/>
          <w:lang w:val="uk-UA"/>
        </w:rPr>
        <w:t xml:space="preserve"> та</w:t>
      </w:r>
      <w:r w:rsidRPr="006C4690">
        <w:rPr>
          <w:bCs/>
          <w:sz w:val="28"/>
          <w:szCs w:val="28"/>
          <w:lang w:val="uk-UA"/>
        </w:rPr>
        <w:t xml:space="preserve"> </w:t>
      </w:r>
      <w:r w:rsidR="007F5A4C" w:rsidRPr="006C4690">
        <w:rPr>
          <w:sz w:val="28"/>
          <w:szCs w:val="28"/>
          <w:lang w:val="uk-UA"/>
        </w:rPr>
        <w:t>рівня використання інтелектуального потенціалу підприємств</w:t>
      </w:r>
      <w:r w:rsidR="00E27AE1" w:rsidRPr="006C4690">
        <w:rPr>
          <w:bCs/>
          <w:sz w:val="28"/>
          <w:szCs w:val="28"/>
          <w:lang w:val="uk-UA"/>
        </w:rPr>
        <w:t>;</w:t>
      </w:r>
      <w:r w:rsidR="006129F3" w:rsidRPr="006C4690">
        <w:rPr>
          <w:bCs/>
          <w:sz w:val="28"/>
          <w:szCs w:val="28"/>
          <w:lang w:val="uk-UA"/>
        </w:rPr>
        <w:t xml:space="preserve"> </w:t>
      </w:r>
      <w:r w:rsidRPr="006C4690">
        <w:rPr>
          <w:bCs/>
          <w:sz w:val="28"/>
          <w:szCs w:val="28"/>
          <w:lang w:val="uk-UA"/>
        </w:rPr>
        <w:t xml:space="preserve">«Теоретичні, науково-методичні та прикладні засади ефективності </w:t>
      </w:r>
      <w:r w:rsidRPr="00580A72">
        <w:rPr>
          <w:bCs/>
          <w:sz w:val="28"/>
          <w:szCs w:val="28"/>
          <w:lang w:val="uk-UA"/>
        </w:rPr>
        <w:t xml:space="preserve">функціонування і розвитку підприємств» </w:t>
      </w:r>
      <w:r w:rsidR="00E87F65" w:rsidRPr="00580A72">
        <w:rPr>
          <w:bCs/>
          <w:sz w:val="28"/>
          <w:szCs w:val="28"/>
          <w:lang w:val="uk-UA"/>
        </w:rPr>
        <w:t xml:space="preserve">(номер державної реєстрації </w:t>
      </w:r>
      <w:r w:rsidR="00D426FE" w:rsidRPr="00580A72">
        <w:rPr>
          <w:bCs/>
          <w:sz w:val="28"/>
          <w:szCs w:val="28"/>
          <w:lang w:val="uk-UA"/>
        </w:rPr>
        <w:t>0111U002614</w:t>
      </w:r>
      <w:r w:rsidRPr="00580A72">
        <w:rPr>
          <w:bCs/>
          <w:sz w:val="28"/>
          <w:szCs w:val="28"/>
          <w:lang w:val="uk-UA"/>
        </w:rPr>
        <w:t>)</w:t>
      </w:r>
      <w:r w:rsidR="006C4690" w:rsidRPr="00580A72">
        <w:rPr>
          <w:bCs/>
          <w:sz w:val="28"/>
          <w:szCs w:val="28"/>
          <w:lang w:val="uk-UA"/>
        </w:rPr>
        <w:t xml:space="preserve"> – </w:t>
      </w:r>
      <w:r w:rsidRPr="00580A72">
        <w:rPr>
          <w:bCs/>
          <w:sz w:val="28"/>
          <w:szCs w:val="28"/>
          <w:lang w:val="uk-UA"/>
        </w:rPr>
        <w:t xml:space="preserve">обґрунтовано теоретичні </w:t>
      </w:r>
      <w:r w:rsidR="006129F3" w:rsidRPr="00580A72">
        <w:rPr>
          <w:bCs/>
          <w:sz w:val="28"/>
          <w:szCs w:val="28"/>
          <w:lang w:val="uk-UA"/>
        </w:rPr>
        <w:t>засади</w:t>
      </w:r>
      <w:r w:rsidRPr="00580A72">
        <w:rPr>
          <w:bCs/>
          <w:sz w:val="28"/>
          <w:szCs w:val="28"/>
          <w:lang w:val="uk-UA"/>
        </w:rPr>
        <w:t xml:space="preserve"> </w:t>
      </w:r>
      <w:r w:rsidR="006129F3" w:rsidRPr="00580A72">
        <w:rPr>
          <w:bCs/>
          <w:sz w:val="28"/>
          <w:szCs w:val="28"/>
          <w:lang w:val="uk-UA"/>
        </w:rPr>
        <w:t>управління</w:t>
      </w:r>
      <w:r w:rsidR="00693E07" w:rsidRPr="00580A72">
        <w:rPr>
          <w:bCs/>
          <w:sz w:val="28"/>
          <w:szCs w:val="28"/>
          <w:lang w:val="uk-UA"/>
        </w:rPr>
        <w:t xml:space="preserve"> інтелектуальн</w:t>
      </w:r>
      <w:r w:rsidR="006129F3" w:rsidRPr="00580A72">
        <w:rPr>
          <w:bCs/>
          <w:sz w:val="28"/>
          <w:szCs w:val="28"/>
          <w:lang w:val="uk-UA"/>
        </w:rPr>
        <w:t>им потенціалом</w:t>
      </w:r>
      <w:r w:rsidR="00E87F65" w:rsidRPr="00580A72">
        <w:rPr>
          <w:bCs/>
          <w:sz w:val="28"/>
          <w:szCs w:val="28"/>
          <w:lang w:val="uk-UA"/>
        </w:rPr>
        <w:t xml:space="preserve">, а також </w:t>
      </w:r>
      <w:r w:rsidRPr="00580A72">
        <w:rPr>
          <w:bCs/>
          <w:sz w:val="28"/>
          <w:szCs w:val="28"/>
          <w:lang w:val="uk-UA"/>
        </w:rPr>
        <w:t xml:space="preserve">запропоновано </w:t>
      </w:r>
      <w:r w:rsidR="00E87F65" w:rsidRPr="00580A72">
        <w:rPr>
          <w:bCs/>
          <w:sz w:val="28"/>
          <w:szCs w:val="28"/>
          <w:lang w:val="uk-UA"/>
        </w:rPr>
        <w:t>прикладні аспекти щодо</w:t>
      </w:r>
      <w:r w:rsidR="00E065DB" w:rsidRPr="00580A72">
        <w:rPr>
          <w:bCs/>
          <w:sz w:val="28"/>
          <w:szCs w:val="28"/>
          <w:lang w:val="uk-UA"/>
        </w:rPr>
        <w:t xml:space="preserve"> </w:t>
      </w:r>
      <w:r w:rsidR="007F5A4C" w:rsidRPr="00580A72">
        <w:rPr>
          <w:sz w:val="28"/>
          <w:szCs w:val="28"/>
          <w:lang w:val="uk-UA"/>
        </w:rPr>
        <w:t>визначення, формування та впровадження</w:t>
      </w:r>
      <w:r w:rsidR="00693E07" w:rsidRPr="00580A72">
        <w:rPr>
          <w:sz w:val="28"/>
          <w:szCs w:val="28"/>
          <w:lang w:val="uk-UA"/>
        </w:rPr>
        <w:t xml:space="preserve"> </w:t>
      </w:r>
      <w:r w:rsidR="006129F3" w:rsidRPr="00580A72">
        <w:rPr>
          <w:sz w:val="28"/>
          <w:szCs w:val="28"/>
          <w:lang w:val="uk-UA"/>
        </w:rPr>
        <w:t>дієвої</w:t>
      </w:r>
      <w:r w:rsidR="007F5A4C" w:rsidRPr="00580A72">
        <w:rPr>
          <w:sz w:val="28"/>
          <w:szCs w:val="28"/>
          <w:lang w:val="uk-UA"/>
        </w:rPr>
        <w:t xml:space="preserve"> стратегії </w:t>
      </w:r>
      <w:r w:rsidR="006129F3" w:rsidRPr="00580A72">
        <w:rPr>
          <w:sz w:val="28"/>
          <w:szCs w:val="28"/>
          <w:lang w:val="uk-UA"/>
        </w:rPr>
        <w:t>його менеджменту</w:t>
      </w:r>
      <w:r w:rsidR="00693E07" w:rsidRPr="00580A72">
        <w:rPr>
          <w:sz w:val="28"/>
          <w:szCs w:val="28"/>
          <w:lang w:val="uk-UA"/>
        </w:rPr>
        <w:t>.</w:t>
      </w:r>
    </w:p>
    <w:p w:rsidR="008E6421" w:rsidRPr="00580A72" w:rsidRDefault="00D22D7C" w:rsidP="008E6421">
      <w:pPr>
        <w:ind w:firstLine="567"/>
        <w:jc w:val="both"/>
        <w:rPr>
          <w:sz w:val="28"/>
          <w:szCs w:val="28"/>
          <w:lang w:val="uk-UA"/>
        </w:rPr>
      </w:pPr>
      <w:r w:rsidRPr="00580A72">
        <w:rPr>
          <w:b/>
          <w:bCs/>
          <w:sz w:val="28"/>
          <w:szCs w:val="28"/>
          <w:lang w:val="uk-UA"/>
        </w:rPr>
        <w:t>Мета і завдання дослідження.</w:t>
      </w:r>
      <w:r w:rsidRPr="00580A72">
        <w:rPr>
          <w:sz w:val="28"/>
          <w:szCs w:val="28"/>
          <w:lang w:val="uk-UA"/>
        </w:rPr>
        <w:t xml:space="preserve"> </w:t>
      </w:r>
      <w:r w:rsidR="008E6421" w:rsidRPr="001E7A5F">
        <w:rPr>
          <w:i/>
          <w:sz w:val="28"/>
          <w:szCs w:val="28"/>
          <w:lang w:val="uk-UA"/>
        </w:rPr>
        <w:t>Мета дисертаційної роботи</w:t>
      </w:r>
      <w:r w:rsidR="008E6421" w:rsidRPr="00580A72">
        <w:rPr>
          <w:sz w:val="28"/>
          <w:szCs w:val="28"/>
          <w:lang w:val="uk-UA"/>
        </w:rPr>
        <w:t xml:space="preserve"> полягає</w:t>
      </w:r>
      <w:r w:rsidR="00337AC2" w:rsidRPr="00580A72">
        <w:rPr>
          <w:sz w:val="28"/>
          <w:szCs w:val="28"/>
          <w:lang w:val="en-US"/>
        </w:rPr>
        <w:t xml:space="preserve"> </w:t>
      </w:r>
      <w:r w:rsidR="00E27AE1" w:rsidRPr="00580A72">
        <w:rPr>
          <w:sz w:val="28"/>
          <w:szCs w:val="28"/>
          <w:lang w:val="uk-UA"/>
        </w:rPr>
        <w:t xml:space="preserve">в </w:t>
      </w:r>
      <w:r w:rsidR="008E6421" w:rsidRPr="00580A72">
        <w:rPr>
          <w:sz w:val="28"/>
          <w:szCs w:val="28"/>
          <w:lang w:val="uk-UA"/>
        </w:rPr>
        <w:t>комплексному обґрунтуванні</w:t>
      </w:r>
      <w:r w:rsidR="003C542B" w:rsidRPr="00580A72">
        <w:rPr>
          <w:sz w:val="28"/>
          <w:szCs w:val="28"/>
          <w:lang w:val="uk-UA"/>
        </w:rPr>
        <w:t xml:space="preserve"> та </w:t>
      </w:r>
      <w:r w:rsidR="006C4690" w:rsidRPr="00580A72">
        <w:rPr>
          <w:sz w:val="28"/>
          <w:szCs w:val="28"/>
          <w:lang w:val="uk-UA"/>
        </w:rPr>
        <w:t>вирішенн</w:t>
      </w:r>
      <w:r w:rsidR="003C542B" w:rsidRPr="00580A72">
        <w:rPr>
          <w:sz w:val="28"/>
          <w:szCs w:val="28"/>
          <w:lang w:val="uk-UA"/>
        </w:rPr>
        <w:t>і</w:t>
      </w:r>
      <w:r w:rsidR="008E6421" w:rsidRPr="00580A72">
        <w:rPr>
          <w:sz w:val="28"/>
          <w:szCs w:val="28"/>
          <w:lang w:val="uk-UA"/>
        </w:rPr>
        <w:t xml:space="preserve"> на теоретичному </w:t>
      </w:r>
      <w:r w:rsidR="00E27AE1" w:rsidRPr="00580A72">
        <w:rPr>
          <w:sz w:val="28"/>
          <w:szCs w:val="28"/>
          <w:lang w:val="uk-UA"/>
        </w:rPr>
        <w:t>й</w:t>
      </w:r>
      <w:r w:rsidR="008E6421" w:rsidRPr="00580A72">
        <w:rPr>
          <w:sz w:val="28"/>
          <w:szCs w:val="28"/>
          <w:lang w:val="uk-UA"/>
        </w:rPr>
        <w:t xml:space="preserve"> практичному рівнях </w:t>
      </w:r>
      <w:r w:rsidR="003C542B" w:rsidRPr="00580A72">
        <w:rPr>
          <w:sz w:val="28"/>
          <w:szCs w:val="28"/>
          <w:lang w:val="uk-UA"/>
        </w:rPr>
        <w:t>проблемних питань з</w:t>
      </w:r>
      <w:r w:rsidR="008E6421" w:rsidRPr="00580A72">
        <w:rPr>
          <w:sz w:val="28"/>
          <w:szCs w:val="28"/>
          <w:lang w:val="uk-UA"/>
        </w:rPr>
        <w:t xml:space="preserve"> управління </w:t>
      </w:r>
      <w:r w:rsidR="006C4690" w:rsidRPr="00580A72">
        <w:rPr>
          <w:sz w:val="28"/>
          <w:szCs w:val="28"/>
          <w:lang w:val="uk-UA"/>
        </w:rPr>
        <w:t>і</w:t>
      </w:r>
      <w:r w:rsidR="008E6421" w:rsidRPr="00580A72">
        <w:rPr>
          <w:sz w:val="28"/>
          <w:szCs w:val="28"/>
          <w:lang w:val="uk-UA"/>
        </w:rPr>
        <w:t xml:space="preserve"> розвитку інтелектуального потенціалу </w:t>
      </w:r>
      <w:r w:rsidR="00E87F65" w:rsidRPr="00580A72">
        <w:rPr>
          <w:sz w:val="28"/>
          <w:szCs w:val="28"/>
          <w:lang w:val="uk-UA"/>
        </w:rPr>
        <w:t xml:space="preserve">вітчизняних </w:t>
      </w:r>
      <w:r w:rsidR="003C542B" w:rsidRPr="00580A72">
        <w:rPr>
          <w:bCs/>
          <w:sz w:val="28"/>
          <w:szCs w:val="28"/>
          <w:lang w:val="uk-UA"/>
        </w:rPr>
        <w:t>телекомунікаційних підприємств.</w:t>
      </w:r>
      <w:r w:rsidR="008E6421" w:rsidRPr="00580A72">
        <w:rPr>
          <w:sz w:val="28"/>
          <w:szCs w:val="28"/>
          <w:lang w:val="uk-UA"/>
        </w:rPr>
        <w:t xml:space="preserve"> В</w:t>
      </w:r>
      <w:r w:rsidR="006C4690" w:rsidRPr="00580A72">
        <w:rPr>
          <w:sz w:val="28"/>
          <w:szCs w:val="28"/>
          <w:lang w:val="uk-UA"/>
        </w:rPr>
        <w:t>ідповідно до зазначеної мети в процесі</w:t>
      </w:r>
      <w:r w:rsidR="008E6421" w:rsidRPr="00580A72">
        <w:rPr>
          <w:sz w:val="28"/>
          <w:szCs w:val="28"/>
          <w:lang w:val="uk-UA"/>
        </w:rPr>
        <w:t xml:space="preserve"> дослідження </w:t>
      </w:r>
      <w:r w:rsidR="006C4690" w:rsidRPr="00580A72">
        <w:rPr>
          <w:sz w:val="28"/>
          <w:szCs w:val="28"/>
          <w:lang w:val="uk-UA"/>
        </w:rPr>
        <w:t xml:space="preserve">було </w:t>
      </w:r>
      <w:r w:rsidR="008E6421" w:rsidRPr="00580A72">
        <w:rPr>
          <w:sz w:val="28"/>
          <w:szCs w:val="28"/>
          <w:lang w:val="uk-UA"/>
        </w:rPr>
        <w:t xml:space="preserve">поставлено </w:t>
      </w:r>
      <w:r w:rsidR="006C4690" w:rsidRPr="00580A72">
        <w:rPr>
          <w:sz w:val="28"/>
          <w:szCs w:val="28"/>
          <w:lang w:val="uk-UA"/>
        </w:rPr>
        <w:t>й</w:t>
      </w:r>
      <w:r w:rsidR="008E6421" w:rsidRPr="00580A72">
        <w:rPr>
          <w:sz w:val="28"/>
          <w:szCs w:val="28"/>
          <w:lang w:val="uk-UA"/>
        </w:rPr>
        <w:t xml:space="preserve"> вирішено такі завдання: </w:t>
      </w:r>
    </w:p>
    <w:p w:rsidR="008E6421" w:rsidRPr="00CB57AC" w:rsidRDefault="008E6421" w:rsidP="00A15880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0A72">
        <w:rPr>
          <w:sz w:val="28"/>
          <w:szCs w:val="28"/>
          <w:lang w:val="uk-UA"/>
        </w:rPr>
        <w:t xml:space="preserve">досліджено </w:t>
      </w:r>
      <w:r w:rsidRPr="00CB57AC">
        <w:rPr>
          <w:sz w:val="28"/>
          <w:szCs w:val="28"/>
          <w:lang w:val="uk-UA"/>
        </w:rPr>
        <w:t xml:space="preserve">теоретичні підходи до визначення сутності інтелектуальних ресурсів і потенціалу </w:t>
      </w:r>
      <w:r w:rsidR="001024D4" w:rsidRPr="00CB57AC">
        <w:rPr>
          <w:sz w:val="28"/>
          <w:szCs w:val="28"/>
          <w:lang w:val="uk-UA"/>
        </w:rPr>
        <w:t>та їх взаємозв’язку</w:t>
      </w:r>
      <w:r w:rsidRPr="00CB57AC">
        <w:rPr>
          <w:sz w:val="28"/>
          <w:szCs w:val="28"/>
          <w:lang w:val="uk-UA"/>
        </w:rPr>
        <w:t xml:space="preserve"> </w:t>
      </w:r>
      <w:r w:rsidR="0044055E" w:rsidRPr="00CB57AC">
        <w:rPr>
          <w:sz w:val="28"/>
          <w:szCs w:val="28"/>
          <w:lang w:val="uk-UA"/>
        </w:rPr>
        <w:t>з позиції відповідності сучасному рівню розвитку суспільного виробництва</w:t>
      </w:r>
      <w:r w:rsidRPr="00CB57AC">
        <w:rPr>
          <w:sz w:val="28"/>
          <w:szCs w:val="28"/>
          <w:lang w:val="uk-UA"/>
        </w:rPr>
        <w:t xml:space="preserve">; </w:t>
      </w:r>
    </w:p>
    <w:p w:rsidR="008E6421" w:rsidRPr="00CB57AC" w:rsidRDefault="00563466" w:rsidP="00A15880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57AC">
        <w:rPr>
          <w:sz w:val="28"/>
          <w:szCs w:val="28"/>
          <w:lang w:val="uk-UA"/>
        </w:rPr>
        <w:t xml:space="preserve">ідентифіковано </w:t>
      </w:r>
      <w:r w:rsidR="00E47D68" w:rsidRPr="00CB57AC">
        <w:rPr>
          <w:sz w:val="28"/>
          <w:szCs w:val="28"/>
          <w:lang w:val="uk-UA"/>
        </w:rPr>
        <w:t>та</w:t>
      </w:r>
      <w:r w:rsidR="008E6421" w:rsidRPr="00CB57AC">
        <w:rPr>
          <w:sz w:val="28"/>
          <w:szCs w:val="28"/>
          <w:lang w:val="uk-UA"/>
        </w:rPr>
        <w:t xml:space="preserve"> систематизовано інтелектуальні ресурси підприємства з урахуванням їх</w:t>
      </w:r>
      <w:r w:rsidR="006C4690" w:rsidRPr="00CB57AC">
        <w:rPr>
          <w:sz w:val="28"/>
          <w:szCs w:val="28"/>
          <w:lang w:val="uk-UA"/>
        </w:rPr>
        <w:t xml:space="preserve"> </w:t>
      </w:r>
      <w:r w:rsidR="008E6421" w:rsidRPr="00CB57AC">
        <w:rPr>
          <w:sz w:val="28"/>
          <w:szCs w:val="28"/>
          <w:lang w:val="uk-UA"/>
        </w:rPr>
        <w:t xml:space="preserve">видової належності та впливу на створення вартості; </w:t>
      </w:r>
    </w:p>
    <w:p w:rsidR="008E6421" w:rsidRPr="00580A72" w:rsidRDefault="008E6421" w:rsidP="00A15880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B57AC">
        <w:rPr>
          <w:sz w:val="28"/>
          <w:szCs w:val="28"/>
          <w:lang w:val="uk-UA"/>
        </w:rPr>
        <w:t>адаптовано до</w:t>
      </w:r>
      <w:r w:rsidR="00A45057" w:rsidRPr="006C4690">
        <w:rPr>
          <w:sz w:val="28"/>
          <w:szCs w:val="28"/>
          <w:lang w:val="uk-UA"/>
        </w:rPr>
        <w:t xml:space="preserve"> практичного використання методологічний</w:t>
      </w:r>
      <w:r w:rsidRPr="006C4690">
        <w:rPr>
          <w:sz w:val="28"/>
          <w:szCs w:val="28"/>
          <w:lang w:val="uk-UA"/>
        </w:rPr>
        <w:t xml:space="preserve"> базис комплексного оцінювання </w:t>
      </w:r>
      <w:r w:rsidR="00A45057" w:rsidRPr="006C4690">
        <w:rPr>
          <w:sz w:val="28"/>
          <w:szCs w:val="28"/>
          <w:lang w:val="uk-UA"/>
        </w:rPr>
        <w:t xml:space="preserve">величини та рівня використання </w:t>
      </w:r>
      <w:r w:rsidRPr="006C4690">
        <w:rPr>
          <w:sz w:val="28"/>
          <w:szCs w:val="28"/>
          <w:lang w:val="uk-UA"/>
        </w:rPr>
        <w:t>інтелектуальн</w:t>
      </w:r>
      <w:r w:rsidR="00A45057" w:rsidRPr="006C4690">
        <w:rPr>
          <w:sz w:val="28"/>
          <w:szCs w:val="28"/>
          <w:lang w:val="uk-UA"/>
        </w:rPr>
        <w:t>ого</w:t>
      </w:r>
      <w:r w:rsidRPr="006C4690">
        <w:rPr>
          <w:sz w:val="28"/>
          <w:szCs w:val="28"/>
          <w:lang w:val="uk-UA"/>
        </w:rPr>
        <w:t xml:space="preserve"> потенціал</w:t>
      </w:r>
      <w:r w:rsidR="00A45057" w:rsidRPr="006C4690">
        <w:rPr>
          <w:sz w:val="28"/>
          <w:szCs w:val="28"/>
          <w:lang w:val="uk-UA"/>
        </w:rPr>
        <w:t>у, а також ефективності управління</w:t>
      </w:r>
      <w:r w:rsidRPr="006C4690">
        <w:rPr>
          <w:sz w:val="28"/>
          <w:szCs w:val="28"/>
          <w:lang w:val="uk-UA"/>
        </w:rPr>
        <w:t xml:space="preserve"> </w:t>
      </w:r>
      <w:r w:rsidR="00A45057" w:rsidRPr="006C4690">
        <w:rPr>
          <w:sz w:val="28"/>
          <w:szCs w:val="28"/>
          <w:lang w:val="uk-UA"/>
        </w:rPr>
        <w:t>ним у</w:t>
      </w:r>
      <w:r w:rsidRPr="006C4690">
        <w:rPr>
          <w:sz w:val="28"/>
          <w:szCs w:val="28"/>
          <w:lang w:val="uk-UA"/>
        </w:rPr>
        <w:t xml:space="preserve"> </w:t>
      </w:r>
      <w:r w:rsidRPr="00580A72">
        <w:rPr>
          <w:sz w:val="28"/>
          <w:szCs w:val="28"/>
          <w:lang w:val="uk-UA"/>
        </w:rPr>
        <w:t>стратегічному контексті;</w:t>
      </w:r>
    </w:p>
    <w:p w:rsidR="00A45057" w:rsidRPr="00580A72" w:rsidRDefault="00A45057" w:rsidP="00A45057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0A72">
        <w:rPr>
          <w:sz w:val="28"/>
          <w:szCs w:val="28"/>
          <w:lang w:val="uk-UA"/>
        </w:rPr>
        <w:t xml:space="preserve">вдосконалено методичні підходи до забезпечення передумов впровадження дієвої системи менеджменту інтелектуального потенціалу </w:t>
      </w:r>
      <w:r w:rsidR="00563466" w:rsidRPr="00580A72">
        <w:rPr>
          <w:sz w:val="28"/>
          <w:szCs w:val="28"/>
          <w:lang w:val="uk-UA"/>
        </w:rPr>
        <w:t>суб’єкта господарювання</w:t>
      </w:r>
      <w:r w:rsidRPr="00580A72">
        <w:rPr>
          <w:sz w:val="28"/>
          <w:szCs w:val="28"/>
          <w:lang w:val="uk-UA"/>
        </w:rPr>
        <w:t>;</w:t>
      </w:r>
    </w:p>
    <w:p w:rsidR="008E6421" w:rsidRPr="00580A72" w:rsidRDefault="00563466" w:rsidP="00A15880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0A72">
        <w:rPr>
          <w:sz w:val="28"/>
          <w:szCs w:val="28"/>
          <w:lang w:val="uk-UA"/>
        </w:rPr>
        <w:t>проведено</w:t>
      </w:r>
      <w:r w:rsidR="008E6421" w:rsidRPr="00580A72">
        <w:rPr>
          <w:sz w:val="28"/>
          <w:szCs w:val="28"/>
          <w:lang w:val="uk-UA"/>
        </w:rPr>
        <w:t xml:space="preserve"> </w:t>
      </w:r>
      <w:r w:rsidRPr="00580A72">
        <w:rPr>
          <w:sz w:val="28"/>
          <w:szCs w:val="28"/>
          <w:lang w:val="uk-UA"/>
        </w:rPr>
        <w:t xml:space="preserve">комплексний аналіз і оцінювання інтелектуального </w:t>
      </w:r>
      <w:r w:rsidR="008E6421" w:rsidRPr="00580A72">
        <w:rPr>
          <w:sz w:val="28"/>
          <w:szCs w:val="28"/>
          <w:lang w:val="uk-UA"/>
        </w:rPr>
        <w:t xml:space="preserve">потенціалу підприємств сфери телекомунікацій як сучасного </w:t>
      </w:r>
      <w:r w:rsidR="0044055E" w:rsidRPr="00580A72">
        <w:rPr>
          <w:sz w:val="28"/>
          <w:szCs w:val="28"/>
          <w:lang w:val="uk-UA"/>
        </w:rPr>
        <w:t xml:space="preserve">інформаційного </w:t>
      </w:r>
      <w:r w:rsidR="008E6421" w:rsidRPr="00580A72">
        <w:rPr>
          <w:sz w:val="28"/>
          <w:szCs w:val="28"/>
          <w:lang w:val="uk-UA"/>
        </w:rPr>
        <w:t>виробництва;</w:t>
      </w:r>
    </w:p>
    <w:p w:rsidR="008E6421" w:rsidRPr="00580A72" w:rsidRDefault="008E6421" w:rsidP="00A15880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0A72">
        <w:rPr>
          <w:sz w:val="28"/>
          <w:szCs w:val="28"/>
          <w:lang w:val="uk-UA"/>
        </w:rPr>
        <w:t xml:space="preserve">запропоновано концептуальний підхід до </w:t>
      </w:r>
      <w:r w:rsidR="005E58D1" w:rsidRPr="00580A72">
        <w:rPr>
          <w:sz w:val="28"/>
          <w:szCs w:val="28"/>
          <w:lang w:val="uk-UA"/>
        </w:rPr>
        <w:t>визначення</w:t>
      </w:r>
      <w:r w:rsidRPr="00580A72">
        <w:rPr>
          <w:sz w:val="28"/>
          <w:szCs w:val="28"/>
          <w:lang w:val="uk-UA"/>
        </w:rPr>
        <w:t xml:space="preserve"> стратегії управління інтелектуальним потенціалом підприємства;</w:t>
      </w:r>
    </w:p>
    <w:p w:rsidR="0044055E" w:rsidRPr="00580A72" w:rsidRDefault="008E6421" w:rsidP="00A15880">
      <w:pPr>
        <w:pStyle w:val="af1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0A72">
        <w:rPr>
          <w:sz w:val="28"/>
          <w:szCs w:val="28"/>
          <w:lang w:val="uk-UA"/>
        </w:rPr>
        <w:t xml:space="preserve">ідентифіковано вихідні </w:t>
      </w:r>
      <w:r w:rsidR="005E58D1" w:rsidRPr="00580A72">
        <w:rPr>
          <w:sz w:val="28"/>
          <w:szCs w:val="28"/>
          <w:lang w:val="uk-UA"/>
        </w:rPr>
        <w:t>передумови формування та</w:t>
      </w:r>
      <w:r w:rsidRPr="00580A72">
        <w:rPr>
          <w:sz w:val="28"/>
          <w:szCs w:val="28"/>
          <w:lang w:val="uk-UA"/>
        </w:rPr>
        <w:t xml:space="preserve"> впровадження стратегії управління інтелектуальним потенціалом для досліджуваних національних</w:t>
      </w:r>
      <w:r w:rsidR="0044055E" w:rsidRPr="00580A72">
        <w:rPr>
          <w:sz w:val="28"/>
          <w:szCs w:val="28"/>
          <w:lang w:val="uk-UA"/>
        </w:rPr>
        <w:t xml:space="preserve"> телекомунікаційних підприємств</w:t>
      </w:r>
      <w:r w:rsidR="00563466" w:rsidRPr="00580A72">
        <w:rPr>
          <w:sz w:val="28"/>
          <w:szCs w:val="28"/>
          <w:lang w:val="uk-UA"/>
        </w:rPr>
        <w:t>.</w:t>
      </w:r>
    </w:p>
    <w:p w:rsidR="008E6421" w:rsidRPr="00580A72" w:rsidRDefault="008E6421" w:rsidP="008E6421">
      <w:pPr>
        <w:ind w:firstLine="567"/>
        <w:jc w:val="both"/>
        <w:rPr>
          <w:sz w:val="28"/>
          <w:szCs w:val="28"/>
          <w:lang w:val="uk-UA"/>
        </w:rPr>
      </w:pPr>
      <w:r w:rsidRPr="00580A72">
        <w:rPr>
          <w:i/>
          <w:sz w:val="28"/>
          <w:szCs w:val="28"/>
          <w:lang w:val="uk-UA"/>
        </w:rPr>
        <w:t>Об’єктом дослідження</w:t>
      </w:r>
      <w:r w:rsidRPr="00580A72">
        <w:rPr>
          <w:sz w:val="28"/>
          <w:szCs w:val="28"/>
          <w:lang w:val="uk-UA"/>
        </w:rPr>
        <w:t xml:space="preserve"> є процеси забезпечення ефективного управління</w:t>
      </w:r>
      <w:r w:rsidR="00706CD8" w:rsidRPr="00580A72">
        <w:rPr>
          <w:sz w:val="28"/>
          <w:szCs w:val="28"/>
          <w:lang w:val="uk-UA"/>
        </w:rPr>
        <w:t xml:space="preserve"> </w:t>
      </w:r>
      <w:r w:rsidR="00332760" w:rsidRPr="00580A72">
        <w:rPr>
          <w:sz w:val="28"/>
          <w:szCs w:val="28"/>
          <w:lang w:val="uk-UA"/>
        </w:rPr>
        <w:t xml:space="preserve">інтелектуальним </w:t>
      </w:r>
      <w:r w:rsidRPr="00580A72">
        <w:rPr>
          <w:sz w:val="28"/>
          <w:szCs w:val="28"/>
          <w:lang w:val="uk-UA"/>
        </w:rPr>
        <w:t xml:space="preserve">потенціалом підприємств </w:t>
      </w:r>
      <w:r w:rsidR="00130D4E" w:rsidRPr="00580A72">
        <w:rPr>
          <w:sz w:val="28"/>
          <w:szCs w:val="28"/>
          <w:lang w:val="uk-UA"/>
        </w:rPr>
        <w:t>в</w:t>
      </w:r>
      <w:r w:rsidRPr="00580A72">
        <w:rPr>
          <w:sz w:val="28"/>
          <w:szCs w:val="28"/>
          <w:lang w:val="uk-UA"/>
        </w:rPr>
        <w:t xml:space="preserve"> умовах </w:t>
      </w:r>
      <w:r w:rsidR="00130D4E" w:rsidRPr="00580A72">
        <w:rPr>
          <w:sz w:val="28"/>
          <w:szCs w:val="28"/>
          <w:lang w:val="uk-UA"/>
        </w:rPr>
        <w:t>зростання глобальної конкуренції та посилення динамічності зовнішнього середовища</w:t>
      </w:r>
      <w:r w:rsidRPr="00580A72">
        <w:rPr>
          <w:sz w:val="28"/>
          <w:szCs w:val="28"/>
          <w:lang w:val="uk-UA"/>
        </w:rPr>
        <w:t>.</w:t>
      </w:r>
    </w:p>
    <w:p w:rsidR="008E6421" w:rsidRPr="00580A72" w:rsidRDefault="008E6421" w:rsidP="008E6421">
      <w:pPr>
        <w:ind w:firstLine="567"/>
        <w:jc w:val="both"/>
        <w:rPr>
          <w:sz w:val="28"/>
          <w:szCs w:val="28"/>
          <w:lang w:val="uk-UA"/>
        </w:rPr>
      </w:pPr>
      <w:r w:rsidRPr="00580A72">
        <w:rPr>
          <w:i/>
          <w:sz w:val="28"/>
          <w:szCs w:val="28"/>
          <w:lang w:val="uk-UA"/>
        </w:rPr>
        <w:t>Предметом дослідження</w:t>
      </w:r>
      <w:r w:rsidRPr="00580A72">
        <w:rPr>
          <w:sz w:val="28"/>
          <w:szCs w:val="28"/>
          <w:lang w:val="uk-UA"/>
        </w:rPr>
        <w:t xml:space="preserve"> є сукупність теоретичних, методичних і прикладних засад </w:t>
      </w:r>
      <w:r w:rsidR="00332760" w:rsidRPr="00580A72">
        <w:rPr>
          <w:sz w:val="28"/>
          <w:szCs w:val="28"/>
          <w:lang w:val="uk-UA"/>
        </w:rPr>
        <w:t>формування дієвої системи</w:t>
      </w:r>
      <w:r w:rsidRPr="00580A72">
        <w:rPr>
          <w:sz w:val="28"/>
          <w:szCs w:val="28"/>
          <w:lang w:val="uk-UA"/>
        </w:rPr>
        <w:t xml:space="preserve"> управління та розвитку інтелектуального потенціалу підприємств. </w:t>
      </w:r>
    </w:p>
    <w:p w:rsidR="008E6421" w:rsidRPr="006C4690" w:rsidRDefault="008E6421" w:rsidP="008E6421">
      <w:pPr>
        <w:ind w:firstLine="567"/>
        <w:jc w:val="both"/>
        <w:rPr>
          <w:sz w:val="28"/>
          <w:szCs w:val="28"/>
          <w:lang w:val="uk-UA"/>
        </w:rPr>
      </w:pPr>
      <w:r w:rsidRPr="00580A72">
        <w:rPr>
          <w:b/>
          <w:sz w:val="28"/>
          <w:szCs w:val="28"/>
          <w:lang w:val="uk-UA"/>
        </w:rPr>
        <w:t>Методи дослідження.</w:t>
      </w:r>
      <w:r w:rsidRPr="00580A72">
        <w:rPr>
          <w:sz w:val="28"/>
          <w:szCs w:val="28"/>
          <w:lang w:val="uk-UA"/>
        </w:rPr>
        <w:t xml:space="preserve"> Методична основа дисертації</w:t>
      </w:r>
      <w:r w:rsidRPr="006C4690">
        <w:rPr>
          <w:sz w:val="28"/>
          <w:szCs w:val="28"/>
          <w:lang w:val="uk-UA"/>
        </w:rPr>
        <w:t xml:space="preserve"> </w:t>
      </w:r>
      <w:r w:rsidR="006C4690">
        <w:rPr>
          <w:sz w:val="28"/>
          <w:szCs w:val="28"/>
          <w:lang w:val="uk-UA"/>
        </w:rPr>
        <w:t>ґрунту</w:t>
      </w:r>
      <w:r w:rsidR="006C4690" w:rsidRPr="006C4690">
        <w:rPr>
          <w:sz w:val="28"/>
          <w:szCs w:val="28"/>
          <w:lang w:val="uk-UA"/>
        </w:rPr>
        <w:t>ється</w:t>
      </w:r>
      <w:r w:rsidRPr="006C4690">
        <w:rPr>
          <w:sz w:val="28"/>
          <w:szCs w:val="28"/>
          <w:lang w:val="uk-UA"/>
        </w:rPr>
        <w:t xml:space="preserve"> на сучасних теоріях управління підприємствами, які враховують об’єктивність змін, що відбуваються під впливом </w:t>
      </w:r>
      <w:r w:rsidR="00802886" w:rsidRPr="006C4690">
        <w:rPr>
          <w:sz w:val="28"/>
          <w:szCs w:val="28"/>
          <w:lang w:val="uk-UA"/>
        </w:rPr>
        <w:t xml:space="preserve">динамічного </w:t>
      </w:r>
      <w:r w:rsidRPr="006C4690">
        <w:rPr>
          <w:sz w:val="28"/>
          <w:szCs w:val="28"/>
          <w:lang w:val="uk-UA"/>
        </w:rPr>
        <w:t xml:space="preserve">розвитку конкурентного постіндустріального середовища господарювання. </w:t>
      </w:r>
    </w:p>
    <w:p w:rsidR="008E6421" w:rsidRPr="00742C91" w:rsidRDefault="006C4690" w:rsidP="008E6421">
      <w:pPr>
        <w:ind w:firstLine="567"/>
        <w:jc w:val="both"/>
        <w:rPr>
          <w:sz w:val="28"/>
          <w:szCs w:val="28"/>
          <w:lang w:val="uk-UA"/>
        </w:rPr>
      </w:pPr>
      <w:r w:rsidRPr="00742C91">
        <w:rPr>
          <w:sz w:val="28"/>
          <w:szCs w:val="28"/>
          <w:lang w:val="uk-UA"/>
        </w:rPr>
        <w:lastRenderedPageBreak/>
        <w:t>У</w:t>
      </w:r>
      <w:r w:rsidR="008E6421" w:rsidRPr="00742C91">
        <w:rPr>
          <w:sz w:val="28"/>
          <w:szCs w:val="28"/>
          <w:lang w:val="uk-UA"/>
        </w:rPr>
        <w:t xml:space="preserve"> дослідженн</w:t>
      </w:r>
      <w:r w:rsidRPr="00742C91">
        <w:rPr>
          <w:sz w:val="28"/>
          <w:szCs w:val="28"/>
          <w:lang w:val="uk-UA"/>
        </w:rPr>
        <w:t>і</w:t>
      </w:r>
      <w:r w:rsidR="008E6421" w:rsidRPr="00742C91">
        <w:rPr>
          <w:sz w:val="28"/>
          <w:szCs w:val="28"/>
          <w:lang w:val="uk-UA"/>
        </w:rPr>
        <w:t xml:space="preserve"> були використані такі методи: історичний – під час вивче</w:t>
      </w:r>
      <w:r w:rsidR="00E87F65" w:rsidRPr="00742C91">
        <w:rPr>
          <w:sz w:val="28"/>
          <w:szCs w:val="28"/>
          <w:lang w:val="uk-UA"/>
        </w:rPr>
        <w:t xml:space="preserve">ння процесів інтелектуалізації </w:t>
      </w:r>
      <w:r w:rsidR="008E6421" w:rsidRPr="00742C91">
        <w:rPr>
          <w:sz w:val="28"/>
          <w:szCs w:val="28"/>
          <w:lang w:val="uk-UA"/>
        </w:rPr>
        <w:t>ресурсів підприємства в економічній теорії; системно-структурного</w:t>
      </w:r>
      <w:r w:rsidR="001024D4" w:rsidRPr="00742C91">
        <w:rPr>
          <w:sz w:val="28"/>
          <w:szCs w:val="28"/>
          <w:lang w:val="uk-UA"/>
        </w:rPr>
        <w:t>,</w:t>
      </w:r>
      <w:r w:rsidR="008E6421" w:rsidRPr="00742C91">
        <w:rPr>
          <w:sz w:val="28"/>
          <w:szCs w:val="28"/>
          <w:lang w:val="uk-UA"/>
        </w:rPr>
        <w:t xml:space="preserve"> термінологічного</w:t>
      </w:r>
      <w:r w:rsidR="001024D4" w:rsidRPr="00742C91">
        <w:rPr>
          <w:sz w:val="28"/>
          <w:szCs w:val="28"/>
          <w:lang w:val="uk-UA"/>
        </w:rPr>
        <w:t xml:space="preserve"> </w:t>
      </w:r>
      <w:r w:rsidR="008E6421" w:rsidRPr="00742C91">
        <w:rPr>
          <w:sz w:val="28"/>
          <w:szCs w:val="28"/>
          <w:lang w:val="uk-UA"/>
        </w:rPr>
        <w:t>аналізу – для впорядкування понятійно</w:t>
      </w:r>
      <w:r w:rsidR="00E87F65" w:rsidRPr="00742C91">
        <w:rPr>
          <w:sz w:val="28"/>
          <w:szCs w:val="28"/>
          <w:lang w:val="uk-UA"/>
        </w:rPr>
        <w:t>-термінологічного</w:t>
      </w:r>
      <w:r w:rsidR="008E6421" w:rsidRPr="00742C91">
        <w:rPr>
          <w:sz w:val="28"/>
          <w:szCs w:val="28"/>
          <w:lang w:val="uk-UA"/>
        </w:rPr>
        <w:t xml:space="preserve"> апарату управління інтелектуальним потенціалом підприємства</w:t>
      </w:r>
      <w:r w:rsidR="00E87F65" w:rsidRPr="00742C91">
        <w:rPr>
          <w:sz w:val="28"/>
          <w:szCs w:val="28"/>
          <w:lang w:val="uk-UA"/>
        </w:rPr>
        <w:t>,</w:t>
      </w:r>
      <w:r w:rsidR="008E6421" w:rsidRPr="00742C91">
        <w:rPr>
          <w:sz w:val="28"/>
          <w:szCs w:val="28"/>
          <w:lang w:val="uk-UA"/>
        </w:rPr>
        <w:t xml:space="preserve"> уточнення </w:t>
      </w:r>
      <w:r w:rsidR="00742C91" w:rsidRPr="00742C91">
        <w:rPr>
          <w:sz w:val="28"/>
          <w:szCs w:val="28"/>
          <w:lang w:val="uk-UA"/>
        </w:rPr>
        <w:t>основних</w:t>
      </w:r>
      <w:r w:rsidR="00E87F65" w:rsidRPr="00742C91">
        <w:rPr>
          <w:sz w:val="28"/>
          <w:szCs w:val="28"/>
          <w:lang w:val="uk-UA"/>
        </w:rPr>
        <w:t xml:space="preserve"> </w:t>
      </w:r>
      <w:r w:rsidR="008E6421" w:rsidRPr="00742C91">
        <w:rPr>
          <w:sz w:val="28"/>
          <w:szCs w:val="28"/>
          <w:lang w:val="uk-UA"/>
        </w:rPr>
        <w:t>категорій; наукового узагальнення – під час систематиза</w:t>
      </w:r>
      <w:r w:rsidR="00742C91" w:rsidRPr="00742C91">
        <w:rPr>
          <w:sz w:val="28"/>
          <w:szCs w:val="28"/>
          <w:lang w:val="uk-UA"/>
        </w:rPr>
        <w:t>ції напрям</w:t>
      </w:r>
      <w:r w:rsidR="008E6421" w:rsidRPr="00742C91">
        <w:rPr>
          <w:sz w:val="28"/>
          <w:szCs w:val="28"/>
          <w:lang w:val="uk-UA"/>
        </w:rPr>
        <w:t xml:space="preserve">ів </w:t>
      </w:r>
      <w:r w:rsidR="00742C91" w:rsidRPr="00742C91">
        <w:rPr>
          <w:sz w:val="28"/>
          <w:szCs w:val="28"/>
          <w:lang w:val="uk-UA"/>
        </w:rPr>
        <w:t>про</w:t>
      </w:r>
      <w:r w:rsidR="008E6421" w:rsidRPr="00742C91">
        <w:rPr>
          <w:sz w:val="28"/>
          <w:szCs w:val="28"/>
          <w:lang w:val="uk-UA"/>
        </w:rPr>
        <w:t>яву інтелектуал</w:t>
      </w:r>
      <w:r w:rsidR="00E87F65" w:rsidRPr="00742C91">
        <w:rPr>
          <w:sz w:val="28"/>
          <w:szCs w:val="28"/>
          <w:lang w:val="uk-UA"/>
        </w:rPr>
        <w:t>ьного потенціалу</w:t>
      </w:r>
      <w:r w:rsidR="00873702" w:rsidRPr="00742C91">
        <w:rPr>
          <w:sz w:val="28"/>
          <w:szCs w:val="28"/>
          <w:lang w:val="uk-UA"/>
        </w:rPr>
        <w:t>, а також</w:t>
      </w:r>
      <w:r w:rsidR="008E6421" w:rsidRPr="00742C91">
        <w:rPr>
          <w:sz w:val="28"/>
          <w:szCs w:val="28"/>
          <w:lang w:val="uk-UA"/>
        </w:rPr>
        <w:t xml:space="preserve"> формування стратегії управління</w:t>
      </w:r>
      <w:r w:rsidR="00E87F65" w:rsidRPr="00742C91">
        <w:rPr>
          <w:sz w:val="28"/>
          <w:szCs w:val="28"/>
          <w:lang w:val="uk-UA"/>
        </w:rPr>
        <w:t xml:space="preserve"> ним</w:t>
      </w:r>
      <w:r w:rsidR="008E6421" w:rsidRPr="00742C91">
        <w:rPr>
          <w:sz w:val="28"/>
          <w:szCs w:val="28"/>
          <w:lang w:val="uk-UA"/>
        </w:rPr>
        <w:t>; порівняння та аналізу трендів – для дослідження тенденцій розвитку телеко</w:t>
      </w:r>
      <w:r w:rsidR="00873702" w:rsidRPr="00742C91">
        <w:rPr>
          <w:sz w:val="28"/>
          <w:szCs w:val="28"/>
          <w:lang w:val="uk-UA"/>
        </w:rPr>
        <w:t>мунікаційних підприємств України</w:t>
      </w:r>
      <w:r w:rsidR="008E6421" w:rsidRPr="00742C91">
        <w:rPr>
          <w:sz w:val="28"/>
          <w:szCs w:val="28"/>
          <w:lang w:val="uk-UA"/>
        </w:rPr>
        <w:t xml:space="preserve">; фінансового </w:t>
      </w:r>
      <w:r w:rsidR="00E87F65" w:rsidRPr="00742C91">
        <w:rPr>
          <w:sz w:val="28"/>
          <w:szCs w:val="28"/>
          <w:lang w:val="uk-UA"/>
        </w:rPr>
        <w:t>й</w:t>
      </w:r>
      <w:r w:rsidR="008E6421" w:rsidRPr="00742C91">
        <w:rPr>
          <w:sz w:val="28"/>
          <w:szCs w:val="28"/>
          <w:lang w:val="uk-UA"/>
        </w:rPr>
        <w:t xml:space="preserve"> індексного аналізу – для аналітичного опису результатів діяльності досліджуваних </w:t>
      </w:r>
      <w:r w:rsidR="00E87F65" w:rsidRPr="00742C91">
        <w:rPr>
          <w:sz w:val="28"/>
          <w:szCs w:val="28"/>
          <w:lang w:val="uk-UA"/>
        </w:rPr>
        <w:t>суб’єктів господарювання</w:t>
      </w:r>
      <w:r w:rsidR="008E6421" w:rsidRPr="00742C91">
        <w:rPr>
          <w:sz w:val="28"/>
          <w:szCs w:val="28"/>
          <w:lang w:val="uk-UA"/>
        </w:rPr>
        <w:t xml:space="preserve">; </w:t>
      </w:r>
      <w:proofErr w:type="spellStart"/>
      <w:r w:rsidR="008E6421" w:rsidRPr="00742C91">
        <w:rPr>
          <w:sz w:val="28"/>
          <w:szCs w:val="28"/>
          <w:lang w:val="uk-UA"/>
        </w:rPr>
        <w:t>графо-аналітичн</w:t>
      </w:r>
      <w:r w:rsidR="008E49C5" w:rsidRPr="00742C91">
        <w:rPr>
          <w:sz w:val="28"/>
          <w:szCs w:val="28"/>
          <w:lang w:val="uk-UA"/>
        </w:rPr>
        <w:t>ий</w:t>
      </w:r>
      <w:proofErr w:type="spellEnd"/>
      <w:r w:rsidR="00873702" w:rsidRPr="00742C91">
        <w:rPr>
          <w:sz w:val="28"/>
          <w:szCs w:val="28"/>
          <w:lang w:val="uk-UA"/>
        </w:rPr>
        <w:t xml:space="preserve"> </w:t>
      </w:r>
      <w:r w:rsidR="00E87F65" w:rsidRPr="00742C91">
        <w:rPr>
          <w:sz w:val="28"/>
          <w:szCs w:val="28"/>
          <w:lang w:val="uk-UA"/>
        </w:rPr>
        <w:t xml:space="preserve">– </w:t>
      </w:r>
      <w:r w:rsidR="008E6421" w:rsidRPr="00742C91">
        <w:rPr>
          <w:sz w:val="28"/>
          <w:szCs w:val="28"/>
          <w:lang w:val="uk-UA"/>
        </w:rPr>
        <w:t xml:space="preserve">для унаочнення </w:t>
      </w:r>
      <w:r w:rsidR="008E49C5" w:rsidRPr="00742C91">
        <w:rPr>
          <w:sz w:val="28"/>
          <w:szCs w:val="28"/>
          <w:lang w:val="uk-UA"/>
        </w:rPr>
        <w:t>дієвості процесів</w:t>
      </w:r>
      <w:r w:rsidR="008E6421" w:rsidRPr="00742C91">
        <w:rPr>
          <w:sz w:val="28"/>
          <w:szCs w:val="28"/>
          <w:lang w:val="uk-UA"/>
        </w:rPr>
        <w:t xml:space="preserve"> управління інтелек</w:t>
      </w:r>
      <w:r w:rsidR="00873702" w:rsidRPr="00742C91">
        <w:rPr>
          <w:sz w:val="28"/>
          <w:szCs w:val="28"/>
          <w:lang w:val="uk-UA"/>
        </w:rPr>
        <w:t>туальним потенціалом;</w:t>
      </w:r>
      <w:r w:rsidR="008E6421" w:rsidRPr="00742C91">
        <w:rPr>
          <w:sz w:val="28"/>
          <w:szCs w:val="28"/>
          <w:lang w:val="uk-UA"/>
        </w:rPr>
        <w:t xml:space="preserve"> економіко-математичн</w:t>
      </w:r>
      <w:r w:rsidR="008E49C5" w:rsidRPr="00742C91">
        <w:rPr>
          <w:sz w:val="28"/>
          <w:szCs w:val="28"/>
          <w:lang w:val="uk-UA"/>
        </w:rPr>
        <w:t xml:space="preserve">ого </w:t>
      </w:r>
      <w:r w:rsidR="008E6421" w:rsidRPr="00742C91">
        <w:rPr>
          <w:sz w:val="28"/>
          <w:szCs w:val="28"/>
          <w:lang w:val="uk-UA"/>
        </w:rPr>
        <w:t xml:space="preserve">моделювання – для </w:t>
      </w:r>
      <w:r w:rsidR="00E87F65" w:rsidRPr="00742C91">
        <w:rPr>
          <w:sz w:val="28"/>
          <w:szCs w:val="28"/>
          <w:lang w:val="uk-UA"/>
        </w:rPr>
        <w:t xml:space="preserve">розробки </w:t>
      </w:r>
      <w:r w:rsidR="008E6421" w:rsidRPr="00742C91">
        <w:rPr>
          <w:sz w:val="28"/>
          <w:szCs w:val="28"/>
          <w:lang w:val="uk-UA"/>
        </w:rPr>
        <w:t>авторсько</w:t>
      </w:r>
      <w:r w:rsidR="00E87F65" w:rsidRPr="00742C91">
        <w:rPr>
          <w:sz w:val="28"/>
          <w:szCs w:val="28"/>
          <w:lang w:val="uk-UA"/>
        </w:rPr>
        <w:t>го</w:t>
      </w:r>
      <w:r w:rsidR="008E6421" w:rsidRPr="00742C91">
        <w:rPr>
          <w:sz w:val="28"/>
          <w:szCs w:val="28"/>
          <w:lang w:val="uk-UA"/>
        </w:rPr>
        <w:t xml:space="preserve"> </w:t>
      </w:r>
      <w:r w:rsidR="00E87F65" w:rsidRPr="00742C91">
        <w:rPr>
          <w:sz w:val="28"/>
          <w:szCs w:val="28"/>
          <w:lang w:val="uk-UA"/>
        </w:rPr>
        <w:t>підходу до</w:t>
      </w:r>
      <w:r w:rsidR="008E6421" w:rsidRPr="00742C91">
        <w:rPr>
          <w:sz w:val="28"/>
          <w:szCs w:val="28"/>
          <w:lang w:val="uk-UA"/>
        </w:rPr>
        <w:t xml:space="preserve"> визначення </w:t>
      </w:r>
      <w:r w:rsidR="00E87F65" w:rsidRPr="00742C91">
        <w:rPr>
          <w:sz w:val="28"/>
          <w:szCs w:val="28"/>
          <w:lang w:val="uk-UA"/>
        </w:rPr>
        <w:t>та</w:t>
      </w:r>
      <w:r w:rsidR="008E6421" w:rsidRPr="00742C91">
        <w:rPr>
          <w:sz w:val="28"/>
          <w:szCs w:val="28"/>
          <w:lang w:val="uk-UA"/>
        </w:rPr>
        <w:t xml:space="preserve"> проектування величини </w:t>
      </w:r>
      <w:r w:rsidR="008E49C5" w:rsidRPr="00742C91">
        <w:rPr>
          <w:sz w:val="28"/>
          <w:szCs w:val="28"/>
          <w:lang w:val="uk-UA"/>
        </w:rPr>
        <w:t xml:space="preserve">й рівня використання </w:t>
      </w:r>
      <w:r w:rsidR="008E6421" w:rsidRPr="00742C91">
        <w:rPr>
          <w:sz w:val="28"/>
          <w:szCs w:val="28"/>
          <w:lang w:val="uk-UA"/>
        </w:rPr>
        <w:t xml:space="preserve">інтелектуального потенціалу досліджуваних підприємств. </w:t>
      </w:r>
    </w:p>
    <w:p w:rsidR="00D22D7C" w:rsidRPr="00742C91" w:rsidRDefault="008E6421" w:rsidP="002A2B9E">
      <w:pPr>
        <w:ind w:firstLine="567"/>
        <w:jc w:val="both"/>
        <w:rPr>
          <w:sz w:val="28"/>
          <w:lang w:val="uk-UA"/>
        </w:rPr>
      </w:pPr>
      <w:r w:rsidRPr="00742C91">
        <w:rPr>
          <w:i/>
          <w:sz w:val="28"/>
          <w:szCs w:val="28"/>
          <w:lang w:val="uk-UA"/>
        </w:rPr>
        <w:t>Інформаційн</w:t>
      </w:r>
      <w:r w:rsidR="002A2B9E" w:rsidRPr="00742C91">
        <w:rPr>
          <w:i/>
          <w:sz w:val="28"/>
          <w:szCs w:val="28"/>
          <w:lang w:val="uk-UA"/>
        </w:rPr>
        <w:t>ою</w:t>
      </w:r>
      <w:r w:rsidRPr="00742C91">
        <w:rPr>
          <w:i/>
          <w:sz w:val="28"/>
          <w:szCs w:val="28"/>
          <w:lang w:val="uk-UA"/>
        </w:rPr>
        <w:t xml:space="preserve"> баз</w:t>
      </w:r>
      <w:r w:rsidR="002A2B9E" w:rsidRPr="00742C91">
        <w:rPr>
          <w:i/>
          <w:sz w:val="28"/>
          <w:szCs w:val="28"/>
          <w:lang w:val="uk-UA"/>
        </w:rPr>
        <w:t>ою</w:t>
      </w:r>
      <w:r w:rsidRPr="00742C91">
        <w:rPr>
          <w:i/>
          <w:sz w:val="28"/>
          <w:szCs w:val="28"/>
          <w:lang w:val="uk-UA"/>
        </w:rPr>
        <w:t xml:space="preserve"> </w:t>
      </w:r>
      <w:r w:rsidRPr="00742C91">
        <w:rPr>
          <w:sz w:val="28"/>
          <w:szCs w:val="28"/>
          <w:lang w:val="uk-UA"/>
        </w:rPr>
        <w:t xml:space="preserve">дослідження </w:t>
      </w:r>
      <w:r w:rsidR="00742C91" w:rsidRPr="00742C91">
        <w:rPr>
          <w:sz w:val="28"/>
          <w:szCs w:val="28"/>
          <w:lang w:val="uk-UA"/>
        </w:rPr>
        <w:t>послугували</w:t>
      </w:r>
      <w:r w:rsidR="002A2B9E" w:rsidRPr="00742C91">
        <w:rPr>
          <w:sz w:val="28"/>
          <w:szCs w:val="28"/>
          <w:lang w:val="uk-UA"/>
        </w:rPr>
        <w:t xml:space="preserve"> наукові публікації </w:t>
      </w:r>
      <w:r w:rsidR="00C565FF" w:rsidRPr="00742C91">
        <w:rPr>
          <w:sz w:val="28"/>
          <w:szCs w:val="28"/>
          <w:lang w:val="uk-UA"/>
        </w:rPr>
        <w:t xml:space="preserve">провідних </w:t>
      </w:r>
      <w:r w:rsidR="002A2B9E" w:rsidRPr="00742C91">
        <w:rPr>
          <w:sz w:val="28"/>
          <w:szCs w:val="28"/>
          <w:lang w:val="uk-UA"/>
        </w:rPr>
        <w:t xml:space="preserve">вітчизняних і зарубіжних </w:t>
      </w:r>
      <w:r w:rsidR="00742C91" w:rsidRPr="00742C91">
        <w:rPr>
          <w:sz w:val="28"/>
          <w:szCs w:val="28"/>
          <w:lang w:val="uk-UA"/>
        </w:rPr>
        <w:t>учених</w:t>
      </w:r>
      <w:r w:rsidR="002A2B9E" w:rsidRPr="00742C91">
        <w:rPr>
          <w:sz w:val="28"/>
          <w:szCs w:val="28"/>
          <w:lang w:val="uk-UA"/>
        </w:rPr>
        <w:t xml:space="preserve"> за обраною тематикою (монографії, збірники наукових праць, тематичні статті, тези доповідей тощо), </w:t>
      </w:r>
      <w:r w:rsidRPr="00742C91">
        <w:rPr>
          <w:sz w:val="28"/>
          <w:szCs w:val="28"/>
          <w:lang w:val="uk-UA"/>
        </w:rPr>
        <w:t>нормативно-правові акти</w:t>
      </w:r>
      <w:r w:rsidR="002A2B9E" w:rsidRPr="00742C91">
        <w:rPr>
          <w:sz w:val="28"/>
          <w:szCs w:val="28"/>
          <w:lang w:val="uk-UA"/>
        </w:rPr>
        <w:t xml:space="preserve"> (закони України, рішення Національної комісії, що здійснює державне регулювання у сфері зв’язку та інформатизації, документи інших органів виконавчої влади), </w:t>
      </w:r>
      <w:r w:rsidRPr="00742C91">
        <w:rPr>
          <w:sz w:val="28"/>
          <w:szCs w:val="28"/>
          <w:lang w:val="uk-UA"/>
        </w:rPr>
        <w:t>дані Держа</w:t>
      </w:r>
      <w:r w:rsidR="002A2B9E" w:rsidRPr="00742C91">
        <w:rPr>
          <w:sz w:val="28"/>
          <w:szCs w:val="28"/>
          <w:lang w:val="uk-UA"/>
        </w:rPr>
        <w:t>вної служби статистики України,</w:t>
      </w:r>
      <w:r w:rsidR="00C565FF" w:rsidRPr="00742C91">
        <w:rPr>
          <w:sz w:val="28"/>
          <w:szCs w:val="28"/>
          <w:lang w:val="uk-UA"/>
        </w:rPr>
        <w:t xml:space="preserve"> </w:t>
      </w:r>
      <w:r w:rsidRPr="00742C91">
        <w:rPr>
          <w:sz w:val="28"/>
          <w:szCs w:val="28"/>
          <w:lang w:val="uk-UA"/>
        </w:rPr>
        <w:t xml:space="preserve">рейтингових і маркетингових агенцій, </w:t>
      </w:r>
      <w:r w:rsidR="00C565FF" w:rsidRPr="00742C91">
        <w:rPr>
          <w:sz w:val="28"/>
          <w:szCs w:val="28"/>
          <w:lang w:val="uk-UA"/>
        </w:rPr>
        <w:t xml:space="preserve">періодичні видання та щорічники міжнародних і вітчизняних організацій, </w:t>
      </w:r>
      <w:r w:rsidRPr="00742C91">
        <w:rPr>
          <w:sz w:val="28"/>
          <w:szCs w:val="28"/>
          <w:lang w:val="uk-UA"/>
        </w:rPr>
        <w:t xml:space="preserve">управлінська та фінансова звітність </w:t>
      </w:r>
      <w:r w:rsidR="00CE54C9" w:rsidRPr="00742C91">
        <w:rPr>
          <w:sz w:val="28"/>
          <w:szCs w:val="28"/>
          <w:lang w:val="uk-UA"/>
        </w:rPr>
        <w:t xml:space="preserve">досліджуваних </w:t>
      </w:r>
      <w:r w:rsidRPr="00742C91">
        <w:rPr>
          <w:sz w:val="28"/>
          <w:szCs w:val="28"/>
          <w:lang w:val="uk-UA"/>
        </w:rPr>
        <w:t xml:space="preserve">підприємств, </w:t>
      </w:r>
      <w:r w:rsidR="00E065DB" w:rsidRPr="00742C91">
        <w:rPr>
          <w:sz w:val="28"/>
          <w:szCs w:val="28"/>
          <w:lang w:val="uk-UA"/>
        </w:rPr>
        <w:t>інформація офіційних сайтів мережі Інтернет</w:t>
      </w:r>
      <w:r w:rsidRPr="00742C91">
        <w:rPr>
          <w:sz w:val="28"/>
          <w:szCs w:val="28"/>
          <w:lang w:val="uk-UA"/>
        </w:rPr>
        <w:t>.</w:t>
      </w:r>
    </w:p>
    <w:p w:rsidR="00A15880" w:rsidRPr="00742C91" w:rsidRDefault="006C439D" w:rsidP="00A15880">
      <w:pPr>
        <w:pStyle w:val="-"/>
        <w:spacing w:line="240" w:lineRule="auto"/>
        <w:ind w:firstLine="567"/>
        <w:rPr>
          <w:szCs w:val="28"/>
        </w:rPr>
      </w:pPr>
      <w:r w:rsidRPr="00742C91">
        <w:rPr>
          <w:b/>
          <w:szCs w:val="28"/>
        </w:rPr>
        <w:t xml:space="preserve">Наукова новизна одержаних результатів </w:t>
      </w:r>
      <w:r w:rsidR="001024D4" w:rsidRPr="00742C91">
        <w:rPr>
          <w:szCs w:val="28"/>
        </w:rPr>
        <w:t xml:space="preserve">дослідження </w:t>
      </w:r>
      <w:r w:rsidRPr="00742C91">
        <w:rPr>
          <w:szCs w:val="28"/>
        </w:rPr>
        <w:t>полягає</w:t>
      </w:r>
      <w:r w:rsidR="00490CAF" w:rsidRPr="00742C91">
        <w:rPr>
          <w:szCs w:val="28"/>
        </w:rPr>
        <w:t xml:space="preserve"> у </w:t>
      </w:r>
      <w:r w:rsidR="00742C91" w:rsidRPr="00742C91">
        <w:rPr>
          <w:szCs w:val="28"/>
        </w:rPr>
        <w:t>так</w:t>
      </w:r>
      <w:r w:rsidR="00490CAF" w:rsidRPr="00742C91">
        <w:rPr>
          <w:szCs w:val="28"/>
        </w:rPr>
        <w:t>ому</w:t>
      </w:r>
      <w:r w:rsidR="00A15880" w:rsidRPr="00742C91">
        <w:rPr>
          <w:szCs w:val="28"/>
        </w:rPr>
        <w:t>:</w:t>
      </w:r>
    </w:p>
    <w:p w:rsidR="00A15880" w:rsidRPr="00742C91" w:rsidRDefault="00A15880" w:rsidP="00A15880">
      <w:pPr>
        <w:pStyle w:val="-"/>
        <w:spacing w:line="240" w:lineRule="auto"/>
        <w:ind w:firstLine="567"/>
        <w:rPr>
          <w:i/>
          <w:szCs w:val="28"/>
        </w:rPr>
      </w:pPr>
      <w:r w:rsidRPr="00742C91">
        <w:rPr>
          <w:i/>
          <w:szCs w:val="28"/>
        </w:rPr>
        <w:t>вперше:</w:t>
      </w:r>
    </w:p>
    <w:p w:rsidR="00293BDC" w:rsidRPr="00742C91" w:rsidRDefault="00A15880" w:rsidP="00A15880">
      <w:pPr>
        <w:pStyle w:val="-"/>
        <w:numPr>
          <w:ilvl w:val="0"/>
          <w:numId w:val="18"/>
        </w:numPr>
        <w:tabs>
          <w:tab w:val="clear" w:pos="720"/>
          <w:tab w:val="clear" w:pos="1191"/>
          <w:tab w:val="clear" w:pos="1361"/>
          <w:tab w:val="left" w:pos="851"/>
        </w:tabs>
        <w:spacing w:line="240" w:lineRule="auto"/>
        <w:ind w:left="0" w:firstLine="567"/>
        <w:rPr>
          <w:szCs w:val="28"/>
        </w:rPr>
      </w:pPr>
      <w:r w:rsidRPr="00742C91">
        <w:rPr>
          <w:szCs w:val="28"/>
        </w:rPr>
        <w:t xml:space="preserve">обґрунтовано </w:t>
      </w:r>
      <w:r w:rsidR="00AD7E7B" w:rsidRPr="00742C91">
        <w:rPr>
          <w:szCs w:val="28"/>
        </w:rPr>
        <w:t xml:space="preserve">методологічні підходи до оцінювання інтелектуального потенціалу підприємств, </w:t>
      </w:r>
      <w:r w:rsidR="008E49C5" w:rsidRPr="00742C91">
        <w:rPr>
          <w:szCs w:val="28"/>
        </w:rPr>
        <w:t>які</w:t>
      </w:r>
      <w:r w:rsidR="00AD7E7B" w:rsidRPr="00742C91">
        <w:rPr>
          <w:szCs w:val="28"/>
        </w:rPr>
        <w:t xml:space="preserve"> покладен</w:t>
      </w:r>
      <w:r w:rsidR="00587733" w:rsidRPr="00742C91">
        <w:rPr>
          <w:szCs w:val="28"/>
        </w:rPr>
        <w:t>і</w:t>
      </w:r>
      <w:r w:rsidR="00AD7E7B" w:rsidRPr="00742C91">
        <w:rPr>
          <w:szCs w:val="28"/>
        </w:rPr>
        <w:t xml:space="preserve"> в основу алгоритму </w:t>
      </w:r>
      <w:r w:rsidR="00E34795" w:rsidRPr="00742C91">
        <w:rPr>
          <w:szCs w:val="28"/>
        </w:rPr>
        <w:t>визначення</w:t>
      </w:r>
      <w:r w:rsidR="00E065DB" w:rsidRPr="00742C91">
        <w:rPr>
          <w:szCs w:val="28"/>
        </w:rPr>
        <w:t xml:space="preserve"> його</w:t>
      </w:r>
      <w:r w:rsidR="00AD7E7B" w:rsidRPr="00742C91">
        <w:rPr>
          <w:szCs w:val="28"/>
        </w:rPr>
        <w:t xml:space="preserve"> ве</w:t>
      </w:r>
      <w:r w:rsidR="00130D4E" w:rsidRPr="00742C91">
        <w:rPr>
          <w:szCs w:val="28"/>
        </w:rPr>
        <w:t>личини та рівня</w:t>
      </w:r>
      <w:r w:rsidR="004D78CC" w:rsidRPr="00742C91">
        <w:rPr>
          <w:szCs w:val="28"/>
        </w:rPr>
        <w:t xml:space="preserve"> </w:t>
      </w:r>
      <w:r w:rsidR="00130D4E" w:rsidRPr="00742C91">
        <w:rPr>
          <w:szCs w:val="28"/>
        </w:rPr>
        <w:t xml:space="preserve">використання </w:t>
      </w:r>
      <w:r w:rsidRPr="00742C91">
        <w:rPr>
          <w:szCs w:val="28"/>
        </w:rPr>
        <w:t xml:space="preserve">на основі порівняння індикаторів ефективності </w:t>
      </w:r>
      <w:r w:rsidR="00293BDC" w:rsidRPr="00742C91">
        <w:rPr>
          <w:szCs w:val="28"/>
        </w:rPr>
        <w:t xml:space="preserve">за </w:t>
      </w:r>
      <w:r w:rsidR="00C639D0" w:rsidRPr="00742C91">
        <w:rPr>
          <w:szCs w:val="28"/>
        </w:rPr>
        <w:t>в</w:t>
      </w:r>
      <w:r w:rsidR="00712F61" w:rsidRPr="00742C91">
        <w:rPr>
          <w:szCs w:val="28"/>
        </w:rPr>
        <w:t>ідповідний</w:t>
      </w:r>
      <w:r w:rsidR="00293BDC" w:rsidRPr="00742C91">
        <w:rPr>
          <w:szCs w:val="28"/>
        </w:rPr>
        <w:t xml:space="preserve"> період </w:t>
      </w:r>
      <w:r w:rsidR="00587733" w:rsidRPr="00742C91">
        <w:rPr>
          <w:szCs w:val="28"/>
        </w:rPr>
        <w:t>і</w:t>
      </w:r>
      <w:r w:rsidR="00293BDC" w:rsidRPr="00742C91">
        <w:rPr>
          <w:szCs w:val="28"/>
        </w:rPr>
        <w:t>з наступним зважуванням отриманих</w:t>
      </w:r>
      <w:r w:rsidR="00C639D0" w:rsidRPr="00742C91">
        <w:rPr>
          <w:szCs w:val="28"/>
        </w:rPr>
        <w:t xml:space="preserve"> значень</w:t>
      </w:r>
      <w:r w:rsidR="00293BDC" w:rsidRPr="00742C91">
        <w:rPr>
          <w:szCs w:val="28"/>
        </w:rPr>
        <w:t xml:space="preserve"> коефіцієнтів</w:t>
      </w:r>
      <w:r w:rsidR="00130D4E" w:rsidRPr="00742C91">
        <w:rPr>
          <w:szCs w:val="28"/>
        </w:rPr>
        <w:t xml:space="preserve"> і</w:t>
      </w:r>
      <w:r w:rsidR="00293BDC" w:rsidRPr="00742C91">
        <w:rPr>
          <w:szCs w:val="28"/>
        </w:rPr>
        <w:t xml:space="preserve"> </w:t>
      </w:r>
      <w:r w:rsidR="00E34795" w:rsidRPr="00742C91">
        <w:rPr>
          <w:szCs w:val="28"/>
        </w:rPr>
        <w:t>розрахунком</w:t>
      </w:r>
      <w:r w:rsidR="00FD39B3" w:rsidRPr="00742C91">
        <w:rPr>
          <w:szCs w:val="28"/>
        </w:rPr>
        <w:t xml:space="preserve"> підсумкових</w:t>
      </w:r>
      <w:r w:rsidR="00393158" w:rsidRPr="00742C91">
        <w:rPr>
          <w:szCs w:val="28"/>
        </w:rPr>
        <w:t xml:space="preserve"> показників; на відміну від існуючих, такий підхід уможливлює виокрем</w:t>
      </w:r>
      <w:r w:rsidR="00587733" w:rsidRPr="00742C91">
        <w:rPr>
          <w:szCs w:val="28"/>
        </w:rPr>
        <w:t>лення</w:t>
      </w:r>
      <w:r w:rsidR="00393158" w:rsidRPr="00742C91">
        <w:rPr>
          <w:szCs w:val="28"/>
        </w:rPr>
        <w:t xml:space="preserve"> вплив</w:t>
      </w:r>
      <w:r w:rsidR="00587733" w:rsidRPr="00742C91">
        <w:rPr>
          <w:szCs w:val="28"/>
        </w:rPr>
        <w:t>у</w:t>
      </w:r>
      <w:r w:rsidR="00393158" w:rsidRPr="00742C91">
        <w:rPr>
          <w:szCs w:val="28"/>
        </w:rPr>
        <w:t xml:space="preserve"> інтелектуального потенціалу й окремих його складових на результативність функціонування суб’єкта господарювання</w:t>
      </w:r>
      <w:r w:rsidR="00FD39B3" w:rsidRPr="00742C91">
        <w:rPr>
          <w:szCs w:val="28"/>
        </w:rPr>
        <w:t xml:space="preserve"> в аспекті доходів і витрат,</w:t>
      </w:r>
      <w:r w:rsidR="00393158" w:rsidRPr="00742C91">
        <w:rPr>
          <w:szCs w:val="28"/>
        </w:rPr>
        <w:t xml:space="preserve"> </w:t>
      </w:r>
      <w:r w:rsidR="004D78CC" w:rsidRPr="00742C91">
        <w:rPr>
          <w:szCs w:val="28"/>
        </w:rPr>
        <w:t>а також</w:t>
      </w:r>
      <w:r w:rsidR="00DA3741" w:rsidRPr="00742C91">
        <w:rPr>
          <w:szCs w:val="28"/>
        </w:rPr>
        <w:t xml:space="preserve"> </w:t>
      </w:r>
      <w:r w:rsidR="00587733" w:rsidRPr="00742C91">
        <w:rPr>
          <w:szCs w:val="28"/>
        </w:rPr>
        <w:t>упровадження</w:t>
      </w:r>
      <w:r w:rsidR="00617845" w:rsidRPr="00742C91">
        <w:rPr>
          <w:szCs w:val="28"/>
        </w:rPr>
        <w:t xml:space="preserve"> </w:t>
      </w:r>
      <w:r w:rsidR="00712F61" w:rsidRPr="00742C91">
        <w:rPr>
          <w:szCs w:val="28"/>
        </w:rPr>
        <w:t>дієв</w:t>
      </w:r>
      <w:r w:rsidR="00587733" w:rsidRPr="00742C91">
        <w:rPr>
          <w:szCs w:val="28"/>
        </w:rPr>
        <w:t>ої</w:t>
      </w:r>
      <w:r w:rsidR="00DA3741" w:rsidRPr="00742C91">
        <w:rPr>
          <w:szCs w:val="28"/>
        </w:rPr>
        <w:t xml:space="preserve"> стратегі</w:t>
      </w:r>
      <w:r w:rsidR="00587733" w:rsidRPr="00742C91">
        <w:rPr>
          <w:szCs w:val="28"/>
        </w:rPr>
        <w:t>ї</w:t>
      </w:r>
      <w:r w:rsidR="00DA3741" w:rsidRPr="00742C91">
        <w:rPr>
          <w:szCs w:val="28"/>
        </w:rPr>
        <w:t xml:space="preserve"> </w:t>
      </w:r>
      <w:r w:rsidR="00712F61" w:rsidRPr="00742C91">
        <w:rPr>
          <w:szCs w:val="28"/>
        </w:rPr>
        <w:t>менеджменту</w:t>
      </w:r>
      <w:r w:rsidR="004D78CC" w:rsidRPr="00742C91">
        <w:rPr>
          <w:szCs w:val="28"/>
        </w:rPr>
        <w:t>;</w:t>
      </w:r>
    </w:p>
    <w:p w:rsidR="00A15880" w:rsidRPr="00742C91" w:rsidRDefault="00A15880" w:rsidP="00A15880">
      <w:pPr>
        <w:pStyle w:val="-"/>
        <w:spacing w:line="240" w:lineRule="auto"/>
        <w:ind w:firstLine="567"/>
        <w:rPr>
          <w:i/>
          <w:szCs w:val="28"/>
        </w:rPr>
      </w:pPr>
      <w:r w:rsidRPr="00742C91">
        <w:rPr>
          <w:i/>
          <w:szCs w:val="28"/>
        </w:rPr>
        <w:t>удосконалено:</w:t>
      </w:r>
    </w:p>
    <w:p w:rsidR="00A15880" w:rsidRPr="00742C91" w:rsidRDefault="00A15880" w:rsidP="00A15880">
      <w:pPr>
        <w:pStyle w:val="-"/>
        <w:numPr>
          <w:ilvl w:val="0"/>
          <w:numId w:val="18"/>
        </w:numPr>
        <w:tabs>
          <w:tab w:val="clear" w:pos="720"/>
          <w:tab w:val="clear" w:pos="1191"/>
          <w:tab w:val="clear" w:pos="1361"/>
          <w:tab w:val="left" w:pos="851"/>
        </w:tabs>
        <w:spacing w:line="240" w:lineRule="auto"/>
        <w:ind w:left="0" w:firstLine="567"/>
        <w:rPr>
          <w:szCs w:val="28"/>
        </w:rPr>
      </w:pPr>
      <w:r w:rsidRPr="00742C91">
        <w:rPr>
          <w:szCs w:val="28"/>
        </w:rPr>
        <w:t>методичні підходи до оцінювання ефективності управління</w:t>
      </w:r>
      <w:r w:rsidR="003A642E" w:rsidRPr="00742C91">
        <w:rPr>
          <w:szCs w:val="28"/>
        </w:rPr>
        <w:t xml:space="preserve"> інтелектуальним потенціалом підприємств</w:t>
      </w:r>
      <w:r w:rsidR="00E02913" w:rsidRPr="00742C91">
        <w:rPr>
          <w:szCs w:val="28"/>
        </w:rPr>
        <w:t xml:space="preserve"> </w:t>
      </w:r>
      <w:r w:rsidRPr="00742C91">
        <w:rPr>
          <w:szCs w:val="28"/>
        </w:rPr>
        <w:t xml:space="preserve">на основі </w:t>
      </w:r>
      <w:proofErr w:type="spellStart"/>
      <w:r w:rsidRPr="00742C91">
        <w:rPr>
          <w:szCs w:val="28"/>
        </w:rPr>
        <w:t>графо-аналітично</w:t>
      </w:r>
      <w:r w:rsidR="007C238F" w:rsidRPr="00742C91">
        <w:rPr>
          <w:szCs w:val="28"/>
        </w:rPr>
        <w:t>ї</w:t>
      </w:r>
      <w:proofErr w:type="spellEnd"/>
      <w:r w:rsidRPr="00742C91">
        <w:rPr>
          <w:szCs w:val="28"/>
        </w:rPr>
        <w:t xml:space="preserve"> моделі</w:t>
      </w:r>
      <w:r w:rsidR="0019710C" w:rsidRPr="00742C91">
        <w:rPr>
          <w:szCs w:val="28"/>
        </w:rPr>
        <w:t xml:space="preserve">, </w:t>
      </w:r>
      <w:r w:rsidR="00742C91" w:rsidRPr="00742C91">
        <w:rPr>
          <w:szCs w:val="28"/>
        </w:rPr>
        <w:t>пода</w:t>
      </w:r>
      <w:r w:rsidR="0019710C" w:rsidRPr="00742C91">
        <w:rPr>
          <w:szCs w:val="28"/>
        </w:rPr>
        <w:t>ної</w:t>
      </w:r>
      <w:r w:rsidR="0033597A" w:rsidRPr="00742C91">
        <w:rPr>
          <w:szCs w:val="28"/>
          <w:lang w:val="ru-RU"/>
        </w:rPr>
        <w:t xml:space="preserve"> </w:t>
      </w:r>
      <w:r w:rsidR="0033597A" w:rsidRPr="00742C91">
        <w:rPr>
          <w:spacing w:val="-4"/>
        </w:rPr>
        <w:t xml:space="preserve">у вигляді </w:t>
      </w:r>
      <w:r w:rsidR="005540EC" w:rsidRPr="00742C91">
        <w:rPr>
          <w:spacing w:val="-4"/>
        </w:rPr>
        <w:t>чотиригранника</w:t>
      </w:r>
      <w:r w:rsidR="0033597A" w:rsidRPr="00742C91">
        <w:rPr>
          <w:spacing w:val="-4"/>
          <w:lang w:val="ru-RU"/>
        </w:rPr>
        <w:t xml:space="preserve">, </w:t>
      </w:r>
      <w:r w:rsidR="0033597A" w:rsidRPr="00742C91">
        <w:rPr>
          <w:spacing w:val="-4"/>
        </w:rPr>
        <w:t xml:space="preserve">площину якого формують три блоки, </w:t>
      </w:r>
      <w:r w:rsidR="008E49C5" w:rsidRPr="00742C91">
        <w:rPr>
          <w:spacing w:val="-4"/>
        </w:rPr>
        <w:t>що</w:t>
      </w:r>
      <w:r w:rsidR="0033597A" w:rsidRPr="00742C91">
        <w:rPr>
          <w:spacing w:val="-4"/>
        </w:rPr>
        <w:t xml:space="preserve"> відображають ефективність управління інтелектуальним потенціалом за структурним</w:t>
      </w:r>
      <w:r w:rsidR="0019710C" w:rsidRPr="00742C91">
        <w:rPr>
          <w:spacing w:val="-4"/>
        </w:rPr>
        <w:t>и</w:t>
      </w:r>
      <w:r w:rsidR="0033597A" w:rsidRPr="00742C91">
        <w:rPr>
          <w:spacing w:val="-4"/>
        </w:rPr>
        <w:t xml:space="preserve"> елементами (людськими, </w:t>
      </w:r>
      <w:r w:rsidR="0019710C" w:rsidRPr="00742C91">
        <w:rPr>
          <w:spacing w:val="-4"/>
        </w:rPr>
        <w:t>організаційними</w:t>
      </w:r>
      <w:r w:rsidR="0033597A" w:rsidRPr="00742C91">
        <w:rPr>
          <w:spacing w:val="-4"/>
        </w:rPr>
        <w:t xml:space="preserve"> </w:t>
      </w:r>
      <w:r w:rsidR="0019710C" w:rsidRPr="00742C91">
        <w:rPr>
          <w:spacing w:val="-4"/>
        </w:rPr>
        <w:t>та</w:t>
      </w:r>
      <w:r w:rsidR="0033597A" w:rsidRPr="00742C91">
        <w:rPr>
          <w:spacing w:val="-4"/>
        </w:rPr>
        <w:t xml:space="preserve"> ресурсами відносин), а висота визначає загальний рівень системності </w:t>
      </w:r>
      <w:r w:rsidR="0019710C" w:rsidRPr="00742C91">
        <w:rPr>
          <w:spacing w:val="-4"/>
        </w:rPr>
        <w:t xml:space="preserve">й </w:t>
      </w:r>
      <w:r w:rsidR="0033597A" w:rsidRPr="00742C91">
        <w:rPr>
          <w:spacing w:val="-4"/>
        </w:rPr>
        <w:t xml:space="preserve">збалансованості використання потенціалу </w:t>
      </w:r>
      <w:r w:rsidR="0019710C" w:rsidRPr="00742C91">
        <w:rPr>
          <w:spacing w:val="-4"/>
        </w:rPr>
        <w:t>суб’єкта господарювання</w:t>
      </w:r>
      <w:r w:rsidR="00742C91" w:rsidRPr="00742C91">
        <w:rPr>
          <w:spacing w:val="-4"/>
        </w:rPr>
        <w:t>, в</w:t>
      </w:r>
      <w:r w:rsidR="0033597A" w:rsidRPr="00742C91">
        <w:rPr>
          <w:spacing w:val="-4"/>
        </w:rPr>
        <w:t xml:space="preserve"> тому числі </w:t>
      </w:r>
      <w:r w:rsidR="0019710C" w:rsidRPr="00742C91">
        <w:rPr>
          <w:spacing w:val="-4"/>
        </w:rPr>
        <w:t xml:space="preserve">його </w:t>
      </w:r>
      <w:r w:rsidR="0033597A" w:rsidRPr="00742C91">
        <w:rPr>
          <w:spacing w:val="-4"/>
        </w:rPr>
        <w:t>інтелектуальної складової</w:t>
      </w:r>
      <w:r w:rsidRPr="00742C91">
        <w:rPr>
          <w:szCs w:val="28"/>
        </w:rPr>
        <w:t>;</w:t>
      </w:r>
    </w:p>
    <w:p w:rsidR="0009449D" w:rsidRPr="00742C91" w:rsidRDefault="0009449D" w:rsidP="0009449D">
      <w:pPr>
        <w:pStyle w:val="-"/>
        <w:numPr>
          <w:ilvl w:val="0"/>
          <w:numId w:val="18"/>
        </w:numPr>
        <w:tabs>
          <w:tab w:val="clear" w:pos="720"/>
          <w:tab w:val="clear" w:pos="1191"/>
          <w:tab w:val="clear" w:pos="1361"/>
          <w:tab w:val="left" w:pos="851"/>
        </w:tabs>
        <w:spacing w:line="240" w:lineRule="auto"/>
        <w:ind w:left="0" w:firstLine="567"/>
        <w:rPr>
          <w:szCs w:val="28"/>
        </w:rPr>
      </w:pPr>
      <w:r w:rsidRPr="00742C91">
        <w:rPr>
          <w:szCs w:val="28"/>
        </w:rPr>
        <w:t xml:space="preserve">науково-методичний </w:t>
      </w:r>
      <w:r w:rsidR="007C238F" w:rsidRPr="00742C91">
        <w:rPr>
          <w:szCs w:val="28"/>
        </w:rPr>
        <w:t>інструментарій</w:t>
      </w:r>
      <w:r w:rsidRPr="00742C91">
        <w:rPr>
          <w:szCs w:val="28"/>
        </w:rPr>
        <w:t xml:space="preserve"> до визначення, формування та впровадження </w:t>
      </w:r>
      <w:r w:rsidR="008E49C5" w:rsidRPr="00742C91">
        <w:rPr>
          <w:szCs w:val="28"/>
        </w:rPr>
        <w:t xml:space="preserve">дієвої </w:t>
      </w:r>
      <w:r w:rsidRPr="00742C91">
        <w:rPr>
          <w:szCs w:val="28"/>
        </w:rPr>
        <w:t>стратегії управління інтелектуальним потенціа</w:t>
      </w:r>
      <w:r w:rsidR="00742C91" w:rsidRPr="00742C91">
        <w:rPr>
          <w:szCs w:val="28"/>
        </w:rPr>
        <w:t xml:space="preserve">лом підприємства </w:t>
      </w:r>
      <w:r w:rsidRPr="00742C91">
        <w:rPr>
          <w:szCs w:val="28"/>
        </w:rPr>
        <w:t xml:space="preserve">залежно від показників результативності функціонування самого </w:t>
      </w:r>
      <w:r w:rsidR="0019710C" w:rsidRPr="00742C91">
        <w:rPr>
          <w:szCs w:val="28"/>
        </w:rPr>
        <w:t>суб’єкта господарювання</w:t>
      </w:r>
      <w:r w:rsidRPr="00742C91">
        <w:rPr>
          <w:szCs w:val="28"/>
        </w:rPr>
        <w:t xml:space="preserve">, перспектив його розвитку, а також динаміки </w:t>
      </w:r>
      <w:r w:rsidR="0019710C" w:rsidRPr="00742C91">
        <w:rPr>
          <w:szCs w:val="28"/>
        </w:rPr>
        <w:t xml:space="preserve">параметрів </w:t>
      </w:r>
      <w:r w:rsidRPr="00742C91">
        <w:rPr>
          <w:szCs w:val="28"/>
        </w:rPr>
        <w:t>цільового ринку;</w:t>
      </w:r>
      <w:r w:rsidR="00706CD8" w:rsidRPr="00742C91">
        <w:rPr>
          <w:szCs w:val="28"/>
        </w:rPr>
        <w:t xml:space="preserve"> </w:t>
      </w:r>
    </w:p>
    <w:p w:rsidR="00A15880" w:rsidRPr="003C475F" w:rsidRDefault="00A15880" w:rsidP="005540EC">
      <w:pPr>
        <w:pStyle w:val="-"/>
        <w:numPr>
          <w:ilvl w:val="0"/>
          <w:numId w:val="18"/>
        </w:numPr>
        <w:tabs>
          <w:tab w:val="clear" w:pos="720"/>
          <w:tab w:val="clear" w:pos="1191"/>
          <w:tab w:val="clear" w:pos="1361"/>
          <w:tab w:val="left" w:pos="851"/>
        </w:tabs>
        <w:spacing w:line="240" w:lineRule="auto"/>
        <w:ind w:left="0" w:firstLine="567"/>
        <w:rPr>
          <w:szCs w:val="28"/>
        </w:rPr>
      </w:pPr>
      <w:r w:rsidRPr="003156F7">
        <w:rPr>
          <w:szCs w:val="28"/>
        </w:rPr>
        <w:lastRenderedPageBreak/>
        <w:t xml:space="preserve">теоретичне обґрунтування передумов виникнення ризиків </w:t>
      </w:r>
      <w:r w:rsidR="00FD39B3" w:rsidRPr="003156F7">
        <w:rPr>
          <w:szCs w:val="28"/>
        </w:rPr>
        <w:t>у процесі</w:t>
      </w:r>
      <w:r w:rsidR="005A75EE" w:rsidRPr="003156F7">
        <w:rPr>
          <w:szCs w:val="28"/>
        </w:rPr>
        <w:t xml:space="preserve"> управління</w:t>
      </w:r>
      <w:r w:rsidRPr="003156F7">
        <w:rPr>
          <w:szCs w:val="28"/>
        </w:rPr>
        <w:t xml:space="preserve"> інтелектуальним потенціалом</w:t>
      </w:r>
      <w:r w:rsidR="00D37430" w:rsidRPr="003156F7">
        <w:rPr>
          <w:szCs w:val="28"/>
        </w:rPr>
        <w:t xml:space="preserve"> підприємств</w:t>
      </w:r>
      <w:r w:rsidRPr="003156F7">
        <w:rPr>
          <w:szCs w:val="28"/>
        </w:rPr>
        <w:t>,</w:t>
      </w:r>
      <w:r w:rsidR="00D37430" w:rsidRPr="003156F7">
        <w:rPr>
          <w:szCs w:val="28"/>
        </w:rPr>
        <w:t xml:space="preserve"> пов’язаних </w:t>
      </w:r>
      <w:r w:rsidR="00587733" w:rsidRPr="003156F7">
        <w:rPr>
          <w:szCs w:val="28"/>
        </w:rPr>
        <w:t>зі</w:t>
      </w:r>
      <w:r w:rsidR="00D37430" w:rsidRPr="003156F7">
        <w:rPr>
          <w:szCs w:val="28"/>
        </w:rPr>
        <w:t xml:space="preserve"> </w:t>
      </w:r>
      <w:r w:rsidR="00FD39B3" w:rsidRPr="003156F7">
        <w:rPr>
          <w:szCs w:val="28"/>
        </w:rPr>
        <w:t>специфікою</w:t>
      </w:r>
      <w:r w:rsidR="00D37430" w:rsidRPr="003156F7">
        <w:rPr>
          <w:szCs w:val="28"/>
        </w:rPr>
        <w:t xml:space="preserve"> і нестабільністю використання інтелектуальних ресурсів,</w:t>
      </w:r>
      <w:r w:rsidRPr="003156F7">
        <w:rPr>
          <w:szCs w:val="28"/>
        </w:rPr>
        <w:t xml:space="preserve"> </w:t>
      </w:r>
      <w:r w:rsidR="00FD39B3" w:rsidRPr="003156F7">
        <w:rPr>
          <w:szCs w:val="28"/>
        </w:rPr>
        <w:t xml:space="preserve">а також </w:t>
      </w:r>
      <w:r w:rsidRPr="003156F7">
        <w:rPr>
          <w:szCs w:val="28"/>
        </w:rPr>
        <w:t xml:space="preserve">класифікації </w:t>
      </w:r>
      <w:r w:rsidR="00D37430" w:rsidRPr="003156F7">
        <w:rPr>
          <w:szCs w:val="28"/>
        </w:rPr>
        <w:t>таких ризиків і</w:t>
      </w:r>
      <w:r w:rsidRPr="003156F7">
        <w:rPr>
          <w:szCs w:val="28"/>
        </w:rPr>
        <w:t xml:space="preserve"> розроб</w:t>
      </w:r>
      <w:r w:rsidR="003156F7" w:rsidRPr="003156F7">
        <w:rPr>
          <w:szCs w:val="28"/>
        </w:rPr>
        <w:t>ка</w:t>
      </w:r>
      <w:r w:rsidRPr="003156F7">
        <w:rPr>
          <w:szCs w:val="28"/>
        </w:rPr>
        <w:t xml:space="preserve"> заходів</w:t>
      </w:r>
      <w:r w:rsidR="003156F7" w:rsidRPr="003156F7">
        <w:rPr>
          <w:szCs w:val="28"/>
        </w:rPr>
        <w:t>, спрямованих на</w:t>
      </w:r>
      <w:r w:rsidRPr="003156F7">
        <w:rPr>
          <w:szCs w:val="28"/>
        </w:rPr>
        <w:t xml:space="preserve"> зниження</w:t>
      </w:r>
      <w:r w:rsidR="0019710C" w:rsidRPr="003156F7">
        <w:rPr>
          <w:szCs w:val="28"/>
        </w:rPr>
        <w:t xml:space="preserve"> їх</w:t>
      </w:r>
      <w:r w:rsidRPr="003156F7">
        <w:rPr>
          <w:szCs w:val="28"/>
        </w:rPr>
        <w:t xml:space="preserve"> негативного</w:t>
      </w:r>
      <w:r w:rsidR="0019710C" w:rsidRPr="003156F7">
        <w:rPr>
          <w:szCs w:val="28"/>
        </w:rPr>
        <w:t xml:space="preserve"> </w:t>
      </w:r>
      <w:r w:rsidRPr="003156F7">
        <w:rPr>
          <w:szCs w:val="28"/>
        </w:rPr>
        <w:t>вп</w:t>
      </w:r>
      <w:r w:rsidR="0019710C" w:rsidRPr="003156F7">
        <w:rPr>
          <w:szCs w:val="28"/>
        </w:rPr>
        <w:t>ливу на діяльність підприємства</w:t>
      </w:r>
      <w:r w:rsidR="007C238F" w:rsidRPr="003156F7">
        <w:rPr>
          <w:szCs w:val="28"/>
        </w:rPr>
        <w:t xml:space="preserve"> як на етапі формування портфеля</w:t>
      </w:r>
      <w:r w:rsidR="0019710C" w:rsidRPr="003156F7">
        <w:rPr>
          <w:szCs w:val="28"/>
        </w:rPr>
        <w:t xml:space="preserve"> інтелектуальних ресурсів, так і </w:t>
      </w:r>
      <w:r w:rsidR="0019710C" w:rsidRPr="003C475F">
        <w:rPr>
          <w:szCs w:val="28"/>
        </w:rPr>
        <w:t xml:space="preserve">в процесі їх залучення до </w:t>
      </w:r>
      <w:r w:rsidR="00FD39B3" w:rsidRPr="003C475F">
        <w:rPr>
          <w:szCs w:val="28"/>
        </w:rPr>
        <w:t xml:space="preserve">операційної </w:t>
      </w:r>
      <w:r w:rsidR="0019710C" w:rsidRPr="003C475F">
        <w:rPr>
          <w:szCs w:val="28"/>
        </w:rPr>
        <w:t>діяльності.</w:t>
      </w:r>
    </w:p>
    <w:p w:rsidR="00A15880" w:rsidRPr="003C475F" w:rsidRDefault="00A15880" w:rsidP="005540EC">
      <w:pPr>
        <w:pStyle w:val="-"/>
        <w:spacing w:line="240" w:lineRule="auto"/>
        <w:ind w:firstLine="567"/>
        <w:rPr>
          <w:i/>
          <w:szCs w:val="28"/>
        </w:rPr>
      </w:pPr>
      <w:r w:rsidRPr="003C475F">
        <w:rPr>
          <w:i/>
          <w:szCs w:val="28"/>
        </w:rPr>
        <w:t>набули подальшого розвитку:</w:t>
      </w:r>
    </w:p>
    <w:p w:rsidR="00A15880" w:rsidRPr="00B344AF" w:rsidRDefault="00A15880" w:rsidP="005540EC">
      <w:pPr>
        <w:pStyle w:val="-"/>
        <w:numPr>
          <w:ilvl w:val="0"/>
          <w:numId w:val="18"/>
        </w:numPr>
        <w:tabs>
          <w:tab w:val="clear" w:pos="720"/>
          <w:tab w:val="clear" w:pos="1191"/>
          <w:tab w:val="clear" w:pos="1361"/>
          <w:tab w:val="left" w:pos="851"/>
        </w:tabs>
        <w:spacing w:line="240" w:lineRule="auto"/>
        <w:ind w:left="0" w:firstLine="567"/>
        <w:rPr>
          <w:szCs w:val="28"/>
        </w:rPr>
      </w:pPr>
      <w:r w:rsidRPr="003C475F">
        <w:rPr>
          <w:szCs w:val="28"/>
        </w:rPr>
        <w:t>понятійно-категорі</w:t>
      </w:r>
      <w:r w:rsidR="00D37430" w:rsidRPr="003C475F">
        <w:rPr>
          <w:szCs w:val="28"/>
        </w:rPr>
        <w:t xml:space="preserve">альний </w:t>
      </w:r>
      <w:r w:rsidRPr="003C475F">
        <w:rPr>
          <w:szCs w:val="28"/>
        </w:rPr>
        <w:t xml:space="preserve">апарат щодо уточнення змісту категорії </w:t>
      </w:r>
      <w:r w:rsidR="007C238F" w:rsidRPr="003C475F">
        <w:rPr>
          <w:szCs w:val="28"/>
        </w:rPr>
        <w:t xml:space="preserve">«потенціал» і поняття </w:t>
      </w:r>
      <w:r w:rsidRPr="003C475F">
        <w:rPr>
          <w:szCs w:val="28"/>
        </w:rPr>
        <w:t>«інте</w:t>
      </w:r>
      <w:r w:rsidR="007C238F" w:rsidRPr="003C475F">
        <w:rPr>
          <w:szCs w:val="28"/>
        </w:rPr>
        <w:t>лектуальний потенціал», для як</w:t>
      </w:r>
      <w:r w:rsidR="00587733" w:rsidRPr="003C475F">
        <w:rPr>
          <w:szCs w:val="28"/>
        </w:rPr>
        <w:t>их</w:t>
      </w:r>
      <w:r w:rsidRPr="003C475F">
        <w:rPr>
          <w:szCs w:val="28"/>
        </w:rPr>
        <w:t xml:space="preserve"> запропонован</w:t>
      </w:r>
      <w:r w:rsidR="003C475F" w:rsidRPr="003C475F">
        <w:rPr>
          <w:szCs w:val="28"/>
        </w:rPr>
        <w:t>о</w:t>
      </w:r>
      <w:r w:rsidRPr="003C475F">
        <w:rPr>
          <w:szCs w:val="28"/>
        </w:rPr>
        <w:t xml:space="preserve"> авторське визначення, що підкреслює </w:t>
      </w:r>
      <w:r w:rsidR="003C475F" w:rsidRPr="003C475F">
        <w:rPr>
          <w:szCs w:val="28"/>
        </w:rPr>
        <w:t>їх</w:t>
      </w:r>
      <w:r w:rsidR="00587733" w:rsidRPr="003C475F">
        <w:rPr>
          <w:szCs w:val="28"/>
        </w:rPr>
        <w:t xml:space="preserve"> </w:t>
      </w:r>
      <w:r w:rsidR="008E49C5" w:rsidRPr="003C475F">
        <w:rPr>
          <w:szCs w:val="28"/>
        </w:rPr>
        <w:t>ресурсне походження та цінніс</w:t>
      </w:r>
      <w:r w:rsidRPr="003C475F">
        <w:rPr>
          <w:szCs w:val="28"/>
        </w:rPr>
        <w:t xml:space="preserve">но-вартісну сутність, а також </w:t>
      </w:r>
      <w:r w:rsidR="005A75EE" w:rsidRPr="003C475F">
        <w:rPr>
          <w:szCs w:val="28"/>
        </w:rPr>
        <w:t xml:space="preserve">понятійну </w:t>
      </w:r>
      <w:r w:rsidRPr="003C475F">
        <w:rPr>
          <w:szCs w:val="28"/>
        </w:rPr>
        <w:t>структуризаці</w:t>
      </w:r>
      <w:r w:rsidR="005A75EE" w:rsidRPr="003C475F">
        <w:rPr>
          <w:szCs w:val="28"/>
        </w:rPr>
        <w:t xml:space="preserve">ю </w:t>
      </w:r>
      <w:r w:rsidR="003C475F" w:rsidRPr="003C475F">
        <w:rPr>
          <w:szCs w:val="28"/>
        </w:rPr>
        <w:t>низки</w:t>
      </w:r>
      <w:r w:rsidR="005A75EE" w:rsidRPr="003C475F">
        <w:rPr>
          <w:szCs w:val="28"/>
        </w:rPr>
        <w:t xml:space="preserve"> пов'язаних термінів</w:t>
      </w:r>
      <w:r w:rsidR="008E49C5" w:rsidRPr="003C475F">
        <w:rPr>
          <w:szCs w:val="28"/>
        </w:rPr>
        <w:t>:</w:t>
      </w:r>
      <w:r w:rsidRPr="003C475F">
        <w:rPr>
          <w:szCs w:val="28"/>
        </w:rPr>
        <w:t xml:space="preserve"> «</w:t>
      </w:r>
      <w:r w:rsidRPr="00B344AF">
        <w:rPr>
          <w:szCs w:val="28"/>
        </w:rPr>
        <w:t xml:space="preserve">інтелектуальні ресурси», «інтелектуальний капітал», </w:t>
      </w:r>
      <w:r w:rsidR="00334C2A" w:rsidRPr="00B344AF">
        <w:rPr>
          <w:szCs w:val="28"/>
        </w:rPr>
        <w:t>«інтелектуальні активи», «нематеріальні активи»</w:t>
      </w:r>
      <w:r w:rsidRPr="00B344AF">
        <w:rPr>
          <w:szCs w:val="28"/>
        </w:rPr>
        <w:t xml:space="preserve"> </w:t>
      </w:r>
      <w:r w:rsidR="005540EC" w:rsidRPr="00B344AF">
        <w:rPr>
          <w:szCs w:val="28"/>
        </w:rPr>
        <w:t>тощо</w:t>
      </w:r>
      <w:r w:rsidRPr="00B344AF">
        <w:rPr>
          <w:szCs w:val="28"/>
        </w:rPr>
        <w:t>;</w:t>
      </w:r>
    </w:p>
    <w:p w:rsidR="00A15880" w:rsidRPr="00327E46" w:rsidRDefault="00A15880" w:rsidP="005540EC">
      <w:pPr>
        <w:pStyle w:val="-"/>
        <w:numPr>
          <w:ilvl w:val="0"/>
          <w:numId w:val="18"/>
        </w:numPr>
        <w:tabs>
          <w:tab w:val="clear" w:pos="720"/>
          <w:tab w:val="clear" w:pos="1191"/>
          <w:tab w:val="clear" w:pos="1361"/>
          <w:tab w:val="left" w:pos="851"/>
        </w:tabs>
        <w:spacing w:line="240" w:lineRule="auto"/>
        <w:ind w:left="0" w:firstLine="567"/>
        <w:rPr>
          <w:szCs w:val="28"/>
        </w:rPr>
      </w:pPr>
      <w:proofErr w:type="spellStart"/>
      <w:r w:rsidRPr="00B344AF">
        <w:rPr>
          <w:szCs w:val="28"/>
        </w:rPr>
        <w:t>типологізація</w:t>
      </w:r>
      <w:proofErr w:type="spellEnd"/>
      <w:r w:rsidRPr="00B344AF">
        <w:rPr>
          <w:szCs w:val="28"/>
        </w:rPr>
        <w:t xml:space="preserve"> </w:t>
      </w:r>
      <w:r w:rsidR="005A75EE" w:rsidRPr="00B344AF">
        <w:rPr>
          <w:szCs w:val="28"/>
        </w:rPr>
        <w:t>і</w:t>
      </w:r>
      <w:r w:rsidRPr="00B344AF">
        <w:rPr>
          <w:szCs w:val="28"/>
        </w:rPr>
        <w:t xml:space="preserve"> сутнісне визначення принципів менеджменту в контексті управління інтелектуальним потенціалом підприємств </w:t>
      </w:r>
      <w:r w:rsidR="00B344AF" w:rsidRPr="00B344AF">
        <w:rPr>
          <w:szCs w:val="28"/>
        </w:rPr>
        <w:t>за</w:t>
      </w:r>
      <w:r w:rsidR="00876E8F" w:rsidRPr="00B344AF">
        <w:rPr>
          <w:szCs w:val="28"/>
        </w:rPr>
        <w:t xml:space="preserve"> їх</w:t>
      </w:r>
      <w:r w:rsidRPr="00B344AF">
        <w:rPr>
          <w:szCs w:val="28"/>
        </w:rPr>
        <w:t xml:space="preserve"> групування</w:t>
      </w:r>
      <w:r w:rsidR="00B344AF" w:rsidRPr="00B344AF">
        <w:rPr>
          <w:szCs w:val="28"/>
        </w:rPr>
        <w:t>м</w:t>
      </w:r>
      <w:r w:rsidRPr="00B344AF">
        <w:rPr>
          <w:szCs w:val="28"/>
        </w:rPr>
        <w:t xml:space="preserve"> на основні </w:t>
      </w:r>
      <w:r w:rsidRPr="00327E46">
        <w:rPr>
          <w:szCs w:val="28"/>
        </w:rPr>
        <w:t>та специфічні</w:t>
      </w:r>
      <w:r w:rsidR="00876E8F" w:rsidRPr="00327E46">
        <w:rPr>
          <w:szCs w:val="28"/>
        </w:rPr>
        <w:t>, що</w:t>
      </w:r>
      <w:r w:rsidR="00876E8F" w:rsidRPr="00327E46">
        <w:rPr>
          <w:szCs w:val="28"/>
          <w:lang w:eastAsia="en-US"/>
        </w:rPr>
        <w:t xml:space="preserve"> </w:t>
      </w:r>
      <w:r w:rsidR="00B344AF" w:rsidRPr="00327E46">
        <w:rPr>
          <w:szCs w:val="28"/>
          <w:lang w:eastAsia="en-US"/>
        </w:rPr>
        <w:t>дає змогу</w:t>
      </w:r>
      <w:r w:rsidR="00876E8F" w:rsidRPr="00327E46">
        <w:rPr>
          <w:szCs w:val="28"/>
          <w:lang w:eastAsia="en-US"/>
        </w:rPr>
        <w:t xml:space="preserve"> оптимізувати </w:t>
      </w:r>
      <w:r w:rsidR="00617845" w:rsidRPr="00327E46">
        <w:rPr>
          <w:szCs w:val="28"/>
          <w:lang w:eastAsia="en-US"/>
        </w:rPr>
        <w:t>основні</w:t>
      </w:r>
      <w:r w:rsidR="00B344AF" w:rsidRPr="00327E46">
        <w:rPr>
          <w:szCs w:val="28"/>
          <w:lang w:eastAsia="en-US"/>
        </w:rPr>
        <w:t xml:space="preserve"> напрям</w:t>
      </w:r>
      <w:r w:rsidR="00876E8F" w:rsidRPr="00327E46">
        <w:rPr>
          <w:szCs w:val="28"/>
          <w:lang w:eastAsia="en-US"/>
        </w:rPr>
        <w:t>и управління інтелектуальним поте</w:t>
      </w:r>
      <w:r w:rsidR="00617845" w:rsidRPr="00327E46">
        <w:rPr>
          <w:szCs w:val="28"/>
          <w:lang w:eastAsia="en-US"/>
        </w:rPr>
        <w:t xml:space="preserve">нціалом </w:t>
      </w:r>
      <w:r w:rsidR="00B344AF" w:rsidRPr="00327E46">
        <w:rPr>
          <w:szCs w:val="28"/>
          <w:lang w:eastAsia="en-US"/>
        </w:rPr>
        <w:t>суб’єкта господарювання, а саме</w:t>
      </w:r>
      <w:r w:rsidR="00876E8F" w:rsidRPr="00327E46">
        <w:rPr>
          <w:szCs w:val="28"/>
          <w:lang w:eastAsia="en-US"/>
        </w:rPr>
        <w:t xml:space="preserve"> формування </w:t>
      </w:r>
      <w:r w:rsidR="00617845" w:rsidRPr="00327E46">
        <w:rPr>
          <w:szCs w:val="28"/>
          <w:lang w:eastAsia="en-US"/>
        </w:rPr>
        <w:t xml:space="preserve">і розвиток </w:t>
      </w:r>
      <w:r w:rsidR="007C238F" w:rsidRPr="00327E46">
        <w:rPr>
          <w:szCs w:val="28"/>
          <w:lang w:eastAsia="en-US"/>
        </w:rPr>
        <w:t>портфеля</w:t>
      </w:r>
      <w:r w:rsidR="00876E8F" w:rsidRPr="00327E46">
        <w:rPr>
          <w:szCs w:val="28"/>
          <w:lang w:eastAsia="en-US"/>
        </w:rPr>
        <w:t xml:space="preserve"> інтелектуальних ресурсів</w:t>
      </w:r>
      <w:r w:rsidR="005A75EE" w:rsidRPr="00327E46">
        <w:rPr>
          <w:szCs w:val="28"/>
          <w:lang w:eastAsia="en-US"/>
        </w:rPr>
        <w:t xml:space="preserve"> та</w:t>
      </w:r>
      <w:r w:rsidR="00B344AF" w:rsidRPr="00327E46">
        <w:rPr>
          <w:szCs w:val="28"/>
          <w:lang w:eastAsia="en-US"/>
        </w:rPr>
        <w:t xml:space="preserve"> їх</w:t>
      </w:r>
      <w:r w:rsidR="00617845" w:rsidRPr="00327E46">
        <w:rPr>
          <w:szCs w:val="28"/>
          <w:lang w:eastAsia="en-US"/>
        </w:rPr>
        <w:t xml:space="preserve"> </w:t>
      </w:r>
      <w:r w:rsidR="00876E8F" w:rsidRPr="00327E46">
        <w:rPr>
          <w:szCs w:val="28"/>
          <w:lang w:eastAsia="en-US"/>
        </w:rPr>
        <w:t>ефективн</w:t>
      </w:r>
      <w:r w:rsidR="00617845" w:rsidRPr="00327E46">
        <w:rPr>
          <w:szCs w:val="28"/>
          <w:lang w:eastAsia="en-US"/>
        </w:rPr>
        <w:t>е використання;</w:t>
      </w:r>
    </w:p>
    <w:p w:rsidR="003A1745" w:rsidRPr="00327E46" w:rsidRDefault="004125ED" w:rsidP="005540EC">
      <w:pPr>
        <w:pStyle w:val="-"/>
        <w:numPr>
          <w:ilvl w:val="0"/>
          <w:numId w:val="18"/>
        </w:numPr>
        <w:tabs>
          <w:tab w:val="clear" w:pos="720"/>
          <w:tab w:val="clear" w:pos="1191"/>
          <w:tab w:val="clear" w:pos="1361"/>
          <w:tab w:val="left" w:pos="851"/>
        </w:tabs>
        <w:spacing w:line="240" w:lineRule="auto"/>
        <w:ind w:left="0" w:firstLine="567"/>
        <w:rPr>
          <w:szCs w:val="28"/>
        </w:rPr>
      </w:pPr>
      <w:r w:rsidRPr="00327E46">
        <w:rPr>
          <w:szCs w:val="28"/>
        </w:rPr>
        <w:t xml:space="preserve">концептуальні </w:t>
      </w:r>
      <w:r w:rsidR="00A15880" w:rsidRPr="00327E46">
        <w:rPr>
          <w:szCs w:val="28"/>
        </w:rPr>
        <w:t>засади</w:t>
      </w:r>
      <w:r w:rsidR="00D37430" w:rsidRPr="00327E46">
        <w:rPr>
          <w:szCs w:val="28"/>
        </w:rPr>
        <w:t xml:space="preserve"> </w:t>
      </w:r>
      <w:r w:rsidRPr="00327E46">
        <w:rPr>
          <w:szCs w:val="28"/>
        </w:rPr>
        <w:t xml:space="preserve">до </w:t>
      </w:r>
      <w:r w:rsidR="00D37430" w:rsidRPr="00327E46">
        <w:rPr>
          <w:szCs w:val="28"/>
        </w:rPr>
        <w:t>процесів</w:t>
      </w:r>
      <w:r w:rsidR="00A15880" w:rsidRPr="00327E46">
        <w:rPr>
          <w:szCs w:val="28"/>
        </w:rPr>
        <w:t xml:space="preserve"> </w:t>
      </w:r>
      <w:r w:rsidR="00D37430" w:rsidRPr="00327E46">
        <w:rPr>
          <w:szCs w:val="28"/>
        </w:rPr>
        <w:t>визначення</w:t>
      </w:r>
      <w:r w:rsidR="00A15880" w:rsidRPr="00327E46">
        <w:rPr>
          <w:szCs w:val="28"/>
        </w:rPr>
        <w:t xml:space="preserve"> та </w:t>
      </w:r>
      <w:r w:rsidR="00D37430" w:rsidRPr="00327E46">
        <w:rPr>
          <w:szCs w:val="28"/>
        </w:rPr>
        <w:t>формування</w:t>
      </w:r>
      <w:r w:rsidR="00A15880" w:rsidRPr="00327E46">
        <w:rPr>
          <w:szCs w:val="28"/>
        </w:rPr>
        <w:t xml:space="preserve"> </w:t>
      </w:r>
      <w:r w:rsidR="00D37430" w:rsidRPr="00327E46">
        <w:rPr>
          <w:szCs w:val="28"/>
        </w:rPr>
        <w:t xml:space="preserve">необхідних передумов </w:t>
      </w:r>
      <w:r w:rsidR="00587733" w:rsidRPr="00327E46">
        <w:rPr>
          <w:szCs w:val="28"/>
        </w:rPr>
        <w:t>у</w:t>
      </w:r>
      <w:r w:rsidR="00D37430" w:rsidRPr="00327E46">
        <w:rPr>
          <w:szCs w:val="28"/>
        </w:rPr>
        <w:t xml:space="preserve">провадження </w:t>
      </w:r>
      <w:r w:rsidR="00A15880" w:rsidRPr="00327E46">
        <w:rPr>
          <w:szCs w:val="28"/>
        </w:rPr>
        <w:t>організаційної структури управління інтелектуальним потенціалом з урахуванням обраної стратегії</w:t>
      </w:r>
      <w:r w:rsidR="00D37430" w:rsidRPr="00327E46">
        <w:rPr>
          <w:szCs w:val="28"/>
        </w:rPr>
        <w:t xml:space="preserve"> управління ним</w:t>
      </w:r>
      <w:r w:rsidR="00A15880" w:rsidRPr="00327E46">
        <w:rPr>
          <w:szCs w:val="28"/>
        </w:rPr>
        <w:t>, особливостей наявної організаційної структури</w:t>
      </w:r>
      <w:r w:rsidR="00D37430" w:rsidRPr="00327E46">
        <w:rPr>
          <w:szCs w:val="28"/>
        </w:rPr>
        <w:t xml:space="preserve"> менеджменту</w:t>
      </w:r>
      <w:r w:rsidR="00A15880" w:rsidRPr="00327E46">
        <w:rPr>
          <w:szCs w:val="28"/>
        </w:rPr>
        <w:t xml:space="preserve">, </w:t>
      </w:r>
      <w:r w:rsidR="00D37430" w:rsidRPr="00327E46">
        <w:rPr>
          <w:szCs w:val="28"/>
        </w:rPr>
        <w:t xml:space="preserve">а також </w:t>
      </w:r>
      <w:r w:rsidR="00A15880" w:rsidRPr="00327E46">
        <w:rPr>
          <w:szCs w:val="28"/>
        </w:rPr>
        <w:t>стану</w:t>
      </w:r>
      <w:r w:rsidR="00706CD8" w:rsidRPr="00327E46">
        <w:rPr>
          <w:szCs w:val="28"/>
        </w:rPr>
        <w:t xml:space="preserve"> </w:t>
      </w:r>
      <w:r w:rsidR="00580A72">
        <w:rPr>
          <w:szCs w:val="28"/>
        </w:rPr>
        <w:t>і</w:t>
      </w:r>
      <w:r w:rsidR="00A15880" w:rsidRPr="00327E46">
        <w:rPr>
          <w:szCs w:val="28"/>
        </w:rPr>
        <w:t xml:space="preserve"> перспектив розвитку підприємства.</w:t>
      </w:r>
    </w:p>
    <w:p w:rsidR="00746500" w:rsidRPr="009573F4" w:rsidRDefault="00D22D7C" w:rsidP="005540EC">
      <w:pPr>
        <w:ind w:firstLine="567"/>
        <w:jc w:val="both"/>
        <w:rPr>
          <w:sz w:val="28"/>
          <w:szCs w:val="28"/>
          <w:lang w:val="uk-UA"/>
        </w:rPr>
      </w:pPr>
      <w:r w:rsidRPr="009573F4">
        <w:rPr>
          <w:b/>
          <w:bCs/>
          <w:iCs/>
          <w:sz w:val="28"/>
          <w:szCs w:val="28"/>
          <w:lang w:val="uk-UA"/>
        </w:rPr>
        <w:t>Практичне значення одержаних результатів</w:t>
      </w:r>
      <w:r w:rsidRPr="009573F4">
        <w:rPr>
          <w:bCs/>
          <w:sz w:val="28"/>
          <w:szCs w:val="28"/>
          <w:lang w:val="uk-UA"/>
        </w:rPr>
        <w:t xml:space="preserve"> </w:t>
      </w:r>
      <w:r w:rsidRPr="009573F4">
        <w:rPr>
          <w:sz w:val="28"/>
          <w:szCs w:val="28"/>
          <w:lang w:val="uk-UA"/>
        </w:rPr>
        <w:t xml:space="preserve">дослідження полягає в тому, що </w:t>
      </w:r>
      <w:r w:rsidR="001251AE" w:rsidRPr="009573F4">
        <w:rPr>
          <w:sz w:val="28"/>
          <w:szCs w:val="28"/>
          <w:lang w:val="uk-UA"/>
        </w:rPr>
        <w:t>основні наукові</w:t>
      </w:r>
      <w:r w:rsidRPr="009573F4">
        <w:rPr>
          <w:sz w:val="28"/>
          <w:szCs w:val="28"/>
          <w:lang w:val="uk-UA"/>
        </w:rPr>
        <w:t xml:space="preserve"> положення дисертаційної роботи доведені до рівня конкретних методик і рекомендацій </w:t>
      </w:r>
      <w:r w:rsidR="00CF73D3" w:rsidRPr="009573F4">
        <w:rPr>
          <w:sz w:val="28"/>
          <w:szCs w:val="28"/>
          <w:lang w:val="uk-UA"/>
        </w:rPr>
        <w:t>щодо</w:t>
      </w:r>
      <w:r w:rsidRPr="009573F4">
        <w:rPr>
          <w:sz w:val="28"/>
          <w:szCs w:val="28"/>
          <w:lang w:val="uk-UA"/>
        </w:rPr>
        <w:t xml:space="preserve"> управління </w:t>
      </w:r>
      <w:r w:rsidR="00505CFF" w:rsidRPr="009573F4">
        <w:rPr>
          <w:sz w:val="28"/>
          <w:szCs w:val="28"/>
          <w:lang w:val="uk-UA"/>
        </w:rPr>
        <w:t>інтелектуальним потенціалом</w:t>
      </w:r>
      <w:r w:rsidR="00C16B04" w:rsidRPr="009573F4">
        <w:rPr>
          <w:sz w:val="28"/>
          <w:szCs w:val="28"/>
          <w:lang w:val="uk-UA"/>
        </w:rPr>
        <w:t xml:space="preserve"> </w:t>
      </w:r>
      <w:r w:rsidR="001251AE" w:rsidRPr="009573F4">
        <w:rPr>
          <w:sz w:val="28"/>
          <w:szCs w:val="28"/>
          <w:lang w:val="uk-UA"/>
        </w:rPr>
        <w:t xml:space="preserve">телекомунікаційних </w:t>
      </w:r>
      <w:r w:rsidR="00C16B04" w:rsidRPr="009573F4">
        <w:rPr>
          <w:sz w:val="28"/>
          <w:szCs w:val="28"/>
          <w:lang w:val="uk-UA"/>
        </w:rPr>
        <w:t>підприємств</w:t>
      </w:r>
      <w:r w:rsidR="00746500" w:rsidRPr="009573F4">
        <w:rPr>
          <w:sz w:val="28"/>
          <w:szCs w:val="28"/>
          <w:lang w:val="uk-UA"/>
        </w:rPr>
        <w:t>.</w:t>
      </w:r>
    </w:p>
    <w:p w:rsidR="00E55FAC" w:rsidRPr="00580A72" w:rsidRDefault="00CE736E" w:rsidP="005540EC">
      <w:pPr>
        <w:ind w:firstLine="567"/>
        <w:jc w:val="both"/>
        <w:rPr>
          <w:sz w:val="28"/>
          <w:lang w:val="uk-UA"/>
        </w:rPr>
      </w:pPr>
      <w:r w:rsidRPr="009573F4">
        <w:rPr>
          <w:sz w:val="28"/>
          <w:lang w:val="uk-UA"/>
        </w:rPr>
        <w:t>Прикладне значення розробок підтверджується їх впровадження</w:t>
      </w:r>
      <w:r w:rsidR="009573F4" w:rsidRPr="009573F4">
        <w:rPr>
          <w:sz w:val="28"/>
          <w:lang w:val="uk-UA"/>
        </w:rPr>
        <w:t>м у практичн</w:t>
      </w:r>
      <w:r w:rsidRPr="009573F4">
        <w:rPr>
          <w:sz w:val="28"/>
          <w:lang w:val="uk-UA"/>
        </w:rPr>
        <w:t>у діяльн</w:t>
      </w:r>
      <w:r w:rsidR="009573F4" w:rsidRPr="009573F4">
        <w:rPr>
          <w:sz w:val="28"/>
          <w:lang w:val="uk-UA"/>
        </w:rPr>
        <w:t>ість</w:t>
      </w:r>
      <w:r w:rsidRPr="009573F4">
        <w:rPr>
          <w:sz w:val="28"/>
          <w:lang w:val="uk-UA"/>
        </w:rPr>
        <w:t xml:space="preserve"> конкретних підприємств. </w:t>
      </w:r>
      <w:r w:rsidR="009573F4" w:rsidRPr="009573F4">
        <w:rPr>
          <w:sz w:val="28"/>
          <w:szCs w:val="28"/>
          <w:lang w:val="uk-UA"/>
        </w:rPr>
        <w:t xml:space="preserve">Найбільшу </w:t>
      </w:r>
      <w:r w:rsidR="0044501B" w:rsidRPr="009573F4">
        <w:rPr>
          <w:sz w:val="28"/>
          <w:szCs w:val="28"/>
          <w:lang w:val="uk-UA"/>
        </w:rPr>
        <w:t xml:space="preserve">цінність </w:t>
      </w:r>
      <w:r w:rsidR="00CF73D3" w:rsidRPr="009573F4">
        <w:rPr>
          <w:sz w:val="28"/>
          <w:szCs w:val="28"/>
          <w:lang w:val="uk-UA"/>
        </w:rPr>
        <w:t xml:space="preserve">для досліджуваних суб’єктів господарювання </w:t>
      </w:r>
      <w:r w:rsidR="0044501B" w:rsidRPr="009573F4">
        <w:rPr>
          <w:sz w:val="28"/>
          <w:szCs w:val="28"/>
          <w:lang w:val="uk-UA"/>
        </w:rPr>
        <w:t>мають о</w:t>
      </w:r>
      <w:r w:rsidRPr="009573F4">
        <w:rPr>
          <w:sz w:val="28"/>
          <w:lang w:val="uk-UA"/>
        </w:rPr>
        <w:t>тримані автором результати</w:t>
      </w:r>
      <w:r w:rsidR="00E55FAC" w:rsidRPr="009573F4">
        <w:rPr>
          <w:sz w:val="28"/>
          <w:lang w:val="uk-UA"/>
        </w:rPr>
        <w:t xml:space="preserve"> щодо застосування </w:t>
      </w:r>
      <w:r w:rsidR="009573F4" w:rsidRPr="009573F4">
        <w:rPr>
          <w:sz w:val="28"/>
          <w:lang w:val="uk-UA"/>
        </w:rPr>
        <w:t xml:space="preserve">в їх </w:t>
      </w:r>
      <w:r w:rsidR="00CF73D3" w:rsidRPr="009573F4">
        <w:rPr>
          <w:sz w:val="28"/>
          <w:lang w:val="uk-UA"/>
        </w:rPr>
        <w:t xml:space="preserve">діяльності </w:t>
      </w:r>
      <w:r w:rsidR="00E55FAC" w:rsidRPr="009573F4">
        <w:rPr>
          <w:sz w:val="28"/>
          <w:lang w:val="uk-UA"/>
        </w:rPr>
        <w:t>аналітико-методичного інструментарію оцінювання елементів інтелектуального потенціалу та рівня його загального використання</w:t>
      </w:r>
      <w:r w:rsidR="0044501B" w:rsidRPr="009573F4">
        <w:rPr>
          <w:sz w:val="28"/>
          <w:lang w:val="uk-UA"/>
        </w:rPr>
        <w:t>,</w:t>
      </w:r>
      <w:r w:rsidRPr="009573F4">
        <w:rPr>
          <w:sz w:val="28"/>
          <w:lang w:val="uk-UA"/>
        </w:rPr>
        <w:t xml:space="preserve"> </w:t>
      </w:r>
      <w:r w:rsidR="00CF73D3" w:rsidRPr="009573F4">
        <w:rPr>
          <w:sz w:val="28"/>
          <w:lang w:val="uk-UA"/>
        </w:rPr>
        <w:t>а також інших</w:t>
      </w:r>
      <w:r w:rsidR="00E55FAC" w:rsidRPr="009573F4">
        <w:rPr>
          <w:sz w:val="28"/>
          <w:lang w:val="uk-UA"/>
        </w:rPr>
        <w:t xml:space="preserve"> напрацюван</w:t>
      </w:r>
      <w:r w:rsidR="00CF73D3" w:rsidRPr="009573F4">
        <w:rPr>
          <w:sz w:val="28"/>
          <w:lang w:val="uk-UA"/>
        </w:rPr>
        <w:t>ь</w:t>
      </w:r>
      <w:r w:rsidR="009573F4" w:rsidRPr="009573F4">
        <w:rPr>
          <w:sz w:val="28"/>
          <w:lang w:val="uk-UA"/>
        </w:rPr>
        <w:t xml:space="preserve">, поданих у </w:t>
      </w:r>
      <w:r w:rsidR="00E55FAC" w:rsidRPr="009573F4">
        <w:rPr>
          <w:sz w:val="28"/>
          <w:lang w:val="uk-UA"/>
        </w:rPr>
        <w:t>дослідженн</w:t>
      </w:r>
      <w:r w:rsidR="009573F4" w:rsidRPr="009573F4">
        <w:rPr>
          <w:sz w:val="28"/>
          <w:lang w:val="uk-UA"/>
        </w:rPr>
        <w:t>і</w:t>
      </w:r>
      <w:r w:rsidR="00CF73D3" w:rsidRPr="009573F4">
        <w:rPr>
          <w:sz w:val="28"/>
          <w:lang w:val="uk-UA"/>
        </w:rPr>
        <w:t xml:space="preserve">, </w:t>
      </w:r>
      <w:r w:rsidR="00746500" w:rsidRPr="009573F4">
        <w:rPr>
          <w:sz w:val="28"/>
          <w:lang w:val="uk-UA"/>
        </w:rPr>
        <w:t>а саме</w:t>
      </w:r>
      <w:r w:rsidR="00E55FAC" w:rsidRPr="009573F4">
        <w:rPr>
          <w:sz w:val="28"/>
          <w:lang w:val="uk-UA"/>
        </w:rPr>
        <w:t>:</w:t>
      </w:r>
      <w:r w:rsidR="00746500" w:rsidRPr="009573F4">
        <w:rPr>
          <w:sz w:val="28"/>
          <w:lang w:val="uk-UA"/>
        </w:rPr>
        <w:t xml:space="preserve"> </w:t>
      </w:r>
      <w:r w:rsidR="00CF73D3" w:rsidRPr="009573F4">
        <w:rPr>
          <w:sz w:val="28"/>
          <w:lang w:val="uk-UA"/>
        </w:rPr>
        <w:t>пропозицій</w:t>
      </w:r>
      <w:r w:rsidR="00746500" w:rsidRPr="009573F4">
        <w:rPr>
          <w:sz w:val="28"/>
          <w:lang w:val="uk-UA"/>
        </w:rPr>
        <w:t xml:space="preserve"> щодо механізму визначення та </w:t>
      </w:r>
      <w:r w:rsidR="00CF73D3" w:rsidRPr="009573F4">
        <w:rPr>
          <w:sz w:val="28"/>
          <w:lang w:val="uk-UA"/>
        </w:rPr>
        <w:t>розробки</w:t>
      </w:r>
      <w:r w:rsidR="00746500" w:rsidRPr="009573F4">
        <w:rPr>
          <w:sz w:val="28"/>
          <w:lang w:val="uk-UA"/>
        </w:rPr>
        <w:t xml:space="preserve"> стратегії управління інтелектуальним потенціалом –</w:t>
      </w:r>
      <w:r w:rsidR="00CF73D3" w:rsidRPr="009573F4">
        <w:rPr>
          <w:sz w:val="28"/>
          <w:lang w:val="uk-UA"/>
        </w:rPr>
        <w:t xml:space="preserve"> в </w:t>
      </w:r>
      <w:r w:rsidR="009573F4" w:rsidRPr="009573F4">
        <w:rPr>
          <w:sz w:val="28"/>
          <w:lang w:val="uk-UA"/>
        </w:rPr>
        <w:t>ПАТ </w:t>
      </w:r>
      <w:r w:rsidR="00746500" w:rsidRPr="009573F4">
        <w:rPr>
          <w:sz w:val="28"/>
          <w:lang w:val="uk-UA"/>
        </w:rPr>
        <w:t>«УКРТЕЛЕКОМ» (довідка №</w:t>
      </w:r>
      <w:r w:rsidR="009573F4" w:rsidRPr="009573F4">
        <w:rPr>
          <w:sz w:val="28"/>
          <w:lang w:val="uk-UA"/>
        </w:rPr>
        <w:t> </w:t>
      </w:r>
      <w:r w:rsidR="00746500" w:rsidRPr="009573F4">
        <w:rPr>
          <w:sz w:val="28"/>
          <w:lang w:val="uk-UA"/>
        </w:rPr>
        <w:t>30871 від 13.08.2014 р.), Асоціації підприємств інформаційних технологій України (довідка</w:t>
      </w:r>
      <w:r w:rsidR="009573F4" w:rsidRPr="009573F4">
        <w:rPr>
          <w:sz w:val="28"/>
          <w:lang w:val="uk-UA"/>
        </w:rPr>
        <w:t xml:space="preserve"> </w:t>
      </w:r>
      <w:r w:rsidR="00746500" w:rsidRPr="009573F4">
        <w:rPr>
          <w:sz w:val="28"/>
          <w:lang w:val="uk-UA"/>
        </w:rPr>
        <w:t>№</w:t>
      </w:r>
      <w:r w:rsidR="009573F4" w:rsidRPr="009573F4">
        <w:rPr>
          <w:sz w:val="28"/>
          <w:lang w:val="uk-UA"/>
        </w:rPr>
        <w:t> </w:t>
      </w:r>
      <w:r w:rsidR="00746500" w:rsidRPr="009573F4">
        <w:rPr>
          <w:sz w:val="28"/>
          <w:lang w:val="uk-UA"/>
        </w:rPr>
        <w:t>7-10.11</w:t>
      </w:r>
      <w:r w:rsidR="009573F4" w:rsidRPr="009573F4">
        <w:rPr>
          <w:sz w:val="28"/>
          <w:lang w:val="uk-UA"/>
        </w:rPr>
        <w:t xml:space="preserve"> </w:t>
      </w:r>
      <w:r w:rsidR="00746500" w:rsidRPr="009573F4">
        <w:rPr>
          <w:sz w:val="28"/>
          <w:lang w:val="uk-UA"/>
        </w:rPr>
        <w:t>від</w:t>
      </w:r>
      <w:r w:rsidR="009573F4" w:rsidRPr="009573F4">
        <w:rPr>
          <w:sz w:val="28"/>
          <w:lang w:val="uk-UA"/>
        </w:rPr>
        <w:t xml:space="preserve"> </w:t>
      </w:r>
      <w:r w:rsidR="00746500" w:rsidRPr="009573F4">
        <w:rPr>
          <w:sz w:val="28"/>
          <w:lang w:val="uk-UA"/>
        </w:rPr>
        <w:t xml:space="preserve">10.11.2014 р.); </w:t>
      </w:r>
      <w:r w:rsidR="00CF73D3" w:rsidRPr="00694E6F">
        <w:rPr>
          <w:sz w:val="28"/>
          <w:lang w:val="uk-UA"/>
        </w:rPr>
        <w:t xml:space="preserve">рекомендацій щодо впровадження організаційної структури управління інтелектуальним потенціалом – </w:t>
      </w:r>
      <w:proofErr w:type="spellStart"/>
      <w:r w:rsidR="00CF73D3" w:rsidRPr="00694E6F">
        <w:rPr>
          <w:sz w:val="28"/>
          <w:lang w:val="uk-UA"/>
        </w:rPr>
        <w:t>ПрАТ</w:t>
      </w:r>
      <w:proofErr w:type="spellEnd"/>
      <w:r w:rsidR="00CF73D3" w:rsidRPr="00694E6F">
        <w:rPr>
          <w:sz w:val="28"/>
          <w:lang w:val="uk-UA"/>
        </w:rPr>
        <w:t xml:space="preserve"> «МТС УКРАЇНА» (довідка №</w:t>
      </w:r>
      <w:r w:rsidR="009573F4" w:rsidRPr="00694E6F">
        <w:rPr>
          <w:sz w:val="28"/>
          <w:lang w:val="uk-UA"/>
        </w:rPr>
        <w:t> </w:t>
      </w:r>
      <w:r w:rsidR="00CF73D3" w:rsidRPr="00694E6F">
        <w:rPr>
          <w:sz w:val="28"/>
          <w:lang w:val="uk-UA"/>
        </w:rPr>
        <w:t xml:space="preserve">196-9 від 23.09.2014 р.); проведення діагностики ефективності управління інтелектуальним потенціалом за </w:t>
      </w:r>
      <w:proofErr w:type="spellStart"/>
      <w:r w:rsidR="00CF73D3" w:rsidRPr="00694E6F">
        <w:rPr>
          <w:sz w:val="28"/>
          <w:lang w:val="uk-UA"/>
        </w:rPr>
        <w:t>графо-аналітичною</w:t>
      </w:r>
      <w:proofErr w:type="spellEnd"/>
      <w:r w:rsidR="00CF73D3" w:rsidRPr="00694E6F">
        <w:rPr>
          <w:sz w:val="28"/>
          <w:lang w:val="uk-UA"/>
        </w:rPr>
        <w:t xml:space="preserve"> модел</w:t>
      </w:r>
      <w:r w:rsidR="009573F4" w:rsidRPr="00694E6F">
        <w:rPr>
          <w:sz w:val="28"/>
          <w:lang w:val="uk-UA"/>
        </w:rPr>
        <w:t>лю у формі чотиригранника – Т</w:t>
      </w:r>
      <w:proofErr w:type="spellStart"/>
      <w:r w:rsidR="009573F4" w:rsidRPr="00694E6F">
        <w:rPr>
          <w:sz w:val="28"/>
          <w:lang w:val="uk-UA"/>
        </w:rPr>
        <w:t>ОВ </w:t>
      </w:r>
      <w:r w:rsidR="00CF73D3" w:rsidRPr="00694E6F">
        <w:rPr>
          <w:sz w:val="28"/>
          <w:lang w:val="uk-UA"/>
        </w:rPr>
        <w:t>«Аст</w:t>
      </w:r>
      <w:proofErr w:type="spellEnd"/>
      <w:r w:rsidR="00CF73D3" w:rsidRPr="00694E6F">
        <w:rPr>
          <w:sz w:val="28"/>
          <w:lang w:val="uk-UA"/>
        </w:rPr>
        <w:t>еліт» (до</w:t>
      </w:r>
      <w:r w:rsidR="009573F4" w:rsidRPr="00694E6F">
        <w:rPr>
          <w:sz w:val="28"/>
          <w:lang w:val="uk-UA"/>
        </w:rPr>
        <w:t>відка № 5011 від 26.10</w:t>
      </w:r>
      <w:r w:rsidR="009573F4" w:rsidRPr="00580A72">
        <w:rPr>
          <w:sz w:val="28"/>
          <w:lang w:val="uk-UA"/>
        </w:rPr>
        <w:t>.2014 р.).</w:t>
      </w:r>
    </w:p>
    <w:p w:rsidR="003A1745" w:rsidRPr="00580A72" w:rsidRDefault="00E55FAC" w:rsidP="00E55FAC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580A72">
        <w:rPr>
          <w:sz w:val="28"/>
          <w:lang w:val="uk-UA"/>
        </w:rPr>
        <w:t xml:space="preserve">Основні теоретичні положення дисертаційної роботи використовуються у навчальному процесі </w:t>
      </w:r>
      <w:r w:rsidR="00CE736E" w:rsidRPr="00580A72">
        <w:rPr>
          <w:sz w:val="28"/>
          <w:lang w:val="uk-UA"/>
        </w:rPr>
        <w:t>ДВНЗ «Київський національний економічний університет імені Вадим Гетьмана» при викладанні навчальних дисц</w:t>
      </w:r>
      <w:r w:rsidR="00CE54C9" w:rsidRPr="00580A72">
        <w:rPr>
          <w:sz w:val="28"/>
          <w:lang w:val="uk-UA"/>
        </w:rPr>
        <w:t>иплін «Економіка підприємства»</w:t>
      </w:r>
      <w:r w:rsidR="00CE736E" w:rsidRPr="00580A72">
        <w:rPr>
          <w:sz w:val="28"/>
          <w:lang w:val="uk-UA"/>
        </w:rPr>
        <w:t>, «Потенціал та розвиток підприємства» (довідка від 03.09</w:t>
      </w:r>
      <w:r w:rsidR="009573F4" w:rsidRPr="00580A72">
        <w:rPr>
          <w:sz w:val="28"/>
          <w:lang w:val="uk-UA"/>
        </w:rPr>
        <w:t xml:space="preserve">. </w:t>
      </w:r>
      <w:r w:rsidR="00CE736E" w:rsidRPr="00580A72">
        <w:rPr>
          <w:sz w:val="28"/>
          <w:lang w:val="uk-UA"/>
        </w:rPr>
        <w:t>2014 р.)</w:t>
      </w:r>
      <w:r w:rsidR="003A1745" w:rsidRPr="00580A72">
        <w:rPr>
          <w:spacing w:val="-2"/>
          <w:sz w:val="28"/>
          <w:szCs w:val="28"/>
          <w:lang w:val="uk-UA"/>
        </w:rPr>
        <w:t>.</w:t>
      </w:r>
    </w:p>
    <w:p w:rsidR="002108A1" w:rsidRPr="00A40BFC" w:rsidRDefault="00D76696" w:rsidP="002108A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80A72">
        <w:rPr>
          <w:b/>
          <w:sz w:val="28"/>
          <w:lang w:val="uk-UA"/>
        </w:rPr>
        <w:lastRenderedPageBreak/>
        <w:t>Особистий внесок здобувача.</w:t>
      </w:r>
      <w:r w:rsidRPr="00580A72">
        <w:rPr>
          <w:sz w:val="28"/>
          <w:lang w:val="uk-UA"/>
        </w:rPr>
        <w:t xml:space="preserve"> Дисертація є </w:t>
      </w:r>
      <w:r w:rsidR="008911A6" w:rsidRPr="00580A72">
        <w:rPr>
          <w:sz w:val="28"/>
          <w:lang w:val="uk-UA"/>
        </w:rPr>
        <w:t>самостійно</w:t>
      </w:r>
      <w:r w:rsidRPr="00580A72">
        <w:rPr>
          <w:sz w:val="28"/>
          <w:lang w:val="uk-UA"/>
        </w:rPr>
        <w:t xml:space="preserve"> виконаною науковою </w:t>
      </w:r>
      <w:r w:rsidR="00694E6F" w:rsidRPr="00580A72">
        <w:rPr>
          <w:sz w:val="28"/>
          <w:lang w:val="uk-UA"/>
        </w:rPr>
        <w:t>робото</w:t>
      </w:r>
      <w:r w:rsidRPr="00580A72">
        <w:rPr>
          <w:sz w:val="28"/>
          <w:lang w:val="uk-UA"/>
        </w:rPr>
        <w:t xml:space="preserve">ю. </w:t>
      </w:r>
      <w:r w:rsidR="008911A6" w:rsidRPr="00580A72">
        <w:rPr>
          <w:sz w:val="28"/>
          <w:szCs w:val="28"/>
          <w:lang w:val="uk-UA"/>
        </w:rPr>
        <w:t xml:space="preserve">Результати наукового дослідження, що </w:t>
      </w:r>
      <w:r w:rsidR="008911A6" w:rsidRPr="00580A72">
        <w:rPr>
          <w:spacing w:val="-2"/>
          <w:sz w:val="28"/>
          <w:szCs w:val="28"/>
          <w:lang w:val="uk-UA"/>
        </w:rPr>
        <w:t xml:space="preserve">виносяться на захист, отримані автором особисто та відображають </w:t>
      </w:r>
      <w:r w:rsidR="00617845" w:rsidRPr="00580A72">
        <w:rPr>
          <w:sz w:val="28"/>
          <w:szCs w:val="28"/>
          <w:lang w:val="uk-UA"/>
        </w:rPr>
        <w:t>індивідуальний</w:t>
      </w:r>
      <w:r w:rsidR="008911A6" w:rsidRPr="00694E6F">
        <w:rPr>
          <w:sz w:val="28"/>
          <w:szCs w:val="28"/>
          <w:lang w:val="uk-UA"/>
        </w:rPr>
        <w:t xml:space="preserve"> підхід до вирішення завдань </w:t>
      </w:r>
      <w:r w:rsidR="00DD5210" w:rsidRPr="00CB57AC">
        <w:rPr>
          <w:bCs/>
          <w:sz w:val="28"/>
          <w:szCs w:val="28"/>
          <w:lang w:val="uk-UA"/>
        </w:rPr>
        <w:t>у</w:t>
      </w:r>
      <w:r w:rsidR="008911A6" w:rsidRPr="00CB57AC">
        <w:rPr>
          <w:bCs/>
          <w:sz w:val="28"/>
          <w:szCs w:val="28"/>
          <w:lang w:val="uk-UA"/>
        </w:rPr>
        <w:t>дос</w:t>
      </w:r>
      <w:r w:rsidR="008911A6" w:rsidRPr="00694E6F">
        <w:rPr>
          <w:bCs/>
          <w:sz w:val="28"/>
          <w:szCs w:val="28"/>
          <w:lang w:val="uk-UA"/>
        </w:rPr>
        <w:t xml:space="preserve">коналення процесів управління інтелектуальним потенціалом підприємств. </w:t>
      </w:r>
      <w:r w:rsidRPr="00694E6F">
        <w:rPr>
          <w:sz w:val="28"/>
          <w:szCs w:val="28"/>
          <w:lang w:val="uk-UA" w:eastAsia="uk-UA"/>
        </w:rPr>
        <w:t>Із наукових праць, опублікованих у співавторстві, в дисертації використано лише</w:t>
      </w:r>
      <w:r w:rsidR="004125ED" w:rsidRPr="00694E6F">
        <w:rPr>
          <w:sz w:val="28"/>
          <w:szCs w:val="28"/>
          <w:lang w:val="uk-UA" w:eastAsia="uk-UA"/>
        </w:rPr>
        <w:t xml:space="preserve"> ті</w:t>
      </w:r>
      <w:r w:rsidRPr="00694E6F">
        <w:rPr>
          <w:sz w:val="28"/>
          <w:szCs w:val="28"/>
          <w:lang w:val="uk-UA" w:eastAsia="uk-UA"/>
        </w:rPr>
        <w:t xml:space="preserve"> положення та ідеї, </w:t>
      </w:r>
      <w:r w:rsidR="008911A6" w:rsidRPr="00694E6F">
        <w:rPr>
          <w:sz w:val="28"/>
          <w:szCs w:val="28"/>
          <w:lang w:val="uk-UA" w:eastAsia="uk-UA"/>
        </w:rPr>
        <w:t>що</w:t>
      </w:r>
      <w:r w:rsidRPr="00694E6F">
        <w:rPr>
          <w:sz w:val="28"/>
          <w:szCs w:val="28"/>
          <w:lang w:val="uk-UA" w:eastAsia="uk-UA"/>
        </w:rPr>
        <w:t xml:space="preserve"> належать</w:t>
      </w:r>
      <w:r w:rsidR="008911A6" w:rsidRPr="00694E6F">
        <w:rPr>
          <w:sz w:val="28"/>
          <w:szCs w:val="28"/>
          <w:lang w:val="uk-UA" w:eastAsia="uk-UA"/>
        </w:rPr>
        <w:t xml:space="preserve"> безпосередньо</w:t>
      </w:r>
      <w:r w:rsidRPr="00694E6F">
        <w:rPr>
          <w:sz w:val="28"/>
          <w:szCs w:val="28"/>
          <w:lang w:val="uk-UA" w:eastAsia="uk-UA"/>
        </w:rPr>
        <w:t xml:space="preserve"> автору.</w:t>
      </w:r>
      <w:r w:rsidRPr="00694E6F">
        <w:rPr>
          <w:sz w:val="28"/>
          <w:lang w:val="uk-UA"/>
        </w:rPr>
        <w:t xml:space="preserve"> </w:t>
      </w:r>
      <w:r w:rsidR="002108A1" w:rsidRPr="00694E6F">
        <w:rPr>
          <w:sz w:val="28"/>
          <w:szCs w:val="28"/>
          <w:lang w:val="uk-UA"/>
        </w:rPr>
        <w:t xml:space="preserve">Наукові положення, </w:t>
      </w:r>
      <w:r w:rsidR="002108A1" w:rsidRPr="00A40BFC">
        <w:rPr>
          <w:sz w:val="28"/>
          <w:szCs w:val="28"/>
          <w:lang w:val="uk-UA"/>
        </w:rPr>
        <w:t xml:space="preserve">висновки і рекомендації, які виносяться на захист, здобуто автором самостійно та викладено </w:t>
      </w:r>
      <w:r w:rsidR="004125ED" w:rsidRPr="00A40BFC">
        <w:rPr>
          <w:sz w:val="28"/>
          <w:szCs w:val="28"/>
          <w:lang w:val="uk-UA"/>
        </w:rPr>
        <w:t>в</w:t>
      </w:r>
      <w:r w:rsidR="002108A1" w:rsidRPr="00A40BFC">
        <w:rPr>
          <w:sz w:val="28"/>
          <w:szCs w:val="28"/>
          <w:lang w:val="uk-UA"/>
        </w:rPr>
        <w:t xml:space="preserve"> його наукових працях.</w:t>
      </w:r>
    </w:p>
    <w:p w:rsidR="00D76696" w:rsidRPr="00A40BFC" w:rsidRDefault="00D76696" w:rsidP="002108A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40BFC">
        <w:rPr>
          <w:b/>
          <w:sz w:val="28"/>
          <w:szCs w:val="28"/>
          <w:lang w:val="uk-UA"/>
        </w:rPr>
        <w:t>Апробація результатів дисертації</w:t>
      </w:r>
      <w:r w:rsidRPr="00A40BFC">
        <w:rPr>
          <w:sz w:val="28"/>
          <w:szCs w:val="28"/>
          <w:lang w:val="uk-UA"/>
        </w:rPr>
        <w:t>. Про практичне значення результатів</w:t>
      </w:r>
      <w:r w:rsidRPr="00A40BFC">
        <w:rPr>
          <w:sz w:val="28"/>
          <w:lang w:val="uk-UA"/>
        </w:rPr>
        <w:t xml:space="preserve"> проведеного дослідження свідчить їх апробація на </w:t>
      </w:r>
      <w:r w:rsidR="00A40BFC" w:rsidRPr="00A40BFC">
        <w:rPr>
          <w:sz w:val="28"/>
          <w:lang w:val="uk-UA"/>
        </w:rPr>
        <w:t>так</w:t>
      </w:r>
      <w:r w:rsidRPr="00A40BFC">
        <w:rPr>
          <w:sz w:val="28"/>
          <w:lang w:val="uk-UA"/>
        </w:rPr>
        <w:t>их міжнародних і вітчизняних науково-практичних конференціях:</w:t>
      </w:r>
      <w:r w:rsidRPr="00A40BFC">
        <w:rPr>
          <w:bCs/>
          <w:iCs/>
          <w:sz w:val="28"/>
          <w:lang w:val="uk-UA"/>
        </w:rPr>
        <w:t xml:space="preserve"> </w:t>
      </w:r>
      <w:r w:rsidR="005F3E89" w:rsidRPr="00A40BFC">
        <w:rPr>
          <w:sz w:val="28"/>
          <w:szCs w:val="28"/>
          <w:lang w:val="uk-UA"/>
        </w:rPr>
        <w:t>«Економіка підпр</w:t>
      </w:r>
      <w:r w:rsidR="00457B27">
        <w:rPr>
          <w:sz w:val="28"/>
          <w:szCs w:val="28"/>
          <w:lang w:val="uk-UA"/>
        </w:rPr>
        <w:t>иємства: теорія і практика» (м.</w:t>
      </w:r>
      <w:r w:rsidR="00457B27">
        <w:rPr>
          <w:sz w:val="28"/>
          <w:szCs w:val="28"/>
          <w:lang w:val="en-US"/>
        </w:rPr>
        <w:t> </w:t>
      </w:r>
      <w:r w:rsidR="005F3E89" w:rsidRPr="00A40BFC">
        <w:rPr>
          <w:sz w:val="28"/>
          <w:szCs w:val="28"/>
          <w:lang w:val="uk-UA"/>
        </w:rPr>
        <w:t>Київ, 2012</w:t>
      </w:r>
      <w:r w:rsidR="00CE54C9" w:rsidRPr="00A40BFC">
        <w:rPr>
          <w:sz w:val="28"/>
          <w:szCs w:val="28"/>
          <w:lang w:val="uk-UA"/>
        </w:rPr>
        <w:t> р.</w:t>
      </w:r>
      <w:r w:rsidR="005F3E89" w:rsidRPr="00A40BFC">
        <w:rPr>
          <w:sz w:val="28"/>
          <w:szCs w:val="28"/>
          <w:lang w:val="uk-UA"/>
        </w:rPr>
        <w:t xml:space="preserve">, </w:t>
      </w:r>
      <w:proofErr w:type="spellStart"/>
      <w:r w:rsidR="005F3E89" w:rsidRPr="00A40BFC">
        <w:rPr>
          <w:sz w:val="28"/>
          <w:szCs w:val="28"/>
          <w:lang w:val="uk-UA"/>
        </w:rPr>
        <w:t>2</w:t>
      </w:r>
      <w:proofErr w:type="spellEnd"/>
      <w:r w:rsidR="005F3E89" w:rsidRPr="00A40BFC">
        <w:rPr>
          <w:sz w:val="28"/>
          <w:szCs w:val="28"/>
          <w:lang w:val="uk-UA"/>
        </w:rPr>
        <w:t>014</w:t>
      </w:r>
      <w:r w:rsidR="00CE54C9" w:rsidRPr="00A40BFC">
        <w:rPr>
          <w:sz w:val="28"/>
          <w:szCs w:val="28"/>
          <w:lang w:val="uk-UA"/>
        </w:rPr>
        <w:t> р.</w:t>
      </w:r>
      <w:r w:rsidR="005F3E89" w:rsidRPr="00A40BFC">
        <w:rPr>
          <w:sz w:val="28"/>
          <w:szCs w:val="28"/>
          <w:lang w:val="uk-UA"/>
        </w:rPr>
        <w:t>),</w:t>
      </w:r>
      <w:r w:rsidR="005F3E89" w:rsidRPr="00A40BFC">
        <w:t xml:space="preserve"> </w:t>
      </w:r>
      <w:r w:rsidR="005F3E89" w:rsidRPr="00A40BFC">
        <w:rPr>
          <w:sz w:val="28"/>
          <w:szCs w:val="28"/>
          <w:lang w:val="uk-UA"/>
        </w:rPr>
        <w:t>«</w:t>
      </w:r>
      <w:r w:rsidR="005F3E89" w:rsidRPr="00A40BFC">
        <w:rPr>
          <w:sz w:val="28"/>
          <w:szCs w:val="28"/>
        </w:rPr>
        <w:t xml:space="preserve">Украина </w:t>
      </w:r>
      <w:r w:rsidR="00546D90" w:rsidRPr="00A40BFC">
        <w:rPr>
          <w:color w:val="000000"/>
          <w:sz w:val="28"/>
          <w:szCs w:val="24"/>
          <w:lang w:val="uk-UA"/>
        </w:rPr>
        <w:t>–</w:t>
      </w:r>
      <w:r w:rsidR="005F3E89" w:rsidRPr="00A40BFC">
        <w:rPr>
          <w:sz w:val="28"/>
          <w:szCs w:val="28"/>
        </w:rPr>
        <w:t xml:space="preserve"> Болгария </w:t>
      </w:r>
      <w:r w:rsidR="00546D90" w:rsidRPr="00A40BFC">
        <w:rPr>
          <w:color w:val="000000"/>
          <w:sz w:val="28"/>
          <w:szCs w:val="24"/>
          <w:lang w:val="uk-UA"/>
        </w:rPr>
        <w:t>–</w:t>
      </w:r>
      <w:r w:rsidR="005F3E89" w:rsidRPr="00A40BFC">
        <w:rPr>
          <w:sz w:val="28"/>
          <w:szCs w:val="28"/>
        </w:rPr>
        <w:t xml:space="preserve"> Европейский Союз: современное состояние и перспективы</w:t>
      </w:r>
      <w:r w:rsidR="005F3E89" w:rsidRPr="00A40BFC">
        <w:rPr>
          <w:sz w:val="28"/>
          <w:szCs w:val="28"/>
          <w:lang w:val="uk-UA"/>
        </w:rPr>
        <w:t>» (м.</w:t>
      </w:r>
      <w:r w:rsidR="00457B27">
        <w:rPr>
          <w:sz w:val="28"/>
          <w:szCs w:val="28"/>
          <w:lang w:val="en-US"/>
        </w:rPr>
        <w:t> </w:t>
      </w:r>
      <w:r w:rsidR="005F3E89" w:rsidRPr="00A40BFC">
        <w:rPr>
          <w:sz w:val="28"/>
          <w:szCs w:val="28"/>
          <w:lang w:val="uk-UA"/>
        </w:rPr>
        <w:t>Варна, 2012</w:t>
      </w:r>
      <w:r w:rsidR="00CE54C9" w:rsidRPr="00A40BFC">
        <w:rPr>
          <w:sz w:val="28"/>
          <w:szCs w:val="28"/>
          <w:lang w:val="uk-UA"/>
        </w:rPr>
        <w:t> р.</w:t>
      </w:r>
      <w:r w:rsidR="005F3E89" w:rsidRPr="00A40BFC">
        <w:rPr>
          <w:sz w:val="28"/>
          <w:szCs w:val="28"/>
          <w:lang w:val="uk-UA"/>
        </w:rPr>
        <w:t>), «</w:t>
      </w:r>
      <w:r w:rsidR="005F3E89" w:rsidRPr="00A40BFC">
        <w:rPr>
          <w:sz w:val="28"/>
          <w:szCs w:val="28"/>
        </w:rPr>
        <w:t>Стратегия и политика менеджмента в современной экономике</w:t>
      </w:r>
      <w:r w:rsidR="005F3E89" w:rsidRPr="00A40BFC">
        <w:rPr>
          <w:sz w:val="28"/>
          <w:szCs w:val="28"/>
          <w:lang w:val="uk-UA"/>
        </w:rPr>
        <w:t>» (м.</w:t>
      </w:r>
      <w:r w:rsidR="00457B27">
        <w:rPr>
          <w:sz w:val="28"/>
          <w:szCs w:val="28"/>
          <w:lang w:val="en-US"/>
        </w:rPr>
        <w:t> </w:t>
      </w:r>
      <w:r w:rsidR="005F3E89" w:rsidRPr="00A40BFC">
        <w:rPr>
          <w:sz w:val="28"/>
          <w:szCs w:val="28"/>
          <w:lang w:val="uk-UA"/>
        </w:rPr>
        <w:t>Кишинів, 2014</w:t>
      </w:r>
      <w:r w:rsidR="00CE54C9" w:rsidRPr="00A40BFC">
        <w:rPr>
          <w:sz w:val="28"/>
          <w:szCs w:val="28"/>
          <w:lang w:val="uk-UA"/>
        </w:rPr>
        <w:t> р.</w:t>
      </w:r>
      <w:r w:rsidR="005F3E89" w:rsidRPr="00A40BFC">
        <w:rPr>
          <w:sz w:val="28"/>
          <w:szCs w:val="28"/>
          <w:lang w:val="uk-UA"/>
        </w:rPr>
        <w:t>).</w:t>
      </w:r>
    </w:p>
    <w:p w:rsidR="00D76696" w:rsidRPr="00CB57AC" w:rsidRDefault="00D76696" w:rsidP="00664A62">
      <w:pPr>
        <w:ind w:firstLine="567"/>
        <w:jc w:val="both"/>
        <w:rPr>
          <w:sz w:val="28"/>
          <w:lang w:val="uk-UA"/>
        </w:rPr>
      </w:pPr>
      <w:r w:rsidRPr="00A40BFC">
        <w:rPr>
          <w:b/>
          <w:bCs/>
          <w:sz w:val="28"/>
          <w:szCs w:val="28"/>
          <w:lang w:val="uk-UA"/>
        </w:rPr>
        <w:t>Публікації.</w:t>
      </w:r>
      <w:r w:rsidRPr="00A40BFC">
        <w:rPr>
          <w:sz w:val="28"/>
          <w:szCs w:val="28"/>
          <w:lang w:val="uk-UA"/>
        </w:rPr>
        <w:t xml:space="preserve"> </w:t>
      </w:r>
      <w:r w:rsidR="004F68B6" w:rsidRPr="00A40BFC">
        <w:rPr>
          <w:color w:val="000000"/>
          <w:sz w:val="28"/>
          <w:szCs w:val="24"/>
          <w:lang w:val="uk-UA"/>
        </w:rPr>
        <w:t>Основні результати дисертації опубліковано у 10 наукових працях зага</w:t>
      </w:r>
      <w:r w:rsidR="006347DE" w:rsidRPr="00A40BFC">
        <w:rPr>
          <w:color w:val="000000"/>
          <w:sz w:val="28"/>
          <w:szCs w:val="24"/>
          <w:lang w:val="uk-UA"/>
        </w:rPr>
        <w:t>льним обсягом 3,</w:t>
      </w:r>
      <w:r w:rsidR="007E1099" w:rsidRPr="00A40BFC">
        <w:rPr>
          <w:color w:val="000000"/>
          <w:sz w:val="28"/>
          <w:szCs w:val="24"/>
          <w:lang w:val="uk-UA"/>
        </w:rPr>
        <w:t>9</w:t>
      </w:r>
      <w:r w:rsidR="006347DE" w:rsidRPr="00A40BFC">
        <w:rPr>
          <w:color w:val="000000"/>
          <w:sz w:val="28"/>
          <w:szCs w:val="24"/>
          <w:lang w:val="uk-UA"/>
        </w:rPr>
        <w:t xml:space="preserve"> д</w:t>
      </w:r>
      <w:r w:rsidR="007E5A84" w:rsidRPr="00A40BFC">
        <w:rPr>
          <w:color w:val="000000"/>
          <w:sz w:val="28"/>
          <w:szCs w:val="24"/>
          <w:lang w:val="uk-UA"/>
        </w:rPr>
        <w:t>рук</w:t>
      </w:r>
      <w:r w:rsidR="006347DE" w:rsidRPr="00A40BFC">
        <w:rPr>
          <w:color w:val="000000"/>
          <w:sz w:val="28"/>
          <w:szCs w:val="24"/>
          <w:lang w:val="uk-UA"/>
        </w:rPr>
        <w:t>.</w:t>
      </w:r>
      <w:r w:rsidR="007E5A84" w:rsidRPr="00A40BFC">
        <w:rPr>
          <w:color w:val="000000"/>
          <w:sz w:val="28"/>
          <w:szCs w:val="24"/>
          <w:lang w:val="uk-UA"/>
        </w:rPr>
        <w:t xml:space="preserve"> арк.</w:t>
      </w:r>
      <w:r w:rsidR="007E1099" w:rsidRPr="00A40BFC">
        <w:rPr>
          <w:color w:val="000000"/>
          <w:sz w:val="28"/>
          <w:szCs w:val="24"/>
          <w:lang w:val="uk-UA"/>
        </w:rPr>
        <w:t xml:space="preserve"> (особисто автору належить 3,7 друк. арк.), з </w:t>
      </w:r>
      <w:r w:rsidR="007E5A84" w:rsidRPr="00A40BFC">
        <w:rPr>
          <w:color w:val="000000"/>
          <w:sz w:val="28"/>
          <w:szCs w:val="24"/>
          <w:lang w:val="uk-UA"/>
        </w:rPr>
        <w:t>яких</w:t>
      </w:r>
      <w:r w:rsidR="006347DE" w:rsidRPr="00A40BFC">
        <w:rPr>
          <w:color w:val="000000"/>
          <w:sz w:val="28"/>
          <w:szCs w:val="24"/>
          <w:lang w:val="uk-UA"/>
        </w:rPr>
        <w:t xml:space="preserve">: </w:t>
      </w:r>
      <w:r w:rsidR="00A40BFC" w:rsidRPr="00A40BFC">
        <w:rPr>
          <w:color w:val="000000"/>
          <w:sz w:val="28"/>
          <w:szCs w:val="24"/>
          <w:lang w:val="uk-UA"/>
        </w:rPr>
        <w:t>чотири</w:t>
      </w:r>
      <w:r w:rsidR="006347DE" w:rsidRPr="00A40BFC">
        <w:rPr>
          <w:color w:val="000000"/>
          <w:sz w:val="28"/>
          <w:szCs w:val="24"/>
          <w:lang w:val="uk-UA"/>
        </w:rPr>
        <w:t> </w:t>
      </w:r>
      <w:r w:rsidR="004F68B6" w:rsidRPr="00A40BFC">
        <w:rPr>
          <w:color w:val="000000"/>
          <w:sz w:val="28"/>
          <w:szCs w:val="24"/>
          <w:lang w:val="uk-UA"/>
        </w:rPr>
        <w:t xml:space="preserve">статті – у наукових фахових виданнях України, </w:t>
      </w:r>
      <w:r w:rsidR="00A40BFC" w:rsidRPr="00A40BFC">
        <w:rPr>
          <w:color w:val="000000"/>
          <w:sz w:val="28"/>
          <w:szCs w:val="24"/>
          <w:lang w:val="uk-UA"/>
        </w:rPr>
        <w:t>дві</w:t>
      </w:r>
      <w:r w:rsidR="00A2349B">
        <w:rPr>
          <w:color w:val="000000"/>
          <w:sz w:val="28"/>
          <w:szCs w:val="24"/>
          <w:lang w:val="uk-UA"/>
        </w:rPr>
        <w:t xml:space="preserve"> </w:t>
      </w:r>
      <w:r w:rsidR="004F68B6" w:rsidRPr="00A40BFC">
        <w:rPr>
          <w:color w:val="000000"/>
          <w:sz w:val="28"/>
          <w:szCs w:val="24"/>
          <w:lang w:val="uk-UA"/>
        </w:rPr>
        <w:t xml:space="preserve">– у наукових фахових виданнях України, які </w:t>
      </w:r>
      <w:r w:rsidR="004F68B6" w:rsidRPr="00CB57AC">
        <w:rPr>
          <w:color w:val="000000"/>
          <w:sz w:val="28"/>
          <w:szCs w:val="24"/>
          <w:lang w:val="uk-UA"/>
        </w:rPr>
        <w:t xml:space="preserve">включено до міжнародних </w:t>
      </w:r>
      <w:proofErr w:type="spellStart"/>
      <w:r w:rsidR="004F68B6" w:rsidRPr="00CB57AC">
        <w:rPr>
          <w:color w:val="000000"/>
          <w:sz w:val="28"/>
          <w:szCs w:val="24"/>
          <w:lang w:val="uk-UA"/>
        </w:rPr>
        <w:t>наукометричних</w:t>
      </w:r>
      <w:proofErr w:type="spellEnd"/>
      <w:r w:rsidR="004F68B6" w:rsidRPr="00CB57AC">
        <w:rPr>
          <w:color w:val="000000"/>
          <w:sz w:val="28"/>
          <w:szCs w:val="24"/>
          <w:lang w:val="uk-UA"/>
        </w:rPr>
        <w:t xml:space="preserve"> баз, </w:t>
      </w:r>
      <w:r w:rsidR="00A40BFC" w:rsidRPr="00CB57AC">
        <w:rPr>
          <w:color w:val="000000"/>
          <w:sz w:val="28"/>
          <w:szCs w:val="24"/>
          <w:lang w:val="uk-UA"/>
        </w:rPr>
        <w:t>чотири</w:t>
      </w:r>
      <w:r w:rsidR="004F68B6" w:rsidRPr="00CB57AC">
        <w:rPr>
          <w:color w:val="000000"/>
          <w:sz w:val="28"/>
          <w:szCs w:val="24"/>
          <w:lang w:val="uk-UA"/>
        </w:rPr>
        <w:t xml:space="preserve"> </w:t>
      </w:r>
      <w:r w:rsidR="00A2349B" w:rsidRPr="00CB57AC">
        <w:rPr>
          <w:color w:val="000000"/>
          <w:sz w:val="28"/>
          <w:szCs w:val="24"/>
          <w:lang w:val="uk-UA"/>
        </w:rPr>
        <w:t xml:space="preserve">публікації </w:t>
      </w:r>
      <w:r w:rsidR="006347DE" w:rsidRPr="00CB57AC">
        <w:rPr>
          <w:color w:val="000000"/>
          <w:sz w:val="28"/>
          <w:szCs w:val="24"/>
          <w:lang w:val="uk-UA"/>
        </w:rPr>
        <w:t xml:space="preserve">– </w:t>
      </w:r>
      <w:r w:rsidR="006347DE" w:rsidRPr="00CB57AC">
        <w:rPr>
          <w:sz w:val="28"/>
          <w:szCs w:val="28"/>
          <w:lang w:val="uk-UA"/>
        </w:rPr>
        <w:t>в інших виданнях</w:t>
      </w:r>
      <w:r w:rsidR="004F68B6" w:rsidRPr="00CB57AC">
        <w:rPr>
          <w:color w:val="000000"/>
          <w:sz w:val="28"/>
          <w:szCs w:val="24"/>
          <w:lang w:val="uk-UA"/>
        </w:rPr>
        <w:t>.</w:t>
      </w:r>
    </w:p>
    <w:p w:rsidR="008E14E9" w:rsidRPr="00A40BFC" w:rsidRDefault="00D76696" w:rsidP="00664A62">
      <w:pPr>
        <w:ind w:firstLine="567"/>
        <w:jc w:val="both"/>
        <w:rPr>
          <w:b/>
          <w:sz w:val="28"/>
          <w:szCs w:val="28"/>
          <w:lang w:val="uk-UA"/>
        </w:rPr>
      </w:pPr>
      <w:r w:rsidRPr="00CB57AC">
        <w:rPr>
          <w:b/>
          <w:sz w:val="28"/>
          <w:szCs w:val="28"/>
          <w:shd w:val="clear" w:color="auto" w:fill="FFFFFF"/>
          <w:lang w:val="uk-UA"/>
        </w:rPr>
        <w:t>Структура та обсяг дисертації.</w:t>
      </w:r>
      <w:r w:rsidRPr="00CB57AC">
        <w:rPr>
          <w:sz w:val="28"/>
          <w:szCs w:val="28"/>
          <w:shd w:val="clear" w:color="auto" w:fill="FFFFFF"/>
          <w:lang w:val="uk-UA"/>
        </w:rPr>
        <w:t xml:space="preserve"> </w:t>
      </w:r>
      <w:r w:rsidR="0033597A" w:rsidRPr="00CB57AC">
        <w:rPr>
          <w:sz w:val="28"/>
          <w:szCs w:val="28"/>
          <w:lang w:val="uk-UA"/>
        </w:rPr>
        <w:t>Дисертація складається зі вступу, трьох розділів, висновків, списку використа</w:t>
      </w:r>
      <w:r w:rsidR="00617845" w:rsidRPr="00CB57AC">
        <w:rPr>
          <w:sz w:val="28"/>
          <w:szCs w:val="28"/>
          <w:lang w:val="uk-UA"/>
        </w:rPr>
        <w:t>них</w:t>
      </w:r>
      <w:r w:rsidR="0033597A" w:rsidRPr="00CB57AC">
        <w:rPr>
          <w:sz w:val="28"/>
          <w:szCs w:val="28"/>
          <w:lang w:val="uk-UA"/>
        </w:rPr>
        <w:t xml:space="preserve"> </w:t>
      </w:r>
      <w:r w:rsidR="00617845" w:rsidRPr="00CB57AC">
        <w:rPr>
          <w:sz w:val="28"/>
          <w:szCs w:val="28"/>
          <w:lang w:val="uk-UA"/>
        </w:rPr>
        <w:t>джерел</w:t>
      </w:r>
      <w:r w:rsidR="0033597A" w:rsidRPr="00CB57AC">
        <w:rPr>
          <w:sz w:val="28"/>
          <w:szCs w:val="28"/>
          <w:lang w:val="uk-UA"/>
        </w:rPr>
        <w:t xml:space="preserve"> і додатків. </w:t>
      </w:r>
      <w:r w:rsidR="00F45488" w:rsidRPr="00CB57AC">
        <w:rPr>
          <w:sz w:val="28"/>
          <w:szCs w:val="28"/>
          <w:lang w:val="uk-UA"/>
        </w:rPr>
        <w:t>Обсяг основного тексту дисертації</w:t>
      </w:r>
      <w:r w:rsidR="0033597A" w:rsidRPr="00CB57AC">
        <w:rPr>
          <w:sz w:val="28"/>
          <w:szCs w:val="28"/>
          <w:lang w:val="uk-UA"/>
        </w:rPr>
        <w:t xml:space="preserve"> становить 1</w:t>
      </w:r>
      <w:r w:rsidR="0073673B" w:rsidRPr="00CB57AC">
        <w:rPr>
          <w:sz w:val="28"/>
          <w:szCs w:val="28"/>
          <w:lang w:val="en-US"/>
        </w:rPr>
        <w:t>90</w:t>
      </w:r>
      <w:r w:rsidR="007345FB" w:rsidRPr="00CB57AC">
        <w:rPr>
          <w:sz w:val="28"/>
          <w:szCs w:val="28"/>
          <w:lang w:val="uk-UA"/>
        </w:rPr>
        <w:t> </w:t>
      </w:r>
      <w:r w:rsidR="0033597A" w:rsidRPr="00CB57AC">
        <w:rPr>
          <w:sz w:val="28"/>
          <w:szCs w:val="28"/>
          <w:lang w:val="uk-UA"/>
        </w:rPr>
        <w:t>сторінок</w:t>
      </w:r>
      <w:r w:rsidR="00F45488" w:rsidRPr="00CB57AC">
        <w:rPr>
          <w:sz w:val="28"/>
          <w:szCs w:val="28"/>
          <w:lang w:val="uk-UA"/>
        </w:rPr>
        <w:t xml:space="preserve">. Робота </w:t>
      </w:r>
      <w:r w:rsidR="00F85E32" w:rsidRPr="00CB57AC">
        <w:rPr>
          <w:sz w:val="28"/>
          <w:szCs w:val="28"/>
          <w:lang w:val="uk-UA"/>
        </w:rPr>
        <w:t>включає</w:t>
      </w:r>
      <w:r w:rsidR="00F45488" w:rsidRPr="00CB57AC">
        <w:rPr>
          <w:i/>
          <w:sz w:val="28"/>
          <w:szCs w:val="28"/>
          <w:lang w:val="uk-UA"/>
        </w:rPr>
        <w:t xml:space="preserve"> </w:t>
      </w:r>
      <w:r w:rsidR="0033597A" w:rsidRPr="00CB57AC">
        <w:rPr>
          <w:sz w:val="28"/>
          <w:szCs w:val="28"/>
          <w:lang w:val="uk-UA"/>
        </w:rPr>
        <w:t>2</w:t>
      </w:r>
      <w:r w:rsidR="00786672" w:rsidRPr="00CB57AC">
        <w:rPr>
          <w:sz w:val="28"/>
          <w:szCs w:val="28"/>
          <w:lang w:val="en-US"/>
        </w:rPr>
        <w:t>6</w:t>
      </w:r>
      <w:r w:rsidR="007345FB" w:rsidRPr="00CB57AC">
        <w:rPr>
          <w:sz w:val="28"/>
          <w:szCs w:val="28"/>
          <w:lang w:val="uk-UA"/>
        </w:rPr>
        <w:t> таблиць</w:t>
      </w:r>
      <w:r w:rsidR="0033597A" w:rsidRPr="00CB57AC">
        <w:rPr>
          <w:sz w:val="28"/>
          <w:szCs w:val="28"/>
          <w:lang w:val="uk-UA"/>
        </w:rPr>
        <w:t xml:space="preserve"> на 19</w:t>
      </w:r>
      <w:r w:rsidR="007345FB" w:rsidRPr="00CB57AC">
        <w:rPr>
          <w:sz w:val="28"/>
          <w:szCs w:val="28"/>
          <w:lang w:val="uk-UA"/>
        </w:rPr>
        <w:t> </w:t>
      </w:r>
      <w:r w:rsidR="0033597A" w:rsidRPr="00CB57AC">
        <w:rPr>
          <w:sz w:val="28"/>
          <w:szCs w:val="28"/>
          <w:lang w:val="uk-UA"/>
        </w:rPr>
        <w:t>сторін</w:t>
      </w:r>
      <w:r w:rsidR="00457B27">
        <w:rPr>
          <w:sz w:val="28"/>
          <w:szCs w:val="28"/>
          <w:lang w:val="uk-UA"/>
        </w:rPr>
        <w:t>ках, 28</w:t>
      </w:r>
      <w:r w:rsidR="00457B27">
        <w:rPr>
          <w:sz w:val="28"/>
          <w:szCs w:val="28"/>
          <w:lang w:val="en-US"/>
        </w:rPr>
        <w:t> </w:t>
      </w:r>
      <w:r w:rsidR="00F45488" w:rsidRPr="00CB57AC">
        <w:rPr>
          <w:sz w:val="28"/>
          <w:szCs w:val="28"/>
          <w:lang w:val="uk-UA"/>
        </w:rPr>
        <w:t>рисунків на 21 сторінці, 8 додатків на 25 сторінках.</w:t>
      </w:r>
      <w:r w:rsidR="0033597A" w:rsidRPr="00CB57AC">
        <w:rPr>
          <w:sz w:val="28"/>
          <w:szCs w:val="28"/>
          <w:lang w:val="uk-UA"/>
        </w:rPr>
        <w:t xml:space="preserve"> </w:t>
      </w:r>
      <w:r w:rsidR="00F45488" w:rsidRPr="00CB57AC">
        <w:rPr>
          <w:sz w:val="28"/>
          <w:szCs w:val="28"/>
          <w:lang w:val="uk-UA"/>
        </w:rPr>
        <w:t>С</w:t>
      </w:r>
      <w:r w:rsidR="0033597A" w:rsidRPr="00CB57AC">
        <w:rPr>
          <w:sz w:val="28"/>
          <w:szCs w:val="28"/>
          <w:lang w:val="uk-UA"/>
        </w:rPr>
        <w:t xml:space="preserve">писок використаних джерел налічує </w:t>
      </w:r>
      <w:r w:rsidR="00004B8B" w:rsidRPr="00CB57AC">
        <w:rPr>
          <w:sz w:val="28"/>
          <w:szCs w:val="28"/>
          <w:lang w:val="uk-UA"/>
        </w:rPr>
        <w:t>205</w:t>
      </w:r>
      <w:r w:rsidR="00786672" w:rsidRPr="00CB57AC">
        <w:rPr>
          <w:sz w:val="28"/>
          <w:szCs w:val="28"/>
          <w:lang w:val="uk-UA"/>
        </w:rPr>
        <w:t xml:space="preserve"> найменувань</w:t>
      </w:r>
      <w:r w:rsidR="00664A62" w:rsidRPr="00CB57AC">
        <w:rPr>
          <w:sz w:val="28"/>
          <w:szCs w:val="28"/>
          <w:lang w:val="uk-UA"/>
        </w:rPr>
        <w:t>.</w:t>
      </w:r>
    </w:p>
    <w:p w:rsidR="00664A62" w:rsidRPr="0066321A" w:rsidRDefault="00664A62" w:rsidP="00664A62">
      <w:pPr>
        <w:jc w:val="center"/>
        <w:rPr>
          <w:b/>
          <w:sz w:val="28"/>
          <w:szCs w:val="28"/>
          <w:highlight w:val="cyan"/>
          <w:lang w:val="uk-UA"/>
        </w:rPr>
      </w:pPr>
    </w:p>
    <w:p w:rsidR="008E14E9" w:rsidRPr="00A40BFC" w:rsidRDefault="008E14E9" w:rsidP="00664A62">
      <w:pPr>
        <w:jc w:val="center"/>
        <w:rPr>
          <w:b/>
          <w:sz w:val="28"/>
          <w:szCs w:val="28"/>
          <w:lang w:val="uk-UA"/>
        </w:rPr>
      </w:pPr>
      <w:r w:rsidRPr="00A40BFC">
        <w:rPr>
          <w:b/>
          <w:sz w:val="28"/>
          <w:szCs w:val="28"/>
          <w:lang w:val="uk-UA"/>
        </w:rPr>
        <w:t>ОСНОВНИЙ ЗМІСТ ДИСЕРТАЦІЇ</w:t>
      </w:r>
    </w:p>
    <w:p w:rsidR="008E14E9" w:rsidRPr="00A40BFC" w:rsidRDefault="008E14E9" w:rsidP="00664A62">
      <w:pPr>
        <w:ind w:firstLine="567"/>
        <w:jc w:val="both"/>
        <w:rPr>
          <w:sz w:val="28"/>
          <w:szCs w:val="28"/>
          <w:lang w:val="uk-UA"/>
        </w:rPr>
      </w:pPr>
      <w:r w:rsidRPr="00A40BFC">
        <w:rPr>
          <w:sz w:val="28"/>
          <w:szCs w:val="28"/>
          <w:lang w:val="uk-UA"/>
        </w:rPr>
        <w:t>У </w:t>
      </w:r>
      <w:r w:rsidRPr="00A40BFC">
        <w:rPr>
          <w:b/>
          <w:sz w:val="28"/>
          <w:szCs w:val="28"/>
          <w:lang w:val="uk-UA"/>
        </w:rPr>
        <w:t>вступі</w:t>
      </w:r>
      <w:r w:rsidRPr="00A40BFC">
        <w:rPr>
          <w:sz w:val="28"/>
          <w:szCs w:val="28"/>
          <w:lang w:val="uk-UA"/>
        </w:rPr>
        <w:t xml:space="preserve"> обґрунтовано актуальність теми дисертації, сформульовано мету, завдання, об’єкт, предмет і методи дослідження, висвітлено наукову новизну та практичне значення отриманих наукових результатів, наведено відомості </w:t>
      </w:r>
      <w:r w:rsidR="00A40BFC" w:rsidRPr="00A40BFC">
        <w:rPr>
          <w:sz w:val="28"/>
          <w:szCs w:val="28"/>
          <w:lang w:val="uk-UA"/>
        </w:rPr>
        <w:t>про</w:t>
      </w:r>
      <w:r w:rsidRPr="00A40BFC">
        <w:rPr>
          <w:sz w:val="28"/>
          <w:szCs w:val="28"/>
          <w:lang w:val="uk-UA"/>
        </w:rPr>
        <w:t xml:space="preserve"> їх апробаці</w:t>
      </w:r>
      <w:r w:rsidR="00A40BFC" w:rsidRPr="00A40BFC">
        <w:rPr>
          <w:sz w:val="28"/>
          <w:szCs w:val="28"/>
          <w:lang w:val="uk-UA"/>
        </w:rPr>
        <w:t>ю</w:t>
      </w:r>
      <w:r w:rsidRPr="00A40BFC">
        <w:rPr>
          <w:sz w:val="28"/>
          <w:szCs w:val="28"/>
          <w:lang w:val="uk-UA"/>
        </w:rPr>
        <w:t>.</w:t>
      </w:r>
    </w:p>
    <w:p w:rsidR="00295DCC" w:rsidRPr="00A2349B" w:rsidRDefault="00295DCC" w:rsidP="00664A62">
      <w:pPr>
        <w:ind w:firstLine="567"/>
        <w:jc w:val="both"/>
        <w:rPr>
          <w:sz w:val="28"/>
          <w:szCs w:val="28"/>
          <w:lang w:val="uk-UA"/>
        </w:rPr>
      </w:pPr>
      <w:r w:rsidRPr="00A2349B">
        <w:rPr>
          <w:bCs/>
          <w:sz w:val="28"/>
          <w:szCs w:val="28"/>
          <w:lang w:val="uk-UA"/>
        </w:rPr>
        <w:t xml:space="preserve">У </w:t>
      </w:r>
      <w:r w:rsidRPr="00A2349B">
        <w:rPr>
          <w:b/>
          <w:bCs/>
          <w:sz w:val="28"/>
          <w:szCs w:val="28"/>
          <w:lang w:val="uk-UA"/>
        </w:rPr>
        <w:t>розділі</w:t>
      </w:r>
      <w:r w:rsidR="00E47D68">
        <w:rPr>
          <w:b/>
          <w:bCs/>
          <w:sz w:val="28"/>
          <w:szCs w:val="28"/>
          <w:lang w:val="uk-UA"/>
        </w:rPr>
        <w:t xml:space="preserve"> </w:t>
      </w:r>
      <w:r w:rsidRPr="00A2349B">
        <w:rPr>
          <w:b/>
          <w:bCs/>
          <w:sz w:val="28"/>
          <w:szCs w:val="28"/>
          <w:lang w:val="uk-UA"/>
        </w:rPr>
        <w:t>1 «</w:t>
      </w:r>
      <w:r w:rsidR="00980793" w:rsidRPr="00A2349B">
        <w:rPr>
          <w:b/>
          <w:bCs/>
          <w:sz w:val="28"/>
          <w:szCs w:val="28"/>
          <w:lang w:val="uk-UA"/>
        </w:rPr>
        <w:t>Теоретичний базис управління інтелектуальним потенціалом підприємства</w:t>
      </w:r>
      <w:r w:rsidRPr="00A2349B">
        <w:rPr>
          <w:b/>
          <w:sz w:val="28"/>
          <w:szCs w:val="28"/>
          <w:lang w:val="uk-UA"/>
        </w:rPr>
        <w:t xml:space="preserve">» </w:t>
      </w:r>
      <w:r w:rsidRPr="00A2349B">
        <w:rPr>
          <w:sz w:val="28"/>
          <w:szCs w:val="28"/>
          <w:lang w:val="uk-UA"/>
        </w:rPr>
        <w:t xml:space="preserve">досліджено </w:t>
      </w:r>
      <w:r w:rsidR="00EA0B72" w:rsidRPr="00A2349B">
        <w:rPr>
          <w:sz w:val="28"/>
          <w:szCs w:val="28"/>
          <w:lang w:val="uk-UA"/>
        </w:rPr>
        <w:t>понятійно-категорі</w:t>
      </w:r>
      <w:r w:rsidR="00034201" w:rsidRPr="00A2349B">
        <w:rPr>
          <w:sz w:val="28"/>
          <w:szCs w:val="28"/>
          <w:lang w:val="uk-UA"/>
        </w:rPr>
        <w:t>альн</w:t>
      </w:r>
      <w:r w:rsidR="00EA0B72" w:rsidRPr="00A2349B">
        <w:rPr>
          <w:sz w:val="28"/>
          <w:szCs w:val="28"/>
          <w:lang w:val="uk-UA"/>
        </w:rPr>
        <w:t>ий апарат менеджменту інтелектуальн</w:t>
      </w:r>
      <w:r w:rsidR="00E92963" w:rsidRPr="00A2349B">
        <w:rPr>
          <w:sz w:val="28"/>
          <w:szCs w:val="28"/>
          <w:lang w:val="uk-UA"/>
        </w:rPr>
        <w:t>ого</w:t>
      </w:r>
      <w:r w:rsidR="00EA0B72" w:rsidRPr="00A2349B">
        <w:rPr>
          <w:sz w:val="28"/>
          <w:szCs w:val="28"/>
          <w:lang w:val="uk-UA"/>
        </w:rPr>
        <w:t xml:space="preserve"> потенціал</w:t>
      </w:r>
      <w:r w:rsidR="00E92963" w:rsidRPr="00A2349B">
        <w:rPr>
          <w:sz w:val="28"/>
          <w:szCs w:val="28"/>
          <w:lang w:val="uk-UA"/>
        </w:rPr>
        <w:t>у</w:t>
      </w:r>
      <w:r w:rsidRPr="00A2349B">
        <w:rPr>
          <w:sz w:val="28"/>
          <w:szCs w:val="28"/>
          <w:lang w:val="uk-UA"/>
        </w:rPr>
        <w:t xml:space="preserve">, </w:t>
      </w:r>
      <w:r w:rsidR="00EA0B72" w:rsidRPr="00A2349B">
        <w:rPr>
          <w:sz w:val="28"/>
          <w:szCs w:val="28"/>
          <w:lang w:val="uk-UA"/>
        </w:rPr>
        <w:t>сформульовано метод</w:t>
      </w:r>
      <w:r w:rsidR="0065795E" w:rsidRPr="00A2349B">
        <w:rPr>
          <w:sz w:val="28"/>
          <w:szCs w:val="28"/>
          <w:lang w:val="uk-UA"/>
        </w:rPr>
        <w:t>ологічні</w:t>
      </w:r>
      <w:r w:rsidR="00EA0B72" w:rsidRPr="00A2349B">
        <w:rPr>
          <w:sz w:val="28"/>
          <w:szCs w:val="28"/>
          <w:lang w:val="uk-UA"/>
        </w:rPr>
        <w:t xml:space="preserve"> основи ідентифікації </w:t>
      </w:r>
      <w:r w:rsidR="0065795E" w:rsidRPr="00A2349B">
        <w:rPr>
          <w:sz w:val="28"/>
          <w:szCs w:val="28"/>
          <w:lang w:val="uk-UA"/>
        </w:rPr>
        <w:t>інтелектуальних ресурсів і</w:t>
      </w:r>
      <w:r w:rsidR="00EA0B72" w:rsidRPr="00A2349B">
        <w:rPr>
          <w:sz w:val="28"/>
          <w:szCs w:val="28"/>
          <w:lang w:val="uk-UA"/>
        </w:rPr>
        <w:t xml:space="preserve"> оцінювання інтелектуального потенціалу</w:t>
      </w:r>
      <w:r w:rsidRPr="00A2349B">
        <w:rPr>
          <w:sz w:val="28"/>
          <w:szCs w:val="28"/>
          <w:lang w:val="uk-UA"/>
        </w:rPr>
        <w:t xml:space="preserve">, обґрунтовано </w:t>
      </w:r>
      <w:r w:rsidR="00EA0B72" w:rsidRPr="00A2349B">
        <w:rPr>
          <w:sz w:val="28"/>
          <w:szCs w:val="28"/>
          <w:lang w:val="uk-UA"/>
        </w:rPr>
        <w:t xml:space="preserve">технологію розробки параметрів </w:t>
      </w:r>
      <w:r w:rsidR="00B76C3D" w:rsidRPr="00A2349B">
        <w:rPr>
          <w:sz w:val="28"/>
          <w:szCs w:val="28"/>
          <w:lang w:val="uk-UA"/>
        </w:rPr>
        <w:t xml:space="preserve">системи </w:t>
      </w:r>
      <w:r w:rsidR="00EA0B72" w:rsidRPr="00A2349B">
        <w:rPr>
          <w:sz w:val="28"/>
          <w:szCs w:val="28"/>
          <w:lang w:val="uk-UA"/>
        </w:rPr>
        <w:t>управління інтелектуальним потенціалом</w:t>
      </w:r>
      <w:r w:rsidRPr="00A2349B">
        <w:rPr>
          <w:sz w:val="28"/>
          <w:szCs w:val="28"/>
          <w:lang w:val="uk-UA"/>
        </w:rPr>
        <w:t>.</w:t>
      </w:r>
    </w:p>
    <w:p w:rsidR="005276FF" w:rsidRPr="0066321A" w:rsidRDefault="005276FF" w:rsidP="00334C2A">
      <w:pPr>
        <w:spacing w:after="120"/>
        <w:ind w:firstLine="539"/>
        <w:jc w:val="both"/>
        <w:rPr>
          <w:sz w:val="28"/>
          <w:szCs w:val="28"/>
          <w:highlight w:val="cyan"/>
          <w:lang w:val="uk-UA"/>
        </w:rPr>
      </w:pPr>
      <w:r w:rsidRPr="00A2349B">
        <w:rPr>
          <w:sz w:val="28"/>
          <w:szCs w:val="28"/>
          <w:lang w:val="uk-UA"/>
        </w:rPr>
        <w:t xml:space="preserve">Результати теоретичного аналізу, узагальнення </w:t>
      </w:r>
      <w:r w:rsidR="00E92963" w:rsidRPr="00A2349B">
        <w:rPr>
          <w:sz w:val="28"/>
          <w:szCs w:val="28"/>
          <w:lang w:val="uk-UA"/>
        </w:rPr>
        <w:t>та</w:t>
      </w:r>
      <w:r w:rsidR="00334C2A" w:rsidRPr="00A2349B">
        <w:rPr>
          <w:sz w:val="28"/>
          <w:szCs w:val="28"/>
          <w:lang w:val="uk-UA"/>
        </w:rPr>
        <w:t xml:space="preserve"> </w:t>
      </w:r>
      <w:proofErr w:type="spellStart"/>
      <w:r w:rsidR="00334C2A" w:rsidRPr="00A2349B">
        <w:rPr>
          <w:sz w:val="28"/>
          <w:szCs w:val="28"/>
          <w:lang w:val="uk-UA"/>
        </w:rPr>
        <w:t>типологізації</w:t>
      </w:r>
      <w:proofErr w:type="spellEnd"/>
      <w:r w:rsidRPr="00A2349B">
        <w:rPr>
          <w:sz w:val="28"/>
          <w:szCs w:val="28"/>
          <w:lang w:val="uk-UA"/>
        </w:rPr>
        <w:t xml:space="preserve"> основних концепцій і теорій д</w:t>
      </w:r>
      <w:r w:rsidR="00A40BFC" w:rsidRPr="00A2349B">
        <w:rPr>
          <w:sz w:val="28"/>
          <w:szCs w:val="28"/>
          <w:lang w:val="uk-UA"/>
        </w:rPr>
        <w:t>али змогу</w:t>
      </w:r>
      <w:r w:rsidR="00DD396D" w:rsidRPr="00A2349B">
        <w:rPr>
          <w:sz w:val="28"/>
          <w:szCs w:val="28"/>
          <w:lang w:val="uk-UA"/>
        </w:rPr>
        <w:t xml:space="preserve"> </w:t>
      </w:r>
      <w:r w:rsidR="00F26958" w:rsidRPr="00A2349B">
        <w:rPr>
          <w:sz w:val="28"/>
          <w:szCs w:val="28"/>
          <w:lang w:val="uk-UA"/>
        </w:rPr>
        <w:t>сформулювати авторське</w:t>
      </w:r>
      <w:r w:rsidRPr="00A2349B">
        <w:rPr>
          <w:sz w:val="28"/>
          <w:szCs w:val="28"/>
          <w:lang w:val="uk-UA"/>
        </w:rPr>
        <w:t xml:space="preserve"> </w:t>
      </w:r>
      <w:r w:rsidR="00F26958" w:rsidRPr="00A2349B">
        <w:rPr>
          <w:sz w:val="28"/>
          <w:szCs w:val="28"/>
          <w:lang w:val="uk-UA"/>
        </w:rPr>
        <w:t>т</w:t>
      </w:r>
      <w:r w:rsidR="00A2349B" w:rsidRPr="00A2349B">
        <w:rPr>
          <w:sz w:val="28"/>
          <w:szCs w:val="28"/>
          <w:lang w:val="uk-UA"/>
        </w:rPr>
        <w:t>лумачення</w:t>
      </w:r>
      <w:r w:rsidR="00F26958" w:rsidRPr="00A2349B">
        <w:rPr>
          <w:sz w:val="28"/>
          <w:szCs w:val="28"/>
          <w:lang w:val="uk-UA"/>
        </w:rPr>
        <w:t xml:space="preserve"> поняття «інтелектуальний потенціал</w:t>
      </w:r>
      <w:r w:rsidR="006517DC" w:rsidRPr="00A2349B">
        <w:rPr>
          <w:sz w:val="28"/>
          <w:szCs w:val="28"/>
          <w:lang w:val="uk-UA"/>
        </w:rPr>
        <w:t xml:space="preserve"> підприємства</w:t>
      </w:r>
      <w:r w:rsidR="00F26958" w:rsidRPr="00A2349B">
        <w:rPr>
          <w:sz w:val="28"/>
          <w:szCs w:val="28"/>
          <w:lang w:val="uk-UA"/>
        </w:rPr>
        <w:t>»</w:t>
      </w:r>
      <w:r w:rsidRPr="00A2349B">
        <w:rPr>
          <w:sz w:val="28"/>
          <w:szCs w:val="28"/>
          <w:lang w:val="uk-UA"/>
        </w:rPr>
        <w:t xml:space="preserve"> </w:t>
      </w:r>
      <w:r w:rsidR="00F26958" w:rsidRPr="00A2349B">
        <w:rPr>
          <w:sz w:val="28"/>
          <w:szCs w:val="28"/>
          <w:lang w:val="uk-UA"/>
        </w:rPr>
        <w:t xml:space="preserve">як сукупність можливостей його інтелектуальних ресурсів до створення вартості та цінності </w:t>
      </w:r>
      <w:r w:rsidR="006517DC" w:rsidRPr="00A2349B">
        <w:rPr>
          <w:sz w:val="28"/>
          <w:szCs w:val="28"/>
          <w:lang w:val="uk-UA"/>
        </w:rPr>
        <w:t>у процесі</w:t>
      </w:r>
      <w:r w:rsidR="00F26958" w:rsidRPr="00A2349B">
        <w:rPr>
          <w:sz w:val="28"/>
          <w:szCs w:val="28"/>
          <w:lang w:val="uk-UA"/>
        </w:rPr>
        <w:t xml:space="preserve"> їх залучення </w:t>
      </w:r>
      <w:r w:rsidR="006517DC" w:rsidRPr="00A2349B">
        <w:rPr>
          <w:sz w:val="28"/>
          <w:szCs w:val="28"/>
          <w:lang w:val="uk-UA"/>
        </w:rPr>
        <w:t>в господарську діяльність</w:t>
      </w:r>
      <w:r w:rsidR="00A2349B" w:rsidRPr="00A2349B">
        <w:rPr>
          <w:sz w:val="28"/>
          <w:szCs w:val="28"/>
          <w:lang w:val="uk-UA"/>
        </w:rPr>
        <w:t xml:space="preserve"> </w:t>
      </w:r>
      <w:r w:rsidR="00F26958" w:rsidRPr="00A2349B">
        <w:rPr>
          <w:sz w:val="28"/>
          <w:szCs w:val="28"/>
          <w:lang w:val="uk-UA"/>
        </w:rPr>
        <w:t xml:space="preserve">для досягнення місії </w:t>
      </w:r>
      <w:r w:rsidR="00E92963" w:rsidRPr="00A2349B">
        <w:rPr>
          <w:sz w:val="28"/>
          <w:szCs w:val="28"/>
          <w:lang w:val="uk-UA"/>
        </w:rPr>
        <w:t>і</w:t>
      </w:r>
      <w:r w:rsidR="00F26958" w:rsidRPr="00A2349B">
        <w:rPr>
          <w:sz w:val="28"/>
          <w:szCs w:val="28"/>
          <w:lang w:val="uk-UA"/>
        </w:rPr>
        <w:t xml:space="preserve"> поставлених цілей</w:t>
      </w:r>
      <w:r w:rsidRPr="00A2349B">
        <w:rPr>
          <w:sz w:val="28"/>
          <w:szCs w:val="28"/>
          <w:lang w:val="uk-UA"/>
        </w:rPr>
        <w:t>.</w:t>
      </w:r>
      <w:r w:rsidRPr="00A2349B">
        <w:t xml:space="preserve"> </w:t>
      </w:r>
      <w:r w:rsidR="008F57EC" w:rsidRPr="00A2349B">
        <w:rPr>
          <w:sz w:val="28"/>
          <w:lang w:val="uk-UA"/>
        </w:rPr>
        <w:t xml:space="preserve">Визначено, що </w:t>
      </w:r>
      <w:r w:rsidR="008F57EC" w:rsidRPr="00A2349B">
        <w:rPr>
          <w:sz w:val="28"/>
          <w:szCs w:val="28"/>
          <w:lang w:val="uk-UA"/>
        </w:rPr>
        <w:t>з</w:t>
      </w:r>
      <w:r w:rsidR="00D706B4" w:rsidRPr="00A2349B">
        <w:rPr>
          <w:sz w:val="28"/>
          <w:szCs w:val="28"/>
          <w:lang w:val="uk-UA"/>
        </w:rPr>
        <w:t>місто</w:t>
      </w:r>
      <w:r w:rsidR="003F0C39" w:rsidRPr="00A2349B">
        <w:rPr>
          <w:sz w:val="28"/>
          <w:szCs w:val="28"/>
          <w:lang w:val="uk-UA"/>
        </w:rPr>
        <w:t>ва</w:t>
      </w:r>
      <w:r w:rsidR="00D706B4" w:rsidRPr="00A2349B">
        <w:rPr>
          <w:sz w:val="28"/>
          <w:szCs w:val="28"/>
          <w:lang w:val="uk-UA"/>
        </w:rPr>
        <w:t xml:space="preserve"> наповнені</w:t>
      </w:r>
      <w:r w:rsidR="003F0C39" w:rsidRPr="00A2349B">
        <w:rPr>
          <w:sz w:val="28"/>
          <w:szCs w:val="28"/>
          <w:lang w:val="uk-UA"/>
        </w:rPr>
        <w:t>сть</w:t>
      </w:r>
      <w:r w:rsidR="00D706B4" w:rsidRPr="00A2349B">
        <w:rPr>
          <w:sz w:val="28"/>
          <w:szCs w:val="28"/>
          <w:lang w:val="uk-UA"/>
        </w:rPr>
        <w:t xml:space="preserve"> </w:t>
      </w:r>
      <w:r w:rsidR="003F0C39" w:rsidRPr="00A2349B">
        <w:rPr>
          <w:sz w:val="28"/>
          <w:szCs w:val="28"/>
          <w:lang w:val="uk-UA"/>
        </w:rPr>
        <w:t xml:space="preserve">інтелектуальних ресурсів </w:t>
      </w:r>
      <w:r w:rsidR="00D706B4" w:rsidRPr="00A2349B">
        <w:rPr>
          <w:sz w:val="28"/>
          <w:szCs w:val="28"/>
          <w:lang w:val="uk-UA"/>
        </w:rPr>
        <w:t>щодо економічних відносин і рівня</w:t>
      </w:r>
      <w:r w:rsidR="00A2349B" w:rsidRPr="00A2349B">
        <w:rPr>
          <w:sz w:val="28"/>
          <w:szCs w:val="28"/>
          <w:lang w:val="uk-UA"/>
        </w:rPr>
        <w:t xml:space="preserve"> контролю з боку </w:t>
      </w:r>
      <w:r w:rsidR="00D706B4" w:rsidRPr="00A2349B">
        <w:rPr>
          <w:sz w:val="28"/>
          <w:szCs w:val="28"/>
          <w:lang w:val="uk-UA"/>
        </w:rPr>
        <w:t>підприємств</w:t>
      </w:r>
      <w:r w:rsidR="003F0C39" w:rsidRPr="00A2349B">
        <w:rPr>
          <w:sz w:val="28"/>
          <w:szCs w:val="28"/>
          <w:lang w:val="uk-UA"/>
        </w:rPr>
        <w:t>а</w:t>
      </w:r>
      <w:r w:rsidR="00D706B4" w:rsidRPr="00A2349B">
        <w:rPr>
          <w:sz w:val="28"/>
          <w:szCs w:val="28"/>
          <w:lang w:val="uk-UA"/>
        </w:rPr>
        <w:t xml:space="preserve"> </w:t>
      </w:r>
      <w:r w:rsidR="00DD396D" w:rsidRPr="00A2349B">
        <w:rPr>
          <w:sz w:val="28"/>
          <w:szCs w:val="28"/>
          <w:lang w:val="uk-UA"/>
        </w:rPr>
        <w:t xml:space="preserve">визначають також інші пов’язані </w:t>
      </w:r>
      <w:r w:rsidR="0065795E" w:rsidRPr="00A2349B">
        <w:rPr>
          <w:sz w:val="28"/>
          <w:szCs w:val="28"/>
          <w:lang w:val="uk-UA"/>
        </w:rPr>
        <w:t>поняття</w:t>
      </w:r>
      <w:r w:rsidR="00DD396D" w:rsidRPr="00A2349B">
        <w:rPr>
          <w:sz w:val="28"/>
          <w:szCs w:val="28"/>
          <w:lang w:val="uk-UA"/>
        </w:rPr>
        <w:t>, зокрема</w:t>
      </w:r>
      <w:r w:rsidR="00D706B4" w:rsidRPr="00A2349B">
        <w:rPr>
          <w:sz w:val="28"/>
          <w:szCs w:val="28"/>
          <w:lang w:val="uk-UA"/>
        </w:rPr>
        <w:t xml:space="preserve"> «інтелектуальний капітал», «інтелектуальні активи», «нематеріальні активи» т</w:t>
      </w:r>
      <w:r w:rsidR="005540EC" w:rsidRPr="00A2349B">
        <w:rPr>
          <w:sz w:val="28"/>
          <w:szCs w:val="28"/>
          <w:lang w:val="uk-UA"/>
        </w:rPr>
        <w:t>ощо</w:t>
      </w:r>
      <w:r w:rsidR="00D706B4" w:rsidRPr="00A2349B">
        <w:rPr>
          <w:sz w:val="28"/>
          <w:szCs w:val="28"/>
          <w:lang w:val="uk-UA"/>
        </w:rPr>
        <w:t xml:space="preserve"> (рис. 1).</w:t>
      </w:r>
      <w:r w:rsidR="00A2349B" w:rsidRPr="00A2349B">
        <w:rPr>
          <w:sz w:val="28"/>
          <w:szCs w:val="28"/>
          <w:lang w:val="uk-UA"/>
        </w:rPr>
        <w:t xml:space="preserve"> Поширену</w:t>
      </w:r>
      <w:r w:rsidR="00546D90" w:rsidRPr="00A2349B">
        <w:rPr>
          <w:sz w:val="28"/>
          <w:szCs w:val="28"/>
          <w:lang w:val="uk-UA"/>
        </w:rPr>
        <w:t xml:space="preserve"> в економічній науці структуризаці</w:t>
      </w:r>
      <w:r w:rsidR="00F45488">
        <w:rPr>
          <w:sz w:val="28"/>
          <w:szCs w:val="28"/>
          <w:lang w:val="uk-UA"/>
        </w:rPr>
        <w:t>ю</w:t>
      </w:r>
      <w:r w:rsidR="00546D90" w:rsidRPr="00A2349B">
        <w:rPr>
          <w:sz w:val="28"/>
          <w:szCs w:val="28"/>
          <w:lang w:val="uk-UA"/>
        </w:rPr>
        <w:t xml:space="preserve"> інтелектуальних ресурсів на людські, організацій</w:t>
      </w:r>
      <w:r w:rsidR="00A2349B" w:rsidRPr="00A2349B">
        <w:rPr>
          <w:sz w:val="28"/>
          <w:szCs w:val="28"/>
          <w:lang w:val="uk-UA"/>
        </w:rPr>
        <w:t>ні та ресурси відносин доповнено у роботі їх</w:t>
      </w:r>
      <w:r w:rsidR="00546D90" w:rsidRPr="00A2349B">
        <w:rPr>
          <w:sz w:val="28"/>
          <w:szCs w:val="28"/>
          <w:lang w:val="uk-UA"/>
        </w:rPr>
        <w:t xml:space="preserve"> поділом на </w:t>
      </w:r>
      <w:r w:rsidR="00546D90" w:rsidRPr="00A2349B">
        <w:rPr>
          <w:sz w:val="28"/>
          <w:szCs w:val="28"/>
          <w:lang w:val="uk-UA"/>
        </w:rPr>
        <w:lastRenderedPageBreak/>
        <w:t xml:space="preserve">інфраструктурні, креативні </w:t>
      </w:r>
      <w:proofErr w:type="spellStart"/>
      <w:r w:rsidR="00546D90" w:rsidRPr="00A2349B">
        <w:rPr>
          <w:sz w:val="28"/>
          <w:szCs w:val="28"/>
          <w:lang w:val="uk-UA"/>
        </w:rPr>
        <w:t>довго-</w:t>
      </w:r>
      <w:proofErr w:type="spellEnd"/>
      <w:r w:rsidR="00546D90" w:rsidRPr="00A2349B">
        <w:rPr>
          <w:sz w:val="28"/>
          <w:szCs w:val="28"/>
          <w:lang w:val="uk-UA"/>
        </w:rPr>
        <w:t xml:space="preserve"> та короткострокові за критерієм впливу на механізм формування вартості.</w:t>
      </w:r>
      <w:r w:rsidR="00DD396D" w:rsidRPr="00A2349B">
        <w:rPr>
          <w:sz w:val="28"/>
          <w:szCs w:val="28"/>
          <w:lang w:val="uk-UA"/>
        </w:rPr>
        <w:t xml:space="preserve"> </w:t>
      </w:r>
    </w:p>
    <w:p w:rsidR="00BF42DF" w:rsidRPr="00725389" w:rsidRDefault="00BF42DF" w:rsidP="00BF42DF">
      <w:pPr>
        <w:spacing w:line="360" w:lineRule="auto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725389">
        <w:rPr>
          <w:rFonts w:eastAsiaTheme="minorHAnsi" w:cstheme="minorBidi"/>
          <w:noProof/>
          <w:sz w:val="28"/>
          <w:szCs w:val="22"/>
        </w:rPr>
        <mc:AlternateContent>
          <mc:Choice Requires="wpg">
            <w:drawing>
              <wp:inline distT="0" distB="0" distL="0" distR="0" wp14:anchorId="7BCA6B04" wp14:editId="1F787117">
                <wp:extent cx="6471285" cy="5978106"/>
                <wp:effectExtent l="0" t="0" r="24765" b="22860"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285" cy="5978106"/>
                          <a:chOff x="0" y="166994"/>
                          <a:chExt cx="6471285" cy="5978106"/>
                        </a:xfrm>
                      </wpg:grpSpPr>
                      <wps:wsp>
                        <wps:cNvPr id="158" name="Стрелка вниз 158"/>
                        <wps:cNvSpPr/>
                        <wps:spPr>
                          <a:xfrm>
                            <a:off x="749300" y="166994"/>
                            <a:ext cx="4928400" cy="468000"/>
                          </a:xfrm>
                          <a:prstGeom prst="downArrow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5A75EE" w:rsidRDefault="00CB57AC" w:rsidP="00BF42DF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A75EE"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Вхід:</w:t>
                              </w:r>
                            </w:p>
                            <w:p w:rsidR="00CB57AC" w:rsidRPr="005A75EE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617845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Система управління підприємством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Скругленный прямоугольник 161"/>
                        <wps:cNvSpPr/>
                        <wps:spPr>
                          <a:xfrm>
                            <a:off x="2387600" y="635000"/>
                            <a:ext cx="1689100" cy="39370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Інтелектуальні ресурси</w:t>
                              </w: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–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сукупність засобів, основою формування та прояву яких є інтелектуальна діяльність та/або її результати і які можуть бути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доступні чи використовуються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підприємств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ом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для пров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адження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господарської діяльності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рямоугольник 173"/>
                        <wps:cNvSpPr/>
                        <wps:spPr>
                          <a:xfrm>
                            <a:off x="4203700" y="685800"/>
                            <a:ext cx="2267585" cy="432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Різновиди за рівнем контролю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рямоугольник 174"/>
                        <wps:cNvSpPr/>
                        <wps:spPr>
                          <a:xfrm>
                            <a:off x="0" y="685800"/>
                            <a:ext cx="2267585" cy="431800"/>
                          </a:xfrm>
                          <a:prstGeom prst="rect">
                            <a:avLst/>
                          </a:prstGeom>
                          <a:noFill/>
                          <a:ln w="952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Різновиди за економічними відносинами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рямоугольник с двумя скругленными противолежащими углами 176"/>
                        <wps:cNvSpPr/>
                        <wps:spPr>
                          <a:xfrm>
                            <a:off x="279400" y="3467100"/>
                            <a:ext cx="1988185" cy="977900"/>
                          </a:xfrm>
                          <a:prstGeom prst="round2Diag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Інтелектуальна діяльність людини</w:t>
                              </w: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–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основа створення інтелектуального продукту та капіталу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рямоугольник с двумя скругленными противолежащими углами 177"/>
                        <wps:cNvSpPr/>
                        <wps:spPr>
                          <a:xfrm>
                            <a:off x="279400" y="1244600"/>
                            <a:ext cx="1988185" cy="2120900"/>
                          </a:xfrm>
                          <a:prstGeom prst="round2Diag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Інтелектуальний капітал</w:t>
                              </w: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–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інтелектуальні ресурси,  накопичені раніше підприємством як результат інтелектуальної діяльності, з визначеною вартістю, використовувані у виробництві для створення нового продукту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рямоугольник с двумя скругленными противолежащими углами 178"/>
                        <wps:cNvSpPr/>
                        <wps:spPr>
                          <a:xfrm>
                            <a:off x="4406900" y="1244378"/>
                            <a:ext cx="1908000" cy="1333500"/>
                          </a:xfrm>
                          <a:prstGeom prst="round2Diag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Інтелектуальні активи</w:t>
                              </w: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–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ресурси, які мають об’єктивовану форму, можуть бути від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окремлені від носія чи суб’єкта виконання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і повністю контрольовані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підприємством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Блок-схема: процесс 181"/>
                        <wps:cNvSpPr/>
                        <wps:spPr>
                          <a:xfrm>
                            <a:off x="4491800" y="2642700"/>
                            <a:ext cx="1782000" cy="5715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Нематеріальні активи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,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які 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відображені у балансі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з 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повн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им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право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м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власності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Блок-схема: процесс 182"/>
                        <wps:cNvSpPr/>
                        <wps:spPr>
                          <a:xfrm>
                            <a:off x="4491165" y="3747600"/>
                            <a:ext cx="1702800" cy="3672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Роялті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,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право користування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рямоугольник с двумя скругленными противолежащими углами 184"/>
                        <wps:cNvSpPr/>
                        <wps:spPr>
                          <a:xfrm>
                            <a:off x="4483100" y="4178300"/>
                            <a:ext cx="1790700" cy="330200"/>
                          </a:xfrm>
                          <a:prstGeom prst="round2Diag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Неконтрольовані ресурси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Стрелка вниз 186"/>
                        <wps:cNvSpPr/>
                        <wps:spPr>
                          <a:xfrm>
                            <a:off x="4064000" y="1371600"/>
                            <a:ext cx="393700" cy="307340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Послаблення контролю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Блок-схема: процесс 185"/>
                        <wps:cNvSpPr/>
                        <wps:spPr>
                          <a:xfrm>
                            <a:off x="4491165" y="3277700"/>
                            <a:ext cx="1782000" cy="3672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Інші активи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, 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які є фактичною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власніст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рямая соединительная линия 187"/>
                        <wps:cNvCnPr/>
                        <wps:spPr>
                          <a:xfrm>
                            <a:off x="88900" y="1117600"/>
                            <a:ext cx="0" cy="28321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8" name="Прямая со стрелкой 188"/>
                        <wps:cNvCnPr/>
                        <wps:spPr>
                          <a:xfrm>
                            <a:off x="88900" y="3949700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9" name="Прямая со стрелкой 189"/>
                        <wps:cNvCnPr/>
                        <wps:spPr>
                          <a:xfrm>
                            <a:off x="88900" y="2336800"/>
                            <a:ext cx="1905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/>
                        <wps:spPr>
                          <a:xfrm>
                            <a:off x="6388100" y="1117600"/>
                            <a:ext cx="0" cy="32258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1" name="Прямая со стрелкой 191"/>
                        <wps:cNvCnPr/>
                        <wps:spPr>
                          <a:xfrm flipH="1">
                            <a:off x="6273800" y="4343400"/>
                            <a:ext cx="1143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2" name="Прямая со стрелкой 192"/>
                        <wps:cNvCnPr/>
                        <wps:spPr>
                          <a:xfrm flipH="1">
                            <a:off x="6273800" y="1968500"/>
                            <a:ext cx="1270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3" name="Стрелка вниз 193"/>
                        <wps:cNvSpPr/>
                        <wps:spPr>
                          <a:xfrm>
                            <a:off x="863600" y="4572000"/>
                            <a:ext cx="4927600" cy="673100"/>
                          </a:xfrm>
                          <a:prstGeom prst="downArrow">
                            <a:avLst>
                              <a:gd name="adj1" fmla="val 50000"/>
                              <a:gd name="adj2" fmla="val 51887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Діяльність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суб’єкта господарювання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: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споживання ресурсів,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F42DF"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виявлення 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їх </w:t>
                              </w:r>
                              <w:r w:rsidRPr="00BF42DF"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можливостей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Стрелка влево 194"/>
                        <wps:cNvSpPr/>
                        <wps:spPr>
                          <a:xfrm>
                            <a:off x="2267585" y="685800"/>
                            <a:ext cx="120015" cy="469900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Стрелка влево 195"/>
                        <wps:cNvSpPr/>
                        <wps:spPr>
                          <a:xfrm flipH="1">
                            <a:off x="4076700" y="685165"/>
                            <a:ext cx="118800" cy="471600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Скругленный прямоугольник 196"/>
                        <wps:cNvSpPr/>
                        <wps:spPr>
                          <a:xfrm>
                            <a:off x="419100" y="5245100"/>
                            <a:ext cx="5868000" cy="9000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B57AC" w:rsidRPr="00BF352B" w:rsidRDefault="00CB57AC" w:rsidP="00BF42DF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352B">
                                <w:rPr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Вихід: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Інтелектуальний потенціал підприємства</w:t>
                              </w:r>
                              <w:r>
                                <w:rPr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–</w:t>
                              </w:r>
                            </w:p>
                            <w:p w:rsidR="00CB57AC" w:rsidRPr="00BF42DF" w:rsidRDefault="00CB57AC" w:rsidP="00BF42D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сукупність можливостей інтелектуальних ресурсів до створення вартості та цінності під час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залучення у процес діяльності 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для досягнення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місії і 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поставлених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BF42DF">
                                <w:rPr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>цілей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7" o:spid="_x0000_s1026" style="width:509.55pt;height:470.7pt;mso-position-horizontal-relative:char;mso-position-vertical-relative:line" coordorigin=",1669" coordsize="64712,5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58" o:spid="_x0000_s1027" type="#_x0000_t67" style="position:absolute;left:7493;top:1669;width:49284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3NsQA&#10;AADcAAAADwAAAGRycy9kb3ducmV2LnhtbESPQWvDMAyF74X+B6PCbq3TQUvJ6payMijbaV1+gIiV&#10;OGksB9trs38/HQa7Sbyn9z7tj5Mf1J1i6gIbWK8KUMR1sB23Bqqvt+UOVMrIFofAZOCHEhwP89ke&#10;Sxse/En3a26VhHAq0YDLeSy1TrUjj2kVRmLRmhA9Zlljq23Eh4T7QT8XxVZ77FgaHI706qi+Xb+9&#10;gfNwORW33H80u/et6zex6mNTGfO0mE4voDJN+d/8d32xgr8RWn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9zbEAAAA3AAAAA8AAAAAAAAAAAAAAAAAmAIAAGRycy9k&#10;b3ducmV2LnhtbFBLBQYAAAAABAAEAPUAAACJAwAAAAA=&#10;" adj="10800" filled="f" strokecolor="windowText">
                  <v:textbox inset="0,0,0,0">
                    <w:txbxContent>
                      <w:p w:rsidR="00CB57AC" w:rsidRPr="005A75EE" w:rsidRDefault="00CB57AC" w:rsidP="00BF42DF">
                        <w:pPr>
                          <w:jc w:val="center"/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5A75EE"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Вхід:</w:t>
                        </w:r>
                      </w:p>
                      <w:p w:rsidR="00CB57AC" w:rsidRPr="005A75EE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617845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Система управління підприємством</w:t>
                        </w:r>
                      </w:p>
                    </w:txbxContent>
                  </v:textbox>
                </v:shape>
                <v:roundrect id="Скругленный прямоугольник 161" o:spid="_x0000_s1028" style="position:absolute;left:23876;top:6350;width:16891;height:393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d2MMA&#10;AADcAAAADwAAAGRycy9kb3ducmV2LnhtbERP204CMRB9N/EfmjHxTbqQiLBQCCEaFB64fsBkO2w3&#10;bKdLW5fVr7cmJr7NybnOdN7ZWrTkQ+VYQb+XgSAunK64VHA6vj2NQISIrLF2TAq+KMB8dn83xVy7&#10;G++pPcRSpBAOOSowMTa5lKEwZDH0XEOcuLPzFmOCvpTa4y2F21oOsmwoLVacGgw2tDRUXA6fVsH6&#10;+r0y6w95eXlt9W5c8uZ5u/JKPT50iwmISF38F/+533WaP+zD7zPp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hd2MMAAADcAAAADwAAAAAAAAAAAAAAAACYAgAAZHJzL2Rv&#10;d25yZXYueG1sUEsFBgAAAAAEAAQA9QAAAIgDAAAAAA==&#10;" filled="f" strokecolor="windowText"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Інтелектуальні ресурси</w:t>
                        </w:r>
                        <w:r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–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сукупність засобів, основою формування та прояву яких є інтелектуальна діяльність та/або її результати і які можуть бути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доступні чи використовуються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підприємств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ом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для пров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адження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господарської діяльності </w:t>
                        </w:r>
                      </w:p>
                    </w:txbxContent>
                  </v:textbox>
                </v:roundrect>
                <v:rect id="Прямоугольник 173" o:spid="_x0000_s1029" style="position:absolute;left:42037;top:6858;width:22675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8tMMA&#10;AADcAAAADwAAAGRycy9kb3ducmV2LnhtbERPTWsCMRC9C/6HMII3zVqxltUoKhSFIrRrD+1t2Iy7&#10;q5tJ2ETd/ntTELzN433OfNmaWlyp8ZVlBaNhAoI4t7riQsH34X3wBsIHZI21ZVLwRx6Wi25njqm2&#10;N/6iaxYKEUPYp6igDMGlUvq8JIN+aB1x5I62MRgibAqpG7zFcFPLlyR5lQYrjg0lOtqUlJ+zi1Gw&#10;k/ufZL3+3bjRVn9MTvp4+XRSqX6vXc1ABGrDU/xw73ScPx3D/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T8tMMAAADcAAAADwAAAAAAAAAAAAAAAACYAgAAZHJzL2Rv&#10;d25yZXYueG1sUEsFBgAAAAAEAAQA9QAAAIgDAAAAAA==&#10;" filled="f" strokecolor="windowText"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Різновиди за рівнем контролю</w:t>
                        </w:r>
                      </w:p>
                    </w:txbxContent>
                  </v:textbox>
                </v:rect>
                <v:rect id="Прямоугольник 174" o:spid="_x0000_s1030" style="position:absolute;top:6858;width:22675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jacQA&#10;AADcAAAADwAAAGRycy9kb3ducmV2LnhtbERPS2vCQBC+F/wPywje6sZiNUQ3oQQKxUutrY/jkB2T&#10;kOxsyG41/vuuUPA2H99z1tlgWnGh3tWWFcymEQjiwuqaSwU/3+/PMQjnkTW2lknBjRxk6ehpjYm2&#10;V/6iy86XIoSwS1BB5X2XSOmKigy6qe2IA3e2vUEfYF9K3eM1hJtWvkTRQhqsOTRU2FFeUdHsfo2C&#10;zZlOS3s6HDaLffP5eszj27aMlZqMh7cVCE+Df4j/3R86zF/O4f5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o2nEAAAA3AAAAA8AAAAAAAAAAAAAAAAAmAIAAGRycy9k&#10;b3ducmV2LnhtbFBLBQYAAAAABAAEAPUAAACJAwAAAAA=&#10;" filled="f" strokecolor="windowText">
                  <v:stroke linestyle="thickThin"/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Різновиди за економічними відносинами</w:t>
                        </w:r>
                      </w:p>
                    </w:txbxContent>
                  </v:textbox>
                </v:rect>
                <v:shape id="Прямоугольник с двумя скругленными противолежащими углами 176" o:spid="_x0000_s1031" style="position:absolute;left:2794;top:34671;width:19881;height:9779;visibility:visible;mso-wrap-style:square;v-text-anchor:middle" coordsize="1988185,977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/BMIA&#10;AADcAAAADwAAAGRycy9kb3ducmV2LnhtbERPyWrDMBC9F/IPYgK9NXICjYMbxZRAQwj00Cz3wRov&#10;rTVyJcV28vVVodDbPN4663w0rejJ+caygvksAUFcWN1wpeB8entagfABWWNrmRTcyEO+mTysMdN2&#10;4A/qj6ESMYR9hgrqELpMSl/UZNDPbEccudI6gyFCV0ntcIjhppWLJFlKgw3Hhho72tZUfB2vRsFn&#10;ej+4pHD6eVe6cnXpD/Y9/VbqcTq+voAINIZ/8Z97r+P8dA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X8EwgAAANwAAAAPAAAAAAAAAAAAAAAAAJgCAABkcnMvZG93&#10;bnJldi54bWxQSwUGAAAAAAQABAD1AAAAhwMAAAAA&#10;" adj="-11796480,,5400" path="m162987,l1988185,r,l1988185,814913v,90015,-72972,162987,-162987,162987l,977900r,l,162987c,72972,72972,,162987,xe" filled="f" strokecolor="windowText">
                  <v:stroke joinstyle="miter"/>
                  <v:formulas/>
                  <v:path arrowok="t" o:connecttype="custom" o:connectlocs="162987,0;1988185,0;1988185,0;1988185,814913;1825198,977900;0,977900;0,977900;0,162987;162987,0" o:connectangles="0,0,0,0,0,0,0,0,0" textboxrect="0,0,1988185,977900"/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Інтелектуальна діяльність людини</w:t>
                        </w:r>
                        <w:r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–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основа створення інтелектуального продукту та капіталу</w:t>
                        </w:r>
                      </w:p>
                    </w:txbxContent>
                  </v:textbox>
                </v:shape>
                <v:shape id="Прямоугольник с двумя скругленными противолежащими углами 177" o:spid="_x0000_s1032" style="position:absolute;left:2794;top:12446;width:19881;height:21209;visibility:visible;mso-wrap-style:square;v-text-anchor:middle" coordsize="1988185,2120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HA8QA&#10;AADcAAAADwAAAGRycy9kb3ducmV2LnhtbERPTWvCQBC9F/wPywjemk3SUkt0DWIRQikFYyh4G7LT&#10;JDQ7G7Krxn/fLRS8zeN9zjqfTC8uNLrOsoIkikEQ11Z33CiojvvHVxDOI2vsLZOCGznIN7OHNWba&#10;XvlAl9I3IoSwy1BB6/2QSenqlgy6yA7Egfu2o0Ef4NhIPeI1hJtepnH8Ig12HBpaHGjXUv1Tno2C&#10;2H+ck+E9eXorTp9fzwVV6b6vlFrMp+0KhKfJ38X/7kKH+csl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BwPEAAAA3AAAAA8AAAAAAAAAAAAAAAAAmAIAAGRycy9k&#10;b3ducmV2LnhtbFBLBQYAAAAABAAEAPUAAACJAwAAAAA=&#10;" adj="-11796480,,5400" path="m331371,l1988185,r,l1988185,1789529v,183011,-148360,331371,-331371,331371l,2120900r,l,331371c,148360,148360,,331371,xe" filled="f" strokecolor="windowText">
                  <v:stroke joinstyle="miter"/>
                  <v:formulas/>
                  <v:path arrowok="t" o:connecttype="custom" o:connectlocs="331371,0;1988185,0;1988185,0;1988185,1789529;1656814,2120900;0,2120900;0,2120900;0,331371;331371,0" o:connectangles="0,0,0,0,0,0,0,0,0" textboxrect="0,0,1988185,2120900"/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Інтелектуальний капітал</w:t>
                        </w:r>
                        <w:r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–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інтелектуальні ресурси,  накопичені раніше підприємством як результат інтелектуальної діяльності, з визначеною вартістю, використовувані у виробництві для створення нового продукту</w:t>
                        </w:r>
                      </w:p>
                    </w:txbxContent>
                  </v:textbox>
                </v:shape>
                <v:shape id="Прямоугольник с двумя скругленными противолежащими углами 178" o:spid="_x0000_s1033" style="position:absolute;left:44069;top:12443;width:19080;height:13335;visibility:visible;mso-wrap-style:square;v-text-anchor:middle" coordsize="1908000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5Z8MA&#10;AADcAAAADwAAAGRycy9kb3ducmV2LnhtbESPQYvCMBCF78L+hzAL3jRdBXWrUUQQPHixevA4NrNt&#10;sZmUJKv13+8cFrzN8N68981q07tWPSjExrOBr3EGirj0tuHKwOW8Hy1AxYRssfVMBl4UYbP+GKww&#10;t/7JJ3oUqVISwjFHA3VKXa51LGtyGMe+IxbtxweHSdZQaRvwKeGu1ZMsm2mHDUtDjR3tairvxa8z&#10;gOnYzm7Xw8UdA28n0++iavqdMcPPfrsElahPb/P/9cEK/l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a5Z8MAAADcAAAADwAAAAAAAAAAAAAAAACYAgAAZHJzL2Rv&#10;d25yZXYueG1sUEsFBgAAAAAEAAQA9QAAAIgDAAAAAA==&#10;" adj="-11796480,,5400" path="m222254,l1908000,r,l1908000,1111246v,122747,-99507,222254,-222254,222254l,1333500r,l,222254c,99507,99507,,222254,xe" filled="f" strokecolor="windowText">
                  <v:stroke joinstyle="miter"/>
                  <v:formulas/>
                  <v:path arrowok="t" o:connecttype="custom" o:connectlocs="222254,0;1908000,0;1908000,0;1908000,1111246;1685746,1333500;0,1333500;0,1333500;0,222254;222254,0" o:connectangles="0,0,0,0,0,0,0,0,0" textboxrect="0,0,1908000,1333500"/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Інтелектуальні активи</w:t>
                        </w:r>
                        <w:r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–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ресурси, які мають об’єктивовану форму, можуть бути від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окремлені від носія чи суб’єкта виконання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і повністю контрольовані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</w:rPr>
                          <w:t>підприємством</w:t>
                        </w:r>
                        <w:proofErr w:type="spellEnd"/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81" o:spid="_x0000_s1034" type="#_x0000_t109" style="position:absolute;left:44918;top:26427;width:1782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DT8IA&#10;AADcAAAADwAAAGRycy9kb3ducmV2LnhtbERPPWvDMBDdC/0P4grZajkpGONGCaFQyBJo02bodkgX&#10;y8Q6GUmJ7X8fFQrd7vE+b72dXC9uFGLnWcGyKEEQa286bhV8f70/1yBiQjbYeyYFM0XYbh4f1tgY&#10;P/In3Y6pFTmEY4MKbEpDI2XUlhzGwg/EmTv74DBlGFppAo453PVyVZaVdNhxbrA40JslfTlenYLd&#10;z3wKVdWeX+x88JcPrUcdaqUWT9PuFUSiKf2L/9x7k+fXS/h9Jl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+ANPwgAAANwAAAAPAAAAAAAAAAAAAAAAAJgCAABkcnMvZG93&#10;bnJldi54bWxQSwUGAAAAAAQABAD1AAAAhwMAAAAA&#10;" filled="f" strokecolor="windowText"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Нематеріальні активи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,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які 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відображені у балансі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з 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повн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им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право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м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власності </w:t>
                        </w:r>
                      </w:p>
                    </w:txbxContent>
                  </v:textbox>
                </v:shape>
                <v:shape id="Блок-схема: процесс 182" o:spid="_x0000_s1035" type="#_x0000_t109" style="position:absolute;left:44911;top:37476;width:17028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dOMEA&#10;AADcAAAADwAAAGRycy9kb3ducmV2LnhtbERPyWrDMBC9F/oPYgq9NXJTMMaNEkKhkEug2Q69DdLE&#10;MrFGRlJj+++rQCC3ebx1FqvRdeJKIbaeFbzPChDE2puWGwXHw/dbBSImZIOdZ1IwUYTV8vlpgbXx&#10;A+/ouk+NyCEca1RgU+prKaO25DDOfE+cubMPDlOGoZEm4JDDXSfnRVFKhy3nBos9fVnSl/2fU7D+&#10;nU6hLJvzh522/vKj9aBDpdTry7j+BJFoTA/x3b0xeX41h9sz+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nTjBAAAA3AAAAA8AAAAAAAAAAAAAAAAAmAIAAGRycy9kb3du&#10;cmV2LnhtbFBLBQYAAAAABAAEAPUAAACGAwAAAAA=&#10;" filled="f" strokecolor="windowText"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Роялті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,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право користування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рямоугольник с двумя скругленными противолежащими углами 184" o:spid="_x0000_s1036" style="position:absolute;left:44831;top:41783;width:17907;height:3302;visibility:visible;mso-wrap-style:square;v-text-anchor:middle" coordsize="1790700,330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QxcMA&#10;AADcAAAADwAAAGRycy9kb3ducmV2LnhtbERPzWrCQBC+C32HZQq91Y2tWEldpS1VvKg0zQMM2XET&#10;zM6m2dVEn94VCt7m4/ud2aK3tThR6yvHCkbDBARx4XTFRkH+u3yegvABWWPtmBScycNi/jCYYapd&#10;xz90yoIRMYR9igrKEJpUSl+UZNEPXUMcub1rLYYIWyN1i10Mt7V8SZKJtFhxbCixoa+SikN2tAo2&#10;efVqdtm2Wx+Of59vhvLLePWt1NNj//EOIlAf7uJ/91rH+dMx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+QxcMAAADcAAAADwAAAAAAAAAAAAAAAACYAgAAZHJzL2Rv&#10;d25yZXYueG1sUEsFBgAAAAAEAAQA9QAAAIgDAAAAAA==&#10;" adj="-11796480,,5400" path="m55034,l1790700,r,l1790700,275166v,30394,-24640,55034,-55034,55034l,330200r,l,55034c,24640,24640,,55034,xe" filled="f" strokecolor="windowText">
                  <v:stroke joinstyle="miter"/>
                  <v:formulas/>
                  <v:path arrowok="t" o:connecttype="custom" o:connectlocs="55034,0;1790700,0;1790700,0;1790700,275166;1735666,330200;0,330200;0,330200;0,55034;55034,0" o:connectangles="0,0,0,0,0,0,0,0,0" textboxrect="0,0,1790700,330200"/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Неконтрольовані ресурси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Стрелка вниз 186" o:spid="_x0000_s1037" type="#_x0000_t67" style="position:absolute;left:40640;top:13716;width:3937;height:3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3iMAA&#10;AADcAAAADwAAAGRycy9kb3ducmV2LnhtbERPS4vCMBC+L/gfwgje1lQPKtUoogh7UnzhdUjGttpM&#10;SpNtu/9+Iwje5uN7zmLV2VI0VPvCsYLRMAFBrJ0pOFNwOe++ZyB8QDZYOiYFf+Rhtex9LTA1ruUj&#10;NaeQiRjCPkUFeQhVKqXXOVn0Q1cRR+7uaoshwjqTpsY2httSjpNkIi0WHBtyrGiTk36efq0C2h6v&#10;Zz1tm6t+dLfdoaT1/kBKDfrdeg4iUBc+4rf7x8T5sw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X3iMAAAADcAAAADwAAAAAAAAAAAAAAAACYAgAAZHJzL2Rvd25y&#10;ZXYueG1sUEsFBgAAAAAEAAQA9QAAAIUDAAAAAA==&#10;" adj="20217" fillcolor="#f2f2f2" strokecolor="windowText">
                  <v:textbox style="layout-flow:vertical;mso-layout-flow-alt:bottom-to-top"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Послаблення контролю</w:t>
                        </w:r>
                      </w:p>
                    </w:txbxContent>
                  </v:textbox>
                </v:shape>
                <v:shape id="Блок-схема: процесс 185" o:spid="_x0000_s1038" type="#_x0000_t109" style="position:absolute;left:44911;top:32777;width:17820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FTMIA&#10;AADcAAAADwAAAGRycy9kb3ducmV2LnhtbERPyWrDMBC9B/oPYgq9JXJbYowbJYRCoZdCs/TQ2yBN&#10;LBNrZCQ1tv++CgRym8dbZ7UZXScuFGLrWcHzogBBrL1puVFwPHzMKxAxIRvsPJOCiSJs1g+zFdbG&#10;D7yjyz41IodwrFGBTamvpYzaksO48D1x5k4+OEwZhkaagEMOd518KYpSOmw5N1js6d2SPu//nILt&#10;7/QTyrI5vdrpy5+/tR50qJR6ehy3byASjekuvrk/TZ5fLeH6TL5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wVMwgAAANwAAAAPAAAAAAAAAAAAAAAAAJgCAABkcnMvZG93&#10;bnJldi54bWxQSwUGAAAAAAQABAD1AAAAhwMAAAAA&#10;" filled="f" strokecolor="windowText"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Інші активи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, 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які є фактичною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власніст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ю</w:t>
                        </w:r>
                      </w:p>
                    </w:txbxContent>
                  </v:textbox>
                </v:shape>
                <v:line id="Прямая соединительная линия 187" o:spid="_x0000_s1039" style="position:absolute;visibility:visible;mso-wrap-style:square" from="889,11176" to="889,39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lGL4AAADcAAAADwAAAGRycy9kb3ducmV2LnhtbERPzYrCMBC+L/gOYYS9abqCWqppKYLg&#10;1eoDjM3YFJtJt4la394sCHubj+93tsVoO/GgwbeOFfzMExDEtdMtNwrOp/0sBeEDssbOMSl4kYci&#10;n3xtMdPuyUd6VKERMYR9hgpMCH0mpa8NWfRz1xNH7uoGiyHCoZF6wGcMt51cJMlKWmw5NhjsaWeo&#10;vlV3qyCV1QulD0fze2vLrk7L5eFSKvU9HcsNiEBj+Bd/3Acd56dr+HsmXiDz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U+UYvgAAANwAAAAPAAAAAAAAAAAAAAAAAKEC&#10;AABkcnMvZG93bnJldi54bWxQSwUGAAAAAAQABAD5AAAAjAMAAAAA&#10;" strokecolor="windowText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8" o:spid="_x0000_s1040" type="#_x0000_t32" style="position:absolute;left:889;top:39497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yI8QAAADcAAAADwAAAGRycy9kb3ducmV2LnhtbESPQWvCQBCF7wX/wzKCt7qxh6Cpq5SK&#10;UKFQjOJ5yE6TYHY2Ztck/fedg+BthvfmvW/W29E1qqcu1J4NLOYJKOLC25pLA+fT/nUJKkRki41n&#10;MvBHAbabycsaM+sHPlKfx1JJCIcMDVQxtpnWoajIYZj7lli0X985jLJ2pbYdDhLuGv2WJKl2WLM0&#10;VNjSZ0XFNb87A/f96vLdj7t4WRzS/OeW8nCt2ZjZdPx4BxVpjE/z4/rLCv5SaOUZm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fIjxAAAANwAAAAPAAAAAAAAAAAA&#10;AAAAAKECAABkcnMvZG93bnJldi54bWxQSwUGAAAAAAQABAD5AAAAkgMAAAAA&#10;" strokecolor="windowText" strokeweight="1pt">
                  <v:stroke endarrow="open"/>
                </v:shape>
                <v:shape id="Прямая со стрелкой 189" o:spid="_x0000_s1041" type="#_x0000_t32" style="position:absolute;left:889;top:23368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1XuMIAAADcAAAADwAAAGRycy9kb3ducmV2LnhtbERPTWuDQBC9F/IflgnkVtf0IGrchJAQ&#10;aKBQakvOgztRiTtr3I3af98tFHqbx/ucYjebTow0uNaygnUUgyCurG65VvD1eXpOQTiPrLGzTAq+&#10;ycFuu3gqMNd24g8aS1+LEMIuRwWN930upasaMugi2xMH7moHgz7AoZZ6wCmEm06+xHEiDbYcGhrs&#10;6dBQdSsfRsHjlF3exvnoL+tzUr7fE55uLSu1Ws77DQhPs/8X/7lfdZifZvD7TLh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1XuMIAAADcAAAADwAAAAAAAAAAAAAA&#10;AAChAgAAZHJzL2Rvd25yZXYueG1sUEsFBgAAAAAEAAQA+QAAAJADAAAAAA==&#10;" strokecolor="windowText" strokeweight="1pt">
                  <v:stroke endarrow="open"/>
                </v:shape>
                <v:line id="Прямая соединительная линия 190" o:spid="_x0000_s1042" style="position:absolute;visibility:visible;mso-wrap-style:square" from="63881,11176" to="63881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PrscEAAADcAAAADwAAAGRycy9kb3ducmV2LnhtbESPQYvCMBCF7wv+hzCCtzV1QelWoxRh&#10;wat1f8BsMzbFZlKbqPXfOwdhbzO8N+99s9mNvlN3GmIb2MBinoEiroNtuTHwe/r5zEHFhGyxC0wG&#10;nhRht518bLCw4cFHulepURLCsUADLqW+0DrWjjzGeeiJRTuHwWOSdWi0HfAh4b7TX1m20h5blgaH&#10;Pe0d1Zfq5g3kunqijunorpe27Oq8XB7+SmNm07Fcg0o0pn/z+/pgBf9b8OUZmUBv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Y+uxwQAAANwAAAAPAAAAAAAAAAAAAAAA&#10;AKECAABkcnMvZG93bnJldi54bWxQSwUGAAAAAAQABAD5AAAAjwMAAAAA&#10;" strokecolor="windowText" strokeweight="1pt"/>
                <v:shape id="Прямая со стрелкой 191" o:spid="_x0000_s1043" type="#_x0000_t32" style="position:absolute;left:62738;top:43434;width:11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aicUAAADcAAAADwAAAGRycy9kb3ducmV2LnhtbESPW2sCMRCF3wv9D2EKvtWsUrxsjSJC&#10;oaDgpX3xbdhMN0s3kyXJ6u6/N4Lg2wznfGfOLFadrcWFfKgcKxgNMxDEhdMVlwp+f77eZyBCRNZY&#10;OyYFPQVYLV9fFphrd+UjXU6xFCmEQ44KTIxNLmUoDFkMQ9cQJ+3PeYsxrb6U2uM1hdtajrNsIi1W&#10;nC4YbGhjqPg/tTbVaKfbzWE/bl1/7tn43YHKj7VSg7du/QkiUhef5gf9rRM3H8H9mTSB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naicUAAADcAAAADwAAAAAAAAAA&#10;AAAAAAChAgAAZHJzL2Rvd25yZXYueG1sUEsFBgAAAAAEAAQA+QAAAJMDAAAAAA==&#10;" strokecolor="windowText" strokeweight="1pt">
                  <v:stroke endarrow="open"/>
                </v:shape>
                <v:shape id="Прямая со стрелкой 192" o:spid="_x0000_s1044" type="#_x0000_t32" style="position:absolute;left:62738;top:19685;width:12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tE/sUAAADcAAAADwAAAGRycy9kb3ducmV2LnhtbESPzWrDMBCE74W8g9hCb41cU9LUiRJC&#10;IFBoIX+95LZYG8vEWhlJTuy3rwKB3naZ+WZn58veNuJKPtSOFbyNMxDEpdM1Vwp+j5vXKYgQkTU2&#10;jknBQAGWi9HTHAvtbryn6yFWIoVwKFCBibEtpAylIYth7FripJ2dtxjT6iupPd5SuG1knmUTabHm&#10;dMFgS2tD5eXQ2VSj+/he77Z554bTwMb/7Kh6Xyn18tyvZiAi9fHf/KC/dOI+c7g/kya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tE/sUAAADcAAAADwAAAAAAAAAA&#10;AAAAAAChAgAAZHJzL2Rvd25yZXYueG1sUEsFBgAAAAAEAAQA+QAAAJMDAAAAAA==&#10;" strokecolor="windowText" strokeweight="1pt">
                  <v:stroke endarrow="open"/>
                </v:shape>
                <v:shape id="Стрелка вниз 193" o:spid="_x0000_s1045" type="#_x0000_t67" style="position:absolute;left:8636;top:45720;width:49276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XJMMA&#10;AADcAAAADwAAAGRycy9kb3ducmV2LnhtbERPTWvCQBC9C/0PyxS8iG5ioWh0DSVQsBeltgeP4+6Y&#10;BLOzIbua1F/fLRS8zeN9zjofbCNu1PnasYJ0loAg1s7UXCr4/nqfLkD4gGywcUwKfshDvnkarTEz&#10;rudPuh1CKWII+wwVVCG0mZReV2TRz1xLHLmz6yyGCLtSmg77GG4bOU+SV2mx5thQYUtFRfpyuFoF&#10;J3k/fRT7RO/bvjymuqDdwk2UGj8PbysQgYbwEP+7tybOX77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XJMMAAADcAAAADwAAAAAAAAAAAAAAAACYAgAAZHJzL2Rv&#10;d25yZXYueG1sUEsFBgAAAAAEAAQA9QAAAIgDAAAAAA==&#10;" adj="10392" filled="f" strokecolor="windowText">
                  <v:textbox inset="0,0,0,0">
                    <w:txbxContent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Діяльність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суб’єкта господарювання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: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споживання ресурсів,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F42DF"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виявлення </w:t>
                        </w:r>
                        <w:r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їх </w:t>
                        </w:r>
                        <w:r w:rsidRPr="00BF42DF"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можливостей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94" o:spid="_x0000_s1046" type="#_x0000_t66" style="position:absolute;left:22675;top:6858;width:1201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J9MIA&#10;AADcAAAADwAAAGRycy9kb3ducmV2LnhtbERPTWsCMRC9C/6HMIVeRLNKKbo1ight7dFV9Dpspput&#10;m8mSpO7aX98UCt7m8T5nue5tI67kQ+1YwXSSgSAuna65UnA8vI7nIEJE1tg4JgU3CrBeDQdLzLXr&#10;eE/XIlYihXDIUYGJsc2lDKUhi2HiWuLEfTpvMSboK6k9dincNnKWZc/SYs2pwWBLW0Plpfi2Cpwv&#10;Zm8fo9P7BbvzYdf87PnrZpR6fOg3LyAi9fEu/nfvdJq/eIK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Un0wgAAANwAAAAPAAAAAAAAAAAAAAAAAJgCAABkcnMvZG93&#10;bnJldi54bWxQSwUGAAAAAAQABAD1AAAAhwMAAAAA&#10;" adj="10800" fillcolor="#f2f2f2" strokecolor="windowText"/>
                <v:shape id="Стрелка влево 195" o:spid="_x0000_s1047" type="#_x0000_t66" style="position:absolute;left:40767;top:6851;width:1188;height:471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6iMIA&#10;AADcAAAADwAAAGRycy9kb3ducmV2LnhtbERPS2sCMRC+F/wPYYTearZCfWyNUq1Sb76hx2Ez3V26&#10;mWyTuG776xtB8DYf33Mms9ZUoiHnS8sKnnsJCOLM6pJzBcfD6mkEwgdkjZVlUvBLHmbTzsMEU20v&#10;vKNmH3IRQ9inqKAIoU6l9FlBBn3P1sSR+7LOYIjQ5VI7vMRwU8l+kgykwZJjQ4E1LQrKvvdno6DB&#10;v+X2MPzgT/3+szjabHOaO6nUY7d9ewURqA138c291nH++AWuz8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rqIwgAAANwAAAAPAAAAAAAAAAAAAAAAAJgCAABkcnMvZG93&#10;bnJldi54bWxQSwUGAAAAAAQABAD1AAAAhwMAAAAA&#10;" adj="10800" fillcolor="#f2f2f2" strokecolor="windowText"/>
                <v:roundrect id="Скругленный прямоугольник 196" o:spid="_x0000_s1048" style="position:absolute;left:4191;top:52451;width:58680;height:9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nEcIA&#10;AADcAAAADwAAAGRycy9kb3ducmV2LnhtbERPTWvCQBC9F/wPywi91U1VRFNXEaGQU0KjF29DdroJ&#10;zc7G7FaT/nq3UOhtHu9ztvvBtuJGvW8cK3idJSCIK6cbNgrOp/eXNQgfkDW2jknBSB72u8nTFlPt&#10;7vxBtzIYEUPYp6igDqFLpfRVTRb9zHXEkft0vcUQYW+k7vEew20r50mykhYbjg01dnSsqfoqv62C&#10;/HS5ZlgMi+XPgsZiTMwFc6PU83Q4vIEINIR/8Z8703H+ZgW/z8QL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ScRwgAAANwAAAAPAAAAAAAAAAAAAAAAAJgCAABkcnMvZG93&#10;bnJldi54bWxQSwUGAAAAAAQABAD1AAAAhwMAAAAA&#10;" filled="f" strokecolor="windowText">
                  <v:textbox>
                    <w:txbxContent>
                      <w:p w:rsidR="00CB57AC" w:rsidRPr="00BF352B" w:rsidRDefault="00CB57AC" w:rsidP="00BF42DF">
                        <w:pPr>
                          <w:jc w:val="center"/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352B">
                          <w:rPr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Вихід: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Інтелектуальний потенціал підприємства</w:t>
                        </w:r>
                        <w:r>
                          <w:rPr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–</w:t>
                        </w:r>
                      </w:p>
                      <w:p w:rsidR="00CB57AC" w:rsidRPr="00BF42DF" w:rsidRDefault="00CB57AC" w:rsidP="00BF42D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сукупність можливостей інтелектуальних ресурсів до створення вартості та цінності під час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залучення у процес діяльності 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для досягнення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місії і 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поставлених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BF42DF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>цілей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BF42DF" w:rsidRPr="00725389" w:rsidRDefault="00BF42DF" w:rsidP="00BF42DF">
      <w:pPr>
        <w:ind w:firstLine="540"/>
        <w:jc w:val="center"/>
        <w:rPr>
          <w:sz w:val="28"/>
          <w:szCs w:val="28"/>
          <w:lang w:val="uk-UA"/>
        </w:rPr>
      </w:pPr>
      <w:r w:rsidRPr="00725389">
        <w:rPr>
          <w:rFonts w:eastAsiaTheme="minorHAnsi" w:cstheme="minorBidi"/>
          <w:b/>
          <w:sz w:val="28"/>
          <w:szCs w:val="22"/>
          <w:lang w:val="uk-UA" w:eastAsia="en-US"/>
        </w:rPr>
        <w:t xml:space="preserve">Рис. 1. </w:t>
      </w:r>
      <w:r w:rsidR="001C6883" w:rsidRPr="00725389">
        <w:rPr>
          <w:rFonts w:eastAsiaTheme="minorHAnsi" w:cstheme="minorBidi"/>
          <w:b/>
          <w:sz w:val="28"/>
          <w:szCs w:val="22"/>
          <w:lang w:val="uk-UA" w:eastAsia="en-US"/>
        </w:rPr>
        <w:t>Структура п</w:t>
      </w:r>
      <w:r w:rsidRPr="00725389">
        <w:rPr>
          <w:rFonts w:eastAsiaTheme="minorHAnsi" w:cstheme="minorBidi"/>
          <w:b/>
          <w:sz w:val="28"/>
          <w:szCs w:val="22"/>
          <w:lang w:val="uk-UA" w:eastAsia="en-US"/>
        </w:rPr>
        <w:t>онятійно-категорі</w:t>
      </w:r>
      <w:r w:rsidR="001C6883" w:rsidRPr="00725389">
        <w:rPr>
          <w:rFonts w:eastAsiaTheme="minorHAnsi" w:cstheme="minorBidi"/>
          <w:b/>
          <w:sz w:val="28"/>
          <w:szCs w:val="22"/>
          <w:lang w:val="uk-UA" w:eastAsia="en-US"/>
        </w:rPr>
        <w:t>ального</w:t>
      </w:r>
      <w:r w:rsidRPr="00725389">
        <w:rPr>
          <w:rFonts w:eastAsiaTheme="minorHAnsi" w:cstheme="minorBidi"/>
          <w:b/>
          <w:sz w:val="28"/>
          <w:szCs w:val="22"/>
          <w:lang w:val="uk-UA" w:eastAsia="en-US"/>
        </w:rPr>
        <w:t xml:space="preserve"> апарат</w:t>
      </w:r>
      <w:r w:rsidR="001C6883" w:rsidRPr="00725389">
        <w:rPr>
          <w:rFonts w:eastAsiaTheme="minorHAnsi" w:cstheme="minorBidi"/>
          <w:b/>
          <w:sz w:val="28"/>
          <w:szCs w:val="22"/>
          <w:lang w:val="uk-UA" w:eastAsia="en-US"/>
        </w:rPr>
        <w:t>у</w:t>
      </w:r>
      <w:r w:rsidRPr="00725389">
        <w:rPr>
          <w:rFonts w:eastAsiaTheme="minorHAnsi" w:cstheme="minorBidi"/>
          <w:b/>
          <w:sz w:val="28"/>
          <w:szCs w:val="22"/>
          <w:lang w:val="uk-UA" w:eastAsia="en-US"/>
        </w:rPr>
        <w:t xml:space="preserve"> інтелектуального потенціалу</w:t>
      </w:r>
      <w:r w:rsidR="001C6883" w:rsidRPr="00725389">
        <w:rPr>
          <w:rFonts w:eastAsiaTheme="minorHAnsi" w:cstheme="minorBidi"/>
          <w:b/>
          <w:sz w:val="28"/>
          <w:szCs w:val="22"/>
          <w:lang w:val="uk-UA" w:eastAsia="en-US"/>
        </w:rPr>
        <w:t xml:space="preserve"> підприємства</w:t>
      </w:r>
      <w:r w:rsidR="00F173CB" w:rsidRPr="00725389">
        <w:rPr>
          <w:rFonts w:eastAsiaTheme="minorHAnsi" w:cstheme="minorBidi"/>
          <w:b/>
          <w:sz w:val="28"/>
          <w:szCs w:val="22"/>
          <w:lang w:val="uk-UA" w:eastAsia="en-US"/>
        </w:rPr>
        <w:t>*</w:t>
      </w:r>
    </w:p>
    <w:p w:rsidR="0086314E" w:rsidRPr="00725389" w:rsidRDefault="0086314E" w:rsidP="00F70D5B">
      <w:pPr>
        <w:spacing w:after="120"/>
        <w:ind w:firstLine="567"/>
        <w:jc w:val="both"/>
        <w:rPr>
          <w:sz w:val="24"/>
          <w:lang w:val="uk-UA"/>
        </w:rPr>
      </w:pPr>
      <w:r w:rsidRPr="00725389">
        <w:rPr>
          <w:sz w:val="24"/>
          <w:szCs w:val="28"/>
          <w:lang w:val="uk-UA"/>
        </w:rPr>
        <w:t>*</w:t>
      </w:r>
      <w:r w:rsidR="00A83758" w:rsidRPr="00A83758">
        <w:rPr>
          <w:i/>
          <w:sz w:val="24"/>
          <w:szCs w:val="28"/>
          <w:lang w:val="uk-UA"/>
        </w:rPr>
        <w:t>Р</w:t>
      </w:r>
      <w:r w:rsidRPr="00725389">
        <w:rPr>
          <w:i/>
          <w:sz w:val="24"/>
          <w:szCs w:val="28"/>
          <w:lang w:val="uk-UA"/>
        </w:rPr>
        <w:t>озроблено автором</w:t>
      </w:r>
      <w:r w:rsidR="00A83758">
        <w:rPr>
          <w:i/>
          <w:sz w:val="24"/>
          <w:szCs w:val="28"/>
          <w:lang w:val="uk-UA"/>
        </w:rPr>
        <w:t>.</w:t>
      </w:r>
      <w:r w:rsidRPr="00725389">
        <w:rPr>
          <w:sz w:val="24"/>
          <w:szCs w:val="28"/>
        </w:rPr>
        <w:t xml:space="preserve"> </w:t>
      </w:r>
    </w:p>
    <w:p w:rsidR="00400FD9" w:rsidRPr="00725389" w:rsidRDefault="005540EC" w:rsidP="005540EC">
      <w:pPr>
        <w:ind w:firstLine="539"/>
        <w:jc w:val="both"/>
        <w:rPr>
          <w:sz w:val="28"/>
          <w:lang w:val="uk-UA"/>
        </w:rPr>
      </w:pPr>
      <w:r w:rsidRPr="00725389">
        <w:rPr>
          <w:sz w:val="28"/>
          <w:szCs w:val="28"/>
          <w:lang w:val="uk-UA"/>
        </w:rPr>
        <w:t xml:space="preserve">У контексті пріоритетних завдань автором комплексно </w:t>
      </w:r>
      <w:r w:rsidRPr="00725389">
        <w:rPr>
          <w:sz w:val="28"/>
          <w:lang w:val="uk-UA"/>
        </w:rPr>
        <w:t>систематизовано та розширено спектр аналітико-метод</w:t>
      </w:r>
      <w:r w:rsidR="005A75EE" w:rsidRPr="00725389">
        <w:rPr>
          <w:sz w:val="28"/>
          <w:lang w:val="uk-UA"/>
        </w:rPr>
        <w:t>ичного</w:t>
      </w:r>
      <w:r w:rsidRPr="00725389">
        <w:rPr>
          <w:sz w:val="28"/>
          <w:lang w:val="uk-UA"/>
        </w:rPr>
        <w:t xml:space="preserve"> інструментарію оцінювання інтелектуального потенціалу підприємства. Для визначення в</w:t>
      </w:r>
      <w:r w:rsidR="001C6883" w:rsidRPr="00725389">
        <w:rPr>
          <w:sz w:val="28"/>
          <w:lang w:val="uk-UA"/>
        </w:rPr>
        <w:t>неску</w:t>
      </w:r>
      <w:r w:rsidRPr="00725389">
        <w:rPr>
          <w:sz w:val="28"/>
          <w:lang w:val="uk-UA"/>
        </w:rPr>
        <w:t xml:space="preserve"> </w:t>
      </w:r>
      <w:r w:rsidR="00034201" w:rsidRPr="00725389">
        <w:rPr>
          <w:sz w:val="28"/>
          <w:lang w:val="uk-UA"/>
        </w:rPr>
        <w:t xml:space="preserve">його </w:t>
      </w:r>
      <w:r w:rsidRPr="00725389">
        <w:rPr>
          <w:sz w:val="28"/>
          <w:lang w:val="uk-UA"/>
        </w:rPr>
        <w:t>окрем</w:t>
      </w:r>
      <w:r w:rsidR="00283B7A" w:rsidRPr="00725389">
        <w:rPr>
          <w:sz w:val="28"/>
          <w:lang w:val="uk-UA"/>
        </w:rPr>
        <w:t>их</w:t>
      </w:r>
      <w:r w:rsidRPr="00725389">
        <w:rPr>
          <w:sz w:val="28"/>
          <w:lang w:val="uk-UA"/>
        </w:rPr>
        <w:t xml:space="preserve"> елемент</w:t>
      </w:r>
      <w:r w:rsidR="00283B7A" w:rsidRPr="00725389">
        <w:rPr>
          <w:sz w:val="28"/>
          <w:lang w:val="uk-UA"/>
        </w:rPr>
        <w:t xml:space="preserve">ів у </w:t>
      </w:r>
      <w:r w:rsidRPr="00725389">
        <w:rPr>
          <w:sz w:val="28"/>
          <w:lang w:val="uk-UA"/>
        </w:rPr>
        <w:t xml:space="preserve">отриманий компанією за </w:t>
      </w:r>
      <w:r w:rsidR="00400FD9" w:rsidRPr="00725389">
        <w:rPr>
          <w:sz w:val="28"/>
          <w:lang w:val="uk-UA"/>
        </w:rPr>
        <w:t xml:space="preserve">певний </w:t>
      </w:r>
      <w:r w:rsidRPr="00725389">
        <w:rPr>
          <w:sz w:val="28"/>
          <w:lang w:val="uk-UA"/>
        </w:rPr>
        <w:t xml:space="preserve">період </w:t>
      </w:r>
      <w:r w:rsidR="00400FD9" w:rsidRPr="00725389">
        <w:rPr>
          <w:sz w:val="28"/>
          <w:lang w:val="uk-UA"/>
        </w:rPr>
        <w:t xml:space="preserve">чистий </w:t>
      </w:r>
      <w:r w:rsidRPr="00725389">
        <w:rPr>
          <w:sz w:val="28"/>
          <w:lang w:val="uk-UA"/>
        </w:rPr>
        <w:t xml:space="preserve">дохід і </w:t>
      </w:r>
      <w:r w:rsidR="00283B7A" w:rsidRPr="00725389">
        <w:rPr>
          <w:sz w:val="28"/>
          <w:lang w:val="uk-UA"/>
        </w:rPr>
        <w:t>здійснені</w:t>
      </w:r>
      <w:r w:rsidRPr="00725389">
        <w:rPr>
          <w:sz w:val="28"/>
          <w:lang w:val="uk-UA"/>
        </w:rPr>
        <w:t xml:space="preserve"> витрати запропонован</w:t>
      </w:r>
      <w:r w:rsidR="00283B7A" w:rsidRPr="00725389">
        <w:rPr>
          <w:sz w:val="28"/>
          <w:lang w:val="uk-UA"/>
        </w:rPr>
        <w:t>о</w:t>
      </w:r>
      <w:r w:rsidRPr="00725389">
        <w:rPr>
          <w:sz w:val="28"/>
          <w:lang w:val="uk-UA"/>
        </w:rPr>
        <w:t xml:space="preserve"> </w:t>
      </w:r>
      <w:r w:rsidR="00400FD9" w:rsidRPr="00725389">
        <w:rPr>
          <w:sz w:val="28"/>
          <w:lang w:val="uk-UA"/>
        </w:rPr>
        <w:t>алгоритм</w:t>
      </w:r>
      <w:r w:rsidRPr="00725389">
        <w:rPr>
          <w:sz w:val="28"/>
          <w:lang w:val="uk-UA"/>
        </w:rPr>
        <w:t xml:space="preserve"> </w:t>
      </w:r>
      <w:r w:rsidR="00400FD9" w:rsidRPr="00725389">
        <w:rPr>
          <w:sz w:val="28"/>
          <w:lang w:val="uk-UA"/>
        </w:rPr>
        <w:t xml:space="preserve">їх </w:t>
      </w:r>
      <w:r w:rsidRPr="00725389">
        <w:rPr>
          <w:sz w:val="28"/>
          <w:lang w:val="uk-UA"/>
        </w:rPr>
        <w:t>оцінювання</w:t>
      </w:r>
      <w:r w:rsidR="00400FD9" w:rsidRPr="00725389">
        <w:rPr>
          <w:sz w:val="28"/>
          <w:lang w:val="uk-UA"/>
        </w:rPr>
        <w:t>. В</w:t>
      </w:r>
      <w:r w:rsidRPr="00725389">
        <w:rPr>
          <w:sz w:val="28"/>
          <w:lang w:val="uk-UA"/>
        </w:rPr>
        <w:t xml:space="preserve"> </w:t>
      </w:r>
      <w:r w:rsidR="00400FD9" w:rsidRPr="00725389">
        <w:rPr>
          <w:sz w:val="28"/>
          <w:lang w:val="uk-UA"/>
        </w:rPr>
        <w:t xml:space="preserve">його </w:t>
      </w:r>
      <w:r w:rsidRPr="00725389">
        <w:rPr>
          <w:sz w:val="28"/>
          <w:lang w:val="uk-UA"/>
        </w:rPr>
        <w:t xml:space="preserve">основу покладено порівняння індикаторів </w:t>
      </w:r>
      <w:r w:rsidR="00400FD9" w:rsidRPr="00725389">
        <w:rPr>
          <w:sz w:val="28"/>
          <w:lang w:val="uk-UA"/>
        </w:rPr>
        <w:t xml:space="preserve">загальної </w:t>
      </w:r>
      <w:r w:rsidRPr="00725389">
        <w:rPr>
          <w:sz w:val="28"/>
          <w:lang w:val="uk-UA"/>
        </w:rPr>
        <w:t xml:space="preserve">ефективності </w:t>
      </w:r>
      <w:r w:rsidR="00400FD9" w:rsidRPr="00725389">
        <w:rPr>
          <w:sz w:val="28"/>
          <w:lang w:val="uk-UA"/>
        </w:rPr>
        <w:t>діяльності підприємства</w:t>
      </w:r>
      <w:r w:rsidRPr="00725389">
        <w:rPr>
          <w:sz w:val="28"/>
          <w:lang w:val="uk-UA"/>
        </w:rPr>
        <w:t xml:space="preserve"> з наступним зважуванням отриманих коефіцієнтів, визначенням частки структурних складових</w:t>
      </w:r>
      <w:r w:rsidR="00400FD9" w:rsidRPr="00725389">
        <w:rPr>
          <w:sz w:val="28"/>
          <w:lang w:val="uk-UA"/>
        </w:rPr>
        <w:t xml:space="preserve"> такого</w:t>
      </w:r>
      <w:r w:rsidRPr="00725389">
        <w:rPr>
          <w:sz w:val="28"/>
          <w:lang w:val="uk-UA"/>
        </w:rPr>
        <w:t xml:space="preserve"> потенціалу</w:t>
      </w:r>
      <w:r w:rsidR="00D87662" w:rsidRPr="00725389">
        <w:rPr>
          <w:sz w:val="28"/>
          <w:lang w:val="uk-UA"/>
        </w:rPr>
        <w:t xml:space="preserve"> і</w:t>
      </w:r>
      <w:r w:rsidRPr="00725389">
        <w:rPr>
          <w:sz w:val="28"/>
          <w:lang w:val="uk-UA"/>
        </w:rPr>
        <w:t xml:space="preserve"> розрахунк</w:t>
      </w:r>
      <w:r w:rsidR="00400FD9" w:rsidRPr="00725389">
        <w:rPr>
          <w:sz w:val="28"/>
          <w:lang w:val="uk-UA"/>
        </w:rPr>
        <w:t>ом</w:t>
      </w:r>
      <w:r w:rsidRPr="00725389">
        <w:rPr>
          <w:sz w:val="28"/>
          <w:lang w:val="uk-UA"/>
        </w:rPr>
        <w:t xml:space="preserve"> індексу </w:t>
      </w:r>
      <w:r w:rsidR="00400FD9" w:rsidRPr="00725389">
        <w:rPr>
          <w:sz w:val="28"/>
          <w:lang w:val="uk-UA"/>
        </w:rPr>
        <w:t xml:space="preserve">його </w:t>
      </w:r>
      <w:r w:rsidRPr="00725389">
        <w:rPr>
          <w:sz w:val="28"/>
          <w:lang w:val="uk-UA"/>
        </w:rPr>
        <w:t>реалізації (рис. 2.).</w:t>
      </w:r>
      <w:r w:rsidR="009A51BB" w:rsidRPr="00725389">
        <w:rPr>
          <w:sz w:val="28"/>
          <w:lang w:val="uk-UA"/>
        </w:rPr>
        <w:t xml:space="preserve"> </w:t>
      </w:r>
    </w:p>
    <w:p w:rsidR="00835301" w:rsidRPr="00782B88" w:rsidRDefault="00835301" w:rsidP="00835301">
      <w:pPr>
        <w:jc w:val="both"/>
        <w:rPr>
          <w:szCs w:val="28"/>
          <w:lang w:val="en-US"/>
        </w:rPr>
      </w:pPr>
      <w:r w:rsidRPr="00782B88">
        <w:rPr>
          <w:noProof/>
        </w:rPr>
        <w:lastRenderedPageBreak/>
        <mc:AlternateContent>
          <mc:Choice Requires="wpg">
            <w:drawing>
              <wp:inline distT="0" distB="0" distL="0" distR="0" wp14:anchorId="6601BB1E" wp14:editId="6B746482">
                <wp:extent cx="6466070" cy="6218065"/>
                <wp:effectExtent l="0" t="19050" r="11430" b="30480"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070" cy="6218065"/>
                          <a:chOff x="0" y="0"/>
                          <a:chExt cx="6466070" cy="6218065"/>
                        </a:xfrm>
                      </wpg:grpSpPr>
                      <wps:wsp>
                        <wps:cNvPr id="46" name="Стрелка вправо 46"/>
                        <wps:cNvSpPr/>
                        <wps:spPr>
                          <a:xfrm>
                            <a:off x="277495" y="0"/>
                            <a:ext cx="3736800" cy="468000"/>
                          </a:xfrm>
                          <a:prstGeom prst="rightArrow">
                            <a:avLst>
                              <a:gd name="adj1" fmla="val 71918"/>
                              <a:gd name="adj2" fmla="val 63388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1.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Визначення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узагальнених складових і підвидів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потенціалу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трелка вправо 47"/>
                        <wps:cNvSpPr/>
                        <wps:spPr>
                          <a:xfrm>
                            <a:off x="277495" y="525780"/>
                            <a:ext cx="3736800" cy="468000"/>
                          </a:xfrm>
                          <a:prstGeom prst="rightArrow">
                            <a:avLst>
                              <a:gd name="adj1" fmla="val 71918"/>
                              <a:gd name="adj2" fmla="val 61743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E32C2A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2.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E32C2A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Добір й обчислення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коефіцієнтів ефективності для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кожного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підвиду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потенціалу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Стрелка вправо 54"/>
                        <wps:cNvSpPr/>
                        <wps:spPr>
                          <a:xfrm>
                            <a:off x="277495" y="1612900"/>
                            <a:ext cx="3736800" cy="504000"/>
                          </a:xfrm>
                          <a:prstGeom prst="rightArrow">
                            <a:avLst>
                              <a:gd name="adj1" fmla="val 71918"/>
                              <a:gd name="adj2" fmla="val 60445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4.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Визначення 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коригуючих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множників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Стрелка вправо 48"/>
                        <wps:cNvSpPr/>
                        <wps:spPr>
                          <a:xfrm>
                            <a:off x="277495" y="1051560"/>
                            <a:ext cx="3736800" cy="504000"/>
                          </a:xfrm>
                          <a:prstGeom prst="rightArrow">
                            <a:avLst>
                              <a:gd name="adj1" fmla="val 71918"/>
                              <a:gd name="adj2" fmla="val 59761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3.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Розрахунок відносних коефіцієнтів ефективності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трелка вправо 55"/>
                        <wps:cNvSpPr/>
                        <wps:spPr>
                          <a:xfrm>
                            <a:off x="277670" y="2174875"/>
                            <a:ext cx="3736800" cy="648000"/>
                          </a:xfrm>
                          <a:prstGeom prst="rightArrow">
                            <a:avLst>
                              <a:gd name="adj1" fmla="val 71918"/>
                              <a:gd name="adj2" fmla="val 46708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5.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Розрахунок зведеного відносног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о коефіцієнту ефективності використання для під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виду потенціалу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Стрелка вправо 56"/>
                        <wps:cNvSpPr/>
                        <wps:spPr>
                          <a:xfrm>
                            <a:off x="277495" y="2880360"/>
                            <a:ext cx="3736800" cy="648000"/>
                          </a:xfrm>
                          <a:prstGeom prst="rightArrow">
                            <a:avLst>
                              <a:gd name="adj1" fmla="val 71918"/>
                              <a:gd name="adj2" fmla="val 47249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6.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Нормування зведених відносних коефіцієнті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в ефективності за їх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добутком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Стрелка вправо 57"/>
                        <wps:cNvSpPr/>
                        <wps:spPr>
                          <a:xfrm>
                            <a:off x="277494" y="3585845"/>
                            <a:ext cx="3736800" cy="734400"/>
                          </a:xfrm>
                          <a:prstGeom prst="rightArrow">
                            <a:avLst>
                              <a:gd name="adj1" fmla="val 71918"/>
                              <a:gd name="adj2" fmla="val 41775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Етап 7.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Розрахунок частки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під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видів потенціалу в загальній його величині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трелка вправо 58"/>
                        <wps:cNvSpPr/>
                        <wps:spPr>
                          <a:xfrm>
                            <a:off x="277495" y="4378325"/>
                            <a:ext cx="3736800" cy="486000"/>
                          </a:xfrm>
                          <a:prstGeom prst="rightArrow">
                            <a:avLst>
                              <a:gd name="adj1" fmla="val 71918"/>
                              <a:gd name="adj2" fmla="val 61685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8.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Перерозподіл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і групування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часток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підвидів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потенціалу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за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його складовими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трелка вправо 59"/>
                        <wps:cNvSpPr/>
                        <wps:spPr>
                          <a:xfrm>
                            <a:off x="277495" y="4921885"/>
                            <a:ext cx="3736800" cy="468000"/>
                          </a:xfrm>
                          <a:prstGeom prst="rightArrow">
                            <a:avLst>
                              <a:gd name="adj1" fmla="val 71918"/>
                              <a:gd name="adj2" fmla="val 60318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9.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Розрахунок 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величини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реалізованого інтелектуального потенціалу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трелка вправо 60"/>
                        <wps:cNvSpPr/>
                        <wps:spPr>
                          <a:xfrm>
                            <a:off x="277494" y="5447665"/>
                            <a:ext cx="3736800" cy="770400"/>
                          </a:xfrm>
                          <a:prstGeom prst="rightArrow">
                            <a:avLst>
                              <a:gd name="adj1" fmla="val 71918"/>
                              <a:gd name="adj2" fmla="val 40579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F70D5B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80A72">
                                <w:rPr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Етап 10.</w:t>
                              </w:r>
                              <w:r w:rsidRPr="00F70D5B"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Розрахунок рівня використання інтелектуального потенціалу та його елементів (для </w:t>
                              </w:r>
                              <w:r w:rsidRPr="00F70D5B">
                                <w:rPr>
                                  <w:rFonts w:eastAsiaTheme="minorEastAsia"/>
                                  <w:i/>
                                  <w:sz w:val="22"/>
                                  <w:szCs w:val="24"/>
                                  <w:lang w:val="uk-UA"/>
                                </w:rPr>
                                <w:t>j-</w:t>
                              </w:r>
                              <w:proofErr w:type="spellStart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>го</w:t>
                              </w:r>
                              <w:proofErr w:type="spellEnd"/>
                              <w:r w:rsidRPr="00F70D5B">
                                <w:rPr>
                                  <w:rFonts w:eastAsiaTheme="minorEastAsia"/>
                                  <w:sz w:val="22"/>
                                  <w:szCs w:val="24"/>
                                  <w:lang w:val="uk-UA"/>
                                </w:rPr>
                                <w:t xml:space="preserve"> підприємства)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Выгнутая влево стрелка 61"/>
                        <wps:cNvSpPr/>
                        <wps:spPr>
                          <a:xfrm>
                            <a:off x="0" y="234315"/>
                            <a:ext cx="277200" cy="5256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Выгнутая влево стрелка 62"/>
                        <wps:cNvSpPr/>
                        <wps:spPr>
                          <a:xfrm>
                            <a:off x="0" y="759460"/>
                            <a:ext cx="277200" cy="5364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Выгнутая влево стрелка 63"/>
                        <wps:cNvSpPr/>
                        <wps:spPr>
                          <a:xfrm>
                            <a:off x="0" y="1303655"/>
                            <a:ext cx="277200" cy="5616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Выгнутая влево стрелка 64"/>
                        <wps:cNvSpPr/>
                        <wps:spPr>
                          <a:xfrm>
                            <a:off x="0" y="1864995"/>
                            <a:ext cx="277200" cy="6336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Выгнутая влево стрелка 65"/>
                        <wps:cNvSpPr/>
                        <wps:spPr>
                          <a:xfrm>
                            <a:off x="0" y="2498725"/>
                            <a:ext cx="277200" cy="7056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Выгнутая влево стрелка 66"/>
                        <wps:cNvSpPr/>
                        <wps:spPr>
                          <a:xfrm>
                            <a:off x="0" y="3204210"/>
                            <a:ext cx="277200" cy="7416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Выгнутая влево стрелка 67"/>
                        <wps:cNvSpPr/>
                        <wps:spPr>
                          <a:xfrm>
                            <a:off x="0" y="3945890"/>
                            <a:ext cx="277200" cy="6588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Выгнутая влево стрелка 68"/>
                        <wps:cNvSpPr/>
                        <wps:spPr>
                          <a:xfrm>
                            <a:off x="0" y="4622800"/>
                            <a:ext cx="277200" cy="5364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Выгнутая влево стрелка 69"/>
                        <wps:cNvSpPr/>
                        <wps:spPr>
                          <a:xfrm>
                            <a:off x="0" y="5159375"/>
                            <a:ext cx="277200" cy="676800"/>
                          </a:xfrm>
                          <a:prstGeom prst="curvedRight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кругленный прямоугольник 70"/>
                        <wps:cNvSpPr/>
                        <wps:spPr>
                          <a:xfrm>
                            <a:off x="4014470" y="0"/>
                            <a:ext cx="2451600" cy="46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A54969" w:rsidRDefault="00CB57AC" w:rsidP="00835301">
                              <w:pPr>
                                <w:jc w:val="center"/>
                                <w:rPr>
                                  <w:sz w:val="24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П=</m:t>
                                  </m:r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M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;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F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;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I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  <w:p w:rsidR="00CB57AC" w:rsidRPr="00A54969" w:rsidRDefault="005E5540" w:rsidP="00835301">
                              <w:pPr>
                                <w:jc w:val="center"/>
                                <w:rPr>
                                  <w:sz w:val="24"/>
                                  <w:szCs w:val="23"/>
                                  <w:lang w:val="en-US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en-US"/>
                                        </w:rPr>
                                        <m:t>M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m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M</m:t>
                                          </m:r>
                                        </m:sup>
                                      </m:sSubSup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,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en-US"/>
                                        </w:rPr>
                                        <m:t>F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f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F</m:t>
                                          </m:r>
                                        </m:sup>
                                      </m:sSubSup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,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en-US"/>
                                        </w:rPr>
                                        <m:t>F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=</m:t>
                                  </m:r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i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I</m:t>
                                          </m:r>
                                        </m:sup>
                                      </m:sSub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Скругленный прямоугольник 71"/>
                        <wps:cNvSpPr/>
                        <wps:spPr>
                          <a:xfrm>
                            <a:off x="4014470" y="525780"/>
                            <a:ext cx="2451600" cy="46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EB58F5" w:rsidRDefault="005E5540" w:rsidP="009D428A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m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M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uk-UA"/>
                                    </w:rPr>
                                    <m:t>,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f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F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uk-UA"/>
                                    </w:rPr>
                                    <m:t>,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I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uk-UA"/>
                                    </w:rPr>
                                    <m:t>→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l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n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>
                            <a:off x="4014470" y="1051560"/>
                            <a:ext cx="2451600" cy="504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A54969" w:rsidRDefault="005E5540" w:rsidP="00835301">
                              <w:pPr>
                                <w:jc w:val="both"/>
                                <w:rPr>
                                  <w:sz w:val="24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sSubSup>
                                        <m:sSubSupPr>
                                          <m:alnScr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l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n</m:t>
                                          </m:r>
                                        </m:sup>
                                      </m:sSubSup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sSubSup>
                                            <m:sSubSupPr>
                                              <m:alnScr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3"/>
                                                  <w:lang w:val="uk-UA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3"/>
                                                  <w:lang w:val="uk-UA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3"/>
                                                  <w:lang w:val="uk-UA"/>
                                                </w:rPr>
                                                <m:t>l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3"/>
                                                  <w:lang w:val="en-US"/>
                                                </w:rPr>
                                                <m:t>n</m:t>
                                              </m:r>
                                            </m:sup>
                                          </m:sSubSup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accPr>
                                        <m:e>
                                          <m:sSubSup>
                                            <m:sSubSupPr>
                                              <m:alnScr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3"/>
                                                  <w:lang w:val="uk-UA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3"/>
                                                  <w:lang w:val="uk-UA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3"/>
                                                  <w:lang w:val="uk-UA"/>
                                                </w:rPr>
                                                <m:t>l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3"/>
                                                  <w:lang w:val="en-US"/>
                                                </w:rPr>
                                                <m:t>n</m:t>
                                              </m:r>
                                            </m:sup>
                                          </m:sSubSup>
                                        </m:e>
                                      </m:acc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Скругленный прямоугольник 214"/>
                        <wps:cNvSpPr/>
                        <wps:spPr>
                          <a:xfrm>
                            <a:off x="4014293" y="1612900"/>
                            <a:ext cx="2451600" cy="504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2855A3" w:rsidRDefault="005E5540" w:rsidP="00835301">
                              <w:pPr>
                                <w:jc w:val="both"/>
                                <w:rPr>
                                  <w:sz w:val="24"/>
                                  <w:szCs w:val="28"/>
                                  <w:lang w:val="uk-U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l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n</m:t>
                                          </m:r>
                                        </m:sup>
                                      </m:sSubSup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6"/>
                                      <w:lang w:val="uk-UA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6"/>
                                          <w:lang w:val="uk-UA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6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6"/>
                                                  <w:lang w:val="uk-UA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6"/>
                                                  <w:lang w:val="uk-UA"/>
                                                </w:rPr>
                                                <m:t>B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6"/>
                                                  <w:lang w:val="uk-UA"/>
                                                </w:rPr>
                                                <m:t>l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6"/>
                                                  <w:lang w:val="uk-UA"/>
                                                </w:rPr>
                                                <m:t>n</m:t>
                                              </m:r>
                                            </m:sup>
                                          </m:sSubSup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6"/>
                                              <w:lang w:val="uk-UA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6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6"/>
                                              <w:lang w:val="uk-UA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6"/>
                                              <w:lang w:val="uk-UA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Скругленный прямоугольник 215"/>
                        <wps:cNvSpPr/>
                        <wps:spPr>
                          <a:xfrm>
                            <a:off x="4013891" y="2174875"/>
                            <a:ext cx="2451600" cy="576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2855A3" w:rsidRDefault="005E5540" w:rsidP="00835301">
                              <w:pPr>
                                <w:spacing w:after="120"/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AR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j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n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uk-UA"/>
                                    </w:rPr>
                                    <m:t>=</m:t>
                                  </m:r>
                                  <m:nary>
                                    <m:naryPr>
                                      <m:chr m:val="∏"/>
                                      <m:limLoc m:val="undOvr"/>
                                      <m:grow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l=1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a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  <m:t>l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  <m:t>n</m:t>
                                              </m:r>
                                            </m:sup>
                                          </m:sSubSup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∙</m:t>
                                      </m:r>
                                    </m:e>
                                  </m:nary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l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n</m:t>
                                          </m:r>
                                        </m:sup>
                                      </m:sSubSup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j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Скругленный прямоугольник 216"/>
                        <wps:cNvSpPr/>
                        <wps:spPr>
                          <a:xfrm>
                            <a:off x="4013893" y="2808605"/>
                            <a:ext cx="2451600" cy="73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b"/>
                                <w:tblW w:w="2562" w:type="pct"/>
                                <w:tblInd w:w="98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"/>
                                <w:gridCol w:w="1016"/>
                              </w:tblGrid>
                              <w:tr w:rsidR="00CB57AC" w:rsidTr="00EB58F5">
                                <w:tc>
                                  <w:tcPr>
                                    <w:tcW w:w="2357" w:type="pct"/>
                                    <w:vMerge w:val="restart"/>
                                  </w:tcPr>
                                  <w:p w:rsidR="00CB57AC" w:rsidRDefault="005E5540" w:rsidP="00180918">
                                    <w:pPr>
                                      <w:spacing w:before="180"/>
                                      <w:jc w:val="right"/>
                                      <w:rPr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2"/>
                                                <w:lang w:val="uk-UA"/>
                                              </w:rPr>
                                            </m:ctrlPr>
                                          </m:sSubPr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2"/>
                                                    <w:lang w:val="uk-UA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2"/>
                                                    <w:lang w:val="uk-UA"/>
                                                  </w:rPr>
                                                  <m:t>AR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2"/>
                                                    <w:lang w:val="uk-UA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2"/>
                                                    <w:lang w:val="uk-UA"/>
                                                  </w:rPr>
                                                  <m:t>n</m:t>
                                                </m:r>
                                              </m:sup>
                                            </m:sSubSup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2"/>
                                                <w:lang w:val="en-US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2"/>
                                            <w:lang w:val="uk-UA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2643" w:type="pct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B57AC" w:rsidRPr="00EB58F5" w:rsidRDefault="005E5540" w:rsidP="00835301">
                                    <w:pPr>
                                      <w:jc w:val="both"/>
                                      <w:rPr>
                                        <w:sz w:val="23"/>
                                        <w:szCs w:val="23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3"/>
                                                <w:szCs w:val="23"/>
                                                <w:lang w:val="uk-UA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3"/>
                                                <w:szCs w:val="23"/>
                                                <w:lang w:val="uk-UA"/>
                                              </w:rPr>
                                              <m:t>AR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3"/>
                                                <w:szCs w:val="23"/>
                                                <w:lang w:val="uk-UA"/>
                                              </w:rPr>
                                              <m:t>j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3"/>
                                                <w:szCs w:val="23"/>
                                                <w:lang w:val="uk-UA"/>
                                              </w:rPr>
                                              <m:t>n</m:t>
                                            </m:r>
                                          </m:sup>
                                        </m:sSubSup>
                                      </m:oMath>
                                    </m:oMathPara>
                                  </w:p>
                                </w:tc>
                              </w:tr>
                              <w:tr w:rsidR="00CB57AC" w:rsidTr="00EB58F5">
                                <w:trPr>
                                  <w:trHeight w:val="794"/>
                                </w:trPr>
                                <w:tc>
                                  <w:tcPr>
                                    <w:tcW w:w="2357" w:type="pct"/>
                                    <w:vMerge/>
                                  </w:tcPr>
                                  <w:p w:rsidR="00CB57AC" w:rsidRDefault="00CB57AC" w:rsidP="00835301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43" w:type="pct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CB57AC" w:rsidRPr="00975254" w:rsidRDefault="005E5540" w:rsidP="00180918">
                                    <w:pPr>
                                      <w:jc w:val="both"/>
                                      <w:rPr>
                                        <w:sz w:val="21"/>
                                        <w:szCs w:val="21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nary>
                                          <m:naryPr>
                                            <m:chr m:val="∏"/>
                                            <m:limLoc m:val="undOvr"/>
                                            <m:grow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1"/>
                                                <w:lang w:val="uk-UA"/>
                                              </w:rPr>
                                            </m:ctrlPr>
                                          </m:naryPr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1"/>
                                                <w:lang w:val="uk-UA"/>
                                              </w:rPr>
                                              <m:t>l=1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1"/>
                                                <w:lang w:val="uk-UA"/>
                                              </w:rPr>
                                              <m:t>a</m:t>
                                            </m:r>
                                          </m:sup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1"/>
                                                    <w:lang w:val="uk-UA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1"/>
                                                    <w:lang w:val="uk-UA"/>
                                                  </w:rPr>
                                                  <m:t>AR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1"/>
                                                    <w:lang w:val="uk-UA"/>
                                                  </w:rPr>
                                                  <m:t>j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1"/>
                                                    <w:lang w:val="en-US"/>
                                                  </w:rPr>
                                                  <m:t>n</m:t>
                                                </m:r>
                                              </m:sup>
                                            </m:sSubSup>
                                          </m:e>
                                        </m:nary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:rsidR="00CB57AC" w:rsidRPr="00D251E9" w:rsidRDefault="00CB57AC" w:rsidP="00835301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Скругленный прямоугольник 217"/>
                        <wps:cNvSpPr/>
                        <wps:spPr>
                          <a:xfrm>
                            <a:off x="4014094" y="3585845"/>
                            <a:ext cx="2451600" cy="7704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b"/>
                                <w:tblW w:w="2642" w:type="pct"/>
                                <w:tblInd w:w="86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8"/>
                                <w:gridCol w:w="962"/>
                              </w:tblGrid>
                              <w:tr w:rsidR="00CB57AC" w:rsidTr="00EB58F5">
                                <w:trPr>
                                  <w:trHeight w:val="340"/>
                                </w:trPr>
                                <w:tc>
                                  <w:tcPr>
                                    <w:tcW w:w="2571" w:type="pct"/>
                                    <w:vMerge w:val="restart"/>
                                  </w:tcPr>
                                  <w:p w:rsidR="00CB57AC" w:rsidRPr="00EB58F5" w:rsidRDefault="00CB57AC" w:rsidP="00EB58F5">
                                    <w:pPr>
                                      <w:spacing w:before="200"/>
                                      <w:jc w:val="right"/>
                                      <w:rPr>
                                        <w:sz w:val="22"/>
                                        <w:szCs w:val="22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2"/>
                                            <w:lang w:val="uk-UA"/>
                                          </w:rPr>
                                          <m:t>w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2"/>
                                                <w:lang w:val="uk-UA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2"/>
                                                    <w:lang w:val="uk-UA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2"/>
                                                  </w:rPr>
                                                  <m:t>П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2"/>
                                                    <w:lang w:val="en-US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2"/>
                                            <w:lang w:val="uk-UA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2429" w:type="pct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B57AC" w:rsidRPr="00EB58F5" w:rsidRDefault="005E5540" w:rsidP="00CB57AC">
                                    <w:pPr>
                                      <w:jc w:val="both"/>
                                      <w:rPr>
                                        <w:sz w:val="23"/>
                                        <w:szCs w:val="23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3"/>
                                                <w:szCs w:val="23"/>
                                                <w:lang w:val="uk-UA"/>
                                              </w:rPr>
                                            </m:ctrlPr>
                                          </m:sSubPr>
                                          <m:e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3"/>
                                                    <w:szCs w:val="23"/>
                                                    <w:lang w:val="uk-UA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3"/>
                                                    <w:szCs w:val="23"/>
                                                    <w:lang w:val="uk-UA"/>
                                                  </w:rPr>
                                                  <m:t>AR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3"/>
                                                    <w:szCs w:val="23"/>
                                                    <w:lang w:val="uk-UA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3"/>
                                                    <w:szCs w:val="23"/>
                                                    <w:lang w:val="uk-UA"/>
                                                  </w:rPr>
                                                  <m:t>n</m:t>
                                                </m:r>
                                              </m:sup>
                                            </m:sSubSup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3"/>
                                                <w:szCs w:val="23"/>
                                                <w:lang w:val="en-US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</w:tr>
                              <w:tr w:rsidR="00CB57AC" w:rsidTr="00975254">
                                <w:trPr>
                                  <w:trHeight w:val="1361"/>
                                </w:trPr>
                                <w:tc>
                                  <w:tcPr>
                                    <w:tcW w:w="2571" w:type="pct"/>
                                    <w:vMerge/>
                                  </w:tcPr>
                                  <w:p w:rsidR="00CB57AC" w:rsidRDefault="00CB57AC" w:rsidP="00CB57AC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9" w:type="pct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CB57AC" w:rsidRPr="00EB58F5" w:rsidRDefault="005E5540" w:rsidP="00975254">
                                    <w:pPr>
                                      <w:jc w:val="both"/>
                                      <w:rPr>
                                        <w:sz w:val="23"/>
                                        <w:szCs w:val="23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3"/>
                                                <w:lang w:val="uk-UA"/>
                                              </w:rPr>
                                            </m:ctrlPr>
                                          </m:naryPr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3"/>
                                                <w:lang w:val="uk-UA"/>
                                              </w:rPr>
                                              <m:t>n=1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3"/>
                                                <w:lang w:val="uk-UA"/>
                                              </w:rPr>
                                              <m:t>A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3"/>
                                                    <w:lang w:val="uk-UA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2"/>
                                                        <w:szCs w:val="23"/>
                                                        <w:lang w:val="uk-UA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2"/>
                                                        <w:szCs w:val="23"/>
                                                        <w:lang w:val="uk-UA"/>
                                                      </w:rPr>
                                                      <m:t>AR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2"/>
                                                        <w:szCs w:val="23"/>
                                                        <w:lang w:val="uk-UA"/>
                                                      </w:rPr>
                                                      <m:t>N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2"/>
                                                        <w:szCs w:val="23"/>
                                                        <w:lang w:val="uk-UA"/>
                                                      </w:rPr>
                                                      <m:t>n</m:t>
                                                    </m:r>
                                                  </m:sup>
                                                </m:sSubSup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2"/>
                                                    <w:szCs w:val="23"/>
                                                    <w:lang w:val="en-US"/>
                                                  </w:rPr>
                                                  <m:t>j</m:t>
                                                </m:r>
                                              </m:sub>
                                            </m:sSub>
                                          </m:e>
                                        </m:nary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:rsidR="00CB57AC" w:rsidRPr="00F70D5B" w:rsidRDefault="00CB57AC" w:rsidP="00835301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Скругленный прямоугольник 218"/>
                        <wps:cNvSpPr/>
                        <wps:spPr>
                          <a:xfrm>
                            <a:off x="4014470" y="4396105"/>
                            <a:ext cx="2451600" cy="46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EB58F5" w:rsidRDefault="00CB57AC" w:rsidP="00835301">
                              <w:pPr>
                                <w:jc w:val="both"/>
                                <w:rPr>
                                  <w:rFonts w:eastAsiaTheme="minorEastAsia"/>
                                  <w:i/>
                                  <w:sz w:val="24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w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→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en-US"/>
                                    </w:rPr>
                                    <m:t>w(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m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en-US"/>
                                        </w:rPr>
                                        <m:t>M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en-US"/>
                                    </w:rPr>
                                    <m:t>;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f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en-US"/>
                                        </w:rPr>
                                        <m:t>F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;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en-US"/>
                                        </w:rPr>
                                        <m:t>I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3"/>
                                      <w:lang w:val="uk-UA"/>
                                    </w:rPr>
                                    <m:t>)→ →w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M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;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F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3"/>
                                          <w:lang w:val="uk-UA"/>
                                        </w:rPr>
                                        <m:t>;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3"/>
                                              <w:lang w:val="en-US"/>
                                            </w:rPr>
                                            <m:t>I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Скругленный прямоугольник 219"/>
                        <wps:cNvSpPr/>
                        <wps:spPr>
                          <a:xfrm>
                            <a:off x="4013893" y="4921885"/>
                            <a:ext cx="2451600" cy="4680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7AC" w:rsidRPr="0077602B" w:rsidRDefault="005E5540" w:rsidP="00835301">
                              <w:pPr>
                                <w:jc w:val="both"/>
                                <w:rPr>
                                  <w:rFonts w:eastAsiaTheme="minorEastAsia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П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I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uk-UA"/>
                                    </w:rPr>
                                    <m:t>=w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П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I</m:t>
                                          </m:r>
                                        </m:sup>
                                      </m:sSup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uk-UA"/>
                                    </w:rPr>
                                    <m:t>∙П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Скругленный прямоугольник 220"/>
                        <wps:cNvSpPr/>
                        <wps:spPr>
                          <a:xfrm>
                            <a:off x="4014470" y="5447665"/>
                            <a:ext cx="2451600" cy="77040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b"/>
                                <w:tblW w:w="3200" w:type="pct"/>
                                <w:tblInd w:w="86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"/>
                                <w:gridCol w:w="1321"/>
                              </w:tblGrid>
                              <w:tr w:rsidR="00CB57AC" w:rsidTr="00430267">
                                <w:trPr>
                                  <w:trHeight w:val="340"/>
                                </w:trPr>
                                <w:tc>
                                  <w:tcPr>
                                    <w:tcW w:w="2246" w:type="pct"/>
                                    <w:vMerge w:val="restart"/>
                                  </w:tcPr>
                                  <w:p w:rsidR="00CB57AC" w:rsidRPr="00EB58F5" w:rsidRDefault="005E5540" w:rsidP="00430267">
                                    <w:pPr>
                                      <w:spacing w:before="220"/>
                                      <w:jc w:val="right"/>
                                      <w:rPr>
                                        <w:sz w:val="22"/>
                                        <w:szCs w:val="22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2"/>
                                                <w:lang w:val="uk-UA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uk-UA"/>
                                              </w:rPr>
                                              <m:t>P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2"/>
                                                    <w:szCs w:val="22"/>
                                                    <w:lang w:val="uk-UA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2"/>
                                                        <w:szCs w:val="22"/>
                                                        <w:lang w:val="uk-UA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2"/>
                                                        <w:szCs w:val="22"/>
                                                        <w:lang w:val="uk-UA"/>
                                                      </w:rPr>
                                                      <m:t>П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2"/>
                                                        <w:szCs w:val="22"/>
                                                        <w:lang w:val="uk-UA"/>
                                                      </w:rPr>
                                                      <m:t>I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d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2"/>
                                                <w:lang w:val="uk-UA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2"/>
                                            <w:lang w:val="uk-UA"/>
                                          </w:rPr>
                                          <m:t>=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2754" w:type="pct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CB57AC" w:rsidRPr="00EB58F5" w:rsidRDefault="005E5540" w:rsidP="00CB57AC">
                                    <w:pPr>
                                      <w:jc w:val="both"/>
                                      <w:rPr>
                                        <w:sz w:val="23"/>
                                        <w:szCs w:val="23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  <w:lang w:val="uk-UA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uk-UA"/>
                                              </w:rPr>
                                              <m:t>w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  <w:lang w:val="uk-UA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  <w:lang w:val="uk-UA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uk-UA"/>
                                                      </w:rPr>
                                                      <m:t>П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uk-UA"/>
                                                      </w:rPr>
                                                      <m:t>I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d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uk-UA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</w:tr>
                              <w:tr w:rsidR="00CB57AC" w:rsidTr="00430267">
                                <w:trPr>
                                  <w:trHeight w:val="1361"/>
                                </w:trPr>
                                <w:tc>
                                  <w:tcPr>
                                    <w:tcW w:w="2246" w:type="pct"/>
                                    <w:vMerge/>
                                  </w:tcPr>
                                  <w:p w:rsidR="00CB57AC" w:rsidRDefault="00CB57AC" w:rsidP="00CB57AC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54" w:type="pct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CB57AC" w:rsidRPr="00EB58F5" w:rsidRDefault="005E5540" w:rsidP="00430267">
                                    <w:pPr>
                                      <w:jc w:val="both"/>
                                      <w:rPr>
                                        <w:sz w:val="23"/>
                                        <w:szCs w:val="23"/>
                                        <w:lang w:val="uk-UA"/>
                                      </w:rPr>
                                    </w:pPr>
                                    <m:oMathPara>
                                      <m:oMath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2"/>
                                                <w:szCs w:val="23"/>
                                                <w:lang w:val="uk-UA"/>
                                              </w:rPr>
                                            </m:ctrlPr>
                                          </m:naryPr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3"/>
                                                <w:lang w:val="uk-UA"/>
                                              </w:rPr>
                                              <m:t>n=1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2"/>
                                                <w:szCs w:val="23"/>
                                                <w:lang w:val="uk-UA"/>
                                              </w:rPr>
                                              <m:t>t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  <w:lang w:val="uk-UA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uk-UA"/>
                                                  </w:rPr>
                                                  <m:t>w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  <w:lang w:val="uk-UA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sSubSup>
                                                      <m:sSubSup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3"/>
                                                            <w:szCs w:val="23"/>
                                                            <w:lang w:val="uk-UA"/>
                                                          </w:rPr>
                                                        </m:ctrlPr>
                                                      </m:sSubSup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3"/>
                                                            <w:szCs w:val="23"/>
                                                            <w:lang w:val="uk-UA"/>
                                                          </w:rPr>
                                                          <m:t>П</m:t>
                                                        </m:r>
                                                      </m:e>
                                                      <m:sub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3"/>
                                                            <w:szCs w:val="23"/>
                                                            <w:lang w:val="en-US"/>
                                                          </w:rPr>
                                                          <m:t>n</m:t>
                                                        </m:r>
                                                      </m:sub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3"/>
                                                            <w:szCs w:val="23"/>
                                                            <w:lang w:val="uk-UA"/>
                                                          </w:rPr>
                                                          <m:t>I</m:t>
                                                        </m:r>
                                                      </m:sup>
                                                    </m:sSubSup>
                                                  </m:e>
                                                </m:d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uk-UA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</m:e>
                                        </m:nary>
                                      </m:oMath>
                                    </m:oMathPara>
                                  </w:p>
                                </w:tc>
                              </w:tr>
                            </w:tbl>
                            <w:p w:rsidR="00CB57AC" w:rsidRPr="002922AD" w:rsidRDefault="00CB57AC" w:rsidP="00835301">
                              <w:pPr>
                                <w:jc w:val="both"/>
                                <w:rPr>
                                  <w:rFonts w:eastAsiaTheme="minorEastAsia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49" style="width:509.15pt;height:489.6pt;mso-position-horizontal-relative:char;mso-position-vertical-relative:line" coordsize="64660,6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6" o:spid="_x0000_s1050" type="#_x0000_t13" style="position:absolute;left:2774;width:37368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4nsQA&#10;AADbAAAADwAAAGRycy9kb3ducmV2LnhtbESPW4vCMBSE3wX/QzjCvq3p3kqtpiILspcXsfoDDs2x&#10;l21Ouk209d+bhQUfh5n5hlmtR9OKC/WutqzgaR6BIC6srrlUcDxsHxMQziNrbC2Tgis5WGfTyQpT&#10;bQfe0yX3pQgQdikqqLzvUildUZFBN7cdcfBOtjfog+xLqXscAty08jmKYmmw5rBQYUfvFRU/+dko&#10;ePuNz3HT+K9NYj8W0e7le9gmqNTDbNwsQXga/T383/7UCl5j+Ps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OJ7EAAAA2wAAAA8AAAAAAAAAAAAAAAAAmAIAAGRycy9k&#10;b3ducmV2LnhtbFBLBQYAAAAABAAEAPUAAACJAwAAAAA=&#10;" adj="19885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1.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Визначення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узагальнених складових і підвидів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потенціалу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Стрелка вправо 47" o:spid="_x0000_s1051" type="#_x0000_t13" style="position:absolute;left:2774;top:5257;width:37368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ivsQA&#10;AADbAAAADwAAAGRycy9kb3ducmV2LnhtbESPS2/CMBCE75X6H6xF4lYcUHkoYFCFhMrj0lAu3Fbx&#10;EkfE6yh2IPx7XKkSx9HsfLOzWHW2EjdqfOlYwXCQgCDOnS65UHD63XzMQPiArLFyTAoe5GG1fH9b&#10;YKrdnTO6HUMhIoR9igpMCHUqpc8NWfQDVxNH7+IaiyHKppC6wXuE20qOkmQiLZYcGwzWtDaUX4+t&#10;jW9kP9PE1Nn4e3eQ5926wFa3e6X6ve5rDiJQF17H/+mtVvA5hb8tEQ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4r7EAAAA2wAAAA8AAAAAAAAAAAAAAAAAmAIAAGRycy9k&#10;b3ducmV2LnhtbFBLBQYAAAAABAAEAPUAAACJAwAAAAA=&#10;" adj="19930,3033" filled="f" strokecolor="black [3213]" strokeweight=".5pt">
                  <v:textbox inset="2mm,0,2mm,0">
                    <w:txbxContent>
                      <w:p w:rsidR="00CB57AC" w:rsidRPr="00E32C2A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2.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E32C2A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Добір й обчислення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коефіцієнтів ефективності для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кожного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підвиду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потенціалу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54" o:spid="_x0000_s1052" type="#_x0000_t13" style="position:absolute;left:2774;top:16129;width:3736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J2sMA&#10;AADbAAAADwAAAGRycy9kb3ducmV2LnhtbESP0WoCMRRE3wv+Q7iCbzWr2FJWo4goiCBstR9w2Vw3&#10;i5ubJcnq6tebQqGPw8ycYRar3jbiRj7UjhVMxhkI4tLpmisFP+fd+xeIEJE1No5JwYMCrJaDtwXm&#10;2t35m26nWIkE4ZCjAhNjm0sZSkMWw9i1xMm7OG8xJukrqT3eE9w2cppln9JizWnBYEsbQ+X11FkF&#10;xbox0m/Pj2MXzWzb9YdnURyUGg379RxEpD7+h//ae63gYwa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J2sMAAADbAAAADwAAAAAAAAAAAAAAAACYAgAAZHJzL2Rv&#10;d25yZXYueG1sUEsFBgAAAAAEAAQA9QAAAIgDAAAAAA==&#10;" adj="19839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4.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Визначення 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коригуючих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множників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48" o:spid="_x0000_s1053" type="#_x0000_t13" style="position:absolute;left:2774;top:10515;width:3736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Iu8YA&#10;AADbAAAADwAAAGRycy9kb3ducmV2LnhtbESPTWvDMAyG74X+B6PCLqN1mrVlZHVL17ExGAz6cclN&#10;xFocFssh9trs30+HQY/i1ftIz3o7+FZdqI9NYAPzWQaKuAq24drA+fQ6fQQVE7LFNjAZ+KUI2814&#10;tMbChisf6HJMtRIIxwINuJS6QutYOfIYZ6Ejluwr9B6TjH2tbY9XgftW51m20h4blgsOO9o7qr6P&#10;P14oL+5hsc/vy8+39tlVZVzm7qM05m4y7J5AJRrSbfm//W4NLORZcREP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iIu8YAAADbAAAADwAAAAAAAAAAAAAAAACYAgAAZHJz&#10;L2Rvd25yZXYueG1sUEsFBgAAAAAEAAQA9QAAAIsDAAAAAA==&#10;" adj="19859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3.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Розрахунок відносних коефіцієнтів ефективності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55" o:spid="_x0000_s1054" type="#_x0000_t13" style="position:absolute;left:2776;top:21748;width:37368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wqcQA&#10;AADbAAAADwAAAGRycy9kb3ducmV2LnhtbESPQWvCQBSE74X+h+UVeilmY8ESYzZSLKJHm5SCt0f2&#10;mQSzb9PsNsZ/7xYKHoeZ+YbJ1pPpxEiDay0rmEcxCOLK6pZrBV/ldpaAcB5ZY2eZFFzJwTp/fMgw&#10;1fbCnzQWvhYBwi5FBY33fSqlqxoy6CLbEwfvZAeDPsihlnrAS4CbTr7G8Zs02HJYaLCnTUPVufg1&#10;CpJyeThsf74/irI9TuPOuJfaJ0o9P03vKxCeJn8P/7f3WsFiAX9fw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MKnEAAAA2wAAAA8AAAAAAAAAAAAAAAAAmAIAAGRycy9k&#10;b3ducmV2LnhtbFBLBQYAAAAABAAEAPUAAACJAwAAAAA=&#10;" adj="19850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5.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Розрахунок зведеного відносног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о коефіцієнту ефективності використання для під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виду потенціалу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56" o:spid="_x0000_s1055" type="#_x0000_t13" style="position:absolute;left:2774;top:28803;width:37368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+0cQA&#10;AADbAAAADwAAAGRycy9kb3ducmV2LnhtbESPzWrDMBCE74G8g9hAb4ncQI3rWgklEOghh9Z171tr&#10;YxtbK8eSf/L2VaHQ4zAz3zDZcTGdmGhwjWUFj7sIBHFpdcOVguLzvE1AOI+ssbNMCu7k4HhYrzJM&#10;tZ35g6bcVyJA2KWooPa+T6V0ZU0G3c72xMG72sGgD3KopB5wDnDTyX0UxdJgw2Ghxp5ONZVtPhoF&#10;4/cleb5ViR9v7eV6P30V5XsSKfWwWV5fQHha/H/4r/2mFTzF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vtHEAAAA2wAAAA8AAAAAAAAAAAAAAAAAmAIAAGRycy9k&#10;b3ducmV2LnhtbFBLBQYAAAAABAAEAPUAAACJAwAAAAA=&#10;" adj="19830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6.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Нормування зведених відносних коефіцієнті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в ефективності за їх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добутком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57" o:spid="_x0000_s1056" type="#_x0000_t13" style="position:absolute;left:2774;top:35858;width:37368;height:7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f+cUA&#10;AADbAAAADwAAAGRycy9kb3ducmV2LnhtbESPQWvCQBSE7wX/w/IEb7pRsK2pa5CAUD1Uql68vWaf&#10;2ZDs25Ddauyv7xaEHoeZ+YZZZr1txJU6XzlWMJ0kIIgLpysuFZyOm/ErCB+QNTaOScGdPGSrwdMS&#10;U+1u/EnXQyhFhLBPUYEJoU2l9IUhi37iWuLoXVxnMUTZlVJ3eItw28hZkjxLixXHBYMt5YaK+vBt&#10;Few+5vvZPq8p327xa3H+2Z3NEZUaDfv1G4hAffgPP9rvWsH8B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x/5xQAAANsAAAAPAAAAAAAAAAAAAAAAAJgCAABkcnMv&#10;ZG93bnJldi54bWxQSwUGAAAAAAQABAD1AAAAigMAAAAA&#10;" adj="19827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Етап 7.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Розрахунок частки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під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видів потенціалу в загальній його величині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58" o:spid="_x0000_s1057" type="#_x0000_t13" style="position:absolute;left:2774;top:43783;width:37368;height: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KWcAA&#10;AADbAAAADwAAAGRycy9kb3ducmV2LnhtbERPy4rCMBTdD/gP4QqzG1N1FKlGEXUYF4JY/YBrc/vA&#10;5qY0sda/NwvB5eG8F6vOVKKlxpWWFQwHEQji1OqScwWX89/PDITzyBory6TgSQ5Wy97XAmNtH3yi&#10;NvG5CCHsYlRQeF/HUrq0IINuYGviwGW2MegDbHKpG3yEcFPJURRNpcGSQ0OBNW0KSm/J3Sg4ZM+u&#10;vZ2S7XV3/M3Gh/Pkn0a1Ut/9bj0H4anzH/HbvdcKJm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mKWcAAAADbAAAADwAAAAAAAAAAAAAAAACYAgAAZHJzL2Rvd25y&#10;ZXYueG1sUEsFBgAAAAAEAAQA9QAAAIUDAAAAAA==&#10;" adj="19867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8.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Перерозподіл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і групування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часток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підвидів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потенціалу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за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його складовими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59" o:spid="_x0000_s1058" type="#_x0000_t13" style="position:absolute;left:2774;top:49218;width:37368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srMMA&#10;AADbAAAADwAAAGRycy9kb3ducmV2LnhtbESPQYvCMBSE7wv+h/AEb2uq4KLVKCJbKiKIVQRvj+bZ&#10;FpuX0mS1/vuNsLDHYWa+YRarztTiQa2rLCsYDSMQxLnVFRcKzqfkcwrCeWSNtWVS8CIHq2XvY4Gx&#10;tk8+0iPzhQgQdjEqKL1vYildXpJBN7QNcfButjXog2wLqVt8Brip5TiKvqTBisNCiQ1tSsrv2Y9R&#10;0Mnva7o/8G6a5O5wTpPXOL1kSg363XoOwlPn/8N/7a1WMJnB+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jsrMMAAADbAAAADwAAAAAAAAAAAAAAAACYAgAAZHJzL2Rv&#10;d25yZXYueG1sUEsFBgAAAAAEAAQA9QAAAIgDAAAAAA==&#10;" adj="19968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9.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Розрахунок </w:t>
                        </w:r>
                        <w:r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величини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реалізованого інтелектуального потенціалу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 id="Стрелка вправо 60" o:spid="_x0000_s1059" type="#_x0000_t13" style="position:absolute;left:2774;top:54476;width:37368;height:7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ZBcUA&#10;AADbAAAADwAAAGRycy9kb3ducmV2LnhtbESPwWrCQBCG74LvsEzBm24qIpK6SimIoihUPbS3ITtN&#10;0mZnY3bV6NN3DoLH4Z//m/mm89ZV6kJNKD0beB0koIgzb0vODRwPi/4EVIjIFivPZOBGAeazbmeK&#10;qfVX/qTLPuZKIBxSNFDEWKdah6wgh2Hga2LJfnzjMMrY5No2eBW4q/QwScbaYclyocCaPgrK/vZn&#10;J5Tvw24Sf+/+tFnvjsnma7s8jawxvZf2/Q1UpDY+lx/tlTUwlu/FRTx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NkFxQAAANsAAAAPAAAAAAAAAAAAAAAAAJgCAABkcnMv&#10;ZG93bnJldi54bWxQSwUGAAAAAAQABAD1AAAAigMAAAAA&#10;" adj="19793,3033" filled="f" strokecolor="black [3213]" strokeweight=".5pt">
                  <v:textbox inset="2mm,0,2mm,0">
                    <w:txbxContent>
                      <w:p w:rsidR="00CB57AC" w:rsidRPr="00F70D5B" w:rsidRDefault="00CB57AC" w:rsidP="0083530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580A72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Етап 10.</w:t>
                        </w:r>
                        <w:r w:rsidRPr="00F70D5B">
                          <w:rPr>
                            <w:b/>
                            <w:i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Розрахунок рівня використання інтелектуального потенціалу та його елементів (для </w:t>
                        </w:r>
                        <w:r w:rsidRPr="00F70D5B">
                          <w:rPr>
                            <w:rFonts w:eastAsiaTheme="minorEastAsia"/>
                            <w:i/>
                            <w:sz w:val="22"/>
                            <w:szCs w:val="24"/>
                            <w:lang w:val="uk-UA"/>
                          </w:rPr>
                          <w:t>j-</w:t>
                        </w:r>
                        <w:proofErr w:type="spellStart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>го</w:t>
                        </w:r>
                        <w:proofErr w:type="spellEnd"/>
                        <w:r w:rsidRPr="00F70D5B">
                          <w:rPr>
                            <w:rFonts w:eastAsiaTheme="minorEastAsia"/>
                            <w:sz w:val="22"/>
                            <w:szCs w:val="24"/>
                            <w:lang w:val="uk-UA"/>
                          </w:rPr>
                          <w:t xml:space="preserve"> підприємства)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Выгнутая влево стрелка 61" o:spid="_x0000_s1060" type="#_x0000_t102" style="position:absolute;top:2343;width:2772;height:5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S/cAA&#10;AADbAAAADwAAAGRycy9kb3ducmV2LnhtbESPQWvCQBSE7wX/w/KE3upGD8FGVxFRsEfT/oBH9rkJ&#10;Zt/G7DPGf98tFDwOM/MNs96OvlUD9bEJbGA+y0ARV8E27Az8fB8/lqCiIFtsA5OBJ0XYbiZvayxs&#10;ePCZhlKcShCOBRqoRbpC61jV5DHOQkecvEvoPUqSvdO2x0eC+1YvsizXHhtOCzV2tK+pupZ3b+BA&#10;t0997oZLOeaVyP7L0XBzxrxPx90KlNAor/B/+2QN5HP4+5J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YS/cAAAADbAAAADwAAAAAAAAAAAAAAAACYAgAAZHJzL2Rvd25y&#10;ZXYueG1sUEsFBgAAAAAEAAQA9QAAAIUDAAAAAA==&#10;" adj="15904,20176,16200" fillcolor="#d8d8d8 [2732]" strokecolor="black [3213]" strokeweight=".5pt"/>
                <v:shape id="Выгнутая влево стрелка 62" o:spid="_x0000_s1061" type="#_x0000_t102" style="position:absolute;top:7594;width:2772;height:5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RpsQA&#10;AADbAAAADwAAAGRycy9kb3ducmV2LnhtbESPQWsCMRSE74L/ITzBm2YVXGRrlCoIRbCwKtLjY/Pc&#10;LN28rEmq23/fFAo9DjPzDbPa9LYVD/KhcaxgNs1AEFdON1wruJz3kyWIEJE1to5JwTcF2KyHgxUW&#10;2j25pMcp1iJBOBSowMTYFVKGypDFMHUdcfJuzluMSfpaao/PBLetnGdZLi02nBYMdrQzVH2evqyC&#10;5mKOB18u8uO2vNbv8XbYLT/uSo1H/esLiEh9/A//td+0gnw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kabEAAAA2wAAAA8AAAAAAAAAAAAAAAAAmAIAAGRycy9k&#10;b3ducmV2LnhtbFBLBQYAAAAABAAEAPUAAACJAwAAAAA=&#10;" adj="16019,20205,16200" fillcolor="#d8d8d8 [2732]" strokecolor="black [3213]" strokeweight=".5pt"/>
                <v:shape id="Выгнутая влево стрелка 63" o:spid="_x0000_s1062" type="#_x0000_t102" style="position:absolute;top:13036;width:2772;height:5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bg8QA&#10;AADbAAAADwAAAGRycy9kb3ducmV2LnhtbESPzWrDMBCE74W+g9hCb7XcFkJwLIfUUMjF4Do55LhY&#10;65/EWhlLiZ23jwqFHoeZ+YZJt4sZxI0m11tW8B7FIIhrq3tuFRwP329rEM4jaxwsk4I7Odhmz08p&#10;JtrO/EO3yrciQNglqKDzfkykdHVHBl1kR+LgNXYy6IOcWqknnAPcDPIjjlfSYM9hocOR8o7qS3U1&#10;Cs6yODX1l9/l1T4uzbUoXZvPSr2+LLsNCE+L/w//tfdaweoTfr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m4PEAAAA2wAAAA8AAAAAAAAAAAAAAAAAmAIAAGRycy9k&#10;b3ducmV2LnhtbFBLBQYAAAAABAAEAPUAAACJAwAAAAA=&#10;" adj="16269,20267,16200" fillcolor="#d8d8d8 [2732]" strokecolor="black [3213]" strokeweight=".5pt"/>
                <v:shape id="Выгнутая влево стрелка 64" o:spid="_x0000_s1063" type="#_x0000_t102" style="position:absolute;top:18649;width:2772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3ZcEA&#10;AADbAAAADwAAAGRycy9kb3ducmV2LnhtbESPzarCMBSE9xd8h3AEd9fUX6QaRQTFndh70e2hObbF&#10;5qQ2Udu3N4LgcpiZb5jFqjGleFDtCssKBv0IBHFqdcGZgv+/7e8MhPPIGkvLpKAlB6tl52eBsbZP&#10;PtIj8ZkIEHYxKsi9r2IpXZqTQde3FXHwLrY26IOsM6lrfAa4KeUwiqbSYMFhIceKNjml1+RuFNxO&#10;qZwdEhwZP2knx3YQ7arzValet1nPQXhq/Df8ae+1gukY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92XBAAAA2wAAAA8AAAAAAAAAAAAAAAAAmAIAAGRycy9kb3du&#10;cmV2LnhtbFBLBQYAAAAABAAEAPUAAACGAwAAAAA=&#10;" adj="16875,20419,16200" fillcolor="#d8d8d8 [2732]" strokecolor="black [3213]" strokeweight=".5pt"/>
                <v:shape id="Выгнутая влево стрелка 65" o:spid="_x0000_s1064" type="#_x0000_t102" style="position:absolute;top:24987;width:2772;height:7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mUsIA&#10;AADbAAAADwAAAGRycy9kb3ducmV2LnhtbESPT2sCMRTE74V+h/AK3mpWYZeyNYoIVvFWLaXHR/Lc&#10;LG5elk26f769EQo9DjPzG2a1GV0jeupC7VnBYp6BINbe1Fwp+LrsX99AhIhssPFMCiYKsFk/P62w&#10;NH7gT+rPsRIJwqFEBTbGtpQyaEsOw9y3xMm7+s5hTLKrpOlwSHDXyGWWFdJhzWnBYks7S/p2/nUK&#10;hst3tjQLvf+oTpryg56i/amVmr2M23cQkcb4H/5rH42CIofH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uZSwgAAANsAAAAPAAAAAAAAAAAAAAAAAJgCAABkcnMvZG93&#10;bnJldi54bWxQSwUGAAAAAAQABAD1AAAAhwMAAAAA&#10;" adj="17357,20539,16200" fillcolor="#d8d8d8 [2732]" strokecolor="black [3213]" strokeweight=".5pt"/>
                <v:shape id="Выгнутая влево стрелка 66" o:spid="_x0000_s1065" type="#_x0000_t102" style="position:absolute;top:32042;width:2772;height:7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ctMMA&#10;AADbAAAADwAAAGRycy9kb3ducmV2LnhtbESPQWsCMRSE74L/ITzBm2bbw1K3RikFUfHSruvB22Pz&#10;3CxuXpYk1fXfN4WCx2FmvmGW68F24kY+tI4VvMwzEMS10y03CqrjZvYGIkRkjZ1jUvCgAOvVeLTE&#10;Qrs7f9OtjI1IEA4FKjAx9oWUoTZkMcxdT5y8i/MWY5K+kdrjPcFtJ1+zLJcWW04LBnv6NFRfyx+r&#10;4LwvL3T1Wxyqr7o5mXBYlOGg1HQyfLyDiDTEZ/i/vdMK8h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ctMMAAADbAAAADwAAAAAAAAAAAAAAAACYAgAAZHJzL2Rv&#10;d25yZXYueG1sUEsFBgAAAAAEAAQA9QAAAIgDAAAAAA==&#10;" adj="17563,20591,16200" fillcolor="#d8d8d8 [2732]" strokecolor="black [3213]" strokeweight=".5pt"/>
                <v:shape id="Выгнутая влево стрелка 67" o:spid="_x0000_s1066" type="#_x0000_t102" style="position:absolute;top:39458;width:2772;height:6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ekMQA&#10;AADbAAAADwAAAGRycy9kb3ducmV2LnhtbESPQUvDQBSE70L/w/IK3uzGHpo0dltsQfGgFmN/wCP7&#10;zIZm34bsM03/vSsIHoeZ+YbZ7CbfqZGG2AY2cL/IQBHXwbbcGDh9Pt0VoKIgW+wCk4ErRdhtZzcb&#10;LG248AeNlTQqQTiWaMCJ9KXWsXbkMS5CT5y8rzB4lCSHRtsBLwnuO73MspX22HJacNjTwVF9rr69&#10;AXlbX8e9k/yZ89PruVoXx+V7YcztfHp8ACU0yX/4r/1iDaxy+P2Sf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npDEAAAA2wAAAA8AAAAAAAAAAAAAAAAAmAIAAGRycy9k&#10;b3ducmV2LnhtbFBLBQYAAAAABAAEAPUAAACJAwAAAAA=&#10;" adj="17056,20464,16200" fillcolor="#d8d8d8 [2732]" strokecolor="black [3213]" strokeweight=".5pt"/>
                <v:shape id="Выгнутая влево стрелка 68" o:spid="_x0000_s1067" type="#_x0000_t102" style="position:absolute;top:46228;width:2772;height:53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mTMEA&#10;AADbAAAADwAAAGRycy9kb3ducmV2LnhtbERPXWvCMBR9F/wP4Qp703SCRTqjOGEggkJVZI+X5toU&#10;m5suidr9e/Mw2OPhfC9WvW3Fg3xoHCt4n2QgiCunG64VnE9f4zmIEJE1to5JwS8FWC2HgwUW2j25&#10;pMcx1iKFcChQgYmxK6QMlSGLYeI64sRdnbcYE/S11B6fKdy2cpplubTYcGow2NHGUHU73q2C5mz2&#10;O1/O8v1neakP8brbzL9/lHob9esPEJH6+C/+c2+1gjyNTV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kzBAAAA2wAAAA8AAAAAAAAAAAAAAAAAmAIAAGRycy9kb3du&#10;cmV2LnhtbFBLBQYAAAAABAAEAPUAAACGAwAAAAA=&#10;" adj="16019,20205,16200" fillcolor="#d8d8d8 [2732]" strokecolor="black [3213]" strokeweight=".5pt"/>
                <v:shape id="Выгнутая влево стрелка 69" o:spid="_x0000_s1068" type="#_x0000_t102" style="position:absolute;top:51593;width:2772;height:6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yAMMA&#10;AADbAAAADwAAAGRycy9kb3ducmV2LnhtbESPT2vCQBTE70K/w/IKXqRu6iGYmFXUovQm2kKvj+zL&#10;H5J9G7KbGL99t1DwOMzMb5hsN5lWjNS72rKC92UEgji3uuZSwffX6W0Nwnlkja1lUvAgB7vtyyzD&#10;VNs7X2m8+VIECLsUFVTed6mULq/IoFvajjh4he0N+iD7Uuoe7wFuWrmKolgarDksVNjRsaK8uQ1G&#10;QVP/LCg+fxxM0p6HpPMXjU2h1Px12m9AeJr8M/zf/tQK4gT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yyAMMAAADbAAAADwAAAAAAAAAAAAAAAACYAgAAZHJzL2Rv&#10;d25yZXYueG1sUEsFBgAAAAAEAAQA9QAAAIgDAAAAAA==&#10;" adj="17177,20494,16200" fillcolor="#d8d8d8 [2732]" strokecolor="black [3213]" strokeweight=".5pt"/>
                <v:roundrect id="Скругленный прямоугольник 70" o:spid="_x0000_s1069" style="position:absolute;left:40144;width:24516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cs8EA&#10;AADbAAAADwAAAGRycy9kb3ducmV2LnhtbERPS2vCQBC+C/0PyxS8NZsqrRJdpQiFggfxfR2yk4fN&#10;zqbZUdN/3z0UPH587/myd426URdqzwZekxQUce5tzaWBw/7zZQoqCLLFxjMZ+KUAy8XTYI6Z9Xfe&#10;0m0npYohHDI0UIm0mdYhr8hhSHxLHLnCdw4lwq7UtsN7DHeNHqXpu3ZYc2yosKVVRfn37uoMrLZS&#10;bPLz2PvN8Ti5yNvo9LM+GTN87j9moIR6eYj/3V/WwCSuj1/i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4nLPBAAAA2wAAAA8AAAAAAAAAAAAAAAAAmAIAAGRycy9kb3du&#10;cmV2LnhtbFBLBQYAAAAABAAEAPUAAACGAwAAAAA=&#10;" filled="f" strokecolor="black [3213]" strokeweight=".5pt">
                  <v:textbox inset="0,0,0,0">
                    <w:txbxContent>
                      <w:p w:rsidR="00CB57AC" w:rsidRPr="00A54969" w:rsidRDefault="00CB57AC" w:rsidP="00835301">
                        <w:pPr>
                          <w:jc w:val="center"/>
                          <w:rPr>
                            <w:sz w:val="24"/>
                            <w:szCs w:val="23"/>
                            <w:lang w:val="uk-U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П=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M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F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I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  <w:p w:rsidR="00CB57AC" w:rsidRPr="00A54969" w:rsidRDefault="005E5540" w:rsidP="00835301">
                        <w:pPr>
                          <w:jc w:val="center"/>
                          <w:rPr>
                            <w:sz w:val="24"/>
                            <w:szCs w:val="23"/>
                            <w:lang w:val="en-US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П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en-US"/>
                                  </w:rPr>
                                  <m:t>M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m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M</m:t>
                                    </m:r>
                                  </m:sup>
                                </m:sSubSup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П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en-US"/>
                                  </w:rPr>
                                  <m:t>F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f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F</m:t>
                                    </m:r>
                                  </m:sup>
                                </m:sSubSup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П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en-US"/>
                                  </w:rPr>
                                  <m:t>F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=</m:t>
                            </m:r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I</m:t>
                                    </m:r>
                                  </m:sup>
                                </m:sSubSup>
                              </m:e>
                            </m:d>
                          </m:oMath>
                        </m:oMathPara>
                      </w:p>
                    </w:txbxContent>
                  </v:textbox>
                </v:roundrect>
                <v:roundrect id="Скругленный прямоугольник 71" o:spid="_x0000_s1070" style="position:absolute;left:40144;top:5257;width:24516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5KMQA&#10;AADbAAAADwAAAGRycy9kb3ducmV2LnhtbESPQWvCQBSE7wX/w/KE3upGpSrRVUQoCD2Itur1kX0m&#10;0ezbNPuq8d+7QqHHYWa+YWaL1lXqSk0oPRvo9xJQxJm3JecGvr8+3iaggiBbrDyTgTsFWMw7LzNM&#10;rb/xlq47yVWEcEjRQCFSp1qHrCCHoedr4uidfONQomxybRu8Rbir9CBJRtphyXGhwJpWBWWX3a8z&#10;sNrKaZMdh95v9vvxWd4Hh5/PgzGv3XY5BSXUyn/4r722BsZ9eH6JP0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OSjEAAAA2wAAAA8AAAAAAAAAAAAAAAAAmAIAAGRycy9k&#10;b3ducmV2LnhtbFBLBQYAAAAABAAEAPUAAACJAwAAAAA=&#10;" filled="f" strokecolor="black [3213]" strokeweight=".5pt">
                  <v:textbox inset="0,0,0,0">
                    <w:txbxContent>
                      <w:p w:rsidR="00CB57AC" w:rsidRPr="00EB58F5" w:rsidRDefault="005E5540" w:rsidP="009D428A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m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M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uk-UA"/>
                              </w:rPr>
                              <m:t>,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f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F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uk-UA"/>
                              </w:rPr>
                              <m:t>,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uk-UA"/>
                              </w:rPr>
                              <m:t>→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l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n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roundrect>
                <v:roundrect id="Скругленный прямоугольник 72" o:spid="_x0000_s1071" style="position:absolute;left:40144;top:10515;width:24516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nX8QA&#10;AADbAAAADwAAAGRycy9kb3ducmV2LnhtbESPQWvCQBSE7wX/w/KE3urGlDYluooIQqEHUateH9ln&#10;Es2+jdlXTf99t1DocZiZb5jpvHeNulEXas8GxqMEFHHhbc2lgc/d6ukNVBBki41nMvBNAeazwcMU&#10;c+vvvKHbVkoVIRxyNFCJtLnWoajIYRj5ljh6J985lCi7UtsO7xHuGp0myat2WHNcqLClZUXFZfvl&#10;DCw3cloXx2fv1/t9dpaX9HD9OBjzOOwXE1BCvfyH/9rv1kCWwu+X+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p1/EAAAA2wAAAA8AAAAAAAAAAAAAAAAAmAIAAGRycy9k&#10;b3ducmV2LnhtbFBLBQYAAAAABAAEAPUAAACJAwAAAAA=&#10;" filled="f" strokecolor="black [3213]" strokeweight=".5pt">
                  <v:textbox inset="0,0,0,0">
                    <w:txbxContent>
                      <w:p w:rsidR="00CB57AC" w:rsidRPr="00A54969" w:rsidRDefault="005E5540" w:rsidP="00835301">
                        <w:pPr>
                          <w:jc w:val="both"/>
                          <w:rPr>
                            <w:sz w:val="24"/>
                            <w:szCs w:val="23"/>
                            <w:lang w:val="uk-UA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sSubPr>
                              <m:e>
                                <m:sSubSup>
                                  <m:sSubSupPr>
                                    <m:alnScr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l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</m:sSubSup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bPr>
                                  <m:e>
                                    <m:sSubSup>
                                      <m:sSubSupPr>
                                        <m:alnScr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3"/>
                                            <w:lang w:val="uk-UA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3"/>
                                            <w:lang w:val="uk-UA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3"/>
                                            <w:lang w:val="uk-UA"/>
                                          </w:rPr>
                                          <m:t>l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3"/>
                                            <w:lang w:val="en-US"/>
                                          </w:rPr>
                                          <m:t>n</m:t>
                                        </m:r>
                                      </m:sup>
                                    </m:sSubSup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accPr>
                                  <m:e>
                                    <m:sSubSup>
                                      <m:sSubSupPr>
                                        <m:alnScr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3"/>
                                            <w:lang w:val="uk-UA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3"/>
                                            <w:lang w:val="uk-UA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3"/>
                                            <w:lang w:val="uk-UA"/>
                                          </w:rPr>
                                          <m:t>l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3"/>
                                            <w:lang w:val="en-US"/>
                                          </w:rPr>
                                          <m:t>n</m:t>
                                        </m:r>
                                      </m:sup>
                                    </m:sSubSup>
                                  </m:e>
                                </m:acc>
                              </m:den>
                            </m:f>
                          </m:oMath>
                        </m:oMathPara>
                      </w:p>
                    </w:txbxContent>
                  </v:textbox>
                </v:roundrect>
                <v:roundrect id="Скругленный прямоугольник 214" o:spid="_x0000_s1072" style="position:absolute;left:40142;top:16129;width:24516;height:50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mv8YA&#10;AADcAAAADwAAAGRycy9kb3ducmV2LnhtbESPX2vCQBDE3wt+h2MF3+rFaP+QekoRBMEH0Vb7uuTW&#10;JG1uL82tGr+9JxT6OMzMb5jpvHO1OlMbKs8GRsMEFHHubcWFgc+P5eMrqCDIFmvPZOBKAeaz3sMU&#10;M+svvKXzTgoVIRwyNFCKNJnWIS/JYRj6hjh6R986lCjbQtsWLxHuap0mybN2WHFcKLGhRUn5z+7k&#10;DCy2ctzkX2PvN/v9y7c8pYff9cGYQb97fwMl1Ml/+K+9sgbS0QTuZ+IR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Jmv8YAAADcAAAADwAAAAAAAAAAAAAAAACYAgAAZHJz&#10;L2Rvd25yZXYueG1sUEsFBgAAAAAEAAQA9QAAAIsDAAAAAA==&#10;" filled="f" strokecolor="black [3213]" strokeweight=".5pt">
                  <v:textbox inset="0,0,0,0">
                    <w:txbxContent>
                      <w:p w:rsidR="00CB57AC" w:rsidRPr="002855A3" w:rsidRDefault="005E5540" w:rsidP="00835301">
                        <w:pPr>
                          <w:jc w:val="both"/>
                          <w:rPr>
                            <w:sz w:val="24"/>
                            <w:szCs w:val="28"/>
                            <w:lang w:val="uk-UA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b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uk-UA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l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n</m:t>
                                    </m:r>
                                  </m:sup>
                                </m:sSubSup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6"/>
                                <w:lang w:val="uk-UA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6"/>
                                    <w:lang w:val="uk-UA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6"/>
                                        <w:lang w:val="uk-UA"/>
                                      </w:rPr>
                                    </m:ctrlPr>
                                  </m:sSub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6"/>
                                            <w:lang w:val="uk-UA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6"/>
                                            <w:lang w:val="uk-UA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6"/>
                                            <w:lang w:val="uk-UA"/>
                                          </w:rPr>
                                          <m:t>l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6"/>
                                            <w:lang w:val="uk-UA"/>
                                          </w:rPr>
                                          <m:t>n</m:t>
                                        </m:r>
                                      </m:sup>
                                    </m:sSubSup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6"/>
                                        <w:lang w:val="uk-UA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6"/>
                                        <w:lang w:val="uk-U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6"/>
                                        <w:lang w:val="uk-UA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6"/>
                                        <w:lang w:val="uk-UA"/>
                                      </w:rPr>
                                      <m:t>j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roundrect>
                <v:roundrect id="Скругленный прямоугольник 215" o:spid="_x0000_s1073" style="position:absolute;left:40138;top:21748;width:24516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DJMUA&#10;AADcAAAADwAAAGRycy9kb3ducmV2LnhtbESPQWvCQBSE7wX/w/IEb7oxoi3RVYpQKPQg2qrXR/aZ&#10;RLNv0+yrpv++Kwg9DjPzDbNYda5WV2pD5dnAeJSAIs69rbgw8PX5NnwBFQTZYu2ZDPxSgNWy97TA&#10;zPobb+m6k0JFCIcMDZQiTaZ1yEtyGEa+IY7eybcOJcq20LbFW4S7WqdJMtMOK44LJTa0Lim/7H6c&#10;gfVWTpv8OPF+s98/n2WaHr4/DsYM+t3rHJRQJ//hR/vdGkjHU7ifiUd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sMkxQAAANwAAAAPAAAAAAAAAAAAAAAAAJgCAABkcnMv&#10;ZG93bnJldi54bWxQSwUGAAAAAAQABAD1AAAAigMAAAAA&#10;" filled="f" strokecolor="black [3213]" strokeweight=".5pt">
                  <v:textbox inset="0,0,0,0">
                    <w:txbxContent>
                      <w:p w:rsidR="00CB57AC" w:rsidRPr="002855A3" w:rsidRDefault="005E5540" w:rsidP="00835301">
                        <w:pPr>
                          <w:spacing w:after="120"/>
                          <w:jc w:val="center"/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AR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n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uk-UA"/>
                              </w:rPr>
                              <m:t>=</m:t>
                            </m:r>
                            <m:nary>
                              <m:naryPr>
                                <m:chr m:val="∏"/>
                                <m:limLoc m:val="undOvr"/>
                                <m:grow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l=1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a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uk-UA"/>
                                      </w:rPr>
                                    </m:ctrlPr>
                                  </m:sSub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m:t>l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m:t>n</m:t>
                                        </m:r>
                                      </m:sup>
                                    </m:sSubSup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∙</m:t>
                                </m:r>
                              </m:e>
                            </m:nary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b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uk-UA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l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n</m:t>
                                    </m:r>
                                  </m:sup>
                                </m:sSubSup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j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roundrect>
                <v:roundrect id="Скругленный прямоугольник 216" o:spid="_x0000_s1074" style="position:absolute;left:40138;top:28086;width:24516;height:73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dU8UA&#10;AADcAAAADwAAAGRycy9kb3ducmV2LnhtbESPQWvCQBSE74X+h+UVvNWNEW2JriJCodCDaKteH9ln&#10;Es2+jdlXjf/eFQo9DjPzDTOdd65WF2pD5dnAoJ+AIs69rbgw8PP98foOKgiyxdozGbhRgPns+WmK&#10;mfVXXtNlI4WKEA4ZGihFmkzrkJfkMPR9Qxy9g28dSpRtoW2L1wh3tU6TZKwdVhwXSmxoWVJ+2vw6&#10;A8u1HFb5fuj9art9O8oo3Z2/dsb0XrrFBJRQJ//hv/anNZAOxvA4E4+An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F1TxQAAANwAAAAPAAAAAAAAAAAAAAAAAJgCAABkcnMv&#10;ZG93bnJldi54bWxQSwUGAAAAAAQABAD1AAAAigMAAAAA&#10;" filled="f" strokecolor="black [3213]" strokeweight=".5pt">
                  <v:textbox inset="0,0,0,0">
                    <w:txbxContent>
                      <w:tbl>
                        <w:tblPr>
                          <w:tblStyle w:val="ab"/>
                          <w:tblW w:w="2562" w:type="pct"/>
                          <w:tblInd w:w="98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"/>
                          <w:gridCol w:w="1016"/>
                        </w:tblGrid>
                        <w:tr w:rsidR="00CB57AC" w:rsidTr="00EB58F5">
                          <w:tc>
                            <w:tcPr>
                              <w:tcW w:w="2357" w:type="pct"/>
                              <w:vMerge w:val="restart"/>
                            </w:tcPr>
                            <w:p w:rsidR="00CB57AC" w:rsidRDefault="005E5540" w:rsidP="00180918">
                              <w:pPr>
                                <w:spacing w:before="180"/>
                                <w:jc w:val="right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2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2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2"/>
                                              <w:lang w:val="uk-UA"/>
                                            </w:rPr>
                                            <m:t>AR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2"/>
                                              <w:lang w:val="uk-UA"/>
                                            </w:rPr>
                                            <m:t>N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2"/>
                                              <w:lang w:val="uk-UA"/>
                                            </w:rPr>
                                            <m:t>n</m:t>
                                          </m:r>
                                        </m:sup>
                                      </m:sSubSup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2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2"/>
                                      <w:lang w:val="uk-UA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2643" w:type="pct"/>
                              <w:tcBorders>
                                <w:bottom w:val="single" w:sz="4" w:space="0" w:color="auto"/>
                              </w:tcBorders>
                            </w:tcPr>
                            <w:p w:rsidR="00CB57AC" w:rsidRPr="00EB58F5" w:rsidRDefault="005E5540" w:rsidP="00835301">
                              <w:pPr>
                                <w:jc w:val="both"/>
                                <w:rPr>
                                  <w:sz w:val="23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3"/>
                                          <w:szCs w:val="23"/>
                                          <w:lang w:val="uk-UA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  <w:lang w:val="uk-UA"/>
                                        </w:rPr>
                                        <m:t>AR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  <w:lang w:val="uk-UA"/>
                                        </w:rPr>
                                        <m:t>j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  <w:lang w:val="uk-UA"/>
                                        </w:rPr>
                                        <m:t>n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c>
                        </w:tr>
                        <w:tr w:rsidR="00CB57AC" w:rsidTr="00EB58F5">
                          <w:trPr>
                            <w:trHeight w:val="794"/>
                          </w:trPr>
                          <w:tc>
                            <w:tcPr>
                              <w:tcW w:w="2357" w:type="pct"/>
                              <w:vMerge/>
                            </w:tcPr>
                            <w:p w:rsidR="00CB57AC" w:rsidRDefault="00CB57AC" w:rsidP="00835301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643" w:type="pct"/>
                              <w:tcBorders>
                                <w:top w:val="single" w:sz="4" w:space="0" w:color="auto"/>
                              </w:tcBorders>
                            </w:tcPr>
                            <w:p w:rsidR="00CB57AC" w:rsidRPr="00975254" w:rsidRDefault="005E5540" w:rsidP="00180918">
                              <w:pPr>
                                <w:jc w:val="both"/>
                                <w:rPr>
                                  <w:sz w:val="21"/>
                                  <w:szCs w:val="21"/>
                                  <w:lang w:val="uk-UA"/>
                                </w:rPr>
                              </w:pPr>
                              <m:oMathPara>
                                <m:oMath>
                                  <m:nary>
                                    <m:naryPr>
                                      <m:chr m:val="∏"/>
                                      <m:limLoc m:val="undOvr"/>
                                      <m:grow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1"/>
                                          <w:lang w:val="uk-UA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1"/>
                                          <w:lang w:val="uk-UA"/>
                                        </w:rPr>
                                        <m:t>l=1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1"/>
                                          <w:lang w:val="uk-UA"/>
                                        </w:rPr>
                                        <m:t>a</m:t>
                                      </m:r>
                                    </m:sup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1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1"/>
                                              <w:lang w:val="uk-UA"/>
                                            </w:rPr>
                                            <m:t>AR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1"/>
                                              <w:lang w:val="uk-UA"/>
                                            </w:rPr>
                                            <m:t>j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1"/>
                                              <w:lang w:val="en-US"/>
                                            </w:rPr>
                                            <m:t>n</m:t>
                                          </m:r>
                                        </m:sup>
                                      </m:sSubSup>
                                    </m:e>
                                  </m:nary>
                                </m:oMath>
                              </m:oMathPara>
                            </w:p>
                          </w:tc>
                        </w:tr>
                      </w:tbl>
                      <w:p w:rsidR="00CB57AC" w:rsidRPr="00D251E9" w:rsidRDefault="00CB57AC" w:rsidP="00835301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17" o:spid="_x0000_s1075" style="position:absolute;left:40140;top:35858;width:24516;height:77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4yMUA&#10;AADcAAAADwAAAGRycy9kb3ducmV2LnhtbESPQWvCQBSE74L/YXlCb3VjRC2pq4hQEDyIttrrI/tM&#10;UrNv0+yrpv++KxQ8DjPzDTNfdq5WV2pD5dnAaJiAIs69rbgw8PH+9vwCKgiyxdozGfilAMtFvzfH&#10;zPob7+l6kEJFCIcMDZQiTaZ1yEtyGIa+IY7e2bcOJcq20LbFW4S7WqdJMtUOK44LJTa0Lim/HH6c&#10;gfVezrv8c+z97nicfckkPX1vT8Y8DbrVKyihTh7h//bGGkhHM7if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PjIxQAAANwAAAAPAAAAAAAAAAAAAAAAAJgCAABkcnMv&#10;ZG93bnJldi54bWxQSwUGAAAAAAQABAD1AAAAigMAAAAA&#10;" filled="f" strokecolor="black [3213]" strokeweight=".5pt">
                  <v:textbox inset="0,0,0,0">
                    <w:txbxContent>
                      <w:tbl>
                        <w:tblPr>
                          <w:tblStyle w:val="ab"/>
                          <w:tblW w:w="2642" w:type="pct"/>
                          <w:tblInd w:w="86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8"/>
                          <w:gridCol w:w="962"/>
                        </w:tblGrid>
                        <w:tr w:rsidR="00CB57AC" w:rsidTr="00EB58F5">
                          <w:trPr>
                            <w:trHeight w:val="340"/>
                          </w:trPr>
                          <w:tc>
                            <w:tcPr>
                              <w:tcW w:w="2571" w:type="pct"/>
                              <w:vMerge w:val="restart"/>
                            </w:tcPr>
                            <w:p w:rsidR="00CB57AC" w:rsidRPr="00EB58F5" w:rsidRDefault="00CB57AC" w:rsidP="00EB58F5">
                              <w:pPr>
                                <w:spacing w:before="200"/>
                                <w:jc w:val="right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2"/>
                                      <w:lang w:val="uk-UA"/>
                                    </w:rPr>
                                    <m:t>w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2"/>
                                          <w:lang w:val="uk-UA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2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2"/>
                                            </w:rPr>
                                            <m:t>П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2"/>
                                              <w:lang w:val="en-US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2"/>
                                      <w:lang w:val="uk-UA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2429" w:type="pct"/>
                              <w:tcBorders>
                                <w:bottom w:val="single" w:sz="4" w:space="0" w:color="auto"/>
                              </w:tcBorders>
                            </w:tcPr>
                            <w:p w:rsidR="00CB57AC" w:rsidRPr="00EB58F5" w:rsidRDefault="005E5540" w:rsidP="00CB57AC">
                              <w:pPr>
                                <w:jc w:val="both"/>
                                <w:rPr>
                                  <w:sz w:val="23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3"/>
                                          <w:szCs w:val="23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3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3"/>
                                              <w:szCs w:val="23"/>
                                              <w:lang w:val="uk-UA"/>
                                            </w:rPr>
                                            <m:t>AR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3"/>
                                              <w:szCs w:val="23"/>
                                              <w:lang w:val="uk-UA"/>
                                            </w:rPr>
                                            <m:t>N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3"/>
                                              <w:szCs w:val="23"/>
                                              <w:lang w:val="uk-UA"/>
                                            </w:rPr>
                                            <m:t>n</m:t>
                                          </m:r>
                                        </m:sup>
                                      </m:sSubSup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  <w:lang w:val="en-US"/>
                                        </w:rPr>
                                        <m:t>j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</w:tr>
                        <w:tr w:rsidR="00CB57AC" w:rsidTr="00975254">
                          <w:trPr>
                            <w:trHeight w:val="1361"/>
                          </w:trPr>
                          <w:tc>
                            <w:tcPr>
                              <w:tcW w:w="2571" w:type="pct"/>
                              <w:vMerge/>
                            </w:tcPr>
                            <w:p w:rsidR="00CB57AC" w:rsidRDefault="00CB57AC" w:rsidP="00CB57AC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29" w:type="pct"/>
                              <w:tcBorders>
                                <w:top w:val="single" w:sz="4" w:space="0" w:color="auto"/>
                              </w:tcBorders>
                            </w:tcPr>
                            <w:p w:rsidR="00CB57AC" w:rsidRPr="00EB58F5" w:rsidRDefault="005E5540" w:rsidP="00975254">
                              <w:pPr>
                                <w:jc w:val="both"/>
                                <w:rPr>
                                  <w:sz w:val="23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3"/>
                                          <w:lang w:val="uk-UA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3"/>
                                          <w:lang w:val="uk-UA"/>
                                        </w:rPr>
                                        <m:t>n=1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3"/>
                                          <w:lang w:val="uk-UA"/>
                                        </w:rPr>
                                        <m:t>A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3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  <w:szCs w:val="23"/>
                                                  <w:lang w:val="uk-UA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3"/>
                                                  <w:lang w:val="uk-UA"/>
                                                </w:rPr>
                                                <m:t>AR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3"/>
                                                  <w:lang w:val="uk-UA"/>
                                                </w:rPr>
                                                <m:t>N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3"/>
                                                  <w:lang w:val="uk-UA"/>
                                                </w:rPr>
                                                <m:t>n</m:t>
                                              </m:r>
                                            </m:sup>
                                          </m:sSubSup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3"/>
                                              <w:lang w:val="en-US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e>
                                  </m:nary>
                                </m:oMath>
                              </m:oMathPara>
                            </w:p>
                          </w:tc>
                        </w:tr>
                      </w:tbl>
                      <w:p w:rsidR="00CB57AC" w:rsidRPr="00F70D5B" w:rsidRDefault="00CB57AC" w:rsidP="00835301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18" o:spid="_x0000_s1076" style="position:absolute;left:40144;top:43961;width:24516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susIA&#10;AADcAAAADwAAAGRycy9kb3ducmV2LnhtbERPTWvCQBC9F/wPywi91Y0prRJdRQRB8CDaqtchOybR&#10;7GzMjpr+++6h0OPjfU/nnavVg9pQeTYwHCSgiHNvKy4MfH+t3saggiBbrD2TgR8KMJ/1XqaYWf/k&#10;HT32UqgYwiFDA6VIk2kd8pIchoFviCN39q1DibAttG3xGcNdrdMk+dQOK44NJTa0LCm/7u/OwHIn&#10;521+evd+eziMLvKRHm+bozGv/W4xASXUyb/4z722BtJhXBvPxCO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2y6wgAAANwAAAAPAAAAAAAAAAAAAAAAAJgCAABkcnMvZG93&#10;bnJldi54bWxQSwUGAAAAAAQABAD1AAAAhwMAAAAA&#10;" filled="f" strokecolor="black [3213]" strokeweight=".5pt">
                  <v:textbox inset="0,0,0,0">
                    <w:txbxContent>
                      <w:p w:rsidR="00CB57AC" w:rsidRPr="00EB58F5" w:rsidRDefault="00CB57AC" w:rsidP="00835301">
                        <w:pPr>
                          <w:jc w:val="both"/>
                          <w:rPr>
                            <w:rFonts w:eastAsiaTheme="minorEastAsia"/>
                            <w:i/>
                            <w:sz w:val="24"/>
                            <w:szCs w:val="23"/>
                            <w:lang w:val="uk-U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w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</w:rPr>
                                      <m:t>П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→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en-US"/>
                              </w:rPr>
                              <m:t>w(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m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en-US"/>
                                  </w:rPr>
                                  <m:t>M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en-US"/>
                              </w:rPr>
                              <m:t>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f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en-US"/>
                                  </w:rPr>
                                  <m:t>F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;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П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en-US"/>
                                  </w:rPr>
                                  <m:t>I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3"/>
                                <w:lang w:val="uk-UA"/>
                              </w:rPr>
                              <m:t>)→ →w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3"/>
                                    <w:lang w:val="uk-UA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M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F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3"/>
                                    <w:lang w:val="uk-UA"/>
                                  </w:rPr>
                                  <m:t>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3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3"/>
                                        <w:lang w:val="en-US"/>
                                      </w:rPr>
                                      <m:t>I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</w:txbxContent>
                  </v:textbox>
                </v:roundrect>
                <v:roundrect id="Скругленный прямоугольник 219" o:spid="_x0000_s1077" style="position:absolute;left:40138;top:49218;width:24516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JIcYA&#10;AADcAAAADwAAAGRycy9kb3ducmV2LnhtbESPX2vCQBDE3wt+h2MF3+rFiP2TekoRBMEH0Vb7uuTW&#10;JG1uL82tGr+9JxT6OMzMb5jpvHO1OlMbKs8GRsMEFHHubcWFgc+P5eMLqCDIFmvPZOBKAeaz3sMU&#10;M+svvKXzTgoVIRwyNFCKNJnWIS/JYRj6hjh6R986lCjbQtsWLxHuap0myZN2WHFcKLGhRUn5z+7k&#10;DCy2ctzkX2PvN/v987dM0sPv+mDMoN+9v4ES6uQ//NdeWQPp6BXuZ+IR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JIcYAAADcAAAADwAAAAAAAAAAAAAAAACYAgAAZHJz&#10;L2Rvd25yZXYueG1sUEsFBgAAAAAEAAQA9QAAAIsDAAAAAA==&#10;" filled="f" strokecolor="black [3213]" strokeweight=".5pt">
                  <v:textbox inset="0,0,0,0">
                    <w:txbxContent>
                      <w:p w:rsidR="00CB57AC" w:rsidRPr="0077602B" w:rsidRDefault="005E5540" w:rsidP="00835301">
                        <w:pPr>
                          <w:jc w:val="both"/>
                          <w:rPr>
                            <w:rFonts w:eastAsiaTheme="minorEastAsia"/>
                            <w:sz w:val="24"/>
                            <w:szCs w:val="24"/>
                            <w:lang w:val="uk-UA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П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uk-UA"/>
                                  </w:rPr>
                                  <m:t>I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uk-UA"/>
                              </w:rPr>
                              <m:t>=w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uk-UA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  <w:lang w:val="uk-U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П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uk-UA"/>
                                      </w:rPr>
                                      <m:t>I</m:t>
                                    </m:r>
                                  </m:sup>
                                </m:sSup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uk-UA"/>
                              </w:rPr>
                              <m:t>∙П</m:t>
                            </m:r>
                          </m:oMath>
                        </m:oMathPara>
                      </w:p>
                    </w:txbxContent>
                  </v:textbox>
                </v:roundrect>
                <v:roundrect id="Скругленный прямоугольник 220" o:spid="_x0000_s1078" style="position:absolute;left:40144;top:54476;width:24516;height:77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qAcEA&#10;AADcAAAADwAAAGRycy9kb3ducmV2LnhtbERPS2vCQBC+F/oflil4qxsjVomuUgRB6EF8X4fsmESz&#10;s2l2qvHfdw+FHj++92zRuVrdqQ2VZwODfgKKOPe24sLAYb96n4AKgmyx9kwGnhRgMX99mWFm/YO3&#10;dN9JoWIIhwwNlCJNpnXIS3IY+r4hjtzFtw4lwrbQtsVHDHe1TpPkQzusODaU2NCypPy2+3EGllu5&#10;bPLz0PvN8Ti+yig9fX+djOm9dZ9TUEKd/Iv/3GtrIE3j/HgmHgE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qgHBAAAA3AAAAA8AAAAAAAAAAAAAAAAAmAIAAGRycy9kb3du&#10;cmV2LnhtbFBLBQYAAAAABAAEAPUAAACGAwAAAAA=&#10;" filled="f" strokecolor="black [3213]" strokeweight=".5pt">
                  <v:textbox inset="0,0,0,0">
                    <w:txbxContent>
                      <w:tbl>
                        <w:tblPr>
                          <w:tblStyle w:val="ab"/>
                          <w:tblW w:w="3200" w:type="pct"/>
                          <w:tblInd w:w="86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"/>
                          <w:gridCol w:w="1321"/>
                        </w:tblGrid>
                        <w:tr w:rsidR="00CB57AC" w:rsidTr="00430267">
                          <w:trPr>
                            <w:trHeight w:val="340"/>
                          </w:trPr>
                          <w:tc>
                            <w:tcPr>
                              <w:tcW w:w="2246" w:type="pct"/>
                              <w:vMerge w:val="restart"/>
                            </w:tcPr>
                            <w:p w:rsidR="00CB57AC" w:rsidRPr="00EB58F5" w:rsidRDefault="005E5540" w:rsidP="00430267">
                              <w:pPr>
                                <w:spacing w:before="220"/>
                                <w:jc w:val="right"/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  <w:lang w:val="uk-UA"/>
                                        </w:rPr>
                                        <m:t>P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szCs w:val="22"/>
                                              <w:lang w:val="uk-UA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  <w:szCs w:val="22"/>
                                                  <w:lang w:val="uk-U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  <w:lang w:val="uk-UA"/>
                                                </w:rPr>
                                                <m:t>П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  <w:szCs w:val="22"/>
                                                  <w:lang w:val="uk-UA"/>
                                                </w:rPr>
                                                <m:t>I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  <w:lang w:val="uk-UA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2"/>
                                      <w:lang w:val="uk-UA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2754" w:type="pct"/>
                              <w:tcBorders>
                                <w:bottom w:val="single" w:sz="4" w:space="0" w:color="auto"/>
                              </w:tcBorders>
                            </w:tcPr>
                            <w:p w:rsidR="00CB57AC" w:rsidRPr="00EB58F5" w:rsidRDefault="005E5540" w:rsidP="00CB57AC">
                              <w:pPr>
                                <w:jc w:val="both"/>
                                <w:rPr>
                                  <w:sz w:val="23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w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  <m:t>П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  <m:t>I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uk-UA"/>
                                        </w:rPr>
                                        <m:t>j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</w:tr>
                        <w:tr w:rsidR="00CB57AC" w:rsidTr="00430267">
                          <w:trPr>
                            <w:trHeight w:val="1361"/>
                          </w:trPr>
                          <w:tc>
                            <w:tcPr>
                              <w:tcW w:w="2246" w:type="pct"/>
                              <w:vMerge/>
                            </w:tcPr>
                            <w:p w:rsidR="00CB57AC" w:rsidRDefault="00CB57AC" w:rsidP="00CB57AC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754" w:type="pct"/>
                              <w:tcBorders>
                                <w:top w:val="single" w:sz="4" w:space="0" w:color="auto"/>
                              </w:tcBorders>
                            </w:tcPr>
                            <w:p w:rsidR="00CB57AC" w:rsidRPr="00EB58F5" w:rsidRDefault="005E5540" w:rsidP="00430267">
                              <w:pPr>
                                <w:jc w:val="both"/>
                                <w:rPr>
                                  <w:sz w:val="23"/>
                                  <w:szCs w:val="23"/>
                                  <w:lang w:val="uk-UA"/>
                                </w:rPr>
                              </w:pPr>
                              <m:oMathPara>
                                <m:oMath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3"/>
                                          <w:lang w:val="uk-UA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3"/>
                                          <w:lang w:val="uk-UA"/>
                                        </w:rPr>
                                        <m:t>n=1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3"/>
                                          <w:lang w:val="uk-UA"/>
                                        </w:rPr>
                                        <m:t>t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w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  <w:lang w:val="uk-UA"/>
                                                </w:rPr>
                                              </m:ctrlPr>
                                            </m:dPr>
                                            <m:e>
                                              <m:sSubSup>
                                                <m:sSub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3"/>
                                                      <w:szCs w:val="23"/>
                                                      <w:lang w:val="uk-UA"/>
                                                    </w:rPr>
                                                  </m:ctrlPr>
                                                </m:sSub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3"/>
                                                      <w:szCs w:val="23"/>
                                                      <w:lang w:val="uk-UA"/>
                                                    </w:rPr>
                                                    <m:t>П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3"/>
                                                      <w:szCs w:val="23"/>
                                                      <w:lang w:val="en-US"/>
                                                    </w:rPr>
                                                    <m:t>n</m:t>
                                                  </m:r>
                                                </m:sub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3"/>
                                                      <w:szCs w:val="23"/>
                                                      <w:lang w:val="uk-UA"/>
                                                    </w:rPr>
                                                    <m:t>I</m:t>
                                                  </m:r>
                                                </m:sup>
                                              </m:sSubSup>
                                            </m:e>
                                          </m:d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uk-UA"/>
                                            </w:rPr>
                                            <m:t>max</m:t>
                                          </m:r>
                                        </m:sub>
                                      </m:sSub>
                                    </m:e>
                                  </m:nary>
                                </m:oMath>
                              </m:oMathPara>
                            </w:p>
                          </w:tc>
                        </w:tr>
                      </w:tbl>
                      <w:p w:rsidR="00CB57AC" w:rsidRPr="002922AD" w:rsidRDefault="00CB57AC" w:rsidP="00835301">
                        <w:pPr>
                          <w:jc w:val="both"/>
                          <w:rPr>
                            <w:rFonts w:eastAsiaTheme="minorEastAsia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835301" w:rsidRPr="0027027D" w:rsidRDefault="00835301" w:rsidP="00A529A5">
      <w:pPr>
        <w:ind w:firstLine="567"/>
        <w:jc w:val="both"/>
        <w:rPr>
          <w:b/>
          <w:sz w:val="23"/>
          <w:szCs w:val="23"/>
          <w:lang w:val="uk-UA"/>
        </w:rPr>
      </w:pPr>
      <w:r w:rsidRPr="0027027D">
        <w:rPr>
          <w:rFonts w:eastAsiaTheme="minorEastAsia"/>
          <w:i/>
          <w:sz w:val="23"/>
          <w:szCs w:val="23"/>
          <w:lang w:val="uk-UA"/>
        </w:rPr>
        <w:t>Умовні позначення:</w:t>
      </w:r>
      <w:r w:rsidRPr="0027027D">
        <w:rPr>
          <w:rFonts w:eastAsiaTheme="minorEastAsia"/>
          <w:sz w:val="23"/>
          <w:szCs w:val="23"/>
          <w:lang w:val="uk-UA"/>
        </w:rPr>
        <w:t xml:space="preserve"> П –</w:t>
      </w:r>
      <w:r w:rsidRPr="0027027D">
        <w:rPr>
          <w:rFonts w:eastAsiaTheme="minorEastAsia"/>
          <w:sz w:val="23"/>
          <w:szCs w:val="23"/>
          <w:lang w:val="en-US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реалізований</w:t>
      </w:r>
      <w:r w:rsidRPr="0027027D">
        <w:rPr>
          <w:rFonts w:eastAsiaTheme="minorEastAsia"/>
          <w:sz w:val="23"/>
          <w:szCs w:val="23"/>
          <w:lang w:val="en-US"/>
        </w:rPr>
        <w:t xml:space="preserve"> </w:t>
      </w:r>
      <w:r w:rsidRPr="0027027D">
        <w:rPr>
          <w:rFonts w:eastAsiaTheme="minorEastAsia"/>
          <w:sz w:val="23"/>
          <w:szCs w:val="23"/>
        </w:rPr>
        <w:t xml:space="preserve">за </w:t>
      </w:r>
      <w:r w:rsidRPr="0027027D">
        <w:rPr>
          <w:rFonts w:eastAsiaTheme="minorEastAsia"/>
          <w:sz w:val="23"/>
          <w:szCs w:val="23"/>
          <w:lang w:val="uk-UA"/>
        </w:rPr>
        <w:t xml:space="preserve">певний період потенціал </w:t>
      </w:r>
      <w:bookmarkStart w:id="0" w:name="_GoBack"/>
      <w:r w:rsidRPr="0027027D">
        <w:rPr>
          <w:rFonts w:eastAsiaTheme="minorEastAsia"/>
          <w:sz w:val="23"/>
          <w:szCs w:val="23"/>
          <w:lang w:val="uk-UA"/>
        </w:rPr>
        <w:t>підприємства</w:t>
      </w:r>
      <w:bookmarkEnd w:id="0"/>
      <w:r w:rsidRPr="0027027D">
        <w:rPr>
          <w:rFonts w:eastAsiaTheme="minorEastAsia"/>
          <w:sz w:val="23"/>
          <w:szCs w:val="23"/>
          <w:lang w:val="uk-UA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П</m:t>
            </m:r>
          </m:e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M</m:t>
            </m:r>
          </m:sup>
        </m:sSup>
        <m:r>
          <w:rPr>
            <w:rFonts w:ascii="Cambria Math" w:hAnsi="Cambria Math"/>
            <w:sz w:val="23"/>
            <w:szCs w:val="23"/>
            <w:lang w:val="uk-UA"/>
          </w:rPr>
          <m:t>,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П</m:t>
            </m:r>
          </m:e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F</m:t>
            </m:r>
          </m:sup>
        </m:sSup>
        <m:r>
          <w:rPr>
            <w:rFonts w:ascii="Cambria Math" w:hAnsi="Cambria Math"/>
            <w:sz w:val="23"/>
            <w:szCs w:val="23"/>
            <w:lang w:val="uk-UA"/>
          </w:rPr>
          <m:t>,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 xml:space="preserve"> П</m:t>
            </m:r>
          </m:e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I</m:t>
            </m:r>
          </m:sup>
        </m:sSup>
      </m:oMath>
      <w:r w:rsidRPr="0027027D">
        <w:rPr>
          <w:rFonts w:eastAsiaTheme="minorEastAsia"/>
          <w:sz w:val="23"/>
          <w:szCs w:val="23"/>
          <w:lang w:val="uk-UA"/>
        </w:rPr>
        <w:t>– матеріальна, фінансова</w:t>
      </w:r>
      <w:r w:rsidRPr="0027027D">
        <w:rPr>
          <w:rFonts w:eastAsiaTheme="minorEastAsia"/>
          <w:sz w:val="23"/>
          <w:szCs w:val="23"/>
          <w:lang w:val="en-US"/>
        </w:rPr>
        <w:t xml:space="preserve"> </w:t>
      </w:r>
      <w:r w:rsidR="00160341">
        <w:rPr>
          <w:rFonts w:eastAsiaTheme="minorEastAsia"/>
          <w:sz w:val="23"/>
          <w:szCs w:val="23"/>
          <w:lang w:val="uk-UA"/>
        </w:rPr>
        <w:t>та</w:t>
      </w:r>
      <w:r w:rsidRPr="0027027D">
        <w:rPr>
          <w:rFonts w:eastAsiaTheme="minorEastAsia"/>
          <w:sz w:val="23"/>
          <w:szCs w:val="23"/>
          <w:lang w:val="uk-UA"/>
        </w:rPr>
        <w:t xml:space="preserve"> інтелектуальна складові потенціалу; </w:t>
      </w:r>
      <m:oMath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П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m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M</m:t>
            </m:r>
          </m:sup>
        </m:sSubSup>
        <m:r>
          <w:rPr>
            <w:rFonts w:ascii="Cambria Math" w:hAnsi="Cambria Math"/>
            <w:sz w:val="23"/>
            <w:szCs w:val="23"/>
            <w:lang w:val="uk-UA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П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f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F</m:t>
            </m:r>
          </m:sup>
        </m:sSubSup>
        <m:r>
          <w:rPr>
            <w:rFonts w:ascii="Cambria Math" w:hAnsi="Cambria Math"/>
            <w:sz w:val="23"/>
            <w:szCs w:val="23"/>
            <w:lang w:val="uk-UA"/>
          </w:rPr>
          <m:t>,</m:t>
        </m:r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П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i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I</m:t>
            </m:r>
          </m:sup>
        </m:sSubSup>
      </m:oMath>
      <w:r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–</w:t>
      </w:r>
      <w:r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їх підвиди, для яких можливе визначення відносної частки впливу на загальну результативність діяльності підприємства</w:t>
      </w:r>
      <w:r w:rsidRPr="0027027D">
        <w:rPr>
          <w:rFonts w:eastAsiaTheme="minorEastAsia"/>
          <w:sz w:val="23"/>
          <w:szCs w:val="23"/>
          <w:lang w:val="en-US"/>
        </w:rPr>
        <w:t xml:space="preserve"> (</w:t>
      </w:r>
      <w:r w:rsidRPr="0027027D">
        <w:rPr>
          <w:rFonts w:eastAsiaTheme="minorEastAsia"/>
          <w:sz w:val="23"/>
          <w:szCs w:val="23"/>
          <w:lang w:val="uk-UA"/>
        </w:rPr>
        <w:t xml:space="preserve">кількість підвидів </w:t>
      </w:r>
      <m:oMath>
        <m:r>
          <w:rPr>
            <w:rFonts w:ascii="Cambria Math" w:eastAsiaTheme="minorEastAsia" w:hAnsi="Cambria Math"/>
            <w:sz w:val="23"/>
            <w:szCs w:val="23"/>
            <w:lang w:val="en-US"/>
          </w:rPr>
          <m:t>n</m:t>
        </m:r>
        <m:r>
          <w:rPr>
            <w:rFonts w:ascii="Cambria Math" w:eastAsiaTheme="minorEastAsia" w:hAnsi="Cambria Math"/>
            <w:sz w:val="23"/>
            <w:szCs w:val="23"/>
            <w:lang w:val="uk-UA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3"/>
                <w:szCs w:val="23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sz w:val="23"/>
                <w:szCs w:val="23"/>
                <w:lang w:val="uk-UA"/>
              </w:rPr>
              <m:t>1, A</m:t>
            </m:r>
          </m:e>
        </m:acc>
        <m:r>
          <w:rPr>
            <w:rFonts w:ascii="Cambria Math" w:eastAsiaTheme="minorEastAsia" w:hAnsi="Cambria Math"/>
            <w:sz w:val="23"/>
            <w:szCs w:val="23"/>
            <w:lang w:val="uk-UA"/>
          </w:rPr>
          <m:t>,  A∈N</m:t>
        </m:r>
      </m:oMath>
      <w:r w:rsidRPr="0027027D">
        <w:rPr>
          <w:rFonts w:eastAsiaTheme="minorEastAsia"/>
          <w:sz w:val="23"/>
          <w:szCs w:val="23"/>
          <w:lang w:val="en-US"/>
        </w:rPr>
        <w:t>);</w:t>
      </w:r>
      <w:r w:rsidRPr="0027027D">
        <w:rPr>
          <w:rFonts w:eastAsiaTheme="minorEastAsia"/>
          <w:sz w:val="23"/>
          <w:szCs w:val="23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3"/>
                <w:szCs w:val="23"/>
                <w:lang w:val="en-US"/>
              </w:rPr>
              <m:t>l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n</m:t>
            </m:r>
          </m:sup>
        </m:sSubSup>
        <m:r>
          <w:rPr>
            <w:rFonts w:ascii="Cambria Math" w:hAnsi="Cambria Math"/>
            <w:sz w:val="23"/>
            <w:szCs w:val="23"/>
            <w:lang w:val="uk-UA"/>
          </w:rPr>
          <m:t xml:space="preserve">- </m:t>
        </m:r>
      </m:oMath>
      <w:r w:rsidRPr="0027027D">
        <w:rPr>
          <w:rFonts w:eastAsiaTheme="minorEastAsia"/>
          <w:sz w:val="23"/>
          <w:szCs w:val="23"/>
          <w:lang w:val="uk-UA"/>
        </w:rPr>
        <w:t xml:space="preserve">коефіцієнт ефективності використання підвиду потенціалу (для </w:t>
      </w:r>
      <w:r w:rsidRPr="0027027D">
        <w:rPr>
          <w:rFonts w:eastAsiaTheme="minorEastAsia"/>
          <w:i/>
          <w:sz w:val="23"/>
          <w:szCs w:val="23"/>
          <w:lang w:val="en-US"/>
        </w:rPr>
        <w:t>n</w:t>
      </w:r>
      <w:r w:rsidRPr="0027027D">
        <w:rPr>
          <w:rFonts w:eastAsiaTheme="minorEastAsia"/>
          <w:i/>
          <w:sz w:val="23"/>
          <w:szCs w:val="23"/>
        </w:rPr>
        <w:t>-</w:t>
      </w:r>
      <w:proofErr w:type="spellStart"/>
      <w:r w:rsidRPr="0027027D">
        <w:rPr>
          <w:rFonts w:eastAsiaTheme="minorEastAsia"/>
          <w:sz w:val="23"/>
          <w:szCs w:val="23"/>
          <w:lang w:val="uk-UA"/>
        </w:rPr>
        <w:t>го</w:t>
      </w:r>
      <w:proofErr w:type="spellEnd"/>
      <w:r w:rsidRPr="0027027D">
        <w:rPr>
          <w:rFonts w:eastAsiaTheme="minorEastAsia"/>
          <w:sz w:val="23"/>
          <w:szCs w:val="23"/>
          <w:lang w:val="uk-UA"/>
        </w:rPr>
        <w:t xml:space="preserve"> підвиду може бути розраховано </w:t>
      </w:r>
      <w:r w:rsidRPr="0027027D">
        <w:rPr>
          <w:rFonts w:eastAsiaTheme="minorEastAsia"/>
          <w:i/>
          <w:sz w:val="23"/>
          <w:szCs w:val="23"/>
          <w:lang w:val="en-US"/>
        </w:rPr>
        <w:t xml:space="preserve">l </w:t>
      </w:r>
      <w:r w:rsidRPr="0027027D">
        <w:rPr>
          <w:rFonts w:eastAsiaTheme="minorEastAsia"/>
          <w:sz w:val="23"/>
          <w:szCs w:val="23"/>
          <w:lang w:val="uk-UA"/>
        </w:rPr>
        <w:t xml:space="preserve"> таких коефіцієнтів, </w:t>
      </w:r>
      <m:oMath>
        <m:r>
          <w:rPr>
            <w:rFonts w:ascii="Cambria Math" w:eastAsiaTheme="minorEastAsia" w:hAnsi="Cambria Math"/>
            <w:sz w:val="23"/>
            <w:szCs w:val="23"/>
            <w:lang w:val="uk-UA"/>
          </w:rPr>
          <m:t>l=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3"/>
                <w:szCs w:val="23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sz w:val="23"/>
                <w:szCs w:val="23"/>
                <w:lang w:val="uk-UA"/>
              </w:rPr>
              <m:t>1, a</m:t>
            </m:r>
          </m:e>
        </m:acc>
        <m:r>
          <w:rPr>
            <w:rFonts w:ascii="Cambria Math" w:eastAsiaTheme="minorEastAsia" w:hAnsi="Cambria Math"/>
            <w:sz w:val="23"/>
            <w:szCs w:val="23"/>
            <w:lang w:val="uk-UA"/>
          </w:rPr>
          <m:t>,  a∈N</m:t>
        </m:r>
      </m:oMath>
      <w:r w:rsidRPr="0027027D">
        <w:rPr>
          <w:rFonts w:eastAsiaTheme="minorEastAsia"/>
          <w:sz w:val="23"/>
          <w:szCs w:val="23"/>
          <w:lang w:val="en-US"/>
        </w:rPr>
        <w:t xml:space="preserve">); </w:t>
      </w:r>
      <m:oMath>
        <m:r>
          <w:rPr>
            <w:rFonts w:ascii="Cambria Math" w:hAnsi="Cambria Math"/>
            <w:sz w:val="23"/>
            <w:szCs w:val="23"/>
            <w:lang w:val="uk-UA"/>
          </w:rPr>
          <m:t>j</m:t>
        </m:r>
      </m:oMath>
      <w:r w:rsidRPr="0027027D">
        <w:rPr>
          <w:rFonts w:eastAsiaTheme="minorEastAsia"/>
          <w:sz w:val="23"/>
          <w:szCs w:val="23"/>
          <w:lang w:val="uk-UA"/>
        </w:rPr>
        <w:t xml:space="preserve"> – кількість досліджуваних підприємств;</w:t>
      </w:r>
      <m:oMath>
        <m:r>
          <w:rPr>
            <w:rFonts w:ascii="Cambria Math" w:hAnsi="Cambria Math"/>
            <w:sz w:val="23"/>
            <w:szCs w:val="23"/>
            <w:lang w:val="uk-UA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l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n</m:t>
            </m:r>
          </m:sup>
        </m:sSubSup>
      </m:oMath>
      <w:r w:rsidRPr="0027027D">
        <w:rPr>
          <w:rFonts w:eastAsiaTheme="minorEastAsia"/>
          <w:sz w:val="23"/>
          <w:szCs w:val="23"/>
          <w:lang w:val="uk-UA"/>
        </w:rPr>
        <w:t xml:space="preserve"> – відносний коефіцієнт ефективності для</w:t>
      </w:r>
      <w:r w:rsidR="00117475" w:rsidRPr="0027027D">
        <w:rPr>
          <w:rFonts w:eastAsiaTheme="minorEastAsia"/>
          <w:sz w:val="23"/>
          <w:szCs w:val="23"/>
          <w:lang w:val="uk-UA"/>
        </w:rPr>
        <w:t xml:space="preserve"> показника</w:t>
      </w:r>
      <w:r w:rsidRPr="0027027D">
        <w:rPr>
          <w:rFonts w:eastAsiaTheme="minorEastAsia"/>
          <w:sz w:val="23"/>
          <w:szCs w:val="23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l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n</m:t>
            </m:r>
          </m:sup>
        </m:sSubSup>
      </m:oMath>
      <w:r w:rsidRPr="0027027D">
        <w:rPr>
          <w:rFonts w:eastAsiaTheme="minorEastAsia"/>
          <w:sz w:val="23"/>
          <w:szCs w:val="23"/>
          <w:lang w:val="uk-UA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l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n</m:t>
            </m:r>
          </m:sup>
        </m:sSubSup>
      </m:oMath>
      <w:r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–</w:t>
      </w:r>
      <w:r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proofErr w:type="spellStart"/>
      <w:r w:rsidRPr="0027027D">
        <w:rPr>
          <w:rFonts w:eastAsiaTheme="minorEastAsia"/>
          <w:sz w:val="23"/>
          <w:szCs w:val="23"/>
          <w:lang w:val="uk-UA"/>
        </w:rPr>
        <w:t>коригуючий</w:t>
      </w:r>
      <w:proofErr w:type="spellEnd"/>
      <w:r w:rsidRPr="0027027D">
        <w:rPr>
          <w:rFonts w:eastAsiaTheme="minorEastAsia"/>
          <w:sz w:val="23"/>
          <w:szCs w:val="23"/>
          <w:lang w:val="uk-UA"/>
        </w:rPr>
        <w:t xml:space="preserve"> множник (для приведення у відповідність одержаного доходу і здійснених витрат; </w:t>
      </w:r>
      <m:oMath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l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n</m:t>
            </m:r>
          </m:sup>
        </m:sSubSup>
        <m:r>
          <w:rPr>
            <w:rFonts w:ascii="Cambria Math" w:hAnsi="Cambria Math"/>
            <w:sz w:val="23"/>
            <w:szCs w:val="23"/>
            <w:lang w:val="uk-UA"/>
          </w:rPr>
          <m:t>=1</m:t>
        </m:r>
      </m:oMath>
      <w:r w:rsidRPr="0027027D">
        <w:rPr>
          <w:rFonts w:eastAsiaTheme="minorEastAsia"/>
          <w:sz w:val="23"/>
          <w:szCs w:val="23"/>
          <w:lang w:val="uk-UA"/>
        </w:rPr>
        <w:t xml:space="preserve">, якщо розрахунок </w:t>
      </w:r>
      <m:oMath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l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n</m:t>
            </m:r>
          </m:sup>
        </m:sSubSup>
      </m:oMath>
      <w:r w:rsidRPr="0027027D">
        <w:rPr>
          <w:rFonts w:eastAsiaTheme="minorEastAsia"/>
          <w:sz w:val="23"/>
          <w:szCs w:val="23"/>
          <w:lang w:val="uk-UA"/>
        </w:rPr>
        <w:t xml:space="preserve"> пов'язано тільки з доходом);</w:t>
      </w:r>
      <w:r w:rsidRPr="0027027D">
        <w:rPr>
          <w:rFonts w:eastAsiaTheme="minorEastAsia"/>
          <w:sz w:val="23"/>
          <w:szCs w:val="23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l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uk-UA"/>
              </w:rPr>
              <m:t>n</m:t>
            </m:r>
          </m:sup>
        </m:sSubSup>
      </m:oMath>
      <w:r w:rsidR="00117475"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r w:rsidR="00117475" w:rsidRPr="0027027D">
        <w:rPr>
          <w:rFonts w:eastAsiaTheme="minorEastAsia"/>
          <w:sz w:val="23"/>
          <w:szCs w:val="23"/>
          <w:lang w:val="uk-UA"/>
        </w:rPr>
        <w:t>–</w:t>
      </w:r>
      <w:r w:rsidR="00117475"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r w:rsidR="00117475" w:rsidRPr="0027027D">
        <w:rPr>
          <w:rFonts w:eastAsiaTheme="minorEastAsia"/>
          <w:sz w:val="23"/>
          <w:szCs w:val="23"/>
          <w:lang w:val="uk-UA"/>
        </w:rPr>
        <w:t xml:space="preserve">витрати, асоційовані з </w:t>
      </w:r>
      <w:r w:rsidR="00E83B57" w:rsidRPr="0027027D">
        <w:rPr>
          <w:rFonts w:eastAsiaTheme="minorEastAsia"/>
          <w:sz w:val="23"/>
          <w:szCs w:val="23"/>
          <w:lang w:val="uk-UA"/>
        </w:rPr>
        <w:t>конкретним підвидом потенціалу</w:t>
      </w:r>
      <w:r w:rsidR="00117475" w:rsidRPr="0027027D">
        <w:rPr>
          <w:rFonts w:eastAsiaTheme="minorEastAsia"/>
          <w:sz w:val="23"/>
          <w:szCs w:val="23"/>
          <w:lang w:val="uk-UA"/>
        </w:rPr>
        <w:t xml:space="preserve">; </w:t>
      </w:r>
      <m:oMath>
        <m:r>
          <w:rPr>
            <w:rFonts w:ascii="Cambria Math" w:hAnsi="Cambria Math"/>
            <w:sz w:val="23"/>
            <w:szCs w:val="23"/>
            <w:lang w:val="uk-UA"/>
          </w:rPr>
          <m:t>B</m:t>
        </m:r>
      </m:oMath>
      <w:r w:rsidR="00117475"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r w:rsidR="00117475" w:rsidRPr="0027027D">
        <w:rPr>
          <w:rFonts w:eastAsiaTheme="minorEastAsia"/>
          <w:sz w:val="23"/>
          <w:szCs w:val="23"/>
          <w:lang w:val="uk-UA"/>
        </w:rPr>
        <w:t>–</w:t>
      </w:r>
      <w:r w:rsidR="00117475" w:rsidRPr="0027027D">
        <w:rPr>
          <w:rFonts w:ascii="Cambria Math" w:hAnsi="Cambria Math"/>
          <w:i/>
          <w:sz w:val="23"/>
          <w:szCs w:val="23"/>
          <w:lang w:val="uk-UA"/>
        </w:rPr>
        <w:t xml:space="preserve"> </w:t>
      </w:r>
      <w:r w:rsidR="00117475" w:rsidRPr="0027027D">
        <w:rPr>
          <w:rFonts w:eastAsiaTheme="minorEastAsia"/>
          <w:sz w:val="23"/>
          <w:szCs w:val="23"/>
          <w:lang w:val="uk-UA"/>
        </w:rPr>
        <w:t xml:space="preserve">сукупні операційні витрати підприємства;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  <w:lang w:val="en-US"/>
              </w:rPr>
              <m:t>AR</m:t>
            </m:r>
          </m:e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n</m:t>
            </m:r>
          </m:sup>
        </m:sSup>
      </m:oMath>
      <w:r w:rsidRPr="0027027D">
        <w:rPr>
          <w:rFonts w:eastAsiaTheme="minorEastAsia"/>
          <w:sz w:val="23"/>
          <w:szCs w:val="23"/>
          <w:lang w:val="en-US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– зведений</w:t>
      </w:r>
      <w:r w:rsidRPr="0027027D">
        <w:rPr>
          <w:rFonts w:eastAsiaTheme="minorEastAsia"/>
          <w:sz w:val="23"/>
          <w:szCs w:val="23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відносний коефіцієнт</w:t>
      </w:r>
      <w:r w:rsidRPr="0027027D">
        <w:rPr>
          <w:rFonts w:eastAsiaTheme="minorEastAsia"/>
          <w:sz w:val="23"/>
          <w:szCs w:val="23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 xml:space="preserve">ефективності </w:t>
      </w:r>
      <w:r w:rsidR="0027027D">
        <w:rPr>
          <w:rFonts w:eastAsiaTheme="minorEastAsia"/>
          <w:sz w:val="23"/>
          <w:szCs w:val="23"/>
          <w:lang w:val="uk-UA"/>
        </w:rPr>
        <w:t xml:space="preserve">використання </w:t>
      </w:r>
      <w:r w:rsidRPr="0027027D">
        <w:rPr>
          <w:rFonts w:eastAsiaTheme="minorEastAsia"/>
          <w:sz w:val="23"/>
          <w:szCs w:val="23"/>
          <w:lang w:val="uk-UA"/>
        </w:rPr>
        <w:t>для підвиду потенціалу;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3"/>
                <w:szCs w:val="23"/>
                <w:lang w:val="uk-UA"/>
              </w:rPr>
              <m:t xml:space="preserve"> AR</m:t>
            </m:r>
          </m:e>
          <m:sub>
            <m:r>
              <w:rPr>
                <w:rFonts w:ascii="Cambria Math" w:eastAsiaTheme="minorEastAsia" w:hAnsi="Cambria Math"/>
                <w:sz w:val="23"/>
                <w:szCs w:val="23"/>
                <w:lang w:val="uk-UA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23"/>
                <w:szCs w:val="23"/>
                <w:lang w:val="en-US"/>
              </w:rPr>
              <m:t>n</m:t>
            </m:r>
          </m:sup>
        </m:sSubSup>
      </m:oMath>
      <w:r w:rsidRPr="0027027D">
        <w:rPr>
          <w:rFonts w:eastAsiaTheme="minorEastAsia"/>
          <w:sz w:val="23"/>
          <w:szCs w:val="23"/>
          <w:lang w:val="uk-UA"/>
        </w:rPr>
        <w:t xml:space="preserve"> </w:t>
      </w:r>
      <w:r w:rsidRPr="0027027D">
        <w:rPr>
          <w:rFonts w:eastAsiaTheme="minorEastAsia"/>
          <w:sz w:val="23"/>
          <w:szCs w:val="23"/>
          <w:lang w:val="en-US"/>
        </w:rPr>
        <w:t xml:space="preserve">– </w:t>
      </w:r>
      <w:r w:rsidRPr="0027027D">
        <w:rPr>
          <w:rFonts w:eastAsiaTheme="minorEastAsia"/>
          <w:sz w:val="23"/>
          <w:szCs w:val="23"/>
          <w:lang w:val="uk-UA"/>
        </w:rPr>
        <w:t>нормоване</w:t>
      </w:r>
      <w:r w:rsidRPr="0027027D">
        <w:rPr>
          <w:rFonts w:eastAsiaTheme="minorEastAsia"/>
          <w:sz w:val="23"/>
          <w:szCs w:val="23"/>
          <w:lang w:val="en-US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значення останнього;</w:t>
      </w:r>
      <m:oMath>
        <m:r>
          <w:rPr>
            <w:rFonts w:ascii="Cambria Math" w:hAnsi="Cambria Math"/>
            <w:sz w:val="23"/>
            <w:szCs w:val="23"/>
            <w:lang w:val="uk-UA"/>
          </w:rPr>
          <m:t xml:space="preserve"> w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3"/>
                    <w:szCs w:val="23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3"/>
                    <w:szCs w:val="23"/>
                    <w:lang w:val="en-US"/>
                  </w:rPr>
                  <m:t>n</m:t>
                </m:r>
              </m:sub>
            </m:sSub>
          </m:e>
        </m:d>
      </m:oMath>
      <w:r w:rsidR="00A529A5" w:rsidRPr="0027027D">
        <w:rPr>
          <w:rFonts w:eastAsiaTheme="minorEastAsia"/>
          <w:sz w:val="23"/>
          <w:szCs w:val="23"/>
          <w:lang w:val="uk-UA"/>
        </w:rPr>
        <w:t xml:space="preserve"> </w:t>
      </w:r>
      <w:r w:rsidR="00A529A5" w:rsidRPr="0027027D">
        <w:rPr>
          <w:rFonts w:eastAsiaTheme="minorEastAsia"/>
          <w:sz w:val="23"/>
          <w:szCs w:val="23"/>
          <w:lang w:val="en-US"/>
        </w:rPr>
        <w:t xml:space="preserve">– </w:t>
      </w:r>
      <w:r w:rsidRPr="0027027D">
        <w:rPr>
          <w:rFonts w:eastAsiaTheme="minorEastAsia"/>
          <w:sz w:val="23"/>
          <w:szCs w:val="23"/>
          <w:lang w:val="uk-UA"/>
        </w:rPr>
        <w:t>частка</w:t>
      </w:r>
      <w:r w:rsidR="0027027D">
        <w:rPr>
          <w:rFonts w:eastAsiaTheme="minorEastAsia"/>
          <w:sz w:val="23"/>
          <w:szCs w:val="23"/>
          <w:lang w:val="uk-UA"/>
        </w:rPr>
        <w:t xml:space="preserve"> </w:t>
      </w:r>
      <w:r w:rsidR="0027027D" w:rsidRPr="0027027D">
        <w:rPr>
          <w:rFonts w:eastAsiaTheme="minorEastAsia"/>
          <w:i/>
          <w:sz w:val="23"/>
          <w:szCs w:val="23"/>
          <w:lang w:val="en-US"/>
        </w:rPr>
        <w:t>n</w:t>
      </w:r>
      <w:r w:rsidR="0027027D" w:rsidRPr="0027027D">
        <w:rPr>
          <w:rFonts w:eastAsiaTheme="minorEastAsia"/>
          <w:i/>
          <w:sz w:val="23"/>
          <w:szCs w:val="23"/>
        </w:rPr>
        <w:t>-</w:t>
      </w:r>
      <w:proofErr w:type="spellStart"/>
      <w:r w:rsidR="0027027D" w:rsidRPr="0027027D">
        <w:rPr>
          <w:rFonts w:eastAsiaTheme="minorEastAsia"/>
          <w:sz w:val="23"/>
          <w:szCs w:val="23"/>
          <w:lang w:val="uk-UA"/>
        </w:rPr>
        <w:t>го</w:t>
      </w:r>
      <w:proofErr w:type="spellEnd"/>
      <w:r w:rsidR="0027027D" w:rsidRPr="0027027D">
        <w:rPr>
          <w:rFonts w:eastAsiaTheme="minorEastAsia"/>
          <w:sz w:val="23"/>
          <w:szCs w:val="23"/>
          <w:lang w:val="uk-UA"/>
        </w:rPr>
        <w:t xml:space="preserve"> </w:t>
      </w:r>
      <w:r w:rsidRPr="0027027D">
        <w:rPr>
          <w:rFonts w:eastAsiaTheme="minorEastAsia"/>
          <w:sz w:val="23"/>
          <w:szCs w:val="23"/>
          <w:lang w:val="uk-UA"/>
        </w:rPr>
        <w:t>підвиду потенц</w:t>
      </w:r>
      <w:r w:rsidR="00DD5210" w:rsidRPr="0027027D">
        <w:rPr>
          <w:rFonts w:eastAsiaTheme="minorEastAsia"/>
          <w:sz w:val="23"/>
          <w:szCs w:val="23"/>
          <w:lang w:val="uk-UA"/>
        </w:rPr>
        <w:t>іалу</w:t>
      </w:r>
      <w:r w:rsidR="00A529A5" w:rsidRPr="0027027D">
        <w:rPr>
          <w:rFonts w:eastAsiaTheme="minorEastAsia"/>
          <w:sz w:val="23"/>
          <w:szCs w:val="23"/>
          <w:lang w:val="uk-UA"/>
        </w:rPr>
        <w:t xml:space="preserve"> </w:t>
      </w:r>
      <w:r w:rsidR="00DD5210" w:rsidRPr="0027027D">
        <w:rPr>
          <w:rFonts w:eastAsiaTheme="minorEastAsia"/>
          <w:sz w:val="23"/>
          <w:szCs w:val="23"/>
          <w:lang w:val="uk-UA"/>
        </w:rPr>
        <w:t>в його загальній величині;</w:t>
      </w:r>
      <m:oMath>
        <m:r>
          <w:rPr>
            <w:rFonts w:ascii="Cambria Math" w:hAnsi="Cambria Math"/>
            <w:sz w:val="23"/>
            <w:szCs w:val="23"/>
            <w:lang w:val="uk-UA"/>
          </w:rPr>
          <m:t xml:space="preserve"> w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uk-UA"/>
                  </w:rPr>
                  <m:t>П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uk-UA"/>
                  </w:rPr>
                  <m:t>I</m:t>
                </m:r>
              </m:sup>
            </m:sSup>
          </m:e>
        </m:d>
      </m:oMath>
      <w:r w:rsidR="005957A6" w:rsidRPr="0027027D">
        <w:rPr>
          <w:rFonts w:eastAsiaTheme="minorEastAsia"/>
          <w:sz w:val="23"/>
          <w:szCs w:val="23"/>
          <w:lang w:val="uk-UA"/>
        </w:rPr>
        <w:t xml:space="preserve"> </w:t>
      </w:r>
      <w:r w:rsidR="005957A6" w:rsidRPr="0027027D">
        <w:rPr>
          <w:rFonts w:eastAsiaTheme="minorEastAsia"/>
          <w:sz w:val="23"/>
          <w:szCs w:val="23"/>
          <w:lang w:val="en-US"/>
        </w:rPr>
        <w:t>–</w:t>
      </w:r>
      <w:r w:rsidR="005957A6" w:rsidRPr="0027027D">
        <w:rPr>
          <w:rFonts w:eastAsiaTheme="minorEastAsia"/>
          <w:sz w:val="23"/>
          <w:szCs w:val="23"/>
          <w:lang w:val="uk-UA"/>
        </w:rPr>
        <w:t xml:space="preserve"> частка інтелектуальної складової потенціалу; </w:t>
      </w:r>
      <m:oMath>
        <m:r>
          <w:rPr>
            <w:rFonts w:ascii="Cambria Math" w:hAnsi="Cambria Math"/>
            <w:sz w:val="23"/>
            <w:szCs w:val="23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  <w:lang w:val="uk-UA"/>
                  </w:rPr>
                  <m:t>П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  <w:lang w:val="uk-UA"/>
                  </w:rPr>
                  <m:t>I</m:t>
                </m:r>
              </m:sup>
            </m:sSup>
          </m:e>
        </m:d>
        <m:r>
          <w:rPr>
            <w:rFonts w:ascii="Cambria Math" w:hAnsi="Cambria Math"/>
            <w:sz w:val="23"/>
            <w:szCs w:val="23"/>
            <w:lang w:val="uk-UA"/>
          </w:rPr>
          <m:t xml:space="preserve"> </m:t>
        </m:r>
      </m:oMath>
      <w:r w:rsidR="00A529A5" w:rsidRPr="0027027D">
        <w:rPr>
          <w:rFonts w:eastAsiaTheme="minorEastAsia"/>
          <w:sz w:val="23"/>
          <w:szCs w:val="23"/>
          <w:lang w:val="uk-UA"/>
        </w:rPr>
        <w:t xml:space="preserve"> – </w:t>
      </w:r>
      <w:r w:rsidRPr="0027027D">
        <w:rPr>
          <w:rFonts w:eastAsiaTheme="minorEastAsia"/>
          <w:sz w:val="23"/>
          <w:szCs w:val="23"/>
          <w:lang w:val="uk-UA"/>
        </w:rPr>
        <w:t>рівень використання інтелектуального потенціалу</w:t>
      </w:r>
      <w:r w:rsidR="005957A6" w:rsidRPr="0027027D">
        <w:rPr>
          <w:rFonts w:eastAsiaTheme="minorEastAsia"/>
          <w:sz w:val="23"/>
          <w:szCs w:val="23"/>
          <w:lang w:val="uk-UA"/>
        </w:rPr>
        <w:t>;</w:t>
      </w:r>
      <m:oMath>
        <m:r>
          <w:rPr>
            <w:rFonts w:ascii="Cambria Math" w:hAnsi="Cambria Math"/>
            <w:sz w:val="23"/>
            <w:szCs w:val="23"/>
            <w:lang w:val="uk-UA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3"/>
                <w:szCs w:val="23"/>
                <w:lang w:val="uk-UA"/>
              </w:rPr>
            </m:ctrlPr>
          </m:sSubSupPr>
          <m:e>
            <m:r>
              <w:rPr>
                <w:rFonts w:ascii="Cambria Math" w:hAnsi="Cambria Math"/>
                <w:sz w:val="23"/>
                <w:szCs w:val="23"/>
              </w:rPr>
              <m:t>П</m:t>
            </m:r>
          </m:e>
          <m:sub>
            <m:r>
              <w:rPr>
                <w:rFonts w:ascii="Cambria Math" w:hAnsi="Cambria Math"/>
                <w:sz w:val="23"/>
                <w:szCs w:val="23"/>
                <w:lang w:val="uk-UA"/>
              </w:rPr>
              <m:t>n</m:t>
            </m:r>
          </m:sub>
          <m:sup>
            <m:r>
              <w:rPr>
                <w:rFonts w:ascii="Cambria Math" w:hAnsi="Cambria Math"/>
                <w:sz w:val="23"/>
                <w:szCs w:val="23"/>
                <w:lang w:val="en-US"/>
              </w:rPr>
              <m:t>I</m:t>
            </m:r>
          </m:sup>
        </m:sSubSup>
      </m:oMath>
      <w:r w:rsidR="00722095" w:rsidRPr="0027027D">
        <w:rPr>
          <w:rFonts w:eastAsiaTheme="minorEastAsia"/>
          <w:sz w:val="23"/>
          <w:szCs w:val="23"/>
          <w:lang w:val="uk-UA"/>
        </w:rPr>
        <w:t xml:space="preserve"> </w:t>
      </w:r>
      <w:r w:rsidR="00722095" w:rsidRPr="0027027D">
        <w:rPr>
          <w:rFonts w:eastAsiaTheme="minorEastAsia"/>
          <w:sz w:val="23"/>
          <w:szCs w:val="23"/>
          <w:lang w:val="en-US"/>
        </w:rPr>
        <w:t>–</w:t>
      </w:r>
      <w:r w:rsidR="00722095" w:rsidRPr="0027027D">
        <w:rPr>
          <w:rFonts w:eastAsiaTheme="minorEastAsia"/>
          <w:sz w:val="23"/>
          <w:szCs w:val="23"/>
          <w:lang w:val="uk-UA"/>
        </w:rPr>
        <w:t xml:space="preserve"> </w:t>
      </w:r>
      <w:r w:rsidR="004E16C8" w:rsidRPr="0027027D">
        <w:rPr>
          <w:rFonts w:eastAsiaTheme="minorEastAsia"/>
          <w:sz w:val="23"/>
          <w:szCs w:val="23"/>
          <w:lang w:val="uk-UA"/>
        </w:rPr>
        <w:t xml:space="preserve">підвиди </w:t>
      </w:r>
      <w:r w:rsidR="00E83B57" w:rsidRPr="0027027D">
        <w:rPr>
          <w:rFonts w:eastAsiaTheme="minorEastAsia"/>
          <w:sz w:val="23"/>
          <w:szCs w:val="23"/>
          <w:lang w:val="uk-UA"/>
        </w:rPr>
        <w:t xml:space="preserve">потенціалу, </w:t>
      </w:r>
      <w:r w:rsidR="00A529A5" w:rsidRPr="0027027D">
        <w:rPr>
          <w:rFonts w:eastAsiaTheme="minorEastAsia"/>
          <w:sz w:val="23"/>
          <w:szCs w:val="23"/>
          <w:lang w:val="uk-UA"/>
        </w:rPr>
        <w:t>які</w:t>
      </w:r>
      <w:r w:rsidR="00E83B57" w:rsidRPr="0027027D">
        <w:rPr>
          <w:rFonts w:eastAsiaTheme="minorEastAsia"/>
          <w:sz w:val="23"/>
          <w:szCs w:val="23"/>
          <w:lang w:val="uk-UA"/>
        </w:rPr>
        <w:t xml:space="preserve"> </w:t>
      </w:r>
      <w:r w:rsidR="005957A6" w:rsidRPr="0027027D">
        <w:rPr>
          <w:rFonts w:eastAsiaTheme="minorEastAsia"/>
          <w:sz w:val="23"/>
          <w:szCs w:val="23"/>
          <w:lang w:val="uk-UA"/>
        </w:rPr>
        <w:t>входять до складу</w:t>
      </w:r>
      <w:r w:rsidR="00E83B57" w:rsidRPr="0027027D">
        <w:rPr>
          <w:rFonts w:eastAsiaTheme="minorEastAsia"/>
          <w:sz w:val="23"/>
          <w:szCs w:val="23"/>
          <w:lang w:val="uk-UA"/>
        </w:rPr>
        <w:t xml:space="preserve"> </w:t>
      </w:r>
      <w:r w:rsidR="004E16C8" w:rsidRPr="0027027D">
        <w:rPr>
          <w:rFonts w:eastAsiaTheme="minorEastAsia"/>
          <w:sz w:val="23"/>
          <w:szCs w:val="23"/>
          <w:lang w:val="uk-UA"/>
        </w:rPr>
        <w:t>інтелектуальн</w:t>
      </w:r>
      <w:r w:rsidR="005957A6" w:rsidRPr="0027027D">
        <w:rPr>
          <w:rFonts w:eastAsiaTheme="minorEastAsia"/>
          <w:sz w:val="23"/>
          <w:szCs w:val="23"/>
          <w:lang w:val="uk-UA"/>
        </w:rPr>
        <w:t xml:space="preserve">ої </w:t>
      </w:r>
      <w:r w:rsidR="004E16C8" w:rsidRPr="0027027D">
        <w:rPr>
          <w:rFonts w:eastAsiaTheme="minorEastAsia"/>
          <w:sz w:val="23"/>
          <w:szCs w:val="23"/>
          <w:lang w:val="uk-UA"/>
        </w:rPr>
        <w:t>складов</w:t>
      </w:r>
      <w:r w:rsidR="005957A6" w:rsidRPr="0027027D">
        <w:rPr>
          <w:rFonts w:eastAsiaTheme="minorEastAsia"/>
          <w:sz w:val="23"/>
          <w:szCs w:val="23"/>
          <w:lang w:val="uk-UA"/>
        </w:rPr>
        <w:t>ої</w:t>
      </w:r>
      <w:r w:rsidR="004E16C8" w:rsidRPr="0027027D">
        <w:rPr>
          <w:rFonts w:eastAsiaTheme="minorEastAsia"/>
          <w:sz w:val="23"/>
          <w:szCs w:val="23"/>
          <w:lang w:val="en-US"/>
        </w:rPr>
        <w:t xml:space="preserve"> (</w:t>
      </w:r>
      <m:oMath>
        <m:r>
          <w:rPr>
            <w:rFonts w:ascii="Cambria Math" w:eastAsiaTheme="minorEastAsia" w:hAnsi="Cambria Math"/>
            <w:sz w:val="23"/>
            <w:szCs w:val="23"/>
            <w:lang w:val="en-US"/>
          </w:rPr>
          <m:t>n</m:t>
        </m:r>
        <m:r>
          <w:rPr>
            <w:rFonts w:ascii="Cambria Math" w:eastAsiaTheme="minorEastAsia" w:hAnsi="Cambria Math"/>
            <w:sz w:val="23"/>
            <w:szCs w:val="23"/>
            <w:lang w:val="uk-UA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3"/>
                <w:szCs w:val="23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sz w:val="23"/>
                <w:szCs w:val="23"/>
                <w:lang w:val="uk-UA"/>
              </w:rPr>
              <m:t>1, t</m:t>
            </m:r>
          </m:e>
        </m:acc>
        <m:r>
          <w:rPr>
            <w:rFonts w:ascii="Cambria Math" w:eastAsiaTheme="minorEastAsia" w:hAnsi="Cambria Math"/>
            <w:sz w:val="23"/>
            <w:szCs w:val="23"/>
            <w:lang w:val="uk-UA"/>
          </w:rPr>
          <m:t>,  t∈N)</m:t>
        </m:r>
      </m:oMath>
      <w:r w:rsidR="004E16C8" w:rsidRPr="0027027D">
        <w:rPr>
          <w:rFonts w:eastAsiaTheme="minorEastAsia"/>
          <w:sz w:val="23"/>
          <w:szCs w:val="23"/>
          <w:lang w:val="uk-UA"/>
        </w:rPr>
        <w:t>.</w:t>
      </w:r>
    </w:p>
    <w:p w:rsidR="00835301" w:rsidRPr="00B35C5D" w:rsidRDefault="00835301" w:rsidP="00C82BC8">
      <w:pPr>
        <w:spacing w:before="120" w:after="60"/>
        <w:jc w:val="center"/>
        <w:rPr>
          <w:sz w:val="28"/>
          <w:szCs w:val="28"/>
          <w:lang w:val="uk-UA"/>
        </w:rPr>
      </w:pPr>
      <w:r w:rsidRPr="00B35C5D">
        <w:rPr>
          <w:b/>
          <w:sz w:val="28"/>
          <w:szCs w:val="28"/>
          <w:lang w:val="uk-UA"/>
        </w:rPr>
        <w:t xml:space="preserve">Рис. 2. </w:t>
      </w:r>
      <w:r w:rsidRPr="00B35C5D">
        <w:rPr>
          <w:b/>
          <w:sz w:val="28"/>
          <w:szCs w:val="28"/>
        </w:rPr>
        <w:t>Алгоритм</w:t>
      </w:r>
      <w:r w:rsidRPr="00B35C5D">
        <w:rPr>
          <w:b/>
          <w:sz w:val="28"/>
          <w:szCs w:val="28"/>
          <w:lang w:val="uk-UA"/>
        </w:rPr>
        <w:t xml:space="preserve"> оцінювання величини та </w:t>
      </w:r>
      <w:proofErr w:type="gramStart"/>
      <w:r w:rsidRPr="00B35C5D">
        <w:rPr>
          <w:b/>
          <w:sz w:val="28"/>
          <w:szCs w:val="28"/>
          <w:lang w:val="uk-UA"/>
        </w:rPr>
        <w:t>р</w:t>
      </w:r>
      <w:proofErr w:type="gramEnd"/>
      <w:r w:rsidRPr="00B35C5D">
        <w:rPr>
          <w:b/>
          <w:sz w:val="28"/>
          <w:szCs w:val="28"/>
          <w:lang w:val="uk-UA"/>
        </w:rPr>
        <w:t>івня використання інтелектуального потенціалу підприємств*</w:t>
      </w:r>
    </w:p>
    <w:p w:rsidR="00835301" w:rsidRPr="007F7D7C" w:rsidRDefault="00835301" w:rsidP="004E16C8">
      <w:pPr>
        <w:ind w:firstLine="567"/>
        <w:jc w:val="both"/>
        <w:rPr>
          <w:lang w:val="uk-UA"/>
        </w:rPr>
      </w:pPr>
      <w:r w:rsidRPr="00B35C5D">
        <w:rPr>
          <w:sz w:val="24"/>
          <w:szCs w:val="28"/>
          <w:lang w:val="uk-UA"/>
        </w:rPr>
        <w:t>*</w:t>
      </w:r>
      <w:r w:rsidRPr="00B35C5D">
        <w:rPr>
          <w:i/>
          <w:sz w:val="24"/>
          <w:szCs w:val="28"/>
          <w:lang w:val="uk-UA"/>
        </w:rPr>
        <w:t>Розроблено автором</w:t>
      </w:r>
      <w:r>
        <w:rPr>
          <w:sz w:val="24"/>
          <w:szCs w:val="28"/>
          <w:lang w:val="uk-UA"/>
        </w:rPr>
        <w:t>.</w:t>
      </w:r>
    </w:p>
    <w:p w:rsidR="00400FD9" w:rsidRPr="00B35C5D" w:rsidRDefault="00400FD9" w:rsidP="00400FD9">
      <w:pPr>
        <w:ind w:firstLine="539"/>
        <w:jc w:val="both"/>
        <w:rPr>
          <w:sz w:val="28"/>
          <w:szCs w:val="28"/>
          <w:lang w:val="uk-UA"/>
        </w:rPr>
      </w:pPr>
      <w:r w:rsidRPr="00B35C5D">
        <w:rPr>
          <w:sz w:val="28"/>
          <w:lang w:val="uk-UA"/>
        </w:rPr>
        <w:lastRenderedPageBreak/>
        <w:t xml:space="preserve">Іншим суттєвим аспектом процесу оцінювання є визначення </w:t>
      </w:r>
      <w:r w:rsidR="00BE216F" w:rsidRPr="00B35C5D">
        <w:rPr>
          <w:sz w:val="28"/>
          <w:lang w:val="uk-UA"/>
        </w:rPr>
        <w:t xml:space="preserve">дієвості </w:t>
      </w:r>
      <w:r w:rsidRPr="00B35C5D">
        <w:rPr>
          <w:sz w:val="28"/>
          <w:lang w:val="uk-UA"/>
        </w:rPr>
        <w:t xml:space="preserve">безпосередньо управління інтелектуальним потенціалом за допомогою адаптованої автором </w:t>
      </w:r>
      <w:proofErr w:type="spellStart"/>
      <w:r w:rsidRPr="00B35C5D">
        <w:rPr>
          <w:sz w:val="28"/>
          <w:lang w:val="uk-UA"/>
        </w:rPr>
        <w:t>графо-аналітичної</w:t>
      </w:r>
      <w:proofErr w:type="spellEnd"/>
      <w:r w:rsidRPr="00B35C5D">
        <w:rPr>
          <w:sz w:val="28"/>
          <w:lang w:val="uk-UA"/>
        </w:rPr>
        <w:t xml:space="preserve"> моделі, </w:t>
      </w:r>
      <w:r w:rsidR="00B35C5D" w:rsidRPr="00B35C5D">
        <w:rPr>
          <w:sz w:val="28"/>
          <w:lang w:val="uk-UA"/>
        </w:rPr>
        <w:t>пода</w:t>
      </w:r>
      <w:r w:rsidRPr="00B35C5D">
        <w:rPr>
          <w:sz w:val="28"/>
          <w:lang w:val="uk-UA"/>
        </w:rPr>
        <w:t>ної у вигляді чотиригранника.</w:t>
      </w:r>
    </w:p>
    <w:p w:rsidR="00E32107" w:rsidRPr="00B35C5D" w:rsidRDefault="00E32107" w:rsidP="005B52E6">
      <w:pPr>
        <w:ind w:firstLine="709"/>
        <w:jc w:val="both"/>
        <w:rPr>
          <w:sz w:val="28"/>
          <w:lang w:val="uk-UA"/>
        </w:rPr>
      </w:pPr>
      <w:r w:rsidRPr="00B35C5D">
        <w:rPr>
          <w:sz w:val="28"/>
          <w:lang w:val="uk-UA"/>
        </w:rPr>
        <w:t xml:space="preserve">Обґрунтовано, що процес управління інтелектуальним потенціалом підприємств супроводжується значним рівнем ризиків, </w:t>
      </w:r>
      <w:r w:rsidRPr="00B35C5D">
        <w:rPr>
          <w:color w:val="000000" w:themeColor="text1"/>
          <w:sz w:val="28"/>
          <w:lang w:val="uk-UA"/>
        </w:rPr>
        <w:t>першопричина виникнення яких ви</w:t>
      </w:r>
      <w:r w:rsidR="00B35C5D" w:rsidRPr="00B35C5D">
        <w:rPr>
          <w:color w:val="000000" w:themeColor="text1"/>
          <w:sz w:val="28"/>
          <w:lang w:val="uk-UA"/>
        </w:rPr>
        <w:t>пливає</w:t>
      </w:r>
      <w:r w:rsidRPr="00B35C5D">
        <w:rPr>
          <w:color w:val="000000" w:themeColor="text1"/>
          <w:sz w:val="28"/>
          <w:lang w:val="uk-UA"/>
        </w:rPr>
        <w:t xml:space="preserve"> із сутності інтелектуальних ресурсів (неповної </w:t>
      </w:r>
      <w:proofErr w:type="spellStart"/>
      <w:r w:rsidRPr="00B35C5D">
        <w:rPr>
          <w:color w:val="000000" w:themeColor="text1"/>
          <w:sz w:val="28"/>
          <w:lang w:val="uk-UA"/>
        </w:rPr>
        <w:t>виключеності</w:t>
      </w:r>
      <w:proofErr w:type="spellEnd"/>
      <w:r w:rsidRPr="00B35C5D">
        <w:rPr>
          <w:color w:val="000000" w:themeColor="text1"/>
          <w:sz w:val="28"/>
          <w:lang w:val="uk-UA"/>
        </w:rPr>
        <w:t xml:space="preserve">, внутрішніх ризиків, труднощів їх купівлі-продажу), а також специфіки їх використання з </w:t>
      </w:r>
      <w:r w:rsidR="00B35C5D" w:rsidRPr="00B35C5D">
        <w:rPr>
          <w:color w:val="000000" w:themeColor="text1"/>
          <w:sz w:val="28"/>
          <w:lang w:val="uk-UA"/>
        </w:rPr>
        <w:t>погляду</w:t>
      </w:r>
      <w:r w:rsidRPr="00B35C5D">
        <w:rPr>
          <w:color w:val="000000" w:themeColor="text1"/>
          <w:sz w:val="28"/>
          <w:lang w:val="uk-UA"/>
        </w:rPr>
        <w:t xml:space="preserve"> постулатів</w:t>
      </w:r>
      <w:r w:rsidRPr="00B35C5D">
        <w:rPr>
          <w:sz w:val="28"/>
          <w:lang w:val="uk-UA"/>
        </w:rPr>
        <w:t xml:space="preserve"> ресурсно-орієнтованої теорії, </w:t>
      </w:r>
      <w:r w:rsidR="005A75EE" w:rsidRPr="00B35C5D">
        <w:rPr>
          <w:sz w:val="28"/>
          <w:lang w:val="uk-UA"/>
        </w:rPr>
        <w:t>відповідно до яких існує</w:t>
      </w:r>
      <w:r w:rsidRPr="00B35C5D">
        <w:rPr>
          <w:sz w:val="28"/>
          <w:lang w:val="uk-UA"/>
        </w:rPr>
        <w:t xml:space="preserve"> висок</w:t>
      </w:r>
      <w:r w:rsidR="005A75EE" w:rsidRPr="00B35C5D">
        <w:rPr>
          <w:sz w:val="28"/>
          <w:lang w:val="uk-UA"/>
        </w:rPr>
        <w:t>а</w:t>
      </w:r>
      <w:r w:rsidRPr="00B35C5D">
        <w:rPr>
          <w:sz w:val="28"/>
          <w:lang w:val="uk-UA"/>
        </w:rPr>
        <w:t xml:space="preserve"> ймовірн</w:t>
      </w:r>
      <w:r w:rsidR="005A75EE" w:rsidRPr="00B35C5D">
        <w:rPr>
          <w:sz w:val="28"/>
          <w:lang w:val="uk-UA"/>
        </w:rPr>
        <w:t>ість</w:t>
      </w:r>
      <w:r w:rsidRPr="00B35C5D">
        <w:rPr>
          <w:sz w:val="28"/>
          <w:lang w:val="uk-UA"/>
        </w:rPr>
        <w:t xml:space="preserve"> </w:t>
      </w:r>
      <w:r w:rsidRPr="00CB57AC">
        <w:rPr>
          <w:sz w:val="28"/>
          <w:lang w:val="uk-UA"/>
        </w:rPr>
        <w:t xml:space="preserve">виникнення можливих </w:t>
      </w:r>
      <w:r w:rsidR="00EC01F1" w:rsidRPr="00CB57AC">
        <w:rPr>
          <w:sz w:val="28"/>
          <w:lang w:val="uk-UA"/>
        </w:rPr>
        <w:t>прогалин</w:t>
      </w:r>
      <w:r w:rsidRPr="00CB57AC">
        <w:rPr>
          <w:sz w:val="28"/>
          <w:lang w:val="uk-UA"/>
        </w:rPr>
        <w:t xml:space="preserve"> у конкурентних позиціях підприємства у зв’язку із втратою </w:t>
      </w:r>
      <w:r w:rsidR="00B35C5D" w:rsidRPr="00CB57AC">
        <w:rPr>
          <w:sz w:val="28"/>
          <w:lang w:val="uk-UA"/>
        </w:rPr>
        <w:t xml:space="preserve">ресурсами </w:t>
      </w:r>
      <w:r w:rsidRPr="00CB57AC">
        <w:rPr>
          <w:sz w:val="28"/>
          <w:lang w:val="uk-UA"/>
        </w:rPr>
        <w:t>таких</w:t>
      </w:r>
      <w:r w:rsidRPr="00B35C5D">
        <w:rPr>
          <w:sz w:val="28"/>
          <w:lang w:val="uk-UA"/>
        </w:rPr>
        <w:t xml:space="preserve"> важливих характеристик</w:t>
      </w:r>
      <w:r w:rsidR="00B35C5D" w:rsidRPr="00B35C5D">
        <w:rPr>
          <w:sz w:val="28"/>
          <w:lang w:val="uk-UA"/>
        </w:rPr>
        <w:t>,</w:t>
      </w:r>
      <w:r w:rsidRPr="00B35C5D">
        <w:rPr>
          <w:sz w:val="28"/>
          <w:lang w:val="uk-UA"/>
        </w:rPr>
        <w:t xml:space="preserve"> як цінність, рідкісність, нездатність до копіювання чи </w:t>
      </w:r>
      <w:proofErr w:type="spellStart"/>
      <w:r w:rsidRPr="00B35C5D">
        <w:rPr>
          <w:sz w:val="28"/>
          <w:lang w:val="uk-UA"/>
        </w:rPr>
        <w:t>включеність</w:t>
      </w:r>
      <w:proofErr w:type="spellEnd"/>
      <w:r w:rsidRPr="00B35C5D">
        <w:rPr>
          <w:sz w:val="28"/>
          <w:lang w:val="uk-UA"/>
        </w:rPr>
        <w:t xml:space="preserve"> у внутрішні організаційні процеси під час залучення у господарську діяльність.</w:t>
      </w:r>
    </w:p>
    <w:p w:rsidR="005276FF" w:rsidRPr="002C7090" w:rsidRDefault="005B52E6" w:rsidP="005B52E6">
      <w:pPr>
        <w:ind w:firstLine="709"/>
        <w:jc w:val="both"/>
        <w:rPr>
          <w:sz w:val="28"/>
          <w:lang w:val="uk-UA"/>
        </w:rPr>
      </w:pPr>
      <w:r w:rsidRPr="00B35C5D">
        <w:rPr>
          <w:sz w:val="28"/>
          <w:lang w:val="uk-UA"/>
        </w:rPr>
        <w:t xml:space="preserve">У роботі запропоновано концептуальну </w:t>
      </w:r>
      <w:r w:rsidR="00EC01F1" w:rsidRPr="00B35C5D">
        <w:rPr>
          <w:sz w:val="28"/>
          <w:lang w:val="uk-UA"/>
        </w:rPr>
        <w:t>систему</w:t>
      </w:r>
      <w:r w:rsidRPr="00B35C5D">
        <w:rPr>
          <w:sz w:val="28"/>
          <w:lang w:val="uk-UA"/>
        </w:rPr>
        <w:t xml:space="preserve"> управління інтелектуальним потенціалом, що поєднує сукупність окремих його елементів – </w:t>
      </w:r>
      <w:r w:rsidR="008920AE" w:rsidRPr="00B35C5D">
        <w:rPr>
          <w:sz w:val="28"/>
          <w:lang w:val="uk-UA"/>
        </w:rPr>
        <w:t>мету, об’єкт і суб’єк</w:t>
      </w:r>
      <w:r w:rsidRPr="00B35C5D">
        <w:rPr>
          <w:sz w:val="28"/>
          <w:lang w:val="uk-UA"/>
        </w:rPr>
        <w:t>т, принципи, функції та методи</w:t>
      </w:r>
      <w:r w:rsidR="008920AE" w:rsidRPr="00B35C5D">
        <w:rPr>
          <w:sz w:val="28"/>
          <w:lang w:val="uk-UA"/>
        </w:rPr>
        <w:t>.</w:t>
      </w:r>
      <w:r w:rsidR="00706CD8" w:rsidRPr="00B35C5D">
        <w:rPr>
          <w:sz w:val="28"/>
          <w:lang w:val="uk-UA"/>
        </w:rPr>
        <w:t xml:space="preserve"> </w:t>
      </w:r>
      <w:r w:rsidRPr="00B35C5D">
        <w:rPr>
          <w:sz w:val="28"/>
          <w:lang w:val="uk-UA"/>
        </w:rPr>
        <w:t xml:space="preserve">Особливу увагу приділено </w:t>
      </w:r>
      <w:r w:rsidR="00B35C5D" w:rsidRPr="00B35C5D">
        <w:rPr>
          <w:sz w:val="28"/>
          <w:lang w:val="uk-UA"/>
        </w:rPr>
        <w:t>сутності та</w:t>
      </w:r>
      <w:r w:rsidR="00BE216F" w:rsidRPr="00B35C5D">
        <w:rPr>
          <w:sz w:val="28"/>
          <w:lang w:val="uk-UA"/>
        </w:rPr>
        <w:t xml:space="preserve"> змісту </w:t>
      </w:r>
      <w:r w:rsidRPr="00CB57AC">
        <w:rPr>
          <w:sz w:val="28"/>
          <w:lang w:val="uk-UA"/>
        </w:rPr>
        <w:t>принцип</w:t>
      </w:r>
      <w:r w:rsidR="00BE216F" w:rsidRPr="00CB57AC">
        <w:rPr>
          <w:sz w:val="28"/>
          <w:lang w:val="uk-UA"/>
        </w:rPr>
        <w:t>ів</w:t>
      </w:r>
      <w:r w:rsidRPr="00CB57AC">
        <w:rPr>
          <w:sz w:val="28"/>
          <w:lang w:val="uk-UA"/>
        </w:rPr>
        <w:t xml:space="preserve"> управління інтелектуальним потенціалом як базових векторів, </w:t>
      </w:r>
      <w:r w:rsidR="00B35C5D" w:rsidRPr="00CB57AC">
        <w:rPr>
          <w:sz w:val="28"/>
          <w:lang w:val="uk-UA"/>
        </w:rPr>
        <w:t>застосування</w:t>
      </w:r>
      <w:r w:rsidRPr="00CB57AC">
        <w:rPr>
          <w:sz w:val="28"/>
          <w:lang w:val="uk-UA"/>
        </w:rPr>
        <w:t xml:space="preserve"> </w:t>
      </w:r>
      <w:r w:rsidR="00B35C5D" w:rsidRPr="00CB57AC">
        <w:rPr>
          <w:sz w:val="28"/>
          <w:lang w:val="uk-UA"/>
        </w:rPr>
        <w:t>яких</w:t>
      </w:r>
      <w:r w:rsidR="00BE216F" w:rsidRPr="00B35C5D">
        <w:rPr>
          <w:sz w:val="28"/>
          <w:lang w:val="uk-UA"/>
        </w:rPr>
        <w:t xml:space="preserve"> д</w:t>
      </w:r>
      <w:r w:rsidR="00B35C5D">
        <w:rPr>
          <w:sz w:val="28"/>
          <w:lang w:val="uk-UA"/>
        </w:rPr>
        <w:t>ає змогу</w:t>
      </w:r>
      <w:r w:rsidRPr="00B35C5D">
        <w:rPr>
          <w:sz w:val="28"/>
          <w:lang w:val="uk-UA"/>
        </w:rPr>
        <w:t xml:space="preserve"> забезпечит</w:t>
      </w:r>
      <w:r w:rsidR="00BE216F" w:rsidRPr="00B35C5D">
        <w:rPr>
          <w:sz w:val="28"/>
          <w:lang w:val="uk-UA"/>
        </w:rPr>
        <w:t>и</w:t>
      </w:r>
      <w:r w:rsidR="00706CD8" w:rsidRPr="00B35C5D">
        <w:rPr>
          <w:sz w:val="28"/>
          <w:lang w:val="uk-UA"/>
        </w:rPr>
        <w:t xml:space="preserve"> </w:t>
      </w:r>
      <w:r w:rsidRPr="00B35C5D">
        <w:rPr>
          <w:sz w:val="28"/>
          <w:lang w:val="uk-UA"/>
        </w:rPr>
        <w:t>досягнення п</w:t>
      </w:r>
      <w:r w:rsidR="00637D2A">
        <w:rPr>
          <w:sz w:val="28"/>
          <w:lang w:val="uk-UA"/>
        </w:rPr>
        <w:t>оставлених цілей, з’ясовано їх</w:t>
      </w:r>
      <w:r w:rsidRPr="00B35C5D">
        <w:rPr>
          <w:sz w:val="28"/>
          <w:lang w:val="uk-UA"/>
        </w:rPr>
        <w:t xml:space="preserve"> сутність і зміст</w:t>
      </w:r>
      <w:r w:rsidR="00EC01F1" w:rsidRPr="00B35C5D">
        <w:rPr>
          <w:sz w:val="28"/>
          <w:lang w:val="uk-UA"/>
        </w:rPr>
        <w:t>.</w:t>
      </w:r>
      <w:r w:rsidRPr="00B35C5D">
        <w:rPr>
          <w:sz w:val="28"/>
          <w:lang w:val="uk-UA"/>
        </w:rPr>
        <w:t xml:space="preserve"> Доцільною та практично орієнтованою є</w:t>
      </w:r>
      <w:r w:rsidR="00400FD9" w:rsidRPr="00B35C5D">
        <w:rPr>
          <w:sz w:val="28"/>
          <w:lang w:val="uk-UA"/>
        </w:rPr>
        <w:t xml:space="preserve"> запропонована</w:t>
      </w:r>
      <w:r w:rsidRPr="00B35C5D">
        <w:rPr>
          <w:sz w:val="28"/>
          <w:lang w:val="uk-UA"/>
        </w:rPr>
        <w:t xml:space="preserve"> </w:t>
      </w:r>
      <w:r w:rsidR="002B5A22" w:rsidRPr="00B35C5D">
        <w:rPr>
          <w:sz w:val="28"/>
          <w:lang w:val="uk-UA"/>
        </w:rPr>
        <w:t xml:space="preserve">класифікація </w:t>
      </w:r>
      <w:r w:rsidR="00BE216F" w:rsidRPr="00B35C5D">
        <w:rPr>
          <w:sz w:val="28"/>
          <w:lang w:val="uk-UA"/>
        </w:rPr>
        <w:t xml:space="preserve">принципів менеджменту </w:t>
      </w:r>
      <w:r w:rsidRPr="00B35C5D">
        <w:rPr>
          <w:sz w:val="28"/>
          <w:lang w:val="uk-UA"/>
        </w:rPr>
        <w:t>на базові та специфічні. Базові принципи (</w:t>
      </w:r>
      <w:r w:rsidRPr="00B35C5D">
        <w:rPr>
          <w:color w:val="000000"/>
          <w:sz w:val="28"/>
          <w:lang w:val="uk-UA"/>
        </w:rPr>
        <w:t xml:space="preserve">науковості, цілеспрямованості, об’єктивності, гнучкості й адаптивності, оперативності, безперервності, економічної доцільності </w:t>
      </w:r>
      <w:r w:rsidR="00EC01F1" w:rsidRPr="00B35C5D">
        <w:rPr>
          <w:color w:val="000000"/>
          <w:sz w:val="28"/>
          <w:lang w:val="uk-UA"/>
        </w:rPr>
        <w:t>та</w:t>
      </w:r>
      <w:r w:rsidRPr="00B35C5D">
        <w:rPr>
          <w:color w:val="000000"/>
          <w:sz w:val="28"/>
          <w:lang w:val="uk-UA"/>
        </w:rPr>
        <w:t xml:space="preserve"> оптимальності) </w:t>
      </w:r>
      <w:r w:rsidR="00283B7A" w:rsidRPr="00B35C5D">
        <w:rPr>
          <w:color w:val="000000"/>
          <w:sz w:val="28"/>
          <w:lang w:val="uk-UA"/>
        </w:rPr>
        <w:t xml:space="preserve">мають бути </w:t>
      </w:r>
      <w:r w:rsidRPr="00B35C5D">
        <w:rPr>
          <w:color w:val="000000"/>
          <w:sz w:val="28"/>
          <w:lang w:val="uk-UA"/>
        </w:rPr>
        <w:t>задіяні на всіх рівнях управління</w:t>
      </w:r>
      <w:r w:rsidR="00283B7A" w:rsidRPr="00B35C5D">
        <w:rPr>
          <w:color w:val="000000"/>
          <w:sz w:val="28"/>
          <w:lang w:val="uk-UA"/>
        </w:rPr>
        <w:t xml:space="preserve">, </w:t>
      </w:r>
      <w:r w:rsidR="00283B7A" w:rsidRPr="002C7090">
        <w:rPr>
          <w:color w:val="000000"/>
          <w:sz w:val="28"/>
          <w:lang w:val="uk-UA"/>
        </w:rPr>
        <w:t>оскільки</w:t>
      </w:r>
      <w:r w:rsidRPr="002C7090">
        <w:rPr>
          <w:color w:val="000000"/>
          <w:sz w:val="28"/>
          <w:lang w:val="uk-UA"/>
        </w:rPr>
        <w:t xml:space="preserve"> визначають концептуальні ос</w:t>
      </w:r>
      <w:r w:rsidR="00400FD9" w:rsidRPr="002C7090">
        <w:rPr>
          <w:color w:val="000000"/>
          <w:sz w:val="28"/>
          <w:lang w:val="uk-UA"/>
        </w:rPr>
        <w:t xml:space="preserve">нови менеджменту інтелектуального </w:t>
      </w:r>
      <w:r w:rsidRPr="002C7090">
        <w:rPr>
          <w:color w:val="000000"/>
          <w:sz w:val="28"/>
          <w:lang w:val="uk-UA"/>
        </w:rPr>
        <w:t>потенціал</w:t>
      </w:r>
      <w:r w:rsidR="00400FD9" w:rsidRPr="002C7090">
        <w:rPr>
          <w:color w:val="000000"/>
          <w:sz w:val="28"/>
          <w:lang w:val="uk-UA"/>
        </w:rPr>
        <w:t>у</w:t>
      </w:r>
      <w:r w:rsidRPr="002C7090">
        <w:rPr>
          <w:color w:val="000000"/>
          <w:sz w:val="28"/>
          <w:lang w:val="uk-UA"/>
        </w:rPr>
        <w:t>. Специфічні принципи</w:t>
      </w:r>
      <w:r w:rsidR="004C5F20" w:rsidRPr="002C7090">
        <w:rPr>
          <w:color w:val="000000"/>
          <w:sz w:val="28"/>
          <w:lang w:val="uk-UA"/>
        </w:rPr>
        <w:t xml:space="preserve">, до яких слід віднести </w:t>
      </w:r>
      <w:r w:rsidRPr="002C7090">
        <w:rPr>
          <w:color w:val="000000"/>
          <w:sz w:val="28"/>
          <w:lang w:val="uk-UA"/>
        </w:rPr>
        <w:t>достатність ресурсів, наявність перспективи використання, взаємозалежність, динамічн</w:t>
      </w:r>
      <w:r w:rsidR="004C5F20" w:rsidRPr="002C7090">
        <w:rPr>
          <w:color w:val="000000"/>
          <w:sz w:val="28"/>
          <w:lang w:val="uk-UA"/>
        </w:rPr>
        <w:t>у рівновагу,</w:t>
      </w:r>
      <w:r w:rsidRPr="002C7090">
        <w:rPr>
          <w:color w:val="000000"/>
          <w:sz w:val="28"/>
          <w:lang w:val="uk-UA"/>
        </w:rPr>
        <w:t xml:space="preserve"> відображають особливості інтеле</w:t>
      </w:r>
      <w:r w:rsidR="00B35C5D" w:rsidRPr="002C7090">
        <w:rPr>
          <w:color w:val="000000"/>
          <w:sz w:val="28"/>
          <w:lang w:val="uk-UA"/>
        </w:rPr>
        <w:t>ктуального потенціалу як об’єкта</w:t>
      </w:r>
      <w:r w:rsidRPr="002C7090">
        <w:rPr>
          <w:color w:val="000000"/>
          <w:sz w:val="28"/>
          <w:lang w:val="uk-UA"/>
        </w:rPr>
        <w:t xml:space="preserve"> управління, зокрема</w:t>
      </w:r>
      <w:r w:rsidR="00B35C5D" w:rsidRPr="002C7090">
        <w:rPr>
          <w:color w:val="000000"/>
          <w:sz w:val="28"/>
          <w:lang w:val="uk-UA"/>
        </w:rPr>
        <w:t>,</w:t>
      </w:r>
      <w:r w:rsidRPr="002C7090">
        <w:rPr>
          <w:color w:val="000000"/>
          <w:sz w:val="28"/>
          <w:lang w:val="uk-UA"/>
        </w:rPr>
        <w:t xml:space="preserve"> </w:t>
      </w:r>
      <w:r w:rsidR="00D47BC7" w:rsidRPr="002C7090">
        <w:rPr>
          <w:color w:val="000000"/>
          <w:sz w:val="28"/>
          <w:lang w:val="uk-UA"/>
        </w:rPr>
        <w:t xml:space="preserve">з одного боку, </w:t>
      </w:r>
      <w:r w:rsidRPr="002C7090">
        <w:rPr>
          <w:color w:val="000000"/>
          <w:sz w:val="28"/>
          <w:lang w:val="uk-UA"/>
        </w:rPr>
        <w:t xml:space="preserve">його ресурсну сутність, </w:t>
      </w:r>
      <w:r w:rsidR="002C7090" w:rsidRPr="002C7090">
        <w:rPr>
          <w:color w:val="000000"/>
          <w:sz w:val="28"/>
          <w:lang w:val="uk-UA"/>
        </w:rPr>
        <w:t xml:space="preserve">а з іншого </w:t>
      </w:r>
      <w:r w:rsidR="002C7090" w:rsidRPr="002C7090">
        <w:rPr>
          <w:sz w:val="28"/>
          <w:lang w:val="uk-UA"/>
        </w:rPr>
        <w:t>–</w:t>
      </w:r>
      <w:r w:rsidRPr="002C7090">
        <w:rPr>
          <w:color w:val="000000"/>
          <w:sz w:val="28"/>
          <w:lang w:val="uk-UA"/>
        </w:rPr>
        <w:t xml:space="preserve"> ймовірнісну пр</w:t>
      </w:r>
      <w:r w:rsidR="00357F39" w:rsidRPr="002C7090">
        <w:rPr>
          <w:color w:val="000000"/>
          <w:sz w:val="28"/>
          <w:lang w:val="uk-UA"/>
        </w:rPr>
        <w:t>ирод</w:t>
      </w:r>
      <w:r w:rsidR="002C7090" w:rsidRPr="002C7090">
        <w:rPr>
          <w:color w:val="000000"/>
          <w:sz w:val="28"/>
          <w:lang w:val="uk-UA"/>
        </w:rPr>
        <w:t>у</w:t>
      </w:r>
      <w:r w:rsidR="00357F39" w:rsidRPr="002C7090">
        <w:rPr>
          <w:color w:val="000000"/>
          <w:sz w:val="28"/>
          <w:lang w:val="uk-UA"/>
        </w:rPr>
        <w:t xml:space="preserve">. Інші елементи </w:t>
      </w:r>
      <w:r w:rsidRPr="002C7090">
        <w:rPr>
          <w:color w:val="000000"/>
          <w:sz w:val="28"/>
          <w:lang w:val="uk-UA"/>
        </w:rPr>
        <w:t xml:space="preserve">системи управління інтелектуальним потенціалом також </w:t>
      </w:r>
      <w:r w:rsidR="002C7090" w:rsidRPr="002C7090">
        <w:rPr>
          <w:color w:val="000000"/>
          <w:sz w:val="28"/>
          <w:lang w:val="uk-UA"/>
        </w:rPr>
        <w:t>мають</w:t>
      </w:r>
      <w:r w:rsidRPr="002C7090">
        <w:rPr>
          <w:color w:val="000000"/>
          <w:sz w:val="28"/>
          <w:lang w:val="uk-UA"/>
        </w:rPr>
        <w:t xml:space="preserve"> </w:t>
      </w:r>
      <w:r w:rsidRPr="002C7090">
        <w:rPr>
          <w:sz w:val="28"/>
          <w:lang w:val="uk-UA"/>
        </w:rPr>
        <w:t xml:space="preserve">бути </w:t>
      </w:r>
      <w:r w:rsidR="007E3A45" w:rsidRPr="002C7090">
        <w:rPr>
          <w:sz w:val="28"/>
          <w:lang w:val="uk-UA"/>
        </w:rPr>
        <w:t xml:space="preserve">сформовані з урахуванням </w:t>
      </w:r>
      <w:r w:rsidR="002B5A22" w:rsidRPr="002C7090">
        <w:rPr>
          <w:sz w:val="28"/>
          <w:lang w:val="uk-UA"/>
        </w:rPr>
        <w:t>страте</w:t>
      </w:r>
      <w:r w:rsidR="002B5A22" w:rsidRPr="002C7090">
        <w:rPr>
          <w:color w:val="000000"/>
          <w:sz w:val="28"/>
          <w:lang w:val="uk-UA"/>
        </w:rPr>
        <w:t>гічних намір</w:t>
      </w:r>
      <w:r w:rsidR="007E3A45" w:rsidRPr="002C7090">
        <w:rPr>
          <w:color w:val="000000"/>
          <w:sz w:val="28"/>
          <w:lang w:val="uk-UA"/>
        </w:rPr>
        <w:t>ів</w:t>
      </w:r>
      <w:r w:rsidRPr="002C7090">
        <w:rPr>
          <w:color w:val="000000"/>
          <w:sz w:val="28"/>
          <w:lang w:val="uk-UA"/>
        </w:rPr>
        <w:t xml:space="preserve"> підприємства</w:t>
      </w:r>
      <w:r w:rsidR="008920AE" w:rsidRPr="002C7090">
        <w:rPr>
          <w:sz w:val="28"/>
          <w:lang w:val="uk-UA"/>
        </w:rPr>
        <w:t>.</w:t>
      </w:r>
    </w:p>
    <w:p w:rsidR="00073F6E" w:rsidRPr="002C7090" w:rsidRDefault="00073F6E" w:rsidP="00543843">
      <w:pPr>
        <w:pStyle w:val="a4"/>
        <w:tabs>
          <w:tab w:val="left" w:pos="540"/>
          <w:tab w:val="left" w:pos="720"/>
        </w:tabs>
        <w:spacing w:after="0"/>
        <w:ind w:left="0" w:firstLine="540"/>
        <w:jc w:val="both"/>
        <w:rPr>
          <w:bCs/>
          <w:sz w:val="28"/>
          <w:szCs w:val="28"/>
          <w:lang w:val="uk-UA"/>
        </w:rPr>
      </w:pPr>
      <w:r w:rsidRPr="002C7090">
        <w:rPr>
          <w:bCs/>
          <w:sz w:val="28"/>
          <w:szCs w:val="28"/>
          <w:lang w:val="uk-UA"/>
        </w:rPr>
        <w:t>У</w:t>
      </w:r>
      <w:r w:rsidRPr="002C7090">
        <w:rPr>
          <w:b/>
          <w:bCs/>
          <w:sz w:val="28"/>
          <w:szCs w:val="28"/>
          <w:lang w:val="uk-UA"/>
        </w:rPr>
        <w:t xml:space="preserve"> розділі 2 «</w:t>
      </w:r>
      <w:r w:rsidR="008F085F" w:rsidRPr="002C7090">
        <w:rPr>
          <w:b/>
          <w:bCs/>
          <w:sz w:val="28"/>
          <w:szCs w:val="28"/>
          <w:lang w:val="uk-UA"/>
        </w:rPr>
        <w:t>Комплексна діагностика формування та використання інтелектуального потенціалу підприємств телекомунікаційної сфери</w:t>
      </w:r>
      <w:r w:rsidRPr="002C7090">
        <w:rPr>
          <w:b/>
          <w:bCs/>
          <w:sz w:val="28"/>
          <w:szCs w:val="28"/>
          <w:lang w:val="uk-UA"/>
        </w:rPr>
        <w:t>»</w:t>
      </w:r>
      <w:r w:rsidRPr="002C7090">
        <w:rPr>
          <w:bCs/>
          <w:sz w:val="28"/>
          <w:szCs w:val="28"/>
          <w:lang w:val="uk-UA"/>
        </w:rPr>
        <w:t xml:space="preserve"> </w:t>
      </w:r>
      <w:r w:rsidR="002C7090" w:rsidRPr="002C7090">
        <w:rPr>
          <w:bCs/>
          <w:sz w:val="28"/>
          <w:szCs w:val="28"/>
          <w:lang w:val="uk-UA"/>
        </w:rPr>
        <w:t>досліджено</w:t>
      </w:r>
      <w:r w:rsidR="008F085F" w:rsidRPr="002C7090">
        <w:rPr>
          <w:bCs/>
          <w:sz w:val="28"/>
          <w:szCs w:val="28"/>
          <w:lang w:val="uk-UA"/>
        </w:rPr>
        <w:t xml:space="preserve"> </w:t>
      </w:r>
      <w:r w:rsidR="00400FD9" w:rsidRPr="002C7090">
        <w:rPr>
          <w:bCs/>
          <w:sz w:val="28"/>
          <w:szCs w:val="28"/>
          <w:lang w:val="uk-UA"/>
        </w:rPr>
        <w:t>сучасн</w:t>
      </w:r>
      <w:r w:rsidR="002C7090" w:rsidRPr="002C7090">
        <w:rPr>
          <w:bCs/>
          <w:sz w:val="28"/>
          <w:szCs w:val="28"/>
          <w:lang w:val="uk-UA"/>
        </w:rPr>
        <w:t>і</w:t>
      </w:r>
      <w:r w:rsidR="00400FD9" w:rsidRPr="002C7090">
        <w:rPr>
          <w:bCs/>
          <w:sz w:val="28"/>
          <w:szCs w:val="28"/>
          <w:lang w:val="uk-UA"/>
        </w:rPr>
        <w:t xml:space="preserve"> тенденці</w:t>
      </w:r>
      <w:r w:rsidR="002C7090" w:rsidRPr="002C7090">
        <w:rPr>
          <w:bCs/>
          <w:sz w:val="28"/>
          <w:szCs w:val="28"/>
          <w:lang w:val="uk-UA"/>
        </w:rPr>
        <w:t>ї</w:t>
      </w:r>
      <w:r w:rsidR="00F7764E" w:rsidRPr="002C7090">
        <w:rPr>
          <w:bCs/>
          <w:sz w:val="28"/>
          <w:szCs w:val="28"/>
          <w:lang w:val="uk-UA"/>
        </w:rPr>
        <w:t xml:space="preserve"> функціонування та розвитку сфери телекомунікацій у контексті </w:t>
      </w:r>
      <w:r w:rsidR="00812CBB" w:rsidRPr="002C7090">
        <w:rPr>
          <w:bCs/>
          <w:sz w:val="28"/>
          <w:szCs w:val="28"/>
          <w:lang w:val="uk-UA"/>
        </w:rPr>
        <w:t>інтелектуалізації господарської діяльності</w:t>
      </w:r>
      <w:r w:rsidR="008F085F" w:rsidRPr="002C7090">
        <w:rPr>
          <w:bCs/>
          <w:sz w:val="28"/>
          <w:szCs w:val="28"/>
          <w:lang w:val="uk-UA"/>
        </w:rPr>
        <w:t xml:space="preserve">, </w:t>
      </w:r>
      <w:r w:rsidR="00F173CB" w:rsidRPr="002C7090">
        <w:rPr>
          <w:bCs/>
          <w:sz w:val="28"/>
          <w:szCs w:val="28"/>
          <w:lang w:val="uk-UA"/>
        </w:rPr>
        <w:t>проаналізовано стан і використання</w:t>
      </w:r>
      <w:r w:rsidR="008F085F" w:rsidRPr="002C7090">
        <w:rPr>
          <w:bCs/>
          <w:sz w:val="28"/>
          <w:szCs w:val="28"/>
          <w:lang w:val="uk-UA"/>
        </w:rPr>
        <w:t xml:space="preserve"> інтелектуальних ресурсів досліджуваних підприємств</w:t>
      </w:r>
      <w:r w:rsidR="00F173CB" w:rsidRPr="002C7090">
        <w:rPr>
          <w:bCs/>
          <w:sz w:val="28"/>
          <w:szCs w:val="28"/>
          <w:lang w:val="uk-UA"/>
        </w:rPr>
        <w:t xml:space="preserve">, </w:t>
      </w:r>
      <w:r w:rsidR="005808D8" w:rsidRPr="002C7090">
        <w:rPr>
          <w:bCs/>
          <w:sz w:val="28"/>
          <w:szCs w:val="28"/>
          <w:lang w:val="uk-UA"/>
        </w:rPr>
        <w:t xml:space="preserve">оцінено </w:t>
      </w:r>
      <w:r w:rsidR="00F173CB" w:rsidRPr="002C7090">
        <w:rPr>
          <w:bCs/>
          <w:sz w:val="28"/>
          <w:szCs w:val="28"/>
          <w:lang w:val="uk-UA"/>
        </w:rPr>
        <w:t>ефективність</w:t>
      </w:r>
      <w:r w:rsidR="005808D8" w:rsidRPr="002C7090">
        <w:rPr>
          <w:bCs/>
          <w:sz w:val="28"/>
          <w:szCs w:val="28"/>
          <w:lang w:val="uk-UA"/>
        </w:rPr>
        <w:t xml:space="preserve"> </w:t>
      </w:r>
      <w:r w:rsidR="002C7090" w:rsidRPr="002C7090">
        <w:rPr>
          <w:bCs/>
          <w:sz w:val="28"/>
          <w:szCs w:val="28"/>
          <w:lang w:val="uk-UA"/>
        </w:rPr>
        <w:t>управління їх</w:t>
      </w:r>
      <w:r w:rsidR="00F173CB" w:rsidRPr="002C7090">
        <w:rPr>
          <w:bCs/>
          <w:sz w:val="28"/>
          <w:szCs w:val="28"/>
          <w:lang w:val="uk-UA"/>
        </w:rPr>
        <w:t xml:space="preserve"> </w:t>
      </w:r>
      <w:r w:rsidR="005808D8" w:rsidRPr="002C7090">
        <w:rPr>
          <w:bCs/>
          <w:sz w:val="28"/>
          <w:szCs w:val="28"/>
          <w:lang w:val="uk-UA"/>
        </w:rPr>
        <w:t>інтелектуального потенціалу</w:t>
      </w:r>
      <w:r w:rsidRPr="002C7090">
        <w:rPr>
          <w:bCs/>
          <w:sz w:val="28"/>
          <w:szCs w:val="28"/>
          <w:lang w:val="uk-UA"/>
        </w:rPr>
        <w:t>.</w:t>
      </w:r>
    </w:p>
    <w:p w:rsidR="00B52D7D" w:rsidRPr="002C7090" w:rsidRDefault="00FE0B3F" w:rsidP="005808D8">
      <w:pPr>
        <w:tabs>
          <w:tab w:val="left" w:pos="142"/>
          <w:tab w:val="left" w:pos="2552"/>
        </w:tabs>
        <w:ind w:firstLine="567"/>
        <w:jc w:val="both"/>
        <w:rPr>
          <w:sz w:val="28"/>
          <w:szCs w:val="28"/>
          <w:lang w:val="uk-UA"/>
        </w:rPr>
      </w:pPr>
      <w:r w:rsidRPr="002C7090">
        <w:rPr>
          <w:sz w:val="28"/>
          <w:szCs w:val="28"/>
          <w:lang w:val="uk-UA"/>
        </w:rPr>
        <w:t>С</w:t>
      </w:r>
      <w:r w:rsidR="005808D8" w:rsidRPr="002C7090">
        <w:rPr>
          <w:sz w:val="28"/>
          <w:szCs w:val="28"/>
          <w:lang w:val="uk-UA"/>
        </w:rPr>
        <w:t xml:space="preserve">фера телекомунікацій є однією </w:t>
      </w:r>
      <w:r w:rsidR="00283B7A" w:rsidRPr="002C7090">
        <w:rPr>
          <w:sz w:val="28"/>
          <w:szCs w:val="28"/>
          <w:lang w:val="uk-UA"/>
        </w:rPr>
        <w:t>і</w:t>
      </w:r>
      <w:r w:rsidR="005808D8" w:rsidRPr="002C7090">
        <w:rPr>
          <w:sz w:val="28"/>
          <w:szCs w:val="28"/>
          <w:lang w:val="uk-UA"/>
        </w:rPr>
        <w:t xml:space="preserve">з найбільш стратегічно важливих для економічного та інноваційного розвитку будь-якої </w:t>
      </w:r>
      <w:r w:rsidR="00467932" w:rsidRPr="002C7090">
        <w:rPr>
          <w:sz w:val="28"/>
          <w:szCs w:val="28"/>
          <w:lang w:val="uk-UA"/>
        </w:rPr>
        <w:t>держави</w:t>
      </w:r>
      <w:r w:rsidR="005808D8" w:rsidRPr="002C7090">
        <w:rPr>
          <w:sz w:val="28"/>
          <w:szCs w:val="28"/>
          <w:lang w:val="uk-UA"/>
        </w:rPr>
        <w:t xml:space="preserve">. </w:t>
      </w:r>
      <w:r w:rsidR="00831D41" w:rsidRPr="002C7090">
        <w:rPr>
          <w:sz w:val="28"/>
          <w:szCs w:val="28"/>
          <w:lang w:val="uk-UA"/>
        </w:rPr>
        <w:t>В Україні у 2014</w:t>
      </w:r>
      <w:r w:rsidR="002C7090" w:rsidRPr="002C7090">
        <w:rPr>
          <w:sz w:val="28"/>
          <w:szCs w:val="28"/>
          <w:lang w:val="uk-UA"/>
        </w:rPr>
        <w:t> р.</w:t>
      </w:r>
      <w:r w:rsidR="00831D41" w:rsidRPr="002C7090">
        <w:rPr>
          <w:sz w:val="28"/>
          <w:szCs w:val="28"/>
          <w:lang w:val="uk-UA"/>
        </w:rPr>
        <w:t xml:space="preserve"> надходження від надання телекомунікаційних послуг с</w:t>
      </w:r>
      <w:r w:rsidR="002C7090" w:rsidRPr="002C7090">
        <w:rPr>
          <w:sz w:val="28"/>
          <w:szCs w:val="28"/>
          <w:lang w:val="uk-UA"/>
        </w:rPr>
        <w:t>ягнули</w:t>
      </w:r>
      <w:r w:rsidR="00831D41" w:rsidRPr="002C7090">
        <w:rPr>
          <w:sz w:val="28"/>
          <w:szCs w:val="28"/>
          <w:lang w:val="uk-UA"/>
        </w:rPr>
        <w:t xml:space="preserve"> 48,3 </w:t>
      </w:r>
      <w:proofErr w:type="spellStart"/>
      <w:r w:rsidR="00831D41" w:rsidRPr="002C7090">
        <w:rPr>
          <w:sz w:val="28"/>
          <w:szCs w:val="28"/>
          <w:lang w:val="uk-UA"/>
        </w:rPr>
        <w:t>млрд</w:t>
      </w:r>
      <w:proofErr w:type="spellEnd"/>
      <w:r w:rsidR="00831D41" w:rsidRPr="002C7090">
        <w:rPr>
          <w:sz w:val="28"/>
          <w:szCs w:val="28"/>
          <w:lang w:val="uk-UA"/>
        </w:rPr>
        <w:t xml:space="preserve"> </w:t>
      </w:r>
      <w:r w:rsidR="002C7090" w:rsidRPr="002C7090">
        <w:rPr>
          <w:sz w:val="28"/>
          <w:szCs w:val="28"/>
          <w:lang w:val="uk-UA"/>
        </w:rPr>
        <w:t>грн.</w:t>
      </w:r>
      <w:r w:rsidR="00831D41" w:rsidRPr="002C7090">
        <w:rPr>
          <w:sz w:val="28"/>
          <w:szCs w:val="28"/>
          <w:lang w:val="uk-UA"/>
        </w:rPr>
        <w:t>, що становить 15,4 % загально</w:t>
      </w:r>
      <w:r w:rsidR="007E3A45" w:rsidRPr="002C7090">
        <w:rPr>
          <w:sz w:val="28"/>
          <w:szCs w:val="28"/>
          <w:lang w:val="uk-UA"/>
        </w:rPr>
        <w:t>національного</w:t>
      </w:r>
      <w:r w:rsidR="00831D41" w:rsidRPr="002C7090">
        <w:rPr>
          <w:sz w:val="28"/>
          <w:szCs w:val="28"/>
          <w:lang w:val="uk-UA"/>
        </w:rPr>
        <w:t xml:space="preserve"> обсягу реалізованих послуг і 3,1 % від ВВП країни (без урахування даних </w:t>
      </w:r>
      <w:r w:rsidR="00400FD9" w:rsidRPr="002C7090">
        <w:rPr>
          <w:sz w:val="28"/>
          <w:szCs w:val="28"/>
          <w:lang w:val="uk-UA"/>
        </w:rPr>
        <w:t xml:space="preserve">по </w:t>
      </w:r>
      <w:r w:rsidR="00831D41" w:rsidRPr="002C7090">
        <w:rPr>
          <w:sz w:val="28"/>
          <w:szCs w:val="28"/>
          <w:lang w:val="uk-UA"/>
        </w:rPr>
        <w:t xml:space="preserve">АР Крим і м. Севастополь). </w:t>
      </w:r>
      <w:r w:rsidR="005808D8" w:rsidRPr="002C7090">
        <w:rPr>
          <w:sz w:val="28"/>
          <w:szCs w:val="28"/>
          <w:lang w:val="uk-UA"/>
        </w:rPr>
        <w:t xml:space="preserve">Встановлено, що </w:t>
      </w:r>
      <w:r w:rsidR="002C7090" w:rsidRPr="00CB57AC">
        <w:rPr>
          <w:sz w:val="28"/>
          <w:szCs w:val="28"/>
          <w:lang w:val="uk-UA"/>
        </w:rPr>
        <w:t>пріоритетні напрям</w:t>
      </w:r>
      <w:r w:rsidR="00B84D46" w:rsidRPr="00CB57AC">
        <w:rPr>
          <w:sz w:val="28"/>
          <w:szCs w:val="28"/>
          <w:lang w:val="uk-UA"/>
        </w:rPr>
        <w:t xml:space="preserve">и розбудови </w:t>
      </w:r>
      <w:r w:rsidR="002C7090" w:rsidRPr="00CB57AC">
        <w:rPr>
          <w:sz w:val="28"/>
          <w:szCs w:val="28"/>
          <w:lang w:val="uk-UA"/>
        </w:rPr>
        <w:t>цієї</w:t>
      </w:r>
      <w:r w:rsidR="00400FD9" w:rsidRPr="00CB57AC">
        <w:rPr>
          <w:sz w:val="28"/>
          <w:szCs w:val="28"/>
          <w:lang w:val="uk-UA"/>
        </w:rPr>
        <w:t xml:space="preserve"> сфери</w:t>
      </w:r>
      <w:r w:rsidR="00B84D46" w:rsidRPr="00CB57AC">
        <w:rPr>
          <w:sz w:val="28"/>
          <w:szCs w:val="28"/>
          <w:lang w:val="uk-UA"/>
        </w:rPr>
        <w:t xml:space="preserve"> </w:t>
      </w:r>
      <w:r w:rsidR="00283B7A" w:rsidRPr="00CB57AC">
        <w:rPr>
          <w:sz w:val="28"/>
          <w:szCs w:val="28"/>
          <w:lang w:val="uk-UA"/>
        </w:rPr>
        <w:t>значною мірою</w:t>
      </w:r>
      <w:r w:rsidR="00B84D46" w:rsidRPr="00CB57AC">
        <w:rPr>
          <w:sz w:val="28"/>
          <w:szCs w:val="28"/>
          <w:lang w:val="uk-UA"/>
        </w:rPr>
        <w:t xml:space="preserve"> </w:t>
      </w:r>
      <w:r w:rsidR="002C7090" w:rsidRPr="00CB57AC">
        <w:rPr>
          <w:sz w:val="28"/>
          <w:szCs w:val="28"/>
          <w:lang w:val="uk-UA"/>
        </w:rPr>
        <w:t xml:space="preserve">визначаються </w:t>
      </w:r>
      <w:r w:rsidR="00B84D46" w:rsidRPr="00CB57AC">
        <w:rPr>
          <w:sz w:val="28"/>
          <w:szCs w:val="28"/>
          <w:lang w:val="uk-UA"/>
        </w:rPr>
        <w:t>використання</w:t>
      </w:r>
      <w:r w:rsidR="00467932" w:rsidRPr="00CB57AC">
        <w:rPr>
          <w:sz w:val="28"/>
          <w:szCs w:val="28"/>
          <w:lang w:val="uk-UA"/>
        </w:rPr>
        <w:t>м</w:t>
      </w:r>
      <w:r w:rsidR="00B84D46" w:rsidRPr="00CB57AC">
        <w:rPr>
          <w:sz w:val="28"/>
          <w:szCs w:val="28"/>
          <w:lang w:val="uk-UA"/>
        </w:rPr>
        <w:t xml:space="preserve"> </w:t>
      </w:r>
      <w:r w:rsidR="00357F39" w:rsidRPr="00CB57AC">
        <w:rPr>
          <w:sz w:val="28"/>
          <w:szCs w:val="28"/>
          <w:lang w:val="uk-UA"/>
        </w:rPr>
        <w:t>наявного</w:t>
      </w:r>
      <w:r w:rsidR="00B84D46" w:rsidRPr="00CB57AC">
        <w:rPr>
          <w:sz w:val="28"/>
          <w:szCs w:val="28"/>
          <w:lang w:val="uk-UA"/>
        </w:rPr>
        <w:t xml:space="preserve"> потенціалу, особливо його інтелектуальної складової, </w:t>
      </w:r>
      <w:r w:rsidR="002C7090" w:rsidRPr="00CB57AC">
        <w:rPr>
          <w:sz w:val="28"/>
          <w:szCs w:val="28"/>
          <w:lang w:val="uk-UA"/>
        </w:rPr>
        <w:t xml:space="preserve">зокрема </w:t>
      </w:r>
      <w:r w:rsidR="00B84D46" w:rsidRPr="00CB57AC">
        <w:rPr>
          <w:sz w:val="28"/>
          <w:szCs w:val="28"/>
          <w:lang w:val="uk-UA"/>
        </w:rPr>
        <w:t>через впровадження прогресивних технологій, виведення на ринок інноваційних</w:t>
      </w:r>
      <w:r w:rsidR="00B84D46" w:rsidRPr="002C7090">
        <w:rPr>
          <w:sz w:val="28"/>
          <w:szCs w:val="28"/>
          <w:lang w:val="uk-UA"/>
        </w:rPr>
        <w:t xml:space="preserve"> продуктів, забезпечення високого рівня творчої праці </w:t>
      </w:r>
      <w:r w:rsidR="007E3A45" w:rsidRPr="002C7090">
        <w:rPr>
          <w:sz w:val="28"/>
          <w:szCs w:val="28"/>
          <w:lang w:val="uk-UA"/>
        </w:rPr>
        <w:t>тощо</w:t>
      </w:r>
      <w:r w:rsidR="00B84D46" w:rsidRPr="002C7090">
        <w:rPr>
          <w:sz w:val="28"/>
          <w:szCs w:val="28"/>
          <w:lang w:val="uk-UA"/>
        </w:rPr>
        <w:t>.</w:t>
      </w:r>
      <w:r w:rsidR="005808D8" w:rsidRPr="002C7090">
        <w:rPr>
          <w:sz w:val="28"/>
          <w:szCs w:val="28"/>
        </w:rPr>
        <w:t xml:space="preserve"> </w:t>
      </w:r>
    </w:p>
    <w:p w:rsidR="00FE0B3F" w:rsidRPr="002C7090" w:rsidRDefault="00875222" w:rsidP="005808D8">
      <w:pPr>
        <w:tabs>
          <w:tab w:val="left" w:pos="142"/>
          <w:tab w:val="left" w:pos="2552"/>
        </w:tabs>
        <w:ind w:firstLine="567"/>
        <w:jc w:val="both"/>
        <w:rPr>
          <w:sz w:val="28"/>
          <w:szCs w:val="28"/>
          <w:lang w:val="uk-UA"/>
        </w:rPr>
      </w:pPr>
      <w:r w:rsidRPr="002C7090">
        <w:rPr>
          <w:sz w:val="28"/>
          <w:szCs w:val="28"/>
          <w:lang w:val="uk-UA"/>
        </w:rPr>
        <w:lastRenderedPageBreak/>
        <w:t xml:space="preserve">Доведено, що специфіка телекомунікаційних підприємств зумовлена особливостями </w:t>
      </w:r>
      <w:r w:rsidR="002C7090" w:rsidRPr="002C7090">
        <w:rPr>
          <w:sz w:val="28"/>
          <w:szCs w:val="28"/>
          <w:lang w:val="uk-UA"/>
        </w:rPr>
        <w:t>їх</w:t>
      </w:r>
      <w:r w:rsidRPr="002C7090">
        <w:rPr>
          <w:sz w:val="28"/>
          <w:szCs w:val="28"/>
          <w:lang w:val="uk-UA"/>
        </w:rPr>
        <w:t xml:space="preserve"> діяльності, а саме: все</w:t>
      </w:r>
      <w:r w:rsidR="00357F39" w:rsidRPr="002C7090">
        <w:rPr>
          <w:sz w:val="28"/>
          <w:szCs w:val="28"/>
          <w:lang w:val="uk-UA"/>
        </w:rPr>
        <w:t>бічним державним регулюванням,</w:t>
      </w:r>
      <w:r w:rsidRPr="002C7090">
        <w:rPr>
          <w:sz w:val="28"/>
          <w:szCs w:val="28"/>
          <w:lang w:val="uk-UA"/>
        </w:rPr>
        <w:t xml:space="preserve"> </w:t>
      </w:r>
      <w:r w:rsidR="007E3A45" w:rsidRPr="002C7090">
        <w:rPr>
          <w:sz w:val="28"/>
          <w:szCs w:val="28"/>
          <w:lang w:val="uk-UA"/>
        </w:rPr>
        <w:t xml:space="preserve">значною </w:t>
      </w:r>
      <w:r w:rsidRPr="002C7090">
        <w:rPr>
          <w:sz w:val="28"/>
          <w:szCs w:val="28"/>
          <w:lang w:val="uk-UA"/>
        </w:rPr>
        <w:t>капіталомісткістю</w:t>
      </w:r>
      <w:r w:rsidR="007E3A45" w:rsidRPr="002C7090">
        <w:rPr>
          <w:sz w:val="28"/>
          <w:szCs w:val="28"/>
          <w:lang w:val="uk-UA"/>
        </w:rPr>
        <w:t xml:space="preserve"> і</w:t>
      </w:r>
      <w:r w:rsidRPr="002C7090">
        <w:rPr>
          <w:sz w:val="28"/>
          <w:szCs w:val="28"/>
          <w:lang w:val="uk-UA"/>
        </w:rPr>
        <w:t xml:space="preserve"> </w:t>
      </w:r>
      <w:r w:rsidR="00357F39" w:rsidRPr="002C7090">
        <w:rPr>
          <w:sz w:val="28"/>
          <w:szCs w:val="28"/>
          <w:lang w:val="uk-UA"/>
        </w:rPr>
        <w:t>високим рівнем монополізації</w:t>
      </w:r>
      <w:r w:rsidRPr="002C7090">
        <w:rPr>
          <w:sz w:val="28"/>
          <w:szCs w:val="28"/>
          <w:lang w:val="uk-UA"/>
        </w:rPr>
        <w:t xml:space="preserve"> ринку. </w:t>
      </w:r>
      <w:r w:rsidR="00FE0B3F" w:rsidRPr="002C7090">
        <w:rPr>
          <w:sz w:val="28"/>
          <w:szCs w:val="28"/>
          <w:lang w:val="uk-UA"/>
        </w:rPr>
        <w:t xml:space="preserve">Для цілей дослідження сформовано репрезентативну вибірку </w:t>
      </w:r>
      <w:r w:rsidR="00831D41" w:rsidRPr="002C7090">
        <w:rPr>
          <w:sz w:val="28"/>
          <w:szCs w:val="28"/>
          <w:lang w:val="uk-UA"/>
        </w:rPr>
        <w:t xml:space="preserve">найбільших </w:t>
      </w:r>
      <w:r w:rsidR="00FE0B3F" w:rsidRPr="002C7090">
        <w:rPr>
          <w:sz w:val="28"/>
          <w:szCs w:val="28"/>
          <w:lang w:val="uk-UA"/>
        </w:rPr>
        <w:t xml:space="preserve">підприємств, сукупний дохід яких становить левову частку </w:t>
      </w:r>
      <w:r w:rsidR="00400FD9" w:rsidRPr="002C7090">
        <w:rPr>
          <w:sz w:val="28"/>
          <w:szCs w:val="28"/>
          <w:lang w:val="uk-UA"/>
        </w:rPr>
        <w:t xml:space="preserve">на </w:t>
      </w:r>
      <w:r w:rsidR="002C7090" w:rsidRPr="002C7090">
        <w:rPr>
          <w:sz w:val="28"/>
          <w:szCs w:val="28"/>
          <w:lang w:val="uk-UA"/>
        </w:rPr>
        <w:t>цьому</w:t>
      </w:r>
      <w:r w:rsidR="00400FD9" w:rsidRPr="002C7090">
        <w:rPr>
          <w:sz w:val="28"/>
          <w:szCs w:val="28"/>
          <w:lang w:val="uk-UA"/>
        </w:rPr>
        <w:t xml:space="preserve"> ринку</w:t>
      </w:r>
      <w:r w:rsidR="00FE0B3F" w:rsidRPr="002C7090">
        <w:rPr>
          <w:sz w:val="28"/>
          <w:szCs w:val="28"/>
          <w:lang w:val="uk-UA"/>
        </w:rPr>
        <w:t xml:space="preserve">, </w:t>
      </w:r>
      <w:r w:rsidR="00831D41" w:rsidRPr="002C7090">
        <w:rPr>
          <w:sz w:val="28"/>
          <w:szCs w:val="28"/>
          <w:lang w:val="uk-UA"/>
        </w:rPr>
        <w:t xml:space="preserve">тобто отримані на основі аналізу висновки можна вважати значущими для всієї телекомунікаційної сфери України. </w:t>
      </w:r>
      <w:r w:rsidR="002C7090" w:rsidRPr="002C7090">
        <w:rPr>
          <w:sz w:val="28"/>
          <w:szCs w:val="28"/>
          <w:lang w:val="uk-UA"/>
        </w:rPr>
        <w:t>Основні</w:t>
      </w:r>
      <w:r w:rsidR="00FE0B3F" w:rsidRPr="002C7090">
        <w:rPr>
          <w:sz w:val="28"/>
          <w:szCs w:val="28"/>
          <w:lang w:val="uk-UA"/>
        </w:rPr>
        <w:t xml:space="preserve"> показники функціонування </w:t>
      </w:r>
      <w:r w:rsidR="00062D6B" w:rsidRPr="002C7090">
        <w:rPr>
          <w:sz w:val="28"/>
          <w:szCs w:val="28"/>
          <w:lang w:val="uk-UA"/>
        </w:rPr>
        <w:t>цих</w:t>
      </w:r>
      <w:r w:rsidR="00FE0B3F" w:rsidRPr="002C7090">
        <w:rPr>
          <w:sz w:val="28"/>
          <w:szCs w:val="28"/>
          <w:lang w:val="uk-UA"/>
        </w:rPr>
        <w:t xml:space="preserve"> підприємств </w:t>
      </w:r>
      <w:r w:rsidR="007E3A45" w:rsidRPr="002C7090">
        <w:rPr>
          <w:sz w:val="28"/>
          <w:szCs w:val="28"/>
          <w:lang w:val="uk-UA"/>
        </w:rPr>
        <w:t>у</w:t>
      </w:r>
      <w:r w:rsidR="00FE0B3F" w:rsidRPr="002C7090">
        <w:rPr>
          <w:sz w:val="28"/>
          <w:szCs w:val="28"/>
          <w:lang w:val="uk-UA"/>
        </w:rPr>
        <w:t xml:space="preserve"> 2014</w:t>
      </w:r>
      <w:r w:rsidR="00496576" w:rsidRPr="002C7090">
        <w:rPr>
          <w:sz w:val="28"/>
          <w:szCs w:val="28"/>
          <w:lang w:val="uk-UA"/>
        </w:rPr>
        <w:t xml:space="preserve"> р. </w:t>
      </w:r>
      <w:r w:rsidR="00FE0B3F" w:rsidRPr="002C7090">
        <w:rPr>
          <w:sz w:val="28"/>
          <w:szCs w:val="28"/>
          <w:lang w:val="uk-UA"/>
        </w:rPr>
        <w:t>наведено у т</w:t>
      </w:r>
      <w:r w:rsidR="002C7090">
        <w:rPr>
          <w:sz w:val="28"/>
          <w:szCs w:val="28"/>
          <w:lang w:val="uk-UA"/>
        </w:rPr>
        <w:t>абл. </w:t>
      </w:r>
      <w:r w:rsidR="00FE0B3F" w:rsidRPr="002C7090">
        <w:rPr>
          <w:sz w:val="28"/>
          <w:szCs w:val="28"/>
          <w:lang w:val="uk-UA"/>
        </w:rPr>
        <w:t>1.</w:t>
      </w:r>
    </w:p>
    <w:p w:rsidR="00831D41" w:rsidRPr="002C7090" w:rsidRDefault="00831D41" w:rsidP="00831D41">
      <w:pPr>
        <w:tabs>
          <w:tab w:val="left" w:pos="142"/>
          <w:tab w:val="left" w:pos="2552"/>
        </w:tabs>
        <w:ind w:firstLine="567"/>
        <w:jc w:val="right"/>
        <w:rPr>
          <w:i/>
          <w:sz w:val="28"/>
          <w:szCs w:val="28"/>
          <w:lang w:val="uk-UA"/>
        </w:rPr>
      </w:pPr>
      <w:r w:rsidRPr="002C7090">
        <w:rPr>
          <w:i/>
          <w:sz w:val="28"/>
          <w:szCs w:val="28"/>
          <w:lang w:val="uk-UA"/>
        </w:rPr>
        <w:t>Таблиця 1</w:t>
      </w:r>
    </w:p>
    <w:p w:rsidR="00831D41" w:rsidRPr="002C7090" w:rsidRDefault="00831D41" w:rsidP="006B14E1">
      <w:pPr>
        <w:tabs>
          <w:tab w:val="left" w:pos="142"/>
          <w:tab w:val="left" w:pos="2552"/>
        </w:tabs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2C7090">
        <w:rPr>
          <w:b/>
          <w:sz w:val="28"/>
          <w:szCs w:val="28"/>
          <w:lang w:val="uk-UA"/>
        </w:rPr>
        <w:t>Показники результативності та ефективності діяльності вітчизняних телекомунікаційних підприємств у 2014 р.*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1"/>
        <w:gridCol w:w="1492"/>
        <w:gridCol w:w="1492"/>
        <w:gridCol w:w="1492"/>
        <w:gridCol w:w="1742"/>
      </w:tblGrid>
      <w:tr w:rsidR="00041DE3" w:rsidRPr="002C7090" w:rsidTr="00AC4212">
        <w:trPr>
          <w:trHeight w:val="360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Київстар</w:t>
            </w:r>
            <w:proofErr w:type="spellEnd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 xml:space="preserve"> «МТС Україна»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Астеліт</w:t>
            </w:r>
            <w:proofErr w:type="spellEnd"/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b/>
                <w:color w:val="000000"/>
                <w:sz w:val="24"/>
                <w:szCs w:val="24"/>
                <w:lang w:val="uk-UA"/>
              </w:rPr>
              <w:t>ПАТ «Укртелеком»</w:t>
            </w:r>
          </w:p>
        </w:tc>
      </w:tr>
      <w:tr w:rsidR="00041DE3" w:rsidRPr="002C7090" w:rsidTr="00AC4212">
        <w:trPr>
          <w:trHeight w:val="397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 xml:space="preserve">Чистий дохід, тис </w:t>
            </w:r>
            <w:r w:rsidR="00283B7A" w:rsidRPr="002C7090">
              <w:rPr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12 975 836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10 062 474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4 049 739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6 493 010</w:t>
            </w:r>
          </w:p>
        </w:tc>
      </w:tr>
      <w:tr w:rsidR="00041DE3" w:rsidRPr="002C7090" w:rsidTr="00AC4212">
        <w:trPr>
          <w:trHeight w:val="340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7345FB" w:rsidRDefault="00B52D7D" w:rsidP="007345FB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Темп приросту доходу</w:t>
            </w:r>
            <w:r w:rsidR="0062721A" w:rsidRPr="002C70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52D7D" w:rsidRPr="002C7090" w:rsidRDefault="0062721A" w:rsidP="007345FB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(до попереднього року)</w:t>
            </w:r>
            <w:r w:rsidR="00B52D7D" w:rsidRPr="002C7090">
              <w:rPr>
                <w:color w:val="000000"/>
                <w:sz w:val="24"/>
                <w:szCs w:val="24"/>
                <w:lang w:val="uk-UA"/>
              </w:rPr>
              <w:t>,</w:t>
            </w:r>
            <w:r w:rsidR="00283B7A" w:rsidRPr="002C70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52D7D" w:rsidRPr="002C7090">
              <w:rPr>
                <w:color w:val="000000"/>
                <w:sz w:val="24"/>
                <w:szCs w:val="24"/>
                <w:lang w:val="uk-UA"/>
              </w:rPr>
              <w:t>%</w:t>
            </w:r>
            <w:r w:rsidR="00283B7A" w:rsidRPr="002C70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2C7090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sz w:val="28"/>
                <w:szCs w:val="28"/>
                <w:lang w:val="uk-UA"/>
              </w:rPr>
              <w:t>–</w:t>
            </w:r>
            <w:r w:rsidR="00B52D7D" w:rsidRPr="002C7090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12,7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041DE3" w:rsidRPr="002C7090" w:rsidTr="00AC4212">
        <w:trPr>
          <w:trHeight w:val="340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7345FB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Чистий прибуток (</w:t>
            </w:r>
            <w:r w:rsidR="00357F39" w:rsidRPr="002C7090">
              <w:rPr>
                <w:color w:val="000000"/>
                <w:sz w:val="24"/>
                <w:szCs w:val="24"/>
                <w:lang w:val="uk-UA"/>
              </w:rPr>
              <w:t xml:space="preserve">+), </w:t>
            </w:r>
            <w:r w:rsidRPr="002C7090">
              <w:rPr>
                <w:color w:val="000000"/>
                <w:sz w:val="24"/>
                <w:szCs w:val="24"/>
                <w:lang w:val="uk-UA"/>
              </w:rPr>
              <w:t>збиток</w:t>
            </w:r>
            <w:r w:rsidR="00357F39" w:rsidRPr="002C7090">
              <w:rPr>
                <w:color w:val="000000"/>
                <w:sz w:val="24"/>
                <w:szCs w:val="24"/>
                <w:lang w:val="uk-UA"/>
              </w:rPr>
              <w:t xml:space="preserve"> (–</w:t>
            </w:r>
            <w:r w:rsidRPr="002C7090">
              <w:rPr>
                <w:color w:val="000000"/>
                <w:sz w:val="24"/>
                <w:szCs w:val="24"/>
                <w:lang w:val="uk-UA"/>
              </w:rPr>
              <w:t xml:space="preserve">), </w:t>
            </w:r>
          </w:p>
          <w:p w:rsidR="00B52D7D" w:rsidRPr="002C7090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тис</w:t>
            </w:r>
            <w:r w:rsidR="007345FB">
              <w:rPr>
                <w:color w:val="000000"/>
                <w:sz w:val="24"/>
                <w:szCs w:val="24"/>
                <w:lang w:val="uk-UA"/>
              </w:rPr>
              <w:t>.</w:t>
            </w:r>
            <w:r w:rsidR="009E588F" w:rsidRPr="002C70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57F39" w:rsidRPr="002C7090">
              <w:rPr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2 195 250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2 578 371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2C7090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sz w:val="28"/>
                <w:szCs w:val="28"/>
                <w:lang w:val="uk-UA"/>
              </w:rPr>
              <w:t>–</w:t>
            </w:r>
            <w:r w:rsidR="00B52D7D" w:rsidRPr="002C7090">
              <w:rPr>
                <w:color w:val="000000"/>
                <w:sz w:val="24"/>
                <w:szCs w:val="24"/>
                <w:lang w:val="uk-UA"/>
              </w:rPr>
              <w:t>5 590 143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286 198</w:t>
            </w:r>
          </w:p>
        </w:tc>
      </w:tr>
      <w:tr w:rsidR="00041DE3" w:rsidRPr="002C7090" w:rsidTr="00AC4212">
        <w:trPr>
          <w:trHeight w:val="397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Рентабельність продажів, %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16,9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25,6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2C7090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sz w:val="28"/>
                <w:szCs w:val="28"/>
                <w:lang w:val="uk-UA"/>
              </w:rPr>
              <w:t>—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4,4</w:t>
            </w:r>
          </w:p>
        </w:tc>
      </w:tr>
      <w:tr w:rsidR="00041DE3" w:rsidRPr="002C7090" w:rsidTr="00AC4212">
        <w:trPr>
          <w:trHeight w:val="397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Рентабельність активів, %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17,6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24,3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2C7090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sz w:val="28"/>
                <w:szCs w:val="28"/>
                <w:lang w:val="uk-UA"/>
              </w:rPr>
              <w:t>—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2,7</w:t>
            </w:r>
          </w:p>
        </w:tc>
      </w:tr>
      <w:tr w:rsidR="00041DE3" w:rsidRPr="002C7090" w:rsidTr="00AC4212">
        <w:trPr>
          <w:trHeight w:val="397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Рентабельність власного капіталу, %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24,9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35,7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2C7090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sz w:val="28"/>
                <w:szCs w:val="28"/>
                <w:lang w:val="uk-UA"/>
              </w:rPr>
              <w:t>—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6,4</w:t>
            </w:r>
          </w:p>
        </w:tc>
      </w:tr>
      <w:tr w:rsidR="00041DE3" w:rsidRPr="002C7090" w:rsidTr="00AC4212">
        <w:trPr>
          <w:trHeight w:val="397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Оборотність активів</w:t>
            </w:r>
            <w:r w:rsidR="00875222" w:rsidRPr="002C7090">
              <w:rPr>
                <w:color w:val="000000"/>
                <w:sz w:val="24"/>
                <w:szCs w:val="24"/>
                <w:lang w:val="uk-UA"/>
              </w:rPr>
              <w:t>, оборот/рік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1,04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0,81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0,87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0,81</w:t>
            </w:r>
          </w:p>
        </w:tc>
      </w:tr>
      <w:tr w:rsidR="00041DE3" w:rsidRPr="002C7090" w:rsidTr="00AC4212">
        <w:trPr>
          <w:trHeight w:val="624"/>
        </w:trPr>
        <w:tc>
          <w:tcPr>
            <w:tcW w:w="1966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Частка нематеріальних активів у балансі, %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9,9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7,5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B52D7D" w:rsidRPr="002C7090" w:rsidRDefault="00D52300" w:rsidP="00D523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6,9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B52D7D" w:rsidRPr="002C7090" w:rsidRDefault="00B52D7D" w:rsidP="0087522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C7090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</w:tr>
      <w:tr w:rsidR="003B3403" w:rsidRPr="002C7090" w:rsidTr="00AC4212">
        <w:trPr>
          <w:trHeight w:val="624"/>
        </w:trPr>
        <w:tc>
          <w:tcPr>
            <w:tcW w:w="1966" w:type="pct"/>
            <w:shd w:val="clear" w:color="auto" w:fill="auto"/>
            <w:noWrap/>
            <w:vAlign w:val="center"/>
          </w:tcPr>
          <w:p w:rsidR="003B3403" w:rsidRPr="002C7090" w:rsidRDefault="005A75EE" w:rsidP="005A75EE">
            <w:pPr>
              <w:rPr>
                <w:color w:val="000000"/>
                <w:sz w:val="24"/>
                <w:szCs w:val="24"/>
                <w:highlight w:val="red"/>
                <w:lang w:val="uk-UA"/>
              </w:rPr>
            </w:pPr>
            <w:r w:rsidRPr="00AC4212">
              <w:rPr>
                <w:color w:val="000000"/>
                <w:sz w:val="24"/>
                <w:szCs w:val="24"/>
                <w:lang w:val="uk-UA"/>
              </w:rPr>
              <w:t>Коефіцієнт віддачі</w:t>
            </w:r>
            <w:r w:rsidR="003B3403" w:rsidRPr="00AC421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4212">
              <w:rPr>
                <w:color w:val="000000"/>
                <w:sz w:val="24"/>
                <w:szCs w:val="24"/>
                <w:lang w:val="uk-UA"/>
              </w:rPr>
              <w:t>нематеріальних активів за чистим прибутком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3B3403" w:rsidRPr="00AC4212" w:rsidRDefault="00AC4212" w:rsidP="00AC421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C4212">
              <w:rPr>
                <w:color w:val="000000"/>
                <w:sz w:val="24"/>
                <w:szCs w:val="24"/>
                <w:lang w:val="uk-UA"/>
              </w:rPr>
              <w:t>1</w:t>
            </w:r>
            <w:r w:rsidR="003B3403" w:rsidRPr="00AC4212">
              <w:rPr>
                <w:color w:val="000000"/>
                <w:sz w:val="24"/>
                <w:szCs w:val="24"/>
              </w:rPr>
              <w:t>,</w:t>
            </w:r>
            <w:r w:rsidRPr="00AC4212">
              <w:rPr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3B3403" w:rsidRPr="00AC4212" w:rsidRDefault="00AC4212" w:rsidP="00AC421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C4212">
              <w:rPr>
                <w:color w:val="000000"/>
                <w:sz w:val="24"/>
                <w:szCs w:val="24"/>
                <w:lang w:val="uk-UA"/>
              </w:rPr>
              <w:t>3</w:t>
            </w:r>
            <w:r w:rsidR="003B3403" w:rsidRPr="00AC4212">
              <w:rPr>
                <w:color w:val="000000"/>
                <w:sz w:val="24"/>
                <w:szCs w:val="24"/>
              </w:rPr>
              <w:t>,</w:t>
            </w:r>
            <w:r w:rsidRPr="00AC4212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3B3403" w:rsidRPr="00AC4212" w:rsidRDefault="002C7090" w:rsidP="002C70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C4212">
              <w:rPr>
                <w:sz w:val="28"/>
                <w:szCs w:val="28"/>
                <w:lang w:val="uk-UA"/>
              </w:rPr>
              <w:t>—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:rsidR="003B3403" w:rsidRPr="00AC4212" w:rsidRDefault="00AC4212" w:rsidP="00AC421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C4212">
              <w:rPr>
                <w:color w:val="000000"/>
                <w:sz w:val="24"/>
                <w:szCs w:val="24"/>
                <w:lang w:val="uk-UA"/>
              </w:rPr>
              <w:t>0</w:t>
            </w:r>
            <w:r w:rsidR="003B3403" w:rsidRPr="00AC4212">
              <w:rPr>
                <w:color w:val="000000"/>
                <w:sz w:val="24"/>
                <w:szCs w:val="24"/>
              </w:rPr>
              <w:t>,</w:t>
            </w:r>
            <w:r w:rsidRPr="00AC4212">
              <w:rPr>
                <w:color w:val="000000"/>
                <w:sz w:val="24"/>
                <w:szCs w:val="24"/>
                <w:lang w:val="uk-UA"/>
              </w:rPr>
              <w:t>83</w:t>
            </w:r>
          </w:p>
        </w:tc>
      </w:tr>
    </w:tbl>
    <w:p w:rsidR="00831D41" w:rsidRPr="002C7090" w:rsidRDefault="002C7090" w:rsidP="00AC4212">
      <w:pPr>
        <w:tabs>
          <w:tab w:val="left" w:pos="142"/>
          <w:tab w:val="left" w:pos="2552"/>
        </w:tabs>
        <w:spacing w:before="120" w:after="120"/>
        <w:ind w:firstLine="567"/>
        <w:jc w:val="both"/>
        <w:rPr>
          <w:i/>
          <w:sz w:val="24"/>
          <w:szCs w:val="28"/>
          <w:lang w:val="uk-UA"/>
        </w:rPr>
      </w:pPr>
      <w:r w:rsidRPr="002C7090">
        <w:rPr>
          <w:i/>
          <w:sz w:val="24"/>
          <w:szCs w:val="28"/>
          <w:lang w:val="uk-UA"/>
        </w:rPr>
        <w:t>* Р</w:t>
      </w:r>
      <w:r w:rsidR="00831D41" w:rsidRPr="002C7090">
        <w:rPr>
          <w:i/>
          <w:sz w:val="24"/>
          <w:szCs w:val="28"/>
          <w:lang w:val="uk-UA"/>
        </w:rPr>
        <w:t>озраховано автором за даними фінансової звітності підприємств</w:t>
      </w:r>
      <w:r w:rsidRPr="002C7090">
        <w:rPr>
          <w:i/>
          <w:sz w:val="24"/>
          <w:szCs w:val="28"/>
          <w:lang w:val="uk-UA"/>
        </w:rPr>
        <w:t>.</w:t>
      </w:r>
    </w:p>
    <w:p w:rsidR="007E3A45" w:rsidRPr="00323B72" w:rsidRDefault="002C7090" w:rsidP="007E3A45">
      <w:pPr>
        <w:tabs>
          <w:tab w:val="left" w:pos="142"/>
          <w:tab w:val="left" w:pos="2552"/>
        </w:tabs>
        <w:ind w:firstLine="567"/>
        <w:jc w:val="both"/>
        <w:rPr>
          <w:sz w:val="28"/>
          <w:szCs w:val="28"/>
          <w:lang w:val="uk-UA"/>
        </w:rPr>
      </w:pPr>
      <w:r w:rsidRPr="002C7090">
        <w:rPr>
          <w:sz w:val="28"/>
          <w:szCs w:val="28"/>
          <w:lang w:val="uk-UA"/>
        </w:rPr>
        <w:t>Д</w:t>
      </w:r>
      <w:r w:rsidR="007E3A45" w:rsidRPr="002C7090">
        <w:rPr>
          <w:sz w:val="28"/>
          <w:szCs w:val="28"/>
          <w:lang w:val="uk-UA"/>
        </w:rPr>
        <w:t xml:space="preserve">ля створення стійких конкурентних переваг телекомунікаційних підприємств </w:t>
      </w:r>
      <w:r w:rsidRPr="002C7090">
        <w:rPr>
          <w:sz w:val="28"/>
          <w:szCs w:val="28"/>
          <w:lang w:val="uk-UA"/>
        </w:rPr>
        <w:t xml:space="preserve">прикладне значення </w:t>
      </w:r>
      <w:r w:rsidR="007E3A45" w:rsidRPr="002C7090">
        <w:rPr>
          <w:sz w:val="28"/>
          <w:szCs w:val="28"/>
          <w:lang w:val="uk-UA"/>
        </w:rPr>
        <w:t xml:space="preserve">має ідентифікація та формалізація механізму </w:t>
      </w:r>
      <w:r w:rsidR="006B14E1" w:rsidRPr="002C7090">
        <w:rPr>
          <w:sz w:val="28"/>
          <w:szCs w:val="28"/>
          <w:lang w:val="uk-UA"/>
        </w:rPr>
        <w:t>впливу</w:t>
      </w:r>
      <w:r w:rsidR="007E3A45" w:rsidRPr="002C7090">
        <w:rPr>
          <w:sz w:val="28"/>
          <w:szCs w:val="28"/>
          <w:lang w:val="uk-UA"/>
        </w:rPr>
        <w:t xml:space="preserve"> </w:t>
      </w:r>
      <w:r w:rsidR="007E3A45" w:rsidRPr="00CB57AC">
        <w:rPr>
          <w:sz w:val="28"/>
          <w:szCs w:val="28"/>
          <w:lang w:val="uk-UA"/>
        </w:rPr>
        <w:t xml:space="preserve">інтелектуальних ресурсів </w:t>
      </w:r>
      <w:r w:rsidR="006B14E1" w:rsidRPr="00CB57AC">
        <w:rPr>
          <w:sz w:val="28"/>
          <w:szCs w:val="28"/>
          <w:lang w:val="uk-UA"/>
        </w:rPr>
        <w:t xml:space="preserve">на </w:t>
      </w:r>
      <w:r w:rsidR="007E3A45" w:rsidRPr="00CB57AC">
        <w:rPr>
          <w:sz w:val="28"/>
          <w:szCs w:val="28"/>
          <w:lang w:val="uk-UA"/>
        </w:rPr>
        <w:t>створенн</w:t>
      </w:r>
      <w:r w:rsidR="006B14E1" w:rsidRPr="00CB57AC">
        <w:rPr>
          <w:sz w:val="28"/>
          <w:szCs w:val="28"/>
          <w:lang w:val="uk-UA"/>
        </w:rPr>
        <w:t>я</w:t>
      </w:r>
      <w:r w:rsidR="007E3A45" w:rsidRPr="00CB57AC">
        <w:rPr>
          <w:sz w:val="28"/>
          <w:szCs w:val="28"/>
          <w:lang w:val="uk-UA"/>
        </w:rPr>
        <w:t xml:space="preserve"> економічної вартості у процесі відтворення інтелектуального потенціалу. </w:t>
      </w:r>
      <w:r w:rsidR="003B3403" w:rsidRPr="00CB57AC">
        <w:rPr>
          <w:sz w:val="28"/>
          <w:szCs w:val="28"/>
          <w:lang w:val="uk-UA"/>
        </w:rPr>
        <w:t>У</w:t>
      </w:r>
      <w:r w:rsidR="007E3A45" w:rsidRPr="00CB57AC">
        <w:rPr>
          <w:sz w:val="28"/>
          <w:szCs w:val="28"/>
          <w:lang w:val="uk-UA"/>
        </w:rPr>
        <w:t xml:space="preserve"> роботі ідентифіковано основні інтелектуальні ресурси телекомунікаційних підприємств</w:t>
      </w:r>
      <w:r w:rsidRPr="00CB57AC">
        <w:rPr>
          <w:sz w:val="28"/>
          <w:szCs w:val="28"/>
          <w:lang w:val="uk-UA"/>
        </w:rPr>
        <w:t>, визначено їх</w:t>
      </w:r>
      <w:r w:rsidR="00E74DCA" w:rsidRPr="00CB57AC">
        <w:rPr>
          <w:sz w:val="28"/>
          <w:szCs w:val="28"/>
          <w:lang w:val="uk-UA"/>
        </w:rPr>
        <w:t xml:space="preserve"> роль для </w:t>
      </w:r>
      <w:r w:rsidRPr="00CB57AC">
        <w:rPr>
          <w:sz w:val="28"/>
          <w:szCs w:val="28"/>
          <w:lang w:val="uk-UA"/>
        </w:rPr>
        <w:t xml:space="preserve">провадження </w:t>
      </w:r>
      <w:r w:rsidR="00E74DCA" w:rsidRPr="00CB57AC">
        <w:rPr>
          <w:sz w:val="28"/>
          <w:szCs w:val="28"/>
          <w:lang w:val="uk-UA"/>
        </w:rPr>
        <w:t>господарської діяльності</w:t>
      </w:r>
      <w:r w:rsidR="00E74DCA" w:rsidRPr="002C7090">
        <w:rPr>
          <w:sz w:val="28"/>
          <w:szCs w:val="28"/>
          <w:lang w:val="uk-UA"/>
        </w:rPr>
        <w:t xml:space="preserve"> та зв’язок із досягнутими показниками</w:t>
      </w:r>
      <w:r w:rsidR="007E3A45" w:rsidRPr="002C7090">
        <w:rPr>
          <w:sz w:val="28"/>
          <w:szCs w:val="28"/>
          <w:lang w:val="uk-UA"/>
        </w:rPr>
        <w:t xml:space="preserve"> результативн</w:t>
      </w:r>
      <w:r w:rsidR="00E74DCA" w:rsidRPr="002C7090">
        <w:rPr>
          <w:sz w:val="28"/>
          <w:szCs w:val="28"/>
          <w:lang w:val="uk-UA"/>
        </w:rPr>
        <w:t>ості</w:t>
      </w:r>
      <w:r w:rsidR="007E3A45" w:rsidRPr="002C7090">
        <w:rPr>
          <w:sz w:val="28"/>
          <w:szCs w:val="28"/>
          <w:lang w:val="uk-UA"/>
        </w:rPr>
        <w:t xml:space="preserve"> </w:t>
      </w:r>
      <w:r w:rsidRPr="002C7090">
        <w:rPr>
          <w:sz w:val="28"/>
          <w:szCs w:val="28"/>
          <w:lang w:val="uk-UA"/>
        </w:rPr>
        <w:t>й</w:t>
      </w:r>
      <w:r w:rsidR="007E3A45" w:rsidRPr="002C7090">
        <w:rPr>
          <w:sz w:val="28"/>
          <w:szCs w:val="28"/>
          <w:lang w:val="uk-UA"/>
        </w:rPr>
        <w:t xml:space="preserve"> </w:t>
      </w:r>
      <w:r w:rsidR="007E3A45" w:rsidRPr="00323B72">
        <w:rPr>
          <w:sz w:val="28"/>
          <w:szCs w:val="28"/>
          <w:lang w:val="uk-UA"/>
        </w:rPr>
        <w:t>ефективн</w:t>
      </w:r>
      <w:r w:rsidR="00E74DCA" w:rsidRPr="00323B72">
        <w:rPr>
          <w:sz w:val="28"/>
          <w:szCs w:val="28"/>
          <w:lang w:val="uk-UA"/>
        </w:rPr>
        <w:t>ості</w:t>
      </w:r>
      <w:r w:rsidR="000E1A58" w:rsidRPr="00323B72">
        <w:rPr>
          <w:sz w:val="28"/>
          <w:szCs w:val="28"/>
          <w:lang w:val="uk-UA"/>
        </w:rPr>
        <w:t xml:space="preserve"> функціонування досліджуваних суб’єктів господарювання</w:t>
      </w:r>
      <w:r w:rsidR="007E3A45" w:rsidRPr="00323B72">
        <w:rPr>
          <w:sz w:val="28"/>
          <w:szCs w:val="28"/>
          <w:lang w:val="uk-UA"/>
        </w:rPr>
        <w:t>.</w:t>
      </w:r>
    </w:p>
    <w:p w:rsidR="00283B7A" w:rsidRPr="00323B72" w:rsidRDefault="00357F39" w:rsidP="005808D8">
      <w:pPr>
        <w:tabs>
          <w:tab w:val="left" w:pos="142"/>
          <w:tab w:val="left" w:pos="2552"/>
        </w:tabs>
        <w:ind w:firstLine="567"/>
        <w:jc w:val="both"/>
        <w:rPr>
          <w:sz w:val="28"/>
          <w:szCs w:val="28"/>
          <w:lang w:val="uk-UA"/>
        </w:rPr>
      </w:pPr>
      <w:r w:rsidRPr="00323B72">
        <w:rPr>
          <w:sz w:val="28"/>
          <w:szCs w:val="28"/>
          <w:lang w:val="uk-UA"/>
        </w:rPr>
        <w:t>О</w:t>
      </w:r>
      <w:r w:rsidR="002D4D1D" w:rsidRPr="00323B72">
        <w:rPr>
          <w:sz w:val="28"/>
          <w:szCs w:val="28"/>
          <w:lang w:val="uk-UA"/>
        </w:rPr>
        <w:t xml:space="preserve">цінювання </w:t>
      </w:r>
      <w:r w:rsidRPr="00323B72">
        <w:rPr>
          <w:sz w:val="28"/>
          <w:szCs w:val="28"/>
          <w:lang w:val="uk-UA"/>
        </w:rPr>
        <w:t xml:space="preserve">величини та </w:t>
      </w:r>
      <w:r w:rsidR="002D4D1D" w:rsidRPr="00323B72">
        <w:rPr>
          <w:sz w:val="28"/>
          <w:szCs w:val="28"/>
          <w:lang w:val="uk-UA"/>
        </w:rPr>
        <w:t>рівня</w:t>
      </w:r>
      <w:r w:rsidRPr="00323B72">
        <w:rPr>
          <w:sz w:val="28"/>
          <w:szCs w:val="28"/>
          <w:lang w:val="uk-UA"/>
        </w:rPr>
        <w:t xml:space="preserve"> використання</w:t>
      </w:r>
      <w:r w:rsidR="002D4D1D" w:rsidRPr="00323B72">
        <w:rPr>
          <w:sz w:val="28"/>
          <w:szCs w:val="28"/>
          <w:lang w:val="uk-UA"/>
        </w:rPr>
        <w:t xml:space="preserve"> інтелектуаль</w:t>
      </w:r>
      <w:r w:rsidRPr="00323B72">
        <w:rPr>
          <w:sz w:val="28"/>
          <w:szCs w:val="28"/>
          <w:lang w:val="uk-UA"/>
        </w:rPr>
        <w:t>ного потенціалу підприємств було виконано на основі</w:t>
      </w:r>
      <w:r w:rsidR="002D4D1D" w:rsidRPr="00323B72">
        <w:rPr>
          <w:sz w:val="28"/>
          <w:szCs w:val="28"/>
          <w:lang w:val="uk-UA"/>
        </w:rPr>
        <w:t xml:space="preserve"> </w:t>
      </w:r>
      <w:r w:rsidR="0000594B" w:rsidRPr="00323B72">
        <w:rPr>
          <w:sz w:val="28"/>
          <w:szCs w:val="28"/>
          <w:lang w:val="uk-UA"/>
        </w:rPr>
        <w:t>авторськ</w:t>
      </w:r>
      <w:r w:rsidR="009D54A5" w:rsidRPr="00323B72">
        <w:rPr>
          <w:sz w:val="28"/>
          <w:szCs w:val="28"/>
          <w:lang w:val="uk-UA"/>
        </w:rPr>
        <w:t>ого</w:t>
      </w:r>
      <w:r w:rsidR="0000594B" w:rsidRPr="00323B72">
        <w:rPr>
          <w:sz w:val="28"/>
          <w:szCs w:val="28"/>
          <w:lang w:val="uk-UA"/>
        </w:rPr>
        <w:t xml:space="preserve"> </w:t>
      </w:r>
      <w:r w:rsidR="009D54A5" w:rsidRPr="00323B72">
        <w:rPr>
          <w:sz w:val="28"/>
          <w:szCs w:val="28"/>
          <w:lang w:val="uk-UA"/>
        </w:rPr>
        <w:t>алгоритму</w:t>
      </w:r>
      <w:r w:rsidR="0000594B" w:rsidRPr="00323B72">
        <w:rPr>
          <w:sz w:val="28"/>
          <w:szCs w:val="28"/>
          <w:lang w:val="uk-UA"/>
        </w:rPr>
        <w:t>, в</w:t>
      </w:r>
      <w:r w:rsidR="002D4D1D" w:rsidRPr="00323B72">
        <w:rPr>
          <w:sz w:val="28"/>
          <w:szCs w:val="28"/>
          <w:lang w:val="uk-UA"/>
        </w:rPr>
        <w:t xml:space="preserve">ідповідно до </w:t>
      </w:r>
      <w:r w:rsidR="009D54A5" w:rsidRPr="00323B72">
        <w:rPr>
          <w:sz w:val="28"/>
          <w:szCs w:val="28"/>
          <w:lang w:val="uk-UA"/>
        </w:rPr>
        <w:t>якого</w:t>
      </w:r>
      <w:r w:rsidR="0000594B" w:rsidRPr="00323B72">
        <w:rPr>
          <w:sz w:val="28"/>
          <w:szCs w:val="28"/>
          <w:lang w:val="uk-UA"/>
        </w:rPr>
        <w:t xml:space="preserve"> спочатку</w:t>
      </w:r>
      <w:r w:rsidR="002D4D1D" w:rsidRPr="00323B72">
        <w:rPr>
          <w:sz w:val="28"/>
          <w:szCs w:val="28"/>
          <w:lang w:val="uk-UA"/>
        </w:rPr>
        <w:t xml:space="preserve"> виділено складові потенціалу телекомунікаційних підприємств – матеріальну (основн</w:t>
      </w:r>
      <w:r w:rsidRPr="00323B72">
        <w:rPr>
          <w:sz w:val="28"/>
          <w:szCs w:val="28"/>
          <w:lang w:val="uk-UA"/>
        </w:rPr>
        <w:t>і</w:t>
      </w:r>
      <w:r w:rsidR="0000594B" w:rsidRPr="00323B72">
        <w:rPr>
          <w:sz w:val="28"/>
          <w:szCs w:val="28"/>
          <w:lang w:val="uk-UA"/>
        </w:rPr>
        <w:t xml:space="preserve"> </w:t>
      </w:r>
      <w:r w:rsidRPr="00323B72">
        <w:rPr>
          <w:sz w:val="28"/>
          <w:szCs w:val="28"/>
          <w:lang w:val="uk-UA"/>
        </w:rPr>
        <w:t>й</w:t>
      </w:r>
      <w:r w:rsidR="0000594B" w:rsidRPr="00323B72">
        <w:rPr>
          <w:sz w:val="28"/>
          <w:szCs w:val="28"/>
          <w:lang w:val="uk-UA"/>
        </w:rPr>
        <w:t xml:space="preserve"> оборотн</w:t>
      </w:r>
      <w:r w:rsidRPr="00323B72">
        <w:rPr>
          <w:sz w:val="28"/>
          <w:szCs w:val="28"/>
          <w:lang w:val="uk-UA"/>
        </w:rPr>
        <w:t>і</w:t>
      </w:r>
      <w:r w:rsidR="007E3A45" w:rsidRPr="00323B72">
        <w:rPr>
          <w:sz w:val="28"/>
          <w:szCs w:val="28"/>
          <w:lang w:val="uk-UA"/>
        </w:rPr>
        <w:t xml:space="preserve"> фонди</w:t>
      </w:r>
      <w:r w:rsidR="0000594B" w:rsidRPr="00323B72">
        <w:rPr>
          <w:sz w:val="28"/>
          <w:szCs w:val="28"/>
          <w:lang w:val="uk-UA"/>
        </w:rPr>
        <w:t>), фінансову</w:t>
      </w:r>
      <w:r w:rsidR="007E3A45" w:rsidRPr="00323B72">
        <w:rPr>
          <w:sz w:val="28"/>
          <w:szCs w:val="28"/>
          <w:lang w:val="uk-UA"/>
        </w:rPr>
        <w:t>,</w:t>
      </w:r>
      <w:r w:rsidR="002D4D1D" w:rsidRPr="00323B72">
        <w:rPr>
          <w:sz w:val="28"/>
          <w:szCs w:val="28"/>
          <w:lang w:val="uk-UA"/>
        </w:rPr>
        <w:t xml:space="preserve"> інтелектуальну (людський, організаційний, відносин)</w:t>
      </w:r>
      <w:r w:rsidR="0000594B" w:rsidRPr="00323B72">
        <w:rPr>
          <w:sz w:val="28"/>
          <w:szCs w:val="28"/>
          <w:lang w:val="uk-UA"/>
        </w:rPr>
        <w:t>,</w:t>
      </w:r>
      <w:r w:rsidRPr="00323B72">
        <w:rPr>
          <w:sz w:val="28"/>
          <w:szCs w:val="28"/>
          <w:lang w:val="uk-UA"/>
        </w:rPr>
        <w:t xml:space="preserve"> </w:t>
      </w:r>
      <w:r w:rsidR="0000594B" w:rsidRPr="00323B72">
        <w:rPr>
          <w:sz w:val="28"/>
          <w:szCs w:val="28"/>
          <w:lang w:val="uk-UA"/>
        </w:rPr>
        <w:t>а п</w:t>
      </w:r>
      <w:r w:rsidR="002C7090" w:rsidRPr="00323B72">
        <w:rPr>
          <w:sz w:val="28"/>
          <w:szCs w:val="28"/>
          <w:lang w:val="uk-UA"/>
        </w:rPr>
        <w:t>ісля цього</w:t>
      </w:r>
      <w:r w:rsidR="0000594B" w:rsidRPr="00323B72">
        <w:rPr>
          <w:sz w:val="28"/>
          <w:szCs w:val="28"/>
          <w:lang w:val="uk-UA"/>
        </w:rPr>
        <w:t xml:space="preserve"> здійснено порівняння коефіцієнтів ефективності </w:t>
      </w:r>
      <w:r w:rsidR="007E3A45" w:rsidRPr="00323B72">
        <w:rPr>
          <w:sz w:val="28"/>
          <w:szCs w:val="28"/>
          <w:lang w:val="uk-UA"/>
        </w:rPr>
        <w:t xml:space="preserve">використання </w:t>
      </w:r>
      <w:r w:rsidR="0000594B" w:rsidRPr="00323B72">
        <w:rPr>
          <w:sz w:val="28"/>
          <w:szCs w:val="28"/>
          <w:lang w:val="uk-UA"/>
        </w:rPr>
        <w:t>для кожно</w:t>
      </w:r>
      <w:r w:rsidR="00587B60" w:rsidRPr="00323B72">
        <w:rPr>
          <w:sz w:val="28"/>
          <w:szCs w:val="28"/>
          <w:lang w:val="uk-UA"/>
        </w:rPr>
        <w:t>ї</w:t>
      </w:r>
      <w:r w:rsidR="0000594B" w:rsidRPr="00323B72">
        <w:rPr>
          <w:sz w:val="28"/>
          <w:szCs w:val="28"/>
          <w:lang w:val="uk-UA"/>
        </w:rPr>
        <w:t xml:space="preserve"> </w:t>
      </w:r>
      <w:r w:rsidR="001F0308" w:rsidRPr="00323B72">
        <w:rPr>
          <w:sz w:val="28"/>
          <w:szCs w:val="28"/>
          <w:lang w:val="uk-UA"/>
        </w:rPr>
        <w:t>з них</w:t>
      </w:r>
      <w:r w:rsidR="00587B60" w:rsidRPr="00323B72">
        <w:rPr>
          <w:sz w:val="28"/>
          <w:szCs w:val="28"/>
          <w:lang w:val="uk-UA"/>
        </w:rPr>
        <w:t xml:space="preserve"> (табл. 2)</w:t>
      </w:r>
      <w:r w:rsidR="002B5A22" w:rsidRPr="00323B72">
        <w:rPr>
          <w:sz w:val="28"/>
          <w:szCs w:val="28"/>
          <w:lang w:val="uk-UA"/>
        </w:rPr>
        <w:t>.</w:t>
      </w:r>
      <w:r w:rsidR="00283B7A" w:rsidRPr="00323B72">
        <w:rPr>
          <w:sz w:val="28"/>
          <w:szCs w:val="28"/>
          <w:lang w:val="uk-UA"/>
        </w:rPr>
        <w:t xml:space="preserve"> </w:t>
      </w:r>
    </w:p>
    <w:p w:rsidR="002D4D1D" w:rsidRPr="0066321A" w:rsidRDefault="002D4D1D" w:rsidP="005808D8">
      <w:pPr>
        <w:tabs>
          <w:tab w:val="left" w:pos="142"/>
          <w:tab w:val="left" w:pos="2552"/>
        </w:tabs>
        <w:ind w:firstLine="567"/>
        <w:jc w:val="both"/>
        <w:rPr>
          <w:sz w:val="28"/>
          <w:szCs w:val="28"/>
          <w:highlight w:val="cyan"/>
          <w:lang w:val="uk-UA"/>
        </w:rPr>
      </w:pPr>
    </w:p>
    <w:p w:rsidR="002C7090" w:rsidRDefault="002C7090" w:rsidP="002D4D1D">
      <w:pPr>
        <w:tabs>
          <w:tab w:val="left" w:pos="142"/>
          <w:tab w:val="left" w:pos="2552"/>
        </w:tabs>
        <w:ind w:firstLine="567"/>
        <w:jc w:val="right"/>
        <w:rPr>
          <w:sz w:val="28"/>
          <w:szCs w:val="28"/>
          <w:highlight w:val="cyan"/>
          <w:lang w:val="uk-UA"/>
        </w:rPr>
      </w:pPr>
    </w:p>
    <w:p w:rsidR="002C7090" w:rsidRDefault="002C7090" w:rsidP="002D4D1D">
      <w:pPr>
        <w:tabs>
          <w:tab w:val="left" w:pos="142"/>
          <w:tab w:val="left" w:pos="2552"/>
        </w:tabs>
        <w:ind w:firstLine="567"/>
        <w:jc w:val="right"/>
        <w:rPr>
          <w:sz w:val="28"/>
          <w:szCs w:val="28"/>
          <w:highlight w:val="cyan"/>
          <w:lang w:val="uk-UA"/>
        </w:rPr>
      </w:pPr>
    </w:p>
    <w:p w:rsidR="002D4D1D" w:rsidRPr="00323B72" w:rsidRDefault="002D4D1D" w:rsidP="002D4D1D">
      <w:pPr>
        <w:tabs>
          <w:tab w:val="left" w:pos="142"/>
          <w:tab w:val="left" w:pos="2552"/>
        </w:tabs>
        <w:ind w:firstLine="567"/>
        <w:jc w:val="right"/>
        <w:rPr>
          <w:i/>
          <w:sz w:val="28"/>
          <w:szCs w:val="28"/>
          <w:lang w:val="uk-UA"/>
        </w:rPr>
      </w:pPr>
      <w:r w:rsidRPr="00323B72">
        <w:rPr>
          <w:i/>
          <w:sz w:val="28"/>
          <w:szCs w:val="28"/>
          <w:lang w:val="uk-UA"/>
        </w:rPr>
        <w:lastRenderedPageBreak/>
        <w:t>Таблиця</w:t>
      </w:r>
      <w:r w:rsidR="00875222" w:rsidRPr="00323B72">
        <w:rPr>
          <w:i/>
          <w:sz w:val="28"/>
          <w:szCs w:val="28"/>
          <w:lang w:val="uk-UA"/>
        </w:rPr>
        <w:t xml:space="preserve"> 2</w:t>
      </w:r>
    </w:p>
    <w:p w:rsidR="002D4D1D" w:rsidRPr="00323B72" w:rsidRDefault="005A75EE" w:rsidP="006B6551">
      <w:pPr>
        <w:ind w:firstLine="709"/>
        <w:jc w:val="center"/>
        <w:rPr>
          <w:rFonts w:eastAsiaTheme="minorHAnsi"/>
          <w:sz w:val="28"/>
          <w:szCs w:val="22"/>
          <w:lang w:val="uk-UA" w:eastAsia="en-US"/>
        </w:rPr>
      </w:pPr>
      <w:r w:rsidRPr="00323B72">
        <w:rPr>
          <w:rFonts w:eastAsiaTheme="minorHAnsi"/>
          <w:b/>
          <w:sz w:val="28"/>
          <w:szCs w:val="22"/>
          <w:lang w:val="uk-UA" w:eastAsia="en-US"/>
        </w:rPr>
        <w:t>Р</w:t>
      </w:r>
      <w:r w:rsidR="00172620" w:rsidRPr="00323B72">
        <w:rPr>
          <w:rFonts w:eastAsiaTheme="minorHAnsi"/>
          <w:b/>
          <w:sz w:val="28"/>
          <w:szCs w:val="22"/>
          <w:lang w:val="uk-UA" w:eastAsia="en-US"/>
        </w:rPr>
        <w:t xml:space="preserve">івень </w:t>
      </w:r>
      <w:r w:rsidR="00357F39" w:rsidRPr="00323B72">
        <w:rPr>
          <w:rFonts w:eastAsiaTheme="minorHAnsi"/>
          <w:b/>
          <w:sz w:val="28"/>
          <w:szCs w:val="22"/>
          <w:lang w:val="uk-UA" w:eastAsia="en-US"/>
        </w:rPr>
        <w:t>використання</w:t>
      </w:r>
      <w:r w:rsidR="00172620" w:rsidRPr="00323B72">
        <w:rPr>
          <w:rFonts w:eastAsiaTheme="minorHAnsi"/>
          <w:b/>
          <w:sz w:val="28"/>
          <w:szCs w:val="22"/>
          <w:lang w:val="uk-UA" w:eastAsia="en-US"/>
        </w:rPr>
        <w:t xml:space="preserve"> інтелектуального потенціалу телекомунікаційних підприємств</w:t>
      </w:r>
      <w:r w:rsidR="002D4D1D" w:rsidRPr="00323B72">
        <w:rPr>
          <w:rFonts w:eastAsiaTheme="minorHAnsi"/>
          <w:b/>
          <w:sz w:val="28"/>
          <w:szCs w:val="22"/>
          <w:lang w:val="uk-UA" w:eastAsia="en-US"/>
        </w:rPr>
        <w:t xml:space="preserve"> у 201</w:t>
      </w:r>
      <w:r w:rsidR="00172620" w:rsidRPr="00323B72">
        <w:rPr>
          <w:rFonts w:eastAsiaTheme="minorHAnsi"/>
          <w:b/>
          <w:sz w:val="28"/>
          <w:szCs w:val="22"/>
          <w:lang w:val="uk-UA" w:eastAsia="en-US"/>
        </w:rPr>
        <w:t xml:space="preserve">4 </w:t>
      </w:r>
      <w:r w:rsidR="002D4D1D" w:rsidRPr="00323B72">
        <w:rPr>
          <w:rFonts w:eastAsiaTheme="minorHAnsi"/>
          <w:b/>
          <w:sz w:val="28"/>
          <w:szCs w:val="22"/>
          <w:lang w:val="uk-UA" w:eastAsia="en-US"/>
        </w:rPr>
        <w:t>р.</w:t>
      </w:r>
      <w:r w:rsidR="00172620" w:rsidRPr="00323B72">
        <w:rPr>
          <w:rFonts w:eastAsiaTheme="minorHAnsi"/>
          <w:sz w:val="28"/>
          <w:szCs w:val="22"/>
          <w:lang w:val="uk-UA" w:eastAsia="en-US"/>
        </w:rPr>
        <w:t>*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1323"/>
        <w:gridCol w:w="1322"/>
        <w:gridCol w:w="1322"/>
        <w:gridCol w:w="1717"/>
      </w:tblGrid>
      <w:tr w:rsidR="00EB73E2" w:rsidRPr="00323B72" w:rsidTr="00040CD8">
        <w:trPr>
          <w:trHeight w:val="360"/>
        </w:trPr>
        <w:tc>
          <w:tcPr>
            <w:tcW w:w="2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6107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A36B8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 xml:space="preserve">Значення рівня </w:t>
            </w:r>
            <w:r w:rsidR="00357F39" w:rsidRPr="00323B72">
              <w:rPr>
                <w:b/>
                <w:color w:val="000000"/>
                <w:sz w:val="24"/>
                <w:szCs w:val="24"/>
                <w:lang w:val="uk-UA"/>
              </w:rPr>
              <w:t>використання інтелектуального</w:t>
            </w:r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 xml:space="preserve"> потенціалу, %</w:t>
            </w:r>
          </w:p>
        </w:tc>
      </w:tr>
      <w:tr w:rsidR="00EB73E2" w:rsidRPr="00323B72" w:rsidTr="00040CD8">
        <w:trPr>
          <w:trHeight w:val="360"/>
        </w:trPr>
        <w:tc>
          <w:tcPr>
            <w:tcW w:w="2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E2" w:rsidRPr="00323B72" w:rsidRDefault="00EB73E2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EB73E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Київстар</w:t>
            </w:r>
            <w:proofErr w:type="spellEnd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EB73E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 xml:space="preserve"> «МТС Україна»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EB73E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Астеліт</w:t>
            </w:r>
            <w:proofErr w:type="spellEnd"/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EB73E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/>
                <w:sz w:val="24"/>
                <w:szCs w:val="24"/>
                <w:lang w:val="uk-UA"/>
              </w:rPr>
              <w:t>ПАТ «Укртелеком»</w:t>
            </w:r>
          </w:p>
        </w:tc>
      </w:tr>
      <w:tr w:rsidR="002B5A22" w:rsidRPr="00323B72" w:rsidTr="00040CD8">
        <w:trPr>
          <w:trHeight w:val="51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270A05" w:rsidP="00040CD8">
            <w:pPr>
              <w:ind w:left="57"/>
              <w:rPr>
                <w:sz w:val="24"/>
                <w:szCs w:val="24"/>
                <w:lang w:val="uk-UA"/>
              </w:rPr>
            </w:pPr>
            <w:r w:rsidRPr="00323B72">
              <w:rPr>
                <w:sz w:val="24"/>
                <w:szCs w:val="24"/>
                <w:lang w:val="uk-UA"/>
              </w:rPr>
              <w:t>Р</w:t>
            </w:r>
            <w:r w:rsidR="0061077E" w:rsidRPr="00323B72">
              <w:rPr>
                <w:sz w:val="24"/>
                <w:szCs w:val="24"/>
                <w:lang w:val="uk-UA"/>
              </w:rPr>
              <w:t>івень використання і</w:t>
            </w:r>
            <w:r w:rsidR="00EB73E2" w:rsidRPr="00323B72">
              <w:rPr>
                <w:sz w:val="24"/>
                <w:szCs w:val="24"/>
                <w:lang w:val="uk-UA"/>
              </w:rPr>
              <w:t>нтелектуальн</w:t>
            </w:r>
            <w:r w:rsidR="0061077E" w:rsidRPr="00323B72">
              <w:rPr>
                <w:sz w:val="24"/>
                <w:szCs w:val="24"/>
                <w:lang w:val="uk-UA"/>
              </w:rPr>
              <w:t xml:space="preserve">ого </w:t>
            </w:r>
            <w:r w:rsidR="00EB73E2" w:rsidRPr="00323B72">
              <w:rPr>
                <w:sz w:val="24"/>
                <w:szCs w:val="24"/>
                <w:lang w:val="uk-UA"/>
              </w:rPr>
              <w:t>потенціал</w:t>
            </w:r>
            <w:r w:rsidR="00C23A8A" w:rsidRPr="00323B72">
              <w:rPr>
                <w:sz w:val="24"/>
                <w:szCs w:val="24"/>
                <w:lang w:val="uk-UA"/>
              </w:rPr>
              <w:t>у</w:t>
            </w:r>
            <w:r w:rsidR="00323B72" w:rsidRPr="00323B72">
              <w:rPr>
                <w:sz w:val="24"/>
                <w:szCs w:val="24"/>
                <w:lang w:val="uk-UA"/>
              </w:rPr>
              <w:t>, у тому числі</w:t>
            </w:r>
            <w:r w:rsidR="00C23A8A" w:rsidRPr="00323B72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7552A8" w:rsidRDefault="007552A8" w:rsidP="00854C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854C7C">
              <w:rPr>
                <w:sz w:val="24"/>
                <w:szCs w:val="24"/>
                <w:lang w:val="uk-UA"/>
              </w:rPr>
              <w:t>8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 w:rsidR="00854C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854C7C" w:rsidRDefault="007552A8" w:rsidP="00854C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854C7C">
              <w:rPr>
                <w:sz w:val="24"/>
                <w:szCs w:val="24"/>
                <w:lang w:val="uk-UA"/>
              </w:rPr>
              <w:t>5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 w:rsidR="00854C7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7552A8" w:rsidRDefault="0078618F" w:rsidP="007861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7552A8" w:rsidRDefault="0078618F" w:rsidP="007552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 w:rsidR="007552A8">
              <w:rPr>
                <w:sz w:val="24"/>
                <w:szCs w:val="24"/>
                <w:lang w:val="en-US"/>
              </w:rPr>
              <w:t>3</w:t>
            </w:r>
          </w:p>
        </w:tc>
      </w:tr>
      <w:tr w:rsidR="002B5A22" w:rsidRPr="00323B72" w:rsidTr="00040CD8">
        <w:trPr>
          <w:trHeight w:val="34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A36B8A">
            <w:pPr>
              <w:ind w:firstLineChars="100" w:firstLine="240"/>
              <w:rPr>
                <w:sz w:val="24"/>
                <w:szCs w:val="24"/>
                <w:lang w:val="uk-UA"/>
              </w:rPr>
            </w:pPr>
            <w:r w:rsidRPr="00323B72">
              <w:rPr>
                <w:sz w:val="24"/>
                <w:szCs w:val="24"/>
                <w:lang w:val="uk-UA"/>
              </w:rPr>
              <w:t>людських ресурсів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E034B8" w:rsidRDefault="00BC7B75" w:rsidP="00854C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854C7C">
              <w:rPr>
                <w:sz w:val="24"/>
                <w:szCs w:val="24"/>
                <w:lang w:val="uk-UA"/>
              </w:rPr>
              <w:t>1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 w:rsidR="00854C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854C7C" w:rsidRDefault="00BC7B75" w:rsidP="00854C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E034B8">
              <w:rPr>
                <w:sz w:val="24"/>
                <w:szCs w:val="24"/>
                <w:lang w:val="en-US"/>
              </w:rPr>
              <w:t>4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 w:rsidR="00854C7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D40B2A" w:rsidP="007861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78618F">
              <w:rPr>
                <w:sz w:val="24"/>
                <w:szCs w:val="24"/>
                <w:lang w:val="uk-UA"/>
              </w:rPr>
              <w:t>0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 w:rsidR="00BC7B7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E034B8" w:rsidRDefault="00BC7B75" w:rsidP="007861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8618F">
              <w:rPr>
                <w:sz w:val="24"/>
                <w:szCs w:val="24"/>
                <w:lang w:val="uk-UA"/>
              </w:rPr>
              <w:t>8</w:t>
            </w:r>
            <w:r w:rsidR="00EB73E2" w:rsidRPr="00323B72">
              <w:rPr>
                <w:sz w:val="24"/>
                <w:szCs w:val="24"/>
                <w:lang w:val="uk-UA"/>
              </w:rPr>
              <w:t>,</w:t>
            </w:r>
            <w:r w:rsidR="0078618F">
              <w:rPr>
                <w:sz w:val="24"/>
                <w:szCs w:val="24"/>
                <w:lang w:val="uk-UA"/>
              </w:rPr>
              <w:t>8</w:t>
            </w:r>
          </w:p>
        </w:tc>
      </w:tr>
      <w:tr w:rsidR="00EB73E2" w:rsidRPr="00323B72" w:rsidTr="00040CD8">
        <w:trPr>
          <w:trHeight w:val="34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A36B8A">
            <w:pPr>
              <w:ind w:firstLineChars="100" w:firstLine="240"/>
              <w:rPr>
                <w:color w:val="000000"/>
                <w:sz w:val="24"/>
                <w:szCs w:val="24"/>
                <w:lang w:val="uk-UA"/>
              </w:rPr>
            </w:pPr>
            <w:r w:rsidRPr="00323B72">
              <w:rPr>
                <w:color w:val="000000"/>
                <w:sz w:val="24"/>
                <w:szCs w:val="24"/>
                <w:lang w:val="uk-UA"/>
              </w:rPr>
              <w:t>організаційних ресурсів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532C9" w:rsidP="00E532C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</w:t>
            </w:r>
            <w:r w:rsidR="00EB73E2"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 w:rsidR="00854C7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532C9" w:rsidP="0085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70</w:t>
            </w:r>
            <w:r w:rsidR="00EB73E2"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 w:rsidR="00854C7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D40B2A" w:rsidP="0085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="00854C7C">
              <w:rPr>
                <w:color w:val="000000"/>
                <w:sz w:val="24"/>
                <w:szCs w:val="24"/>
                <w:lang w:val="uk-UA"/>
              </w:rPr>
              <w:t>5</w:t>
            </w:r>
            <w:r w:rsidR="00EB73E2"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 w:rsidR="00854C7C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78618F" w:rsidP="0078618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</w:t>
            </w:r>
            <w:r w:rsidR="00EB73E2"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EB73E2" w:rsidRPr="00323B72" w:rsidTr="00040CD8">
        <w:trPr>
          <w:trHeight w:val="34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EB73E2" w:rsidRPr="00323B72" w:rsidRDefault="00EB73E2" w:rsidP="00A36B8A">
            <w:pPr>
              <w:ind w:firstLineChars="100" w:firstLine="240"/>
              <w:rPr>
                <w:color w:val="000000"/>
                <w:sz w:val="24"/>
                <w:szCs w:val="24"/>
                <w:lang w:val="uk-UA"/>
              </w:rPr>
            </w:pPr>
            <w:r w:rsidRPr="00323B72">
              <w:rPr>
                <w:color w:val="000000"/>
                <w:sz w:val="24"/>
                <w:szCs w:val="24"/>
                <w:lang w:val="uk-UA"/>
              </w:rPr>
              <w:t>ресурсів відносин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E034B8" w:rsidRDefault="00854C7C" w:rsidP="00854C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="00D40B2A">
              <w:rPr>
                <w:color w:val="000000"/>
                <w:sz w:val="24"/>
                <w:szCs w:val="24"/>
                <w:lang w:val="uk-UA"/>
              </w:rPr>
              <w:t>1</w:t>
            </w:r>
            <w:r w:rsidR="00EB73E2"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E034B8" w:rsidRDefault="00BC7B75" w:rsidP="00854C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854C7C">
              <w:rPr>
                <w:color w:val="000000"/>
                <w:sz w:val="24"/>
                <w:szCs w:val="24"/>
                <w:lang w:val="uk-UA"/>
              </w:rPr>
              <w:t>9</w:t>
            </w:r>
            <w:r w:rsidR="00EB73E2"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 w:rsidR="00854C7C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3E2" w:rsidRPr="00854C7C" w:rsidRDefault="00854C7C" w:rsidP="0085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54</w:t>
            </w:r>
            <w:r w:rsidR="00EB73E2"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B2A" w:rsidRPr="00E034B8" w:rsidRDefault="00EB73E2" w:rsidP="007861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3B72">
              <w:rPr>
                <w:color w:val="000000"/>
                <w:sz w:val="24"/>
                <w:szCs w:val="24"/>
                <w:lang w:val="uk-UA"/>
              </w:rPr>
              <w:t>9</w:t>
            </w:r>
            <w:r w:rsidR="0078618F">
              <w:rPr>
                <w:color w:val="000000"/>
                <w:sz w:val="24"/>
                <w:szCs w:val="24"/>
                <w:lang w:val="uk-UA"/>
              </w:rPr>
              <w:t>6</w:t>
            </w:r>
            <w:r w:rsidRPr="00323B72">
              <w:rPr>
                <w:color w:val="000000"/>
                <w:sz w:val="24"/>
                <w:szCs w:val="24"/>
                <w:lang w:val="uk-UA"/>
              </w:rPr>
              <w:t>,</w:t>
            </w:r>
            <w:r w:rsidR="0078618F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774F6D" w:rsidRPr="00323B72" w:rsidRDefault="00323B72" w:rsidP="00D40B2A">
      <w:pPr>
        <w:tabs>
          <w:tab w:val="left" w:pos="142"/>
          <w:tab w:val="left" w:pos="2552"/>
        </w:tabs>
        <w:spacing w:before="120" w:after="120"/>
        <w:ind w:firstLine="567"/>
        <w:jc w:val="both"/>
        <w:rPr>
          <w:i/>
          <w:sz w:val="24"/>
          <w:szCs w:val="28"/>
          <w:lang w:val="uk-UA"/>
        </w:rPr>
      </w:pPr>
      <w:r w:rsidRPr="00323B72">
        <w:rPr>
          <w:i/>
          <w:sz w:val="24"/>
          <w:szCs w:val="28"/>
          <w:lang w:val="uk-UA"/>
        </w:rPr>
        <w:t>* Р</w:t>
      </w:r>
      <w:r w:rsidR="00774F6D" w:rsidRPr="00323B72">
        <w:rPr>
          <w:i/>
          <w:sz w:val="24"/>
          <w:szCs w:val="28"/>
          <w:lang w:val="uk-UA"/>
        </w:rPr>
        <w:t>озраховано автором за даними фінансової звітності підприємств</w:t>
      </w:r>
      <w:r w:rsidRPr="00323B72">
        <w:rPr>
          <w:i/>
          <w:sz w:val="24"/>
          <w:szCs w:val="28"/>
          <w:lang w:val="uk-UA"/>
        </w:rPr>
        <w:t>.</w:t>
      </w:r>
    </w:p>
    <w:p w:rsidR="006B14E1" w:rsidRPr="00AC4212" w:rsidRDefault="006B14E1" w:rsidP="005438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323B72">
        <w:rPr>
          <w:sz w:val="28"/>
          <w:szCs w:val="28"/>
          <w:lang w:val="uk-UA"/>
        </w:rPr>
        <w:t xml:space="preserve">Результати аналізу </w:t>
      </w:r>
      <w:r w:rsidR="00323B72" w:rsidRPr="00323B72">
        <w:rPr>
          <w:sz w:val="28"/>
          <w:szCs w:val="28"/>
          <w:lang w:val="uk-UA"/>
        </w:rPr>
        <w:t>свідчать про</w:t>
      </w:r>
      <w:r w:rsidRPr="00323B72">
        <w:rPr>
          <w:sz w:val="28"/>
          <w:szCs w:val="28"/>
          <w:lang w:val="uk-UA"/>
        </w:rPr>
        <w:t xml:space="preserve"> досить високий рівень використання інтелектуального потенціалу </w:t>
      </w:r>
      <w:r w:rsidR="008C2F94">
        <w:rPr>
          <w:sz w:val="28"/>
          <w:szCs w:val="28"/>
          <w:lang w:val="uk-UA"/>
        </w:rPr>
        <w:t xml:space="preserve">людських ресурсів </w:t>
      </w:r>
      <w:r w:rsidRPr="00323B72">
        <w:rPr>
          <w:sz w:val="28"/>
          <w:szCs w:val="28"/>
          <w:lang w:val="uk-UA"/>
        </w:rPr>
        <w:t>підприємств</w:t>
      </w:r>
      <w:r w:rsidR="008C2F94">
        <w:rPr>
          <w:sz w:val="28"/>
          <w:szCs w:val="28"/>
          <w:lang w:val="uk-UA"/>
        </w:rPr>
        <w:t>ами</w:t>
      </w:r>
      <w:r w:rsidRPr="00323B72">
        <w:rPr>
          <w:sz w:val="28"/>
          <w:szCs w:val="28"/>
          <w:lang w:val="uk-UA"/>
        </w:rPr>
        <w:t>, які діють в умовах жорсткої конкуренції на вітчизняному ринку мобільного зв’язку</w:t>
      </w:r>
      <w:r w:rsidR="00323B72" w:rsidRPr="00323B72">
        <w:rPr>
          <w:sz w:val="28"/>
          <w:szCs w:val="28"/>
          <w:lang w:val="uk-UA"/>
        </w:rPr>
        <w:t xml:space="preserve"> (</w:t>
      </w:r>
      <w:proofErr w:type="spellStart"/>
      <w:r w:rsidRPr="00323B72">
        <w:rPr>
          <w:sz w:val="28"/>
          <w:szCs w:val="28"/>
          <w:lang w:val="uk-UA"/>
        </w:rPr>
        <w:t>ПрАТ</w:t>
      </w:r>
      <w:proofErr w:type="spellEnd"/>
      <w:r w:rsidRPr="00323B72">
        <w:rPr>
          <w:sz w:val="28"/>
          <w:szCs w:val="28"/>
          <w:lang w:val="uk-UA"/>
        </w:rPr>
        <w:t xml:space="preserve"> «</w:t>
      </w:r>
      <w:proofErr w:type="spellStart"/>
      <w:r w:rsidRPr="00323B72">
        <w:rPr>
          <w:sz w:val="28"/>
          <w:szCs w:val="28"/>
          <w:lang w:val="uk-UA"/>
        </w:rPr>
        <w:t>Київстар</w:t>
      </w:r>
      <w:proofErr w:type="spellEnd"/>
      <w:r w:rsidRPr="00323B72">
        <w:rPr>
          <w:sz w:val="28"/>
          <w:szCs w:val="28"/>
          <w:lang w:val="uk-UA"/>
        </w:rPr>
        <w:t>, П</w:t>
      </w:r>
      <w:proofErr w:type="spellStart"/>
      <w:r w:rsidRPr="00323B72">
        <w:rPr>
          <w:sz w:val="28"/>
          <w:szCs w:val="28"/>
          <w:lang w:val="uk-UA"/>
        </w:rPr>
        <w:t>рАТ «МТС Ук</w:t>
      </w:r>
      <w:proofErr w:type="spellEnd"/>
      <w:r w:rsidRPr="00323B72">
        <w:rPr>
          <w:sz w:val="28"/>
          <w:szCs w:val="28"/>
          <w:lang w:val="uk-UA"/>
        </w:rPr>
        <w:t xml:space="preserve">раїна», </w:t>
      </w:r>
      <w:r w:rsidRPr="00AC4212">
        <w:rPr>
          <w:sz w:val="28"/>
          <w:szCs w:val="28"/>
          <w:lang w:val="uk-UA"/>
        </w:rPr>
        <w:t>Т</w:t>
      </w:r>
      <w:proofErr w:type="spellStart"/>
      <w:r w:rsidRPr="00AC4212">
        <w:rPr>
          <w:sz w:val="28"/>
          <w:szCs w:val="28"/>
          <w:lang w:val="uk-UA"/>
        </w:rPr>
        <w:t>ОВ «Аст</w:t>
      </w:r>
      <w:proofErr w:type="spellEnd"/>
      <w:r w:rsidRPr="00AC4212">
        <w:rPr>
          <w:sz w:val="28"/>
          <w:szCs w:val="28"/>
          <w:lang w:val="uk-UA"/>
        </w:rPr>
        <w:t>еліт»</w:t>
      </w:r>
      <w:r w:rsidR="00323B72" w:rsidRPr="00AC4212">
        <w:rPr>
          <w:sz w:val="28"/>
          <w:szCs w:val="28"/>
          <w:lang w:val="uk-UA"/>
        </w:rPr>
        <w:t>)</w:t>
      </w:r>
      <w:r w:rsidR="008C2F94">
        <w:rPr>
          <w:sz w:val="28"/>
          <w:szCs w:val="28"/>
          <w:lang w:val="uk-UA"/>
        </w:rPr>
        <w:t xml:space="preserve">. </w:t>
      </w:r>
      <w:r w:rsidR="00020142">
        <w:rPr>
          <w:sz w:val="28"/>
          <w:szCs w:val="28"/>
          <w:lang w:val="uk-UA"/>
        </w:rPr>
        <w:t xml:space="preserve">Натомість, монопольне становище </w:t>
      </w:r>
      <w:r w:rsidR="008C2F94">
        <w:rPr>
          <w:sz w:val="28"/>
          <w:szCs w:val="28"/>
          <w:lang w:val="uk-UA"/>
        </w:rPr>
        <w:t>ПАТ </w:t>
      </w:r>
      <w:r w:rsidR="008C2F94" w:rsidRPr="00AC4212">
        <w:rPr>
          <w:sz w:val="28"/>
          <w:szCs w:val="28"/>
          <w:lang w:val="uk-UA"/>
        </w:rPr>
        <w:t>«Укртелеком»</w:t>
      </w:r>
      <w:r w:rsidR="008C2F94">
        <w:rPr>
          <w:sz w:val="28"/>
          <w:szCs w:val="28"/>
          <w:lang w:val="uk-UA"/>
        </w:rPr>
        <w:t xml:space="preserve"> дає можливість максимально реалізувати</w:t>
      </w:r>
      <w:r w:rsidR="00E532C9">
        <w:rPr>
          <w:sz w:val="28"/>
          <w:szCs w:val="28"/>
          <w:lang w:val="uk-UA"/>
        </w:rPr>
        <w:t xml:space="preserve"> наявний</w:t>
      </w:r>
      <w:r w:rsidR="008C2F94">
        <w:rPr>
          <w:sz w:val="28"/>
          <w:szCs w:val="28"/>
          <w:lang w:val="uk-UA"/>
        </w:rPr>
        <w:t xml:space="preserve"> потенціал ресурсів відносин з клієнтами.</w:t>
      </w:r>
    </w:p>
    <w:p w:rsidR="002D4D1D" w:rsidRPr="00AC4212" w:rsidRDefault="003A0068" w:rsidP="005438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C4212">
        <w:rPr>
          <w:sz w:val="28"/>
          <w:szCs w:val="28"/>
          <w:lang w:val="uk-UA"/>
        </w:rPr>
        <w:t xml:space="preserve">У результаті діагностики </w:t>
      </w:r>
      <w:r w:rsidR="00DA5145" w:rsidRPr="00AC4212">
        <w:rPr>
          <w:sz w:val="28"/>
          <w:szCs w:val="28"/>
          <w:lang w:val="uk-UA"/>
        </w:rPr>
        <w:t xml:space="preserve">діяльності </w:t>
      </w:r>
      <w:r w:rsidRPr="00AC4212">
        <w:rPr>
          <w:sz w:val="28"/>
          <w:szCs w:val="28"/>
          <w:lang w:val="uk-UA"/>
        </w:rPr>
        <w:t>компаній в</w:t>
      </w:r>
      <w:r w:rsidR="002D4D1D" w:rsidRPr="00AC4212">
        <w:rPr>
          <w:sz w:val="28"/>
          <w:szCs w:val="28"/>
          <w:lang w:val="uk-UA"/>
        </w:rPr>
        <w:t>и</w:t>
      </w:r>
      <w:r w:rsidRPr="00AC4212">
        <w:rPr>
          <w:sz w:val="28"/>
          <w:szCs w:val="28"/>
          <w:lang w:val="uk-UA"/>
        </w:rPr>
        <w:t>значено</w:t>
      </w:r>
      <w:r w:rsidR="002D4D1D" w:rsidRPr="00AC4212">
        <w:rPr>
          <w:sz w:val="28"/>
          <w:szCs w:val="28"/>
          <w:lang w:val="uk-UA"/>
        </w:rPr>
        <w:t xml:space="preserve"> фактичні параметри </w:t>
      </w:r>
      <w:r w:rsidR="00112D55" w:rsidRPr="00AC4212">
        <w:rPr>
          <w:sz w:val="28"/>
          <w:szCs w:val="28"/>
          <w:lang w:val="uk-UA"/>
        </w:rPr>
        <w:t xml:space="preserve">системи </w:t>
      </w:r>
      <w:r w:rsidR="002D4D1D" w:rsidRPr="00AC4212">
        <w:rPr>
          <w:sz w:val="28"/>
          <w:szCs w:val="28"/>
          <w:lang w:val="uk-UA"/>
        </w:rPr>
        <w:t xml:space="preserve">менеджменту </w:t>
      </w:r>
      <w:r w:rsidR="00F2080D" w:rsidRPr="00AC4212">
        <w:rPr>
          <w:sz w:val="28"/>
          <w:szCs w:val="28"/>
          <w:lang w:val="uk-UA"/>
        </w:rPr>
        <w:t xml:space="preserve">інтелектуального потенціалу </w:t>
      </w:r>
      <w:r w:rsidR="002D4D1D" w:rsidRPr="00AC4212">
        <w:rPr>
          <w:sz w:val="28"/>
          <w:szCs w:val="28"/>
          <w:lang w:val="uk-UA"/>
        </w:rPr>
        <w:t xml:space="preserve">і </w:t>
      </w:r>
      <w:r w:rsidR="001F0308" w:rsidRPr="00AC4212">
        <w:rPr>
          <w:sz w:val="28"/>
          <w:szCs w:val="28"/>
          <w:lang w:val="uk-UA"/>
        </w:rPr>
        <w:t xml:space="preserve">здійснено порівняння </w:t>
      </w:r>
      <w:r w:rsidR="002D4D1D" w:rsidRPr="00AC4212">
        <w:rPr>
          <w:sz w:val="28"/>
          <w:szCs w:val="28"/>
          <w:lang w:val="uk-UA"/>
        </w:rPr>
        <w:t xml:space="preserve">їх із </w:t>
      </w:r>
      <w:r w:rsidR="00EB33BF" w:rsidRPr="00AC4212">
        <w:rPr>
          <w:sz w:val="28"/>
          <w:szCs w:val="28"/>
          <w:lang w:val="uk-UA"/>
        </w:rPr>
        <w:t>досягнутими підприємствами-лідерами</w:t>
      </w:r>
      <w:r w:rsidR="002D4D1D" w:rsidRPr="00AC4212">
        <w:rPr>
          <w:sz w:val="28"/>
          <w:szCs w:val="28"/>
          <w:lang w:val="uk-UA"/>
        </w:rPr>
        <w:t xml:space="preserve">. </w:t>
      </w:r>
      <w:r w:rsidRPr="00AC4212">
        <w:rPr>
          <w:sz w:val="28"/>
          <w:szCs w:val="28"/>
          <w:lang w:val="uk-UA"/>
        </w:rPr>
        <w:t>Виявлено</w:t>
      </w:r>
      <w:r w:rsidR="002D4D1D" w:rsidRPr="00AC4212">
        <w:rPr>
          <w:sz w:val="28"/>
          <w:szCs w:val="28"/>
          <w:lang w:val="uk-UA"/>
        </w:rPr>
        <w:t xml:space="preserve"> відсутність виокремлення інтелектуального по</w:t>
      </w:r>
      <w:r w:rsidR="00323B72" w:rsidRPr="00AC4212">
        <w:rPr>
          <w:sz w:val="28"/>
          <w:szCs w:val="28"/>
          <w:lang w:val="uk-UA"/>
        </w:rPr>
        <w:t>тенціалу як самостійного об’єкта</w:t>
      </w:r>
      <w:r w:rsidR="002D4D1D" w:rsidRPr="00AC4212">
        <w:rPr>
          <w:sz w:val="28"/>
          <w:szCs w:val="28"/>
          <w:lang w:val="uk-UA"/>
        </w:rPr>
        <w:t xml:space="preserve"> управління</w:t>
      </w:r>
      <w:r w:rsidR="00112D55" w:rsidRPr="00AC4212">
        <w:rPr>
          <w:sz w:val="28"/>
          <w:szCs w:val="28"/>
          <w:lang w:val="uk-UA"/>
        </w:rPr>
        <w:t xml:space="preserve"> і фрагментарність </w:t>
      </w:r>
      <w:r w:rsidR="00DA5145" w:rsidRPr="00AC4212">
        <w:rPr>
          <w:sz w:val="28"/>
          <w:szCs w:val="28"/>
          <w:lang w:val="uk-UA"/>
        </w:rPr>
        <w:t>підходу до</w:t>
      </w:r>
      <w:r w:rsidR="00112D55" w:rsidRPr="00AC4212">
        <w:rPr>
          <w:sz w:val="28"/>
          <w:szCs w:val="28"/>
          <w:lang w:val="uk-UA"/>
        </w:rPr>
        <w:t xml:space="preserve"> розвитку </w:t>
      </w:r>
      <w:r w:rsidRPr="00AC4212">
        <w:rPr>
          <w:sz w:val="28"/>
          <w:szCs w:val="28"/>
          <w:lang w:val="uk-UA"/>
        </w:rPr>
        <w:t xml:space="preserve">його </w:t>
      </w:r>
      <w:r w:rsidR="00112D55" w:rsidRPr="00AC4212">
        <w:rPr>
          <w:sz w:val="28"/>
          <w:szCs w:val="28"/>
          <w:lang w:val="uk-UA"/>
        </w:rPr>
        <w:t>окремих складових (рис. 3).</w:t>
      </w:r>
    </w:p>
    <w:p w:rsidR="00B8521A" w:rsidRPr="00AC4212" w:rsidRDefault="00AC4212" w:rsidP="00B8521A">
      <w:pPr>
        <w:autoSpaceDE w:val="0"/>
        <w:autoSpaceDN w:val="0"/>
        <w:adjustRightInd w:val="0"/>
        <w:jc w:val="both"/>
        <w:rPr>
          <w:noProof/>
        </w:rPr>
      </w:pPr>
      <w:r w:rsidRPr="00AC42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AA185" wp14:editId="19F36561">
                <wp:simplePos x="0" y="0"/>
                <wp:positionH relativeFrom="column">
                  <wp:posOffset>3536950</wp:posOffset>
                </wp:positionH>
                <wp:positionV relativeFrom="paragraph">
                  <wp:posOffset>12700</wp:posOffset>
                </wp:positionV>
                <wp:extent cx="2143125" cy="448945"/>
                <wp:effectExtent l="0" t="0" r="9525" b="8255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9E588F" w:rsidRDefault="00CB57AC" w:rsidP="003A006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E588F">
                              <w:rPr>
                                <w:sz w:val="24"/>
                                <w:szCs w:val="24"/>
                                <w:lang w:val="uk-UA"/>
                              </w:rPr>
                              <w:t>Вектор ефективності діяльності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79" style="position:absolute;left:0;text-align:left;margin-left:278.5pt;margin-top:1pt;width:168.75pt;height:3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" filled="f" stroked="f" strokeweight="2pt">
                <v:textbox inset="0,0,0,0">
                  <w:txbxContent>
                    <w:p w:rsidR="00CB57AC" w:rsidRPr="009E588F" w:rsidRDefault="00CB57AC" w:rsidP="003A006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9E588F">
                        <w:rPr>
                          <w:sz w:val="24"/>
                          <w:szCs w:val="24"/>
                          <w:lang w:val="uk-UA"/>
                        </w:rPr>
                        <w:t>Вектор ефективності діяльності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="001F0308" w:rsidRPr="00AC42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C68E0" wp14:editId="28604C8B">
                <wp:simplePos x="0" y="0"/>
                <wp:positionH relativeFrom="column">
                  <wp:posOffset>2658110</wp:posOffset>
                </wp:positionH>
                <wp:positionV relativeFrom="paragraph">
                  <wp:posOffset>13970</wp:posOffset>
                </wp:positionV>
                <wp:extent cx="692150" cy="38862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E92A64" w:rsidRDefault="00CB57AC" w:rsidP="001F030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80" style="position:absolute;left:0;text-align:left;margin-left:209.3pt;margin-top:1.1pt;width:54.5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" filled="f" stroked="f" strokeweight="2pt">
                <v:textbox inset="0,0,0,0">
                  <w:txbxContent>
                    <w:p w:rsidR="00CB57AC" w:rsidRPr="00E92A64" w:rsidRDefault="00CB57AC" w:rsidP="001F030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pPr w:leftFromText="180" w:rightFromText="180" w:vertAnchor="text" w:horzAnchor="margin" w:tblpXSpec="right" w:tblpY="38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2800"/>
      </w:tblGrid>
      <w:tr w:rsidR="008C2F94" w:rsidRPr="00AC4212" w:rsidTr="008C2F94">
        <w:trPr>
          <w:trHeight w:hRule="exact" w:val="283"/>
        </w:trPr>
        <w:tc>
          <w:tcPr>
            <w:tcW w:w="1276" w:type="dxa"/>
            <w:vAlign w:val="center"/>
          </w:tcPr>
          <w:p w:rsidR="008C2F94" w:rsidRPr="00AC4212" w:rsidRDefault="008C2F94" w:rsidP="008C2F94">
            <w:pPr>
              <w:spacing w:after="200"/>
              <w:rPr>
                <w:noProof/>
              </w:rPr>
            </w:pPr>
            <w:r w:rsidRPr="00AC4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75785B" wp14:editId="5696FFE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90170</wp:posOffset>
                      </wp:positionV>
                      <wp:extent cx="360000" cy="0"/>
                      <wp:effectExtent l="0" t="19050" r="2540" b="19050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7.1pt" to="35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" strokecolor="black [3213]" strokeweight="2.5pt"/>
                  </w:pict>
                </mc:Fallback>
              </mc:AlternateContent>
            </w:r>
          </w:p>
        </w:tc>
        <w:tc>
          <w:tcPr>
            <w:tcW w:w="2800" w:type="dxa"/>
            <w:vAlign w:val="center"/>
          </w:tcPr>
          <w:p w:rsidR="008C2F94" w:rsidRPr="00AC4212" w:rsidRDefault="008C2F94" w:rsidP="008C2F94">
            <w:pPr>
              <w:rPr>
                <w:color w:val="000000"/>
                <w:sz w:val="24"/>
                <w:szCs w:val="22"/>
              </w:rPr>
            </w:pPr>
            <w:proofErr w:type="spellStart"/>
            <w:r w:rsidRPr="00AC4212">
              <w:rPr>
                <w:color w:val="000000"/>
                <w:sz w:val="24"/>
              </w:rPr>
              <w:t>ПрАТ</w:t>
            </w:r>
            <w:proofErr w:type="spellEnd"/>
            <w:r w:rsidRPr="00AC4212">
              <w:rPr>
                <w:color w:val="000000"/>
                <w:sz w:val="24"/>
              </w:rPr>
              <w:t xml:space="preserve"> «</w:t>
            </w:r>
            <w:proofErr w:type="spellStart"/>
            <w:r w:rsidRPr="00AC4212">
              <w:rPr>
                <w:color w:val="000000"/>
                <w:sz w:val="24"/>
              </w:rPr>
              <w:t>Київстар</w:t>
            </w:r>
            <w:proofErr w:type="spellEnd"/>
            <w:r w:rsidRPr="00AC4212">
              <w:rPr>
                <w:color w:val="000000"/>
                <w:sz w:val="24"/>
              </w:rPr>
              <w:t>»</w:t>
            </w:r>
          </w:p>
        </w:tc>
      </w:tr>
      <w:tr w:rsidR="008C2F94" w:rsidRPr="00AC4212" w:rsidTr="008C2F94">
        <w:trPr>
          <w:trHeight w:hRule="exact" w:val="283"/>
        </w:trPr>
        <w:tc>
          <w:tcPr>
            <w:tcW w:w="1276" w:type="dxa"/>
            <w:vAlign w:val="center"/>
          </w:tcPr>
          <w:p w:rsidR="008C2F94" w:rsidRPr="00AC4212" w:rsidRDefault="008C2F94" w:rsidP="008C2F94">
            <w:pPr>
              <w:spacing w:after="200"/>
              <w:rPr>
                <w:noProof/>
              </w:rPr>
            </w:pPr>
            <w:r w:rsidRPr="00AC4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E4B16F" wp14:editId="5577F21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90170</wp:posOffset>
                      </wp:positionV>
                      <wp:extent cx="360000" cy="0"/>
                      <wp:effectExtent l="0" t="19050" r="2540" b="19050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1750" cmpd="thickThin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7.1pt" to="35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" strokecolor="#943634 [2405]" strokeweight="2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800" w:type="dxa"/>
            <w:vAlign w:val="center"/>
          </w:tcPr>
          <w:p w:rsidR="008C2F94" w:rsidRPr="00AC4212" w:rsidRDefault="008C2F94" w:rsidP="008C2F94">
            <w:pPr>
              <w:rPr>
                <w:color w:val="000000"/>
                <w:sz w:val="24"/>
                <w:szCs w:val="22"/>
              </w:rPr>
            </w:pPr>
            <w:proofErr w:type="spellStart"/>
            <w:r w:rsidRPr="00AC4212">
              <w:rPr>
                <w:color w:val="000000"/>
                <w:sz w:val="24"/>
              </w:rPr>
              <w:t>ПрАТ</w:t>
            </w:r>
            <w:proofErr w:type="spellEnd"/>
            <w:r w:rsidRPr="00AC4212">
              <w:rPr>
                <w:color w:val="000000"/>
                <w:sz w:val="24"/>
              </w:rPr>
              <w:t xml:space="preserve"> «МТС </w:t>
            </w:r>
            <w:proofErr w:type="spellStart"/>
            <w:r w:rsidRPr="00AC4212">
              <w:rPr>
                <w:color w:val="000000"/>
                <w:sz w:val="24"/>
              </w:rPr>
              <w:t>Україна</w:t>
            </w:r>
            <w:proofErr w:type="spellEnd"/>
            <w:r w:rsidRPr="00AC4212">
              <w:rPr>
                <w:color w:val="000000"/>
                <w:sz w:val="24"/>
              </w:rPr>
              <w:t>»</w:t>
            </w:r>
          </w:p>
        </w:tc>
      </w:tr>
      <w:tr w:rsidR="008C2F94" w:rsidRPr="00AC4212" w:rsidTr="008C2F94">
        <w:trPr>
          <w:trHeight w:hRule="exact" w:val="283"/>
        </w:trPr>
        <w:tc>
          <w:tcPr>
            <w:tcW w:w="1276" w:type="dxa"/>
            <w:vAlign w:val="center"/>
          </w:tcPr>
          <w:p w:rsidR="008C2F94" w:rsidRPr="00AC4212" w:rsidRDefault="008C2F94" w:rsidP="008C2F94">
            <w:pPr>
              <w:spacing w:after="200"/>
              <w:rPr>
                <w:noProof/>
              </w:rPr>
            </w:pPr>
            <w:r w:rsidRPr="00AC4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E9B64" wp14:editId="7AEC390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90170</wp:posOffset>
                      </wp:positionV>
                      <wp:extent cx="378000" cy="0"/>
                      <wp:effectExtent l="0" t="19050" r="317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00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7.1pt" to="36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" strokecolor="#4e6128 [1606]" strokeweight="2.5pt"/>
                  </w:pict>
                </mc:Fallback>
              </mc:AlternateContent>
            </w:r>
          </w:p>
        </w:tc>
        <w:tc>
          <w:tcPr>
            <w:tcW w:w="2800" w:type="dxa"/>
            <w:vAlign w:val="center"/>
          </w:tcPr>
          <w:p w:rsidR="008C2F94" w:rsidRPr="00AC4212" w:rsidRDefault="008C2F94" w:rsidP="008C2F94">
            <w:pPr>
              <w:rPr>
                <w:color w:val="000000"/>
                <w:sz w:val="24"/>
                <w:szCs w:val="22"/>
              </w:rPr>
            </w:pPr>
            <w:r w:rsidRPr="00AC4212">
              <w:rPr>
                <w:color w:val="000000"/>
                <w:sz w:val="24"/>
              </w:rPr>
              <w:t>ПАТ «</w:t>
            </w:r>
            <w:proofErr w:type="spellStart"/>
            <w:r w:rsidRPr="00AC4212">
              <w:rPr>
                <w:color w:val="000000"/>
                <w:sz w:val="24"/>
              </w:rPr>
              <w:t>Укртелеком</w:t>
            </w:r>
            <w:proofErr w:type="spellEnd"/>
            <w:r w:rsidRPr="00AC4212">
              <w:rPr>
                <w:color w:val="000000"/>
                <w:sz w:val="24"/>
              </w:rPr>
              <w:t>»</w:t>
            </w:r>
          </w:p>
        </w:tc>
      </w:tr>
      <w:tr w:rsidR="008C2F94" w:rsidRPr="00AC4212" w:rsidTr="008C2F94">
        <w:trPr>
          <w:trHeight w:hRule="exact" w:val="283"/>
        </w:trPr>
        <w:tc>
          <w:tcPr>
            <w:tcW w:w="1276" w:type="dxa"/>
            <w:vAlign w:val="center"/>
          </w:tcPr>
          <w:p w:rsidR="008C2F94" w:rsidRPr="00AC4212" w:rsidRDefault="008C2F94" w:rsidP="008C2F94">
            <w:pPr>
              <w:spacing w:after="200"/>
              <w:rPr>
                <w:noProof/>
              </w:rPr>
            </w:pPr>
            <w:r w:rsidRPr="00AC4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547205" wp14:editId="69A717B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90170</wp:posOffset>
                      </wp:positionV>
                      <wp:extent cx="378000" cy="0"/>
                      <wp:effectExtent l="0" t="19050" r="3175" b="19050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00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7.1pt" to="36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" strokecolor="#f90" strokeweight="2.5pt"/>
                  </w:pict>
                </mc:Fallback>
              </mc:AlternateContent>
            </w:r>
          </w:p>
        </w:tc>
        <w:tc>
          <w:tcPr>
            <w:tcW w:w="2800" w:type="dxa"/>
            <w:vAlign w:val="center"/>
          </w:tcPr>
          <w:p w:rsidR="008C2F94" w:rsidRPr="00AC4212" w:rsidRDefault="008C2F94" w:rsidP="008C2F94">
            <w:pPr>
              <w:rPr>
                <w:color w:val="000000"/>
                <w:sz w:val="24"/>
                <w:szCs w:val="22"/>
              </w:rPr>
            </w:pPr>
            <w:r w:rsidRPr="00AC4212">
              <w:rPr>
                <w:color w:val="000000"/>
                <w:sz w:val="24"/>
              </w:rPr>
              <w:t>ТОВ «</w:t>
            </w:r>
            <w:proofErr w:type="spellStart"/>
            <w:r w:rsidRPr="00AC4212">
              <w:rPr>
                <w:color w:val="000000"/>
                <w:sz w:val="24"/>
              </w:rPr>
              <w:t>Астеліт</w:t>
            </w:r>
            <w:proofErr w:type="spellEnd"/>
            <w:r w:rsidRPr="00AC4212">
              <w:rPr>
                <w:color w:val="000000"/>
                <w:sz w:val="24"/>
              </w:rPr>
              <w:t>»</w:t>
            </w:r>
          </w:p>
        </w:tc>
      </w:tr>
    </w:tbl>
    <w:p w:rsidR="00B8521A" w:rsidRPr="00AC4212" w:rsidRDefault="00E034B8" w:rsidP="008A7995">
      <w:pPr>
        <w:autoSpaceDE w:val="0"/>
        <w:autoSpaceDN w:val="0"/>
        <w:adjustRightInd w:val="0"/>
        <w:ind w:firstLine="1134"/>
        <w:jc w:val="both"/>
        <w:rPr>
          <w:lang w:val="uk-UA"/>
        </w:rPr>
      </w:pPr>
      <w:r w:rsidRPr="00AC42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EC4003" wp14:editId="1460933A">
                <wp:simplePos x="0" y="0"/>
                <wp:positionH relativeFrom="column">
                  <wp:posOffset>2842260</wp:posOffset>
                </wp:positionH>
                <wp:positionV relativeFrom="paragraph">
                  <wp:posOffset>1878138</wp:posOffset>
                </wp:positionV>
                <wp:extent cx="692150" cy="38862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E92A64" w:rsidRDefault="00CB57AC" w:rsidP="001F030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81" style="position:absolute;left:0;text-align:left;margin-left:223.8pt;margin-top:147.9pt;width:54.5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" filled="f" stroked="f" strokeweight="2pt">
                <v:textbox inset="0,0,0,0">
                  <w:txbxContent>
                    <w:p w:rsidR="00CB57AC" w:rsidRPr="00E92A64" w:rsidRDefault="00CB57AC" w:rsidP="001F030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C2F94" w:rsidRPr="00AC42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7DEC" wp14:editId="6A6BA30B">
                <wp:simplePos x="0" y="0"/>
                <wp:positionH relativeFrom="column">
                  <wp:posOffset>4884420</wp:posOffset>
                </wp:positionH>
                <wp:positionV relativeFrom="paragraph">
                  <wp:posOffset>1040765</wp:posOffset>
                </wp:positionV>
                <wp:extent cx="1641475" cy="588010"/>
                <wp:effectExtent l="0" t="0" r="0" b="254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496576" w:rsidRDefault="00CB57AC" w:rsidP="00B852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96576">
                              <w:rPr>
                                <w:sz w:val="24"/>
                                <w:szCs w:val="24"/>
                                <w:lang w:val="uk-UA"/>
                              </w:rPr>
                              <w:t>Вектор організаційних ресурсів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82" style="position:absolute;left:0;text-align:left;margin-left:384.6pt;margin-top:81.95pt;width:129.25pt;height:4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" filled="f" stroked="f" strokeweight="2pt">
                <v:textbox inset="0,0,0,0">
                  <w:txbxContent>
                    <w:p w:rsidR="00CB57AC" w:rsidRPr="00496576" w:rsidRDefault="00CB57AC" w:rsidP="00B8521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496576">
                        <w:rPr>
                          <w:sz w:val="24"/>
                          <w:szCs w:val="24"/>
                          <w:lang w:val="uk-UA"/>
                        </w:rPr>
                        <w:t>Вектор організаційних ресурсів</w:t>
                      </w:r>
                    </w:p>
                  </w:txbxContent>
                </v:textbox>
              </v:rect>
            </w:pict>
          </mc:Fallback>
        </mc:AlternateContent>
      </w:r>
      <w:r w:rsidR="008C2F94" w:rsidRPr="00AC42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D4CF" wp14:editId="3DA2CDAF">
                <wp:simplePos x="0" y="0"/>
                <wp:positionH relativeFrom="column">
                  <wp:posOffset>291465</wp:posOffset>
                </wp:positionH>
                <wp:positionV relativeFrom="paragraph">
                  <wp:posOffset>2726690</wp:posOffset>
                </wp:positionV>
                <wp:extent cx="1183640" cy="435610"/>
                <wp:effectExtent l="0" t="0" r="0" b="254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496576" w:rsidRDefault="00CB57AC" w:rsidP="00B852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96576">
                              <w:rPr>
                                <w:sz w:val="24"/>
                                <w:szCs w:val="24"/>
                                <w:lang w:val="uk-UA"/>
                              </w:rPr>
                              <w:t>Вектор людських ресурсів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83" style="position:absolute;left:0;text-align:left;margin-left:22.95pt;margin-top:214.7pt;width:93.2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" filled="f" stroked="f" strokeweight="2pt">
                <v:textbox inset="0,0,0,0">
                  <w:txbxContent>
                    <w:p w:rsidR="00CB57AC" w:rsidRPr="00496576" w:rsidRDefault="00CB57AC" w:rsidP="00B8521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496576">
                        <w:rPr>
                          <w:sz w:val="24"/>
                          <w:szCs w:val="24"/>
                          <w:lang w:val="uk-UA"/>
                        </w:rPr>
                        <w:t>Вектор людських ресурсів</w:t>
                      </w:r>
                    </w:p>
                  </w:txbxContent>
                </v:textbox>
              </v:rect>
            </w:pict>
          </mc:Fallback>
        </mc:AlternateContent>
      </w:r>
      <w:r w:rsidR="008C2F94" w:rsidRPr="00AC42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98D2A" wp14:editId="4E694EE3">
                <wp:simplePos x="0" y="0"/>
                <wp:positionH relativeFrom="column">
                  <wp:posOffset>1146810</wp:posOffset>
                </wp:positionH>
                <wp:positionV relativeFrom="paragraph">
                  <wp:posOffset>2903855</wp:posOffset>
                </wp:positionV>
                <wp:extent cx="692150" cy="3886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E92A64" w:rsidRDefault="00CB57AC" w:rsidP="001F030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84" style="position:absolute;left:0;text-align:left;margin-left:90.3pt;margin-top:228.65pt;width:54.5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" filled="f" stroked="f" strokeweight="2pt">
                <v:textbox inset="0,0,0,0">
                  <w:txbxContent>
                    <w:p w:rsidR="00CB57AC" w:rsidRPr="00E92A64" w:rsidRDefault="00CB57AC" w:rsidP="001F030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AC4212" w:rsidRPr="00AC42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3102" wp14:editId="70D8EBB2">
                <wp:simplePos x="0" y="0"/>
                <wp:positionH relativeFrom="column">
                  <wp:posOffset>-133985</wp:posOffset>
                </wp:positionH>
                <wp:positionV relativeFrom="paragraph">
                  <wp:posOffset>1023620</wp:posOffset>
                </wp:positionV>
                <wp:extent cx="1428750" cy="588010"/>
                <wp:effectExtent l="0" t="0" r="0" b="254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E92A64" w:rsidRDefault="00CB57AC" w:rsidP="00B852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92A64">
                              <w:rPr>
                                <w:sz w:val="24"/>
                                <w:szCs w:val="24"/>
                                <w:lang w:val="uk-UA"/>
                              </w:rPr>
                              <w:t>Вектор ресурсів відносин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5" o:spid="_x0000_s1085" style="position:absolute;left:0;text-align:left;margin-left:-10.55pt;margin-top:80.6pt;width:112.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" filled="f" stroked="f" strokeweight="2pt">
                <v:textbox inset="0,0,0,0">
                  <w:txbxContent>
                    <w:p w:rsidR="00CB57AC" w:rsidRPr="00E92A64" w:rsidRDefault="00CB57AC" w:rsidP="00B8521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E92A64">
                        <w:rPr>
                          <w:sz w:val="24"/>
                          <w:szCs w:val="24"/>
                          <w:lang w:val="uk-UA"/>
                        </w:rPr>
                        <w:t>Вектор ресурсів відносин</w:t>
                      </w:r>
                    </w:p>
                  </w:txbxContent>
                </v:textbox>
              </v:rect>
            </w:pict>
          </mc:Fallback>
        </mc:AlternateContent>
      </w:r>
      <w:r w:rsidR="00AC4212" w:rsidRPr="00AC42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700ED" wp14:editId="6F4B6846">
                <wp:simplePos x="0" y="0"/>
                <wp:positionH relativeFrom="column">
                  <wp:posOffset>5596255</wp:posOffset>
                </wp:positionH>
                <wp:positionV relativeFrom="paragraph">
                  <wp:posOffset>1765300</wp:posOffset>
                </wp:positionV>
                <wp:extent cx="692150" cy="38862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E92A64" w:rsidRDefault="00CB57AC" w:rsidP="001F030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86" style="position:absolute;left:0;text-align:left;margin-left:440.65pt;margin-top:139pt;width:54.5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" filled="f" stroked="f" strokeweight="2pt">
                <v:textbox inset="0,0,0,0">
                  <w:txbxContent>
                    <w:p w:rsidR="00CB57AC" w:rsidRPr="00E92A64" w:rsidRDefault="00CB57AC" w:rsidP="001F030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1F0308" w:rsidRPr="00AC42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28DDF" wp14:editId="2C3962E1">
                <wp:simplePos x="0" y="0"/>
                <wp:positionH relativeFrom="column">
                  <wp:posOffset>219710</wp:posOffset>
                </wp:positionH>
                <wp:positionV relativeFrom="paragraph">
                  <wp:posOffset>1544823</wp:posOffset>
                </wp:positionV>
                <wp:extent cx="692150" cy="389006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89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C" w:rsidRPr="00E92A64" w:rsidRDefault="00CB57AC" w:rsidP="001F030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87" style="position:absolute;left:0;text-align:left;margin-left:17.3pt;margin-top:121.65pt;width:54.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" filled="f" stroked="f" strokeweight="2pt">
                <v:textbox inset="0,0,0,0">
                  <w:txbxContent>
                    <w:p w:rsidR="00CB57AC" w:rsidRPr="00E92A64" w:rsidRDefault="00CB57AC" w:rsidP="001F030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AC4212" w:rsidRPr="00AC4212">
        <w:rPr>
          <w:noProof/>
        </w:rPr>
        <mc:AlternateContent>
          <mc:Choice Requires="wpg">
            <w:drawing>
              <wp:inline distT="0" distB="0" distL="0" distR="0" wp14:anchorId="7F4080D9" wp14:editId="689C0628">
                <wp:extent cx="5026024" cy="3060292"/>
                <wp:effectExtent l="0" t="0" r="22860" b="26035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024" cy="3060292"/>
                          <a:chOff x="0" y="0"/>
                          <a:chExt cx="4428627" cy="3356990"/>
                        </a:xfrm>
                      </wpg:grpSpPr>
                      <wps:wsp>
                        <wps:cNvPr id="8" name="Прямая соединительная линия 8"/>
                        <wps:cNvCnPr/>
                        <wps:spPr>
                          <a:xfrm flipH="1" flipV="1">
                            <a:off x="584127" y="2006181"/>
                            <a:ext cx="3553367" cy="941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Группа 9"/>
                        <wpg:cNvGrpSpPr/>
                        <wpg:grpSpPr>
                          <a:xfrm>
                            <a:off x="0" y="0"/>
                            <a:ext cx="4428627" cy="3356990"/>
                            <a:chOff x="0" y="0"/>
                            <a:chExt cx="4428627" cy="3356990"/>
                          </a:xfrm>
                        </wpg:grpSpPr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039373" y="1546309"/>
                              <a:ext cx="236079" cy="968299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Группа 11"/>
                          <wpg:cNvGrpSpPr/>
                          <wpg:grpSpPr>
                            <a:xfrm>
                              <a:off x="0" y="0"/>
                              <a:ext cx="4428627" cy="3356990"/>
                              <a:chOff x="0" y="0"/>
                              <a:chExt cx="4428993" cy="3357245"/>
                            </a:xfrm>
                          </wpg:grpSpPr>
                          <wps:wsp>
                            <wps:cNvPr id="12" name="Прямая соединительная линия 12"/>
                            <wps:cNvCnPr/>
                            <wps:spPr>
                              <a:xfrm flipH="1" flipV="1">
                                <a:off x="982045" y="2082523"/>
                                <a:ext cx="1881051" cy="21464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3" name="Группа 13"/>
                            <wpg:cNvGrpSpPr/>
                            <wpg:grpSpPr>
                              <a:xfrm>
                                <a:off x="0" y="0"/>
                                <a:ext cx="4428993" cy="3357245"/>
                                <a:chOff x="0" y="0"/>
                                <a:chExt cx="4428993" cy="3357245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H="1" flipV="1">
                                  <a:off x="2285700" y="1546428"/>
                                  <a:ext cx="577647" cy="725827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H="1">
                                  <a:off x="2039451" y="2297475"/>
                                  <a:ext cx="823644" cy="217324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рямая соединительная линия 16"/>
                              <wps:cNvCnPr/>
                              <wps:spPr>
                                <a:xfrm flipH="1">
                                  <a:off x="982045" y="1546221"/>
                                  <a:ext cx="1303555" cy="510905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 flipH="1" flipV="1">
                                  <a:off x="2275540" y="1643411"/>
                                  <a:ext cx="1225699" cy="578792"/>
                                </a:xfrm>
                                <a:prstGeom prst="line">
                                  <a:avLst/>
                                </a:prstGeom>
                                <a:ln w="31750">
                                  <a:solidFill>
                                    <a:srgbClr val="FF990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0" y="0"/>
                                  <a:ext cx="4428993" cy="3357245"/>
                                  <a:chOff x="0" y="0"/>
                                  <a:chExt cx="4428993" cy="3357245"/>
                                </a:xfrm>
                              </wpg:grpSpPr>
                              <wps:wsp>
                                <wps:cNvPr id="19" name="Прямая соединительная линия 19"/>
                                <wps:cNvCnPr/>
                                <wps:spPr>
                                  <a:xfrm flipH="1">
                                    <a:off x="1308100" y="2100792"/>
                                    <a:ext cx="2874439" cy="971789"/>
                                  </a:xfrm>
                                  <a:prstGeom prst="line">
                                    <a:avLst/>
                                  </a:prstGeom>
                                  <a:ln w="317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 flipH="1" flipV="1">
                                    <a:off x="1174839" y="2119211"/>
                                    <a:ext cx="218366" cy="883175"/>
                                  </a:xfrm>
                                  <a:prstGeom prst="line">
                                    <a:avLst/>
                                  </a:prstGeom>
                                  <a:ln w="31750">
                                    <a:solidFill>
                                      <a:srgbClr val="FF9900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1" name="Группа 21"/>
                                <wpg:cNvGrpSpPr/>
                                <wpg:grpSpPr>
                                  <a:xfrm>
                                    <a:off x="0" y="0"/>
                                    <a:ext cx="4428993" cy="3357245"/>
                                    <a:chOff x="0" y="0"/>
                                    <a:chExt cx="4428993" cy="3357245"/>
                                  </a:xfrm>
                                </wpg:grpSpPr>
                                <wps:wsp>
                                  <wps:cNvPr id="22" name="Прямая соединительная линия 22"/>
                                  <wps:cNvCnPr/>
                                  <wps:spPr>
                                    <a:xfrm flipH="1" flipV="1">
                                      <a:off x="779843" y="2043885"/>
                                      <a:ext cx="2707928" cy="164154"/>
                                    </a:xfrm>
                                    <a:prstGeom prst="line">
                                      <a:avLst/>
                                    </a:prstGeom>
                                    <a:ln w="19050" cmpd="thickThin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Прямая соединительная линия 23"/>
                                  <wps:cNvCnPr/>
                                  <wps:spPr>
                                    <a:xfrm flipH="1">
                                      <a:off x="762000" y="482536"/>
                                      <a:ext cx="1549298" cy="1550844"/>
                                    </a:xfrm>
                                    <a:prstGeom prst="line">
                                      <a:avLst/>
                                    </a:prstGeom>
                                    <a:ln w="31750" cmpd="thickThin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Прямая соединительная линия 24"/>
                                  <wps:cNvCnPr/>
                                  <wps:spPr>
                                    <a:xfrm flipH="1" flipV="1">
                                      <a:off x="2298599" y="495234"/>
                                      <a:ext cx="1189938" cy="1701575"/>
                                    </a:xfrm>
                                    <a:prstGeom prst="line">
                                      <a:avLst/>
                                    </a:prstGeom>
                                    <a:ln w="31750" cmpd="thickThin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Прямая соединительная линия 25"/>
                                  <wps:cNvCnPr/>
                                  <wps:spPr>
                                    <a:xfrm flipH="1" flipV="1">
                                      <a:off x="1174992" y="2120618"/>
                                      <a:ext cx="2313544" cy="8825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9900"/>
                                      </a:solidFill>
                                      <a:prstDash val="lg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6" name="Группа 26"/>
                                  <wpg:cNvGrpSpPr/>
                                  <wpg:grpSpPr>
                                    <a:xfrm>
                                      <a:off x="0" y="0"/>
                                      <a:ext cx="4428993" cy="3357245"/>
                                      <a:chOff x="0" y="0"/>
                                      <a:chExt cx="4428993" cy="3357245"/>
                                    </a:xfrm>
                                  </wpg:grpSpPr>
                                  <wps:wsp>
                                    <wps:cNvPr id="27" name="Прямая соединительная линия 27"/>
                                    <wps:cNvCnPr/>
                                    <wps:spPr>
                                      <a:xfrm flipH="1" flipV="1">
                                        <a:off x="613413" y="2000984"/>
                                        <a:ext cx="694688" cy="1059309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Прямая соединительная линия 28"/>
                                    <wps:cNvCnPr/>
                                    <wps:spPr>
                                      <a:xfrm flipH="1">
                                        <a:off x="1308100" y="1179228"/>
                                        <a:ext cx="1003199" cy="1893354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Прямая соединительная линия 29"/>
                                    <wps:cNvCnPr/>
                                    <wps:spPr>
                                      <a:xfrm flipH="1">
                                        <a:off x="584200" y="1179228"/>
                                        <a:ext cx="1727098" cy="827106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" name="Прямая соединительная линия 30"/>
                                    <wps:cNvCnPr/>
                                    <wps:spPr>
                                      <a:xfrm flipH="1" flipV="1">
                                        <a:off x="2292899" y="1179071"/>
                                        <a:ext cx="1890008" cy="921442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Прямая соединительная линия 31"/>
                                    <wps:cNvCnPr/>
                                    <wps:spPr>
                                      <a:xfrm flipH="1" flipV="1">
                                        <a:off x="779843" y="2044157"/>
                                        <a:ext cx="842938" cy="758882"/>
                                      </a:xfrm>
                                      <a:prstGeom prst="line">
                                        <a:avLst/>
                                      </a:prstGeom>
                                      <a:ln w="31750" cmpd="thickThin"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Прямая соединительная линия 32"/>
                                    <wps:cNvCnPr/>
                                    <wps:spPr>
                                      <a:xfrm flipH="1">
                                        <a:off x="1622780" y="2209212"/>
                                        <a:ext cx="1865604" cy="593826"/>
                                      </a:xfrm>
                                      <a:prstGeom prst="line">
                                        <a:avLst/>
                                      </a:prstGeom>
                                      <a:ln w="31750" cmpd="thickThin"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" name="Прямая соединительная линия 33"/>
                                    <wps:cNvCnPr/>
                                    <wps:spPr>
                                      <a:xfrm flipH="1">
                                        <a:off x="1622851" y="520630"/>
                                        <a:ext cx="663049" cy="2282781"/>
                                      </a:xfrm>
                                      <a:prstGeom prst="line">
                                        <a:avLst/>
                                      </a:prstGeom>
                                      <a:ln w="31750" cmpd="thickThin">
                                        <a:solidFill>
                                          <a:schemeClr val="accent2">
                                            <a:lumMod val="75000"/>
                                          </a:schemeClr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" name="Прямая соединительная линия 34"/>
                                    <wps:cNvCnPr/>
                                    <wps:spPr>
                                      <a:xfrm flipH="1" flipV="1">
                                        <a:off x="982045" y="2081571"/>
                                        <a:ext cx="1057498" cy="432893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chemeClr val="accent3">
                                            <a:lumMod val="50000"/>
                                          </a:schemeClr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" name="Прямая соединительная линия 35"/>
                                    <wps:cNvCnPr/>
                                    <wps:spPr>
                                      <a:xfrm flipH="1">
                                        <a:off x="1393267" y="2195348"/>
                                        <a:ext cx="2107202" cy="807437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rgbClr val="FF99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" name="Прямая соединительная линия 36"/>
                                    <wps:cNvCnPr/>
                                    <wps:spPr>
                                      <a:xfrm flipV="1">
                                        <a:off x="1393267" y="1642974"/>
                                        <a:ext cx="866934" cy="1359412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rgbClr val="FF99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" name="Прямая соединительная линия 37"/>
                                    <wps:cNvCnPr/>
                                    <wps:spPr>
                                      <a:xfrm flipV="1">
                                        <a:off x="1175044" y="1642973"/>
                                        <a:ext cx="1100295" cy="477645"/>
                                      </a:xfrm>
                                      <a:prstGeom prst="line">
                                        <a:avLst/>
                                      </a:prstGeom>
                                      <a:ln w="31750">
                                        <a:solidFill>
                                          <a:srgbClr val="FF99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8" name="Группа 38"/>
                                    <wpg:cNvGrpSpPr/>
                                    <wpg:grpSpPr>
                                      <a:xfrm>
                                        <a:off x="0" y="0"/>
                                        <a:ext cx="4428993" cy="3357245"/>
                                        <a:chOff x="0" y="0"/>
                                        <a:chExt cx="4428993" cy="3357245"/>
                                      </a:xfrm>
                                    </wpg:grpSpPr>
                                    <wps:wsp>
                                      <wps:cNvPr id="39" name="Прямая соединительная линия 39"/>
                                      <wps:cNvCnPr/>
                                      <wps:spPr>
                                        <a:xfrm flipH="1">
                                          <a:off x="2273300" y="0"/>
                                          <a:ext cx="19599" cy="2331011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40" name="Группа 40"/>
                                      <wpg:cNvGrpSpPr/>
                                      <wpg:grpSpPr>
                                        <a:xfrm>
                                          <a:off x="0" y="0"/>
                                          <a:ext cx="4428993" cy="3357245"/>
                                          <a:chOff x="0" y="0"/>
                                          <a:chExt cx="4428993" cy="3357245"/>
                                        </a:xfrm>
                                      </wpg:grpSpPr>
                                      <wps:wsp>
                                        <wps:cNvPr id="42" name="Прямая соединительная линия 42"/>
                                        <wps:cNvCnPr/>
                                        <wps:spPr>
                                          <a:xfrm>
                                            <a:off x="0" y="1879350"/>
                                            <a:ext cx="2285693" cy="46857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3" name="Прямая соединительная линия 43"/>
                                        <wps:cNvCnPr/>
                                        <wps:spPr>
                                          <a:xfrm flipV="1">
                                            <a:off x="888961" y="2347593"/>
                                            <a:ext cx="1377056" cy="10092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4" name="Прямая соединительная линия 44"/>
                                        <wps:cNvCnPr/>
                                        <wps:spPr>
                                          <a:xfrm flipV="1">
                                            <a:off x="2286002" y="2081848"/>
                                            <a:ext cx="2134598" cy="26605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5" name="Прямая соединительная линия 45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285600" cy="187910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9" name="Прямая соединительная линия 49"/>
                                        <wps:cNvCnPr/>
                                        <wps:spPr>
                                          <a:xfrm>
                                            <a:off x="0" y="1879600"/>
                                            <a:ext cx="889000" cy="14776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0" name="Прямая соединительная линия 50"/>
                                        <wps:cNvCnPr/>
                                        <wps:spPr>
                                          <a:xfrm flipH="1" flipV="1">
                                            <a:off x="2298702" y="0"/>
                                            <a:ext cx="2130291" cy="210051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3" name="Прямая соединительная линия 73"/>
                                        <wps:cNvCnPr/>
                                        <wps:spPr>
                                          <a:xfrm flipV="1">
                                            <a:off x="889000" y="2082800"/>
                                            <a:ext cx="3531235" cy="1274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4" name="Прямая соединительная линия 74"/>
                                        <wps:cNvCnPr/>
                                        <wps:spPr>
                                          <a:xfrm>
                                            <a:off x="0" y="1879600"/>
                                            <a:ext cx="4420235" cy="2032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395.75pt;height:240.95pt;mso-position-horizontal-relative:char;mso-position-vertical-relative:line" coordsize="44286,3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">
                <v:line id="Прямая соединительная линия 8" o:spid="_x0000_s1027" style="position:absolute;flip:x y;visibility:visible;mso-wrap-style:square" from="5841,20061" to="41374,2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3ur8AAADaAAAADwAAAGRycy9kb3ducmV2LnhtbERPzWrCQBC+F/oOyxR6qxslWImuQUTB&#10;Qy5aH2DIjkkwOxuzY5L26buHQo8f3/8mn1yrBupD49nAfJaAIi69bbgycP06fqxABUG22HomA98U&#10;IN++vmwws37kMw0XqVQM4ZChgVqky7QOZU0Ow8x3xJG7+d6hRNhX2vY4xnDX6kWSLLXDhmNDjR3t&#10;ayrvl6cz4B7p4WfRHh/lSW7z9CBD8VloY97fpt0alNAk/+I/98kaiFvjlXgD9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WM3ur8AAADaAAAADwAAAAAAAAAAAAAAAACh&#10;AgAAZHJzL2Rvd25yZXYueG1sUEsFBgAAAAAEAAQA+QAAAI0DAAAAAA==&#10;" strokecolor="black [3213]" strokeweight="1.5pt">
                  <v:stroke dashstyle="longDash"/>
                </v:line>
                <v:group id="Группа 9" o:spid="_x0000_s1028" style="position:absolute;width:44286;height:33569" coordsize="44286,33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Прямая соединительная линия 10" o:spid="_x0000_s1029" style="position:absolute;flip:x;visibility:visible;mso-wrap-style:square" from="20393,15463" to="2275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wXAsMAAADbAAAADwAAAGRycy9kb3ducmV2LnhtbESPQU/DMAyF70j7D5EncZlYCoeCumXT&#10;NAkEN7YhzlbjNYXGKUnowr/HByRutt7ze5/X2+IHNVFMfWADt8sKFHEbbM+dgbfT480DqJSRLQ6B&#10;ycAPJdhuZldrbGy48IGmY+6UhHBq0IDLeWy0Tq0jj2kZRmLRziF6zLLGTtuIFwn3g76rqlp77Fka&#10;HI60d9R+Hr+9gZf7SS8wluJevz4ONS6eTnV+N+Z6XnYrUJlK/jf/XT9bwRd6+UUG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cFwLDAAAA2wAAAA8AAAAAAAAAAAAA&#10;AAAAoQIAAGRycy9kb3ducmV2LnhtbFBLBQYAAAAABAAEAPkAAACRAwAAAAA=&#10;" strokecolor="#4e6128 [1606]" strokeweight="2.5pt"/>
                  <v:group id="Группа 11" o:spid="_x0000_s1030" style="position:absolute;width:44286;height:33569" coordsize="44289,3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Прямая соединительная линия 12" o:spid="_x0000_s1031" style="position:absolute;flip:x y;visibility:visible;mso-wrap-style:square" from="9820,20825" to="28630,2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yhbsAAAADbAAAADwAAAGRycy9kb3ducmV2LnhtbERPy6rCMBDdC/5DGMGNXFNdFKlGEUFx&#10;oQsfC90Nzdy29zaTkkStf28Ewd0cznNmi9bU4k7OV5YVjIYJCOLc6ooLBefT+mcCwgdkjbVlUvAk&#10;D4t5tzPDTNsHH+h+DIWIIewzVFCG0GRS+rwkg35oG+LI/VpnMEToCqkdPmK4qeU4SVJpsOLYUGJD&#10;q5Ly/+PNKBjszd9m155kKq+Xg7uk1c35p1L9XrucggjUhq/4497qOH8M71/i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MoW7AAAAA2wAAAA8AAAAAAAAAAAAAAAAA&#10;oQIAAGRycy9kb3ducmV2LnhtbFBLBQYAAAAABAAEAPkAAACOAwAAAAA=&#10;" strokecolor="#4e6128 [1606]" strokeweight="1.5pt">
                      <v:stroke dashstyle="longDash"/>
                    </v:line>
                    <v:group id="Группа 13" o:spid="_x0000_s1032" style="position:absolute;width:44289;height:33572" coordsize="44289,3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line id="Прямая соединительная линия 14" o:spid="_x0000_s1033" style="position:absolute;flip:x y;visibility:visible;mso-wrap-style:square" from="22857,15464" to="28633,2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QK8IAAADbAAAADwAAAGRycy9kb3ducmV2LnhtbERPTWsCMRC9C/6HMII3zSrS6tYoKgh6&#10;sKBW9Dhsxt2lm8m6iZr+e1Mo9DaP9znTeTCVeFDjSssKBv0EBHFmdcm5gq/jujcG4TyyxsoyKfgh&#10;B/NZuzXFVNsn7+lx8LmIIexSVFB4X6dSuqwgg65va+LIXW1j0EfY5FI3+IzhppLDJHmTBkuODQXW&#10;tCoo+z7cjYKT34bl7vh5ud3t+3m8uA4ng2CU6nbC4gOEp+D/xX/ujY7zR/D7Szx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+QK8IAAADbAAAADwAAAAAAAAAAAAAA&#10;AAChAgAAZHJzL2Rvd25yZXYueG1sUEsFBgAAAAAEAAQA+QAAAJADAAAAAA==&#10;" strokecolor="#4e6128 [1606]" strokeweight="2.5pt"/>
                      <v:line id="Прямая соединительная линия 15" o:spid="_x0000_s1034" style="position:absolute;flip:x;visibility:visible;mso-wrap-style:square" from="20394,22974" to="28630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u0msEAAADbAAAADwAAAGRycy9kb3ducmV2LnhtbERPTWsCMRC9C/6HMEIvolkL3crWKCK0&#10;tLeqpedhM92sbiZrkq7pv28KQm/zeJ+z2iTbiYF8aB0rWMwLEMS10y03Cj6Oz7MliBCRNXaOScEP&#10;Bdisx6MVVtpdeU/DITYih3CoUIGJsa+kDLUhi2HueuLMfTlvMWboG6k9XnO47eR9UZTSYsu5wWBP&#10;O0P1+fBtFbw9DnKKPiXzfjntS5y+HMv4qdTdJG2fQERK8V98c7/qPP8B/n7JB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7SawQAAANsAAAAPAAAAAAAAAAAAAAAA&#10;AKECAABkcnMvZG93bnJldi54bWxQSwUGAAAAAAQABAD5AAAAjwMAAAAA&#10;" strokecolor="#4e6128 [1606]" strokeweight="2.5pt"/>
                      <v:line id="Прямая соединительная линия 16" o:spid="_x0000_s1035" style="position:absolute;flip:x;visibility:visible;mso-wrap-style:square" from="9820,15462" to="22856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q7cAAAADbAAAADwAAAGRycy9kb3ducmV2LnhtbERPS2sCMRC+F/wPYYRepGbrYStbo4hQ&#10;sbf6wPOwmW62biZrEtf03zeFQm/z8T1nsUq2EwP50DpW8DwtQBDXTrfcKDgd357mIEJE1tg5JgXf&#10;FGC1HD0ssNLuznsaDrEROYRDhQpMjH0lZagNWQxT1xNn7tN5izFD30jt8Z7DbSdnRVFKiy3nBoM9&#10;bQzVl8PNKnh/GeQEfUrm4/q1L3GyPZbxrNTjOK1fQURK8V/8597pPL+E31/yAX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5Ku3AAAAA2wAAAA8AAAAAAAAAAAAAAAAA&#10;oQIAAGRycy9kb3ducmV2LnhtbFBLBQYAAAAABAAEAPkAAACOAwAAAAA=&#10;" strokecolor="#4e6128 [1606]" strokeweight="2.5pt"/>
                      <v:line id="Прямая соединительная линия 17" o:spid="_x0000_s1036" style="position:absolute;flip:x y;visibility:visible;mso-wrap-style:square" from="22755,16434" to="35012,2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OjsQAAADbAAAADwAAAGRycy9kb3ducmV2LnhtbERPS2vCQBC+F/wPywi9FN3UQ6qpG9FC&#10;0UMPvgo9DtlpEpKdTbObGPvru0LB23x8z1muBlOLnlpXWlbwPI1AEGdWl5wrOJ/eJ3MQziNrrC2T&#10;gis5WKWjhyUm2l74QP3R5yKEsEtQQeF9k0jpsoIMuqltiAP3bVuDPsA2l7rFSwg3tZxFUSwNlhwa&#10;CmzoraCsOnZGwWfV+RL3X/Fs23/sttfNz+L3KVbqcTysX0F4Gvxd/O/e6TD/BW6/h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M6OxAAAANsAAAAPAAAAAAAAAAAA&#10;AAAAAKECAABkcnMvZG93bnJldi54bWxQSwUGAAAAAAQABAD5AAAAkgMAAAAA&#10;" strokecolor="#f90" strokeweight="2.5pt"/>
                      <v:group id="Группа 18" o:spid="_x0000_s1037" style="position:absolute;width:44289;height:33572" coordsize="44289,3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Прямая соединительная линия 19" o:spid="_x0000_s1038" style="position:absolute;flip:x;visibility:visible;mso-wrap-style:square" from="13081,21007" to="41825,3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XAMIAAADbAAAADwAAAGRycy9kb3ducmV2LnhtbERPS2vCQBC+C/0PyxS8NRvFhja6ig+E&#10;ghRpmoPHITtNUrOzIbsm6b/vFgre5uN7zmozmkb01LnasoJZFIMgLqyuuVSQfx6fXkA4j6yxsUwK&#10;fsjBZv0wWWGq7cAf1Ge+FCGEXYoKKu/bVEpXVGTQRbYlDtyX7Qz6ALtS6g6HEG4aOY/jRBqsOTRU&#10;2NK+ouKa3YyCEZ/xZBZJneVyT++X5Pu8Ox2Umj6O2yUIT6O/i//dbzrMf4W/X8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FXAMIAAADbAAAADwAAAAAAAAAAAAAA&#10;AAChAgAAZHJzL2Rvd25yZXYueG1sUEsFBgAAAAAEAAQA+QAAAJADAAAAAA==&#10;" strokecolor="black [3213]" strokeweight="2.5pt"/>
                        <v:line id="Прямая соединительная линия 20" o:spid="_x0000_s1039" style="position:absolute;flip:x y;visibility:visible;mso-wrap-style:square" from="11748,21192" to="13932,30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2cR8MAAADbAAAADwAAAGRycy9kb3ducmV2LnhtbERPz2vCMBS+D/wfwhN2GZquhzI7Y1Fh&#10;6GGHTTfw+Gje2mLzUpO01v31y2Hg8eP7vSxG04qBnG8sK3ieJyCIS6sbrhR8Hd9mLyB8QNbYWiYF&#10;N/JQrCYPS8y1vfInDYdQiRjCPkcFdQhdLqUvazLo57YjjtyPdQZDhK6S2uE1hptWpkmSSYMNx4Ya&#10;O9rWVJ4PvVHwfe5Dgx+nLN0N7/vdbXNZ/D5lSj1Ox/UriEBjuIv/3XutII3r45f4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9nEfDAAAA2wAAAA8AAAAAAAAAAAAA&#10;AAAAoQIAAGRycy9kb3ducmV2LnhtbFBLBQYAAAAABAAEAPkAAACRAwAAAAA=&#10;" strokecolor="#f90" strokeweight="2.5pt"/>
                        <v:group id="Группа 21" o:spid="_x0000_s1040" style="position:absolute;width:44289;height:33572" coordsize="44289,3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Прямая соединительная линия 22" o:spid="_x0000_s1041" style="position:absolute;flip:x y;visibility:visible;mso-wrap-style:square" from="7798,20438" to="34877,2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lXvMMAAADbAAAADwAAAGRycy9kb3ducmV2LnhtbESPT4vCMBTE74LfITzBi2hqD0u3GkVE&#10;QdiTf/b+bJ5tsXmpSbTdb79ZWPA4zMxvmOW6N414kfO1ZQXzWQKCuLC65lLB5byfZiB8QNbYWCYF&#10;P+RhvRoOlphr2/GRXqdQighhn6OCKoQ2l9IXFRn0M9sSR+9mncEQpSuldthFuGlkmiQf0mDNcaHC&#10;lrYVFffT0yiY3Nz385jR9bPZPfTj677rttlFqfGo3yxABOrDO/zfPmgFaQp/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pV7zDAAAA2wAAAA8AAAAAAAAAAAAA&#10;AAAAoQIAAGRycy9kb3ducmV2LnhtbFBLBQYAAAAABAAEAPkAAACRAwAAAAA=&#10;" strokecolor="#943634 [2405]" strokeweight="1.5pt">
                            <v:stroke dashstyle="longDash" linestyle="thickThin"/>
                          </v:line>
                          <v:line id="Прямая соединительная линия 23" o:spid="_x0000_s1042" style="position:absolute;flip:x;visibility:visible;mso-wrap-style:square" from="7620,4825" to="23112,20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1e8MAAADbAAAADwAAAGRycy9kb3ducmV2LnhtbESPzWrDMBCE74G+g9hCL6GRa0MwTpTQ&#10;lhaaW+K498Xa2G6tlbHkn7x9FCj0OMzMN8x2P5tWjNS7xrKCl1UEgri0uuFKQXH+fE5BOI+ssbVM&#10;Cq7kYL97WGwx03biE425r0SAsMtQQe19l0npypoMupXtiIN3sb1BH2RfSd3jFOCmlXEUraXBhsNC&#10;jR2911T+5oNRkBxaLn6igb55+TYc4rQYj/OHUk+P8+sGhKfZ/4f/2l9aQZzA/Uv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VtXvDAAAA2wAAAA8AAAAAAAAAAAAA&#10;AAAAoQIAAGRycy9kb3ducmV2LnhtbFBLBQYAAAAABAAEAPkAAACRAwAAAAA=&#10;" strokecolor="#943634 [2405]" strokeweight="2.5pt">
                            <v:stroke linestyle="thickThin"/>
                          </v:line>
                          <v:line id="Прямая соединительная линия 24" o:spid="_x0000_s1043" style="position:absolute;flip:x y;visibility:visible;mso-wrap-style:square" from="22985,4952" to="34885,2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upsMAAADbAAAADwAAAGRycy9kb3ducmV2LnhtbESPT4vCMBTE78J+h/AWvGnqX5auURZB&#10;8LSg7UFvj+TZFpuXbhNt/fYbQfA4zMxvmNWmt7W4U+srxwom4wQEsXam4kJBnu1GXyB8QDZYOyYF&#10;D/KwWX8MVpga1/GB7sdQiAhhn6KCMoQmldLrkiz6sWuIo3dxrcUQZVtI02IX4baW0yRZSosVx4US&#10;G9qWpK/Hm1VgF/r8d7jp7Tw/XWbLWZfZX58pNfzsf75BBOrDO/xq742C6Rye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7qbDAAAA2wAAAA8AAAAAAAAAAAAA&#10;AAAAoQIAAGRycy9kb3ducmV2LnhtbFBLBQYAAAAABAAEAPkAAACRAwAAAAA=&#10;" strokecolor="#943634 [2405]" strokeweight="2.5pt">
                            <v:stroke linestyle="thickThin"/>
                          </v:line>
                          <v:line id="Прямая соединительная линия 25" o:spid="_x0000_s1044" style="position:absolute;flip:x y;visibility:visible;mso-wrap-style:square" from="11749,21206" to="34885,2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+rMQAAADbAAAADwAAAGRycy9kb3ducmV2LnhtbESPQWuDQBSE74H8h+UFektWJQ3FZJUS&#10;UpAWGqo99PhwX1TqvhV3a+y/7xYCOQ4z8w1zyGfTi4lG11lWEG8iEMS11R03Cj6rl/UTCOeRNfaW&#10;ScEvOciz5eKAqbZX/qCp9I0IEHYpKmi9H1IpXd2SQbexA3HwLnY06IMcG6lHvAa46WUSRTtpsOOw&#10;0OJAx5bq7/LHKGD/WsRV0b+fz/XpbbtzXxKnrVIPq/l5D8LT7O/hW7vQCpJH+P8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r6sxAAAANsAAAAPAAAAAAAAAAAA&#10;AAAAAKECAABkcnMvZG93bnJldi54bWxQSwUGAAAAAAQABAD5AAAAkgMAAAAA&#10;" strokecolor="#f90" strokeweight="1.5pt">
                            <v:stroke dashstyle="longDash"/>
                          </v:line>
                          <v:group id="Группа 26" o:spid="_x0000_s1045" style="position:absolute;width:44289;height:33572" coordsize="44289,3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line id="Прямая соединительная линия 27" o:spid="_x0000_s1046" style="position:absolute;flip:x y;visibility:visible;mso-wrap-style:square" from="6134,20009" to="13081,3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2v/cQAAADbAAAADwAAAGRycy9kb3ducmV2LnhtbESPT4vCMBTE74LfIbyFvYimVlDpGkUE&#10;YcXL+m/3+mieTbF5KU3U+u3NguBxmJnfMLNFaytxo8aXjhUMBwkI4tzpkgsFx8O6PwXhA7LGyjEp&#10;eJCHxbzbmWGm3Z13dNuHQkQI+wwVmBDqTEqfG7LoB64mjt7ZNRZDlE0hdYP3CLeVTJNkLC2WHBcM&#10;1rQylF/2V6vgr7c9nN0p/d39bEbT1bK4jEx9VOrzo11+gQjUhnf41f7WCtIJ/H+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a/9xAAAANsAAAAPAAAAAAAAAAAA&#10;AAAAAKECAABkcnMvZG93bnJldi54bWxQSwUGAAAAAAQABAD5AAAAkgMAAAAA&#10;" strokecolor="black [3213]" strokeweight="2.5pt"/>
                            <v:line id="Прямая соединительная линия 28" o:spid="_x0000_s1047" style="position:absolute;flip:x;visibility:visible;mso-wrap-style:square" from="13081,11792" to="23112,3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E4JsAAAADbAAAADwAAAGRycy9kb3ducmV2LnhtbERPy4rCMBTdD/gP4QqzG1PLWKQaiw+E&#10;AZHB6sLlpbm21eamNFE7f28WwiwP5z3PetOIB3WutqxgPIpAEBdW11wqOB23X1MQziNrbCyTgj9y&#10;kC0GH3NMtX3ygR65L0UIYZeigsr7NpXSFRUZdCPbEgfuYjuDPsCulLrDZwg3jYyjKJEGaw4NFba0&#10;rqi45XejoMcJ7sx3Uucnuab9Obn+rnYbpT6H/XIGwlPv/8Vv949WEIex4Uv4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hOCbAAAAA2wAAAA8AAAAAAAAAAAAAAAAA&#10;oQIAAGRycy9kb3ducmV2LnhtbFBLBQYAAAAABAAEAPkAAACOAwAAAAA=&#10;" strokecolor="black [3213]" strokeweight="2.5pt"/>
                            <v:line id="Прямая соединительная линия 29" o:spid="_x0000_s1048" style="position:absolute;flip:x;visibility:visible;mso-wrap-style:square" from="5842,11792" to="23112,2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2dvcMAAADbAAAADwAAAGRycy9kb3ducmV2LnhtbESPQYvCMBSE78L+h/CEvWmqrEWrUVZl&#10;QRARqwePj+bZVpuX0mS1++83guBxmJlvmNmiNZW4U+NKywoG/QgEcWZ1ybmC0/GnNwbhPLLGyjIp&#10;+CMHi/lHZ4aJtg8+0D31uQgQdgkqKLyvEyldVpBB17c1cfAutjHog2xyqRt8BLip5DCKYmmw5LBQ&#10;YE2rgrJb+msUtDjCrfmKy/QkV7Q7x9f9crtW6rPbfk9BeGr9O/xqb7SC4QSeX8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tnb3DAAAA2wAAAA8AAAAAAAAAAAAA&#10;AAAAoQIAAGRycy9kb3ducmV2LnhtbFBLBQYAAAAABAAEAPkAAACRAwAAAAA=&#10;" strokecolor="black [3213]" strokeweight="2.5pt"/>
                            <v:line id="Прямая соединительная линия 30" o:spid="_x0000_s1049" style="position:absolute;flip:x y;visibility:visible;mso-wrap-style:square" from="22928,11790" to="41829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2hVMIAAADbAAAADwAAAGRycy9kb3ducmV2LnhtbERPy2rCQBTdF/yH4Qpuik6aQJHoGEJA&#10;qLipj9btJXPNBDN3QmbU9O87i0KXh/NeF6PtxIMG3zpW8LZIQBDXTrfcKDiftvMlCB+QNXaOScEP&#10;eSg2k5c15to9+UCPY2hEDGGfowITQp9L6WtDFv3C9cSRu7rBYohwaKQe8BnDbSfTJHmXFluODQZ7&#10;qgzVt+PdKri87k9X95V+Hz532bIqm1tm+rNSs+lYrkAEGsO/+M/9oRVk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2hVMIAAADbAAAADwAAAAAAAAAAAAAA&#10;AAChAgAAZHJzL2Rvd25yZXYueG1sUEsFBgAAAAAEAAQA+QAAAJADAAAAAA==&#10;" strokecolor="black [3213]" strokeweight="2.5pt"/>
                            <v:line id="Прямая соединительная линия 31" o:spid="_x0000_s1050" style="position:absolute;flip:x y;visibility:visible;mso-wrap-style:square" from="7798,20441" to="16227,2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b48MAAADbAAAADwAAAGRycy9kb3ducmV2LnhtbESPQYvCMBSE7wv+h/AEb2vqdhWpRhFh&#10;wdOC1oPeHsmzLTYvtYm2++83guBxmJlvmOW6t7V4UOsrxwom4wQEsXam4kLBMf/5nIPwAdlg7ZgU&#10;/JGH9WrwscTMuI739DiEQkQI+wwVlCE0mZRel2TRj11DHL2Lay2GKNtCmha7CLe1/EqSmbRYcVwo&#10;saFtSfp6uFsFdqrPt/1db7+Pp0s6S7vc/vpcqdGw3yxABOrDO/xq74yCdAL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2+PDAAAA2wAAAA8AAAAAAAAAAAAA&#10;AAAAoQIAAGRycy9kb3ducmV2LnhtbFBLBQYAAAAABAAEAPkAAACRAwAAAAA=&#10;" strokecolor="#943634 [2405]" strokeweight="2.5pt">
                              <v:stroke linestyle="thickThin"/>
                            </v:line>
                            <v:line id="Прямая соединительная линия 32" o:spid="_x0000_s1051" style="position:absolute;flip:x;visibility:visible;mso-wrap-style:square" from="16227,22092" to="34883,2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GPcMAAADbAAAADwAAAGRycy9kb3ducmV2LnhtbESPzWrDMBCE74W8g9hALyWR60IwTpTQ&#10;hBbqW+O698Xa2E6tlbHkn759VQjkOMx8M8zuMJtWjNS7xrKC53UEgri0uuFKQfH1vkpAOI+ssbVM&#10;Cn7JwWG/eNhhqu3EZxpzX4lQwi5FBbX3XSqlK2sy6Na2Iw7exfYGfZB9JXWPUyg3rYyjaCMNNhwW&#10;auzoVFP5kw9GwUvWcnGNBvrmp+OQxUkxfs5vSj0u59ctCE+zv4dv9IcOXAz/X8IP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hj3DAAAA2wAAAA8AAAAAAAAAAAAA&#10;AAAAoQIAAGRycy9kb3ducmV2LnhtbFBLBQYAAAAABAAEAPkAAACRAwAAAAA=&#10;" strokecolor="#943634 [2405]" strokeweight="2.5pt">
                              <v:stroke linestyle="thickThin"/>
                            </v:line>
                            <v:line id="Прямая соединительная линия 33" o:spid="_x0000_s1052" style="position:absolute;flip:x;visibility:visible;mso-wrap-style:square" from="16228,5206" to="22859,28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jpsEAAADbAAAADwAAAGRycy9kb3ducmV2LnhtbESPQYvCMBSE74L/ITzBi2iqwiJdo6go&#10;6M2t9f5o3rbdbV5Kk9b6742wsMdh5pth1tveVKKjxpWWFcxnEQjizOqScwXp7TRdgXAeWWNlmRQ8&#10;ycF2MxysMdb2wV/UJT4XoYRdjAoK7+tYSpcVZNDNbE0cvG/bGPRBNrnUDT5CuankIoo+pMGSw0KB&#10;NR0Kyn6T1ihYXipOf6KW7jzZt5fFKu2u/VGp8ajffYLw1Pv/8B991oFbwvtL+AF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zCOmwQAAANsAAAAPAAAAAAAAAAAAAAAA&#10;AKECAABkcnMvZG93bnJldi54bWxQSwUGAAAAAAQABAD5AAAAjwMAAAAA&#10;" strokecolor="#943634 [2405]" strokeweight="2.5pt">
                              <v:stroke linestyle="thickThin"/>
                            </v:line>
                            <v:line id="Прямая соединительная линия 34" o:spid="_x0000_s1053" style="position:absolute;flip:x y;visibility:visible;mso-wrap-style:square" from="9820,20815" to="20395,2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rMS8UAAADbAAAADwAAAGRycy9kb3ducmV2LnhtbESPW2sCMRSE3wv9D+EU+laz2lJ1NSta&#10;KLQPFbyhj4fN2QtuTrabqPHfm0LBx2FmvmGms2AacabO1ZYV9HsJCOLc6ppLBdvN58sIhPPIGhvL&#10;pOBKDmbZ48MUU20vvKLz2pciQtilqKDyvk2ldHlFBl3PtsTRK2xn0EfZlVJ3eIlw08hBkrxLgzXH&#10;hQpb+qgoP65PRsHOf4fFz2Z5+D3Z4X40LwbjfjBKPT+F+QSEp+Dv4f/2l1bw+gZ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rMS8UAAADbAAAADwAAAAAAAAAA&#10;AAAAAAChAgAAZHJzL2Rvd25yZXYueG1sUEsFBgAAAAAEAAQA+QAAAJMDAAAAAA==&#10;" strokecolor="#4e6128 [1606]" strokeweight="2.5pt"/>
                            <v:line id="Прямая соединительная линия 35" o:spid="_x0000_s1054" style="position:absolute;flip:x;visibility:visible;mso-wrap-style:square" from="13932,21953" to="35004,30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VSsYAAADbAAAADwAAAGRycy9kb3ducmV2LnhtbESPT2vCQBTE74V+h+UJvTUbra0asxEp&#10;VAoi/j3o7ZF9JqHZtzG71fjtu4VCj8PM/IZJZ52pxZVaV1lW0I9iEMS51RUXCg77j+cxCOeRNdaW&#10;ScGdHMyyx4cUE21vvKXrzhciQNglqKD0vkmkdHlJBl1kG+LgnW1r0AfZFlK3eAtwU8tBHL9JgxWH&#10;hRIbei8p/9p9GwXr1XJTHIf2gpPlvVtcRpL2p7VST71uPgXhqfP/4b/2p1bw8gq/X8IP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61UrGAAAA2wAAAA8AAAAAAAAA&#10;AAAAAAAAoQIAAGRycy9kb3ducmV2LnhtbFBLBQYAAAAABAAEAPkAAACUAwAAAAA=&#10;" strokecolor="#f90" strokeweight="2.5pt"/>
                            <v:line id="Прямая соединительная линия 36" o:spid="_x0000_s1055" style="position:absolute;flip:y;visibility:visible;mso-wrap-style:square" from="13932,16429" to="22602,30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LPcYAAADbAAAADwAAAGRycy9kb3ducmV2LnhtbESPT2vCQBTE7wW/w/KE3pqNbfFP6ipF&#10;sBSkRKMHvT2yr0kw+zZmtzF++65Q6HGYmd8w82VvatFR6yrLCkZRDII4t7riQsFhv36agnAeWWNt&#10;mRTcyMFyMXiYY6LtlXfUZb4QAcIuQQWl900ipctLMugi2xAH79u2Bn2QbSF1i9cAN7V8juOxNFhx&#10;WCixoVVJ+Tn7MQrSr822OL7aC842t/7jMpG0P6VKPQ779zcQnnr/H/5rf2oFL2O4fw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oSz3GAAAA2wAAAA8AAAAAAAAA&#10;AAAAAAAAoQIAAGRycy9kb3ducmV2LnhtbFBLBQYAAAAABAAEAPkAAACUAwAAAAA=&#10;" strokecolor="#f90" strokeweight="2.5pt"/>
                            <v:line id="Прямая соединительная линия 37" o:spid="_x0000_s1056" style="position:absolute;flip:y;visibility:visible;mso-wrap-style:square" from="11750,16429" to="22753,2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upsUAAADbAAAADwAAAGRycy9kb3ducmV2LnhtbESPQWvCQBSE7wX/w/KE3pqNbamaukoR&#10;LAUp0ehBb4/saxLMvo3ZbYz/visUPA4z8w0zW/SmFh21rrKsYBTFIIhzqysuFOx3q6cJCOeRNdaW&#10;ScGVHCzmg4cZJtpeeEtd5gsRIOwSVFB63yRSurwkgy6yDXHwfmxr0AfZFlK3eAlwU8vnOH6TBisO&#10;CyU2tCwpP2W/RkH6vd4Uh1d7xun62n+ex5J2x1Spx2H/8Q7CU+/v4f/2l1bwMobbl/AD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TupsUAAADbAAAADwAAAAAAAAAA&#10;AAAAAAChAgAAZHJzL2Rvd25yZXYueG1sUEsFBgAAAAAEAAQA+QAAAJMDAAAAAA==&#10;" strokecolor="#f90" strokeweight="2.5pt"/>
                            <v:group id="Группа 38" o:spid="_x0000_s1057" style="position:absolute;width:44289;height:33572" coordsize="44289,3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<v:line id="Прямая соединительная линия 39" o:spid="_x0000_s1058" style="position:absolute;flip:x;visibility:visible;mso-wrap-style:square" from="22733,0" to="22928,23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              <v:group id="Группа 40" o:spid="_x0000_s1059" style="position:absolute;width:44289;height:33572" coordsize="44289,3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<v:line id="Прямая соединительная линия 42" o:spid="_x0000_s1060" style="position:absolute;visibility:visible;mso-wrap-style:square" from="0,18793" to="22856,2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                <v:line id="Прямая соединительная линия 43" o:spid="_x0000_s1061" style="position:absolute;flip:y;visibility:visible;mso-wrap-style:square" from="8889,23475" to="22660,3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6r5sMAAADbAAAADwAAAGRycy9kb3ducmV2LnhtbESP24oCMRBE3wX/IbTgm2a8IDIaRQQv&#10;DyKs+gHtpOeCk86QRB336zcLC/tYVNUparluTS1e5HxlWcFomIAgzqyuuFBwu+4GcxA+IGusLZOC&#10;D3lYr7qdJabavvmLXpdQiAhhn6KCMoQmldJnJRn0Q9sQRy+3zmCI0hVSO3xHuKnlOElm0mDFcaHE&#10;hrYlZY/L0yiYnU+H2yR7hIPL7+fvfL7f6XysVL/XbhYgArXhP/zXPmoF0wn8fo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+q+bDAAAA2wAAAA8AAAAAAAAAAAAA&#10;AAAAoQIAAGRycy9kb3ducmV2LnhtbFBLBQYAAAAABAAEAPkAAACRAwAAAAA=&#10;" strokecolor="#0d0d0d [3069]"/>
                                <v:line id="Прямая соединительная линия 44" o:spid="_x0000_s1062" style="position:absolute;flip:y;visibility:visible;mso-wrap-style:square" from="22860,20818" to="44206,2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O18MAAADb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0jtfDAAAA2wAAAA8AAAAAAAAAAAAA&#10;AAAAoQIAAGRycy9kb3ducmV2LnhtbFBLBQYAAAAABAAEAPkAAACRAwAAAAA=&#10;" strokecolor="black [3213]"/>
                                <v:line id="Прямая соединительная линия 45" o:spid="_x0000_s1063" style="position:absolute;flip:y;visibility:visible;mso-wrap-style:square" from="0,0" to="22856,1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                <v:line id="Прямая соединительная линия 49" o:spid="_x0000_s1064" style="position:absolute;visibility:visible;mso-wrap-style:square" from="0,18796" to="8890,3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            <v:line id="Прямая соединительная линия 50" o:spid="_x0000_s1065" style="position:absolute;flip:x y;visibility:visible;mso-wrap-style:square" from="22987,0" to="44289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L1b8AAADbAAAADwAAAGRycy9kb3ducmV2LnhtbERPTYvCMBC9L/gfwgje1lTBRatRVHAR&#10;VgSr3odmbKvNpDRZG/+9OSzs8fG+F6tgavGk1lWWFYyGCQji3OqKCwWX8+5zCsJ5ZI21ZVLwIger&#10;Ze9jgam2HZ/omflCxBB2KSoovW9SKV1ekkE3tA1x5G62NegjbAupW+xiuKnlOEm+pMGKY0OJDW1L&#10;yh/Zr1Gw/wmzKW+P9wNeO1sfJ5tEfwelBv2wnoPwFPy/+M+91womcX38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UL1b8AAADbAAAADwAAAAAAAAAAAAAAAACh&#10;AgAAZHJzL2Rvd25yZXYueG1sUEsFBgAAAAAEAAQA+QAAAI0DAAAAAA==&#10;" strokecolor="black [3213]"/>
                                <v:line id="Прямая соединительная линия 73" o:spid="_x0000_s1066" style="position:absolute;flip:y;visibility:visible;mso-wrap-style:square" from="8890,20828" to="44202,3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cHs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iav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dwexAAAANsAAAAPAAAAAAAAAAAA&#10;AAAAAKECAABkcnMvZG93bnJldi54bWxQSwUGAAAAAAQABAD5AAAAkgMAAAAA&#10;" strokecolor="black [3213]"/>
                                <v:line id="Прямая соединительная линия 74" o:spid="_x0000_s1067" style="position:absolute;visibility:visible;mso-wrap-style:square" from="0,18796" to="44202,2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av8IAAADbAAAADwAAAGRycy9kb3ducmV2LnhtbESPQWsCMRSE74L/ITyhN82qi5atUUQo&#10;9uJBV++vm+dm6eZlSdJ1+++bQsHjMDPfMJvdYFvRkw+NYwXzWQaCuHK64VrBtXyfvoIIEVlj65gU&#10;/FCA3XY82mCh3YPP1F9iLRKEQ4EKTIxdIWWoDFkMM9cRJ+/uvMWYpK+l9vhIcNvKRZatpMWG04LB&#10;jg6Gqq/Lt1VQDf3Nl4fPuz+tcrMoj/6UL71SL5Nh/wYi0hCf4f/2h1awzuHv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Jav8IAAADbAAAADwAAAAAAAAAAAAAA&#10;AAChAgAAZHJzL2Rvd25yZXYueG1sUEsFBgAAAAAEAAQA+QAAAJADAAAAAA==&#10;" strokecolor="black [3213]">
                                  <v:stroke dashstyle="longDash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  <w:r w:rsidR="00B8521A" w:rsidRPr="00AC4212">
        <w:rPr>
          <w:lang w:val="uk-UA"/>
        </w:rPr>
        <w:t xml:space="preserve"> </w:t>
      </w:r>
    </w:p>
    <w:p w:rsidR="00112D55" w:rsidRPr="00AC4212" w:rsidRDefault="00E92A64" w:rsidP="00F56F88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8"/>
          <w:szCs w:val="28"/>
          <w:lang w:val="uk-UA"/>
        </w:rPr>
      </w:pPr>
      <w:r w:rsidRPr="00AC4212">
        <w:rPr>
          <w:b/>
          <w:bCs/>
          <w:sz w:val="28"/>
          <w:szCs w:val="28"/>
          <w:lang w:val="uk-UA"/>
        </w:rPr>
        <w:t xml:space="preserve">Рис. 3. </w:t>
      </w:r>
      <w:r w:rsidR="006B03F7" w:rsidRPr="00AC4212">
        <w:rPr>
          <w:b/>
          <w:bCs/>
          <w:sz w:val="28"/>
          <w:szCs w:val="28"/>
          <w:lang w:val="uk-UA"/>
        </w:rPr>
        <w:t>Чотиригранник</w:t>
      </w:r>
      <w:r w:rsidR="00112D55" w:rsidRPr="00AC4212">
        <w:rPr>
          <w:b/>
          <w:bCs/>
          <w:sz w:val="28"/>
          <w:szCs w:val="28"/>
          <w:lang w:val="uk-UA"/>
        </w:rPr>
        <w:t xml:space="preserve"> ефективності управління інтелектуальним потенціалом</w:t>
      </w:r>
      <w:r w:rsidR="00706CD8" w:rsidRPr="00AC4212">
        <w:rPr>
          <w:b/>
          <w:bCs/>
          <w:sz w:val="28"/>
          <w:szCs w:val="28"/>
          <w:lang w:val="uk-UA"/>
        </w:rPr>
        <w:t xml:space="preserve"> </w:t>
      </w:r>
      <w:r w:rsidR="00112D55" w:rsidRPr="00AC4212">
        <w:rPr>
          <w:b/>
          <w:bCs/>
          <w:sz w:val="28"/>
          <w:szCs w:val="28"/>
          <w:lang w:val="uk-UA"/>
        </w:rPr>
        <w:t>телекомунікаційних підприємств у 2014 р.</w:t>
      </w:r>
    </w:p>
    <w:p w:rsidR="00112D55" w:rsidRPr="00323B72" w:rsidRDefault="00112D55" w:rsidP="00AC4212">
      <w:pPr>
        <w:tabs>
          <w:tab w:val="left" w:pos="142"/>
          <w:tab w:val="left" w:pos="2552"/>
        </w:tabs>
        <w:spacing w:before="120" w:after="120"/>
        <w:ind w:firstLine="567"/>
        <w:jc w:val="both"/>
        <w:rPr>
          <w:i/>
          <w:sz w:val="24"/>
          <w:szCs w:val="28"/>
          <w:lang w:val="uk-UA"/>
        </w:rPr>
      </w:pPr>
      <w:r w:rsidRPr="00AC4212">
        <w:rPr>
          <w:i/>
          <w:sz w:val="24"/>
          <w:szCs w:val="28"/>
          <w:lang w:val="uk-UA"/>
        </w:rPr>
        <w:t>*</w:t>
      </w:r>
      <w:r w:rsidR="00323B72" w:rsidRPr="00AC4212">
        <w:rPr>
          <w:i/>
          <w:sz w:val="24"/>
          <w:szCs w:val="28"/>
          <w:lang w:val="uk-UA"/>
        </w:rPr>
        <w:t>Побудован</w:t>
      </w:r>
      <w:r w:rsidRPr="00AC4212">
        <w:rPr>
          <w:i/>
          <w:sz w:val="24"/>
          <w:szCs w:val="28"/>
          <w:lang w:val="uk-UA"/>
        </w:rPr>
        <w:t>о автором</w:t>
      </w:r>
      <w:r w:rsidR="00AC4212" w:rsidRPr="00AC4212">
        <w:rPr>
          <w:i/>
          <w:sz w:val="24"/>
          <w:szCs w:val="28"/>
          <w:lang w:val="en-US"/>
        </w:rPr>
        <w:t>.</w:t>
      </w:r>
      <w:r w:rsidRPr="00323B72">
        <w:rPr>
          <w:i/>
          <w:sz w:val="24"/>
          <w:szCs w:val="28"/>
          <w:lang w:val="uk-UA"/>
        </w:rPr>
        <w:t xml:space="preserve"> </w:t>
      </w:r>
    </w:p>
    <w:p w:rsidR="00303A81" w:rsidRPr="00323B72" w:rsidRDefault="00F2080D" w:rsidP="00303A8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lang w:val="uk-UA"/>
        </w:rPr>
      </w:pPr>
      <w:r w:rsidRPr="00323B72">
        <w:rPr>
          <w:sz w:val="28"/>
          <w:szCs w:val="28"/>
          <w:lang w:val="uk-UA"/>
        </w:rPr>
        <w:lastRenderedPageBreak/>
        <w:t>У</w:t>
      </w:r>
      <w:r w:rsidRPr="00323B72">
        <w:rPr>
          <w:b/>
          <w:sz w:val="28"/>
          <w:szCs w:val="28"/>
          <w:lang w:val="uk-UA"/>
        </w:rPr>
        <w:t xml:space="preserve"> розділі 3 «Обґрунтування альтернативних стратегій розвитку управління інтелектуальним потенціалом на підприємствах сфери телекомунікацій»</w:t>
      </w:r>
      <w:r w:rsidRPr="00323B72">
        <w:rPr>
          <w:color w:val="000000" w:themeColor="text1"/>
          <w:sz w:val="28"/>
          <w:lang w:val="uk-UA"/>
        </w:rPr>
        <w:t xml:space="preserve"> визначено основні параметри альтернативних проектів стратегії управління інтелектуальним потенціалом, розроблено </w:t>
      </w:r>
      <w:r w:rsidRPr="00323B72">
        <w:rPr>
          <w:color w:val="000000" w:themeColor="text1"/>
          <w:sz w:val="28"/>
          <w:szCs w:val="28"/>
          <w:lang w:val="uk-UA"/>
        </w:rPr>
        <w:t xml:space="preserve">оптимізаційні механізми вдосконалення системи управління </w:t>
      </w:r>
      <w:r w:rsidR="00323B72" w:rsidRPr="00323B72">
        <w:rPr>
          <w:color w:val="000000" w:themeColor="text1"/>
          <w:sz w:val="28"/>
          <w:szCs w:val="28"/>
          <w:lang w:val="uk-UA"/>
        </w:rPr>
        <w:t>ним</w:t>
      </w:r>
      <w:r w:rsidRPr="00323B72">
        <w:rPr>
          <w:color w:val="000000" w:themeColor="text1"/>
          <w:sz w:val="28"/>
          <w:szCs w:val="28"/>
          <w:lang w:val="uk-UA"/>
        </w:rPr>
        <w:t xml:space="preserve">, досліджено </w:t>
      </w:r>
      <w:r w:rsidRPr="00323B72">
        <w:rPr>
          <w:color w:val="000000" w:themeColor="text1"/>
          <w:sz w:val="28"/>
          <w:lang w:val="uk-UA"/>
        </w:rPr>
        <w:t>практичні аспекти впровадження запропонованих систем менеджменту</w:t>
      </w:r>
      <w:r w:rsidR="002B5A22" w:rsidRPr="00323B72">
        <w:rPr>
          <w:color w:val="000000" w:themeColor="text1"/>
          <w:sz w:val="28"/>
          <w:lang w:val="uk-UA"/>
        </w:rPr>
        <w:t>.</w:t>
      </w:r>
    </w:p>
    <w:p w:rsidR="00D82C51" w:rsidRPr="00323B72" w:rsidRDefault="00722B06" w:rsidP="00303A8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lang w:val="uk-UA"/>
        </w:rPr>
      </w:pPr>
      <w:r w:rsidRPr="00323B72">
        <w:rPr>
          <w:sz w:val="28"/>
          <w:szCs w:val="24"/>
          <w:lang w:val="uk-UA"/>
        </w:rPr>
        <w:t>В</w:t>
      </w:r>
      <w:r w:rsidR="007E7E7E" w:rsidRPr="00323B72">
        <w:rPr>
          <w:sz w:val="28"/>
          <w:szCs w:val="24"/>
          <w:lang w:val="uk-UA"/>
        </w:rPr>
        <w:t xml:space="preserve">иявлено, що </w:t>
      </w:r>
      <w:r w:rsidRPr="00323B72">
        <w:rPr>
          <w:color w:val="000000" w:themeColor="text1"/>
          <w:sz w:val="28"/>
          <w:lang w:val="uk-UA"/>
        </w:rPr>
        <w:t>в основі стратегічного управління інтелектуальним потенціалом простежується спорідненість із загальноекономічною концепцією стратегічного менеджменту, проте</w:t>
      </w:r>
      <w:r w:rsidR="001F0308" w:rsidRPr="00323B72">
        <w:rPr>
          <w:color w:val="000000" w:themeColor="text1"/>
          <w:sz w:val="28"/>
          <w:lang w:val="uk-UA"/>
        </w:rPr>
        <w:t xml:space="preserve"> основна</w:t>
      </w:r>
      <w:r w:rsidRPr="00323B72">
        <w:rPr>
          <w:color w:val="000000" w:themeColor="text1"/>
          <w:sz w:val="28"/>
          <w:lang w:val="uk-UA"/>
        </w:rPr>
        <w:t xml:space="preserve"> увага акцентується на конкретизації специфічних чинників і передумов, пов’язаних </w:t>
      </w:r>
      <w:r w:rsidR="006A314E" w:rsidRPr="00323B72">
        <w:rPr>
          <w:color w:val="000000" w:themeColor="text1"/>
          <w:sz w:val="28"/>
          <w:lang w:val="uk-UA"/>
        </w:rPr>
        <w:t xml:space="preserve">як </w:t>
      </w:r>
      <w:r w:rsidRPr="00323B72">
        <w:rPr>
          <w:color w:val="000000" w:themeColor="text1"/>
          <w:sz w:val="28"/>
          <w:lang w:val="uk-UA"/>
        </w:rPr>
        <w:t>з особливостями</w:t>
      </w:r>
      <w:r w:rsidR="00641C81" w:rsidRPr="00323B72">
        <w:rPr>
          <w:color w:val="000000" w:themeColor="text1"/>
          <w:sz w:val="28"/>
          <w:lang w:val="uk-UA"/>
        </w:rPr>
        <w:t xml:space="preserve"> формування</w:t>
      </w:r>
      <w:r w:rsidRPr="00323B72">
        <w:rPr>
          <w:color w:val="000000" w:themeColor="text1"/>
          <w:sz w:val="28"/>
          <w:lang w:val="uk-UA"/>
        </w:rPr>
        <w:t xml:space="preserve"> інтелектуальних </w:t>
      </w:r>
      <w:r w:rsidR="00080C10" w:rsidRPr="00323B72">
        <w:rPr>
          <w:color w:val="000000" w:themeColor="text1"/>
          <w:sz w:val="28"/>
          <w:lang w:val="uk-UA"/>
        </w:rPr>
        <w:t>ресурсів</w:t>
      </w:r>
      <w:r w:rsidR="006A314E" w:rsidRPr="00323B72">
        <w:rPr>
          <w:color w:val="000000" w:themeColor="text1"/>
          <w:sz w:val="28"/>
          <w:lang w:val="uk-UA"/>
        </w:rPr>
        <w:t>,</w:t>
      </w:r>
      <w:r w:rsidR="00080C10" w:rsidRPr="00323B72">
        <w:rPr>
          <w:color w:val="000000" w:themeColor="text1"/>
          <w:sz w:val="28"/>
          <w:lang w:val="uk-UA"/>
        </w:rPr>
        <w:t xml:space="preserve"> та</w:t>
      </w:r>
      <w:r w:rsidR="006A314E" w:rsidRPr="00323B72">
        <w:rPr>
          <w:color w:val="000000" w:themeColor="text1"/>
          <w:sz w:val="28"/>
          <w:lang w:val="uk-UA"/>
        </w:rPr>
        <w:t>к і з</w:t>
      </w:r>
      <w:r w:rsidR="00080C10" w:rsidRPr="00323B72">
        <w:rPr>
          <w:color w:val="000000" w:themeColor="text1"/>
          <w:sz w:val="28"/>
          <w:lang w:val="uk-UA"/>
        </w:rPr>
        <w:t xml:space="preserve"> </w:t>
      </w:r>
      <w:r w:rsidR="00641C81" w:rsidRPr="00323B72">
        <w:rPr>
          <w:color w:val="000000" w:themeColor="text1"/>
          <w:sz w:val="28"/>
          <w:lang w:val="uk-UA"/>
        </w:rPr>
        <w:t>використання</w:t>
      </w:r>
      <w:r w:rsidR="006A314E" w:rsidRPr="00323B72">
        <w:rPr>
          <w:color w:val="000000" w:themeColor="text1"/>
          <w:sz w:val="28"/>
          <w:lang w:val="uk-UA"/>
        </w:rPr>
        <w:t>м</w:t>
      </w:r>
      <w:r w:rsidR="00641C81" w:rsidRPr="00323B72">
        <w:rPr>
          <w:color w:val="000000" w:themeColor="text1"/>
          <w:sz w:val="28"/>
          <w:lang w:val="uk-UA"/>
        </w:rPr>
        <w:t xml:space="preserve"> </w:t>
      </w:r>
      <w:r w:rsidR="00323B72" w:rsidRPr="00323B72">
        <w:rPr>
          <w:color w:val="000000" w:themeColor="text1"/>
          <w:sz w:val="28"/>
          <w:lang w:val="uk-UA"/>
        </w:rPr>
        <w:t>їх</w:t>
      </w:r>
      <w:r w:rsidR="00080C10" w:rsidRPr="00323B72">
        <w:rPr>
          <w:color w:val="000000" w:themeColor="text1"/>
          <w:sz w:val="28"/>
          <w:lang w:val="uk-UA"/>
        </w:rPr>
        <w:t xml:space="preserve"> можливостей. Впровадження підсистеми</w:t>
      </w:r>
      <w:r w:rsidRPr="00323B72">
        <w:rPr>
          <w:color w:val="000000" w:themeColor="text1"/>
          <w:sz w:val="28"/>
          <w:lang w:val="uk-UA"/>
        </w:rPr>
        <w:t xml:space="preserve"> управління інтелектуальним потенціалом передбачає реалізацію </w:t>
      </w:r>
      <w:r w:rsidR="009E02F3" w:rsidRPr="00323B72">
        <w:rPr>
          <w:color w:val="000000" w:themeColor="text1"/>
          <w:sz w:val="28"/>
          <w:lang w:val="uk-UA"/>
        </w:rPr>
        <w:t>семи послідовних етапів: встановлення цілей управлі</w:t>
      </w:r>
      <w:r w:rsidR="001F0308" w:rsidRPr="00323B72">
        <w:rPr>
          <w:color w:val="000000" w:themeColor="text1"/>
          <w:sz w:val="28"/>
          <w:lang w:val="uk-UA"/>
        </w:rPr>
        <w:t>ння інтелектуальним потенціалом;</w:t>
      </w:r>
      <w:r w:rsidR="009E02F3" w:rsidRPr="00323B72">
        <w:rPr>
          <w:color w:val="000000" w:themeColor="text1"/>
          <w:sz w:val="28"/>
          <w:lang w:val="uk-UA"/>
        </w:rPr>
        <w:t xml:space="preserve"> аналіз зовнішнього середовища (дослідження загально</w:t>
      </w:r>
      <w:r w:rsidR="00641C81" w:rsidRPr="00323B72">
        <w:rPr>
          <w:color w:val="000000" w:themeColor="text1"/>
          <w:sz w:val="28"/>
          <w:lang w:val="uk-UA"/>
        </w:rPr>
        <w:t>го</w:t>
      </w:r>
      <w:r w:rsidR="009E02F3" w:rsidRPr="00323B72">
        <w:rPr>
          <w:color w:val="000000" w:themeColor="text1"/>
          <w:sz w:val="28"/>
          <w:lang w:val="uk-UA"/>
        </w:rPr>
        <w:t xml:space="preserve"> рівня інтелектуалізації економіки країни, характеристика рівня інтелектуалізації виду діяльності, аналіз економіко-правового середовища функціонування підприємства)</w:t>
      </w:r>
      <w:r w:rsidR="001F0308" w:rsidRPr="00323B72">
        <w:rPr>
          <w:color w:val="000000" w:themeColor="text1"/>
          <w:sz w:val="28"/>
          <w:lang w:val="uk-UA"/>
        </w:rPr>
        <w:t>;</w:t>
      </w:r>
      <w:r w:rsidR="006A314E" w:rsidRPr="00323B72">
        <w:rPr>
          <w:color w:val="000000" w:themeColor="text1"/>
          <w:sz w:val="28"/>
          <w:lang w:val="uk-UA"/>
        </w:rPr>
        <w:t xml:space="preserve"> </w:t>
      </w:r>
      <w:r w:rsidR="009E02F3" w:rsidRPr="00323B72">
        <w:rPr>
          <w:color w:val="000000" w:themeColor="text1"/>
          <w:sz w:val="28"/>
          <w:lang w:val="uk-UA"/>
        </w:rPr>
        <w:t xml:space="preserve">внутрішній аналіз (діагностика величини </w:t>
      </w:r>
      <w:r w:rsidR="006A314E" w:rsidRPr="00323B72">
        <w:rPr>
          <w:color w:val="000000" w:themeColor="text1"/>
          <w:sz w:val="28"/>
          <w:lang w:val="uk-UA"/>
        </w:rPr>
        <w:t>реалізованого</w:t>
      </w:r>
      <w:r w:rsidR="009E02F3" w:rsidRPr="00323B72">
        <w:rPr>
          <w:color w:val="000000" w:themeColor="text1"/>
          <w:sz w:val="28"/>
          <w:lang w:val="uk-UA"/>
        </w:rPr>
        <w:t xml:space="preserve"> інтелектуального потенціалу, оцінювання рівня </w:t>
      </w:r>
      <w:r w:rsidR="00080C10" w:rsidRPr="00323B72">
        <w:rPr>
          <w:color w:val="000000" w:themeColor="text1"/>
          <w:sz w:val="28"/>
          <w:lang w:val="uk-UA"/>
        </w:rPr>
        <w:t>використання</w:t>
      </w:r>
      <w:r w:rsidR="009E02F3" w:rsidRPr="00323B72">
        <w:rPr>
          <w:color w:val="000000" w:themeColor="text1"/>
          <w:sz w:val="28"/>
          <w:lang w:val="uk-UA"/>
        </w:rPr>
        <w:t xml:space="preserve"> інтелектуального </w:t>
      </w:r>
      <w:r w:rsidR="00323B72" w:rsidRPr="00323B72">
        <w:rPr>
          <w:color w:val="000000" w:themeColor="text1"/>
          <w:sz w:val="28"/>
          <w:lang w:val="uk-UA"/>
        </w:rPr>
        <w:t>потенціалу, аналіз шляхів нарощува</w:t>
      </w:r>
      <w:r w:rsidR="009E02F3" w:rsidRPr="00323B72">
        <w:rPr>
          <w:color w:val="000000" w:themeColor="text1"/>
          <w:sz w:val="28"/>
          <w:lang w:val="uk-UA"/>
        </w:rPr>
        <w:t xml:space="preserve">ння інтелектуального потенціалу та підвищення </w:t>
      </w:r>
      <w:r w:rsidR="001F0308" w:rsidRPr="00323B72">
        <w:rPr>
          <w:color w:val="000000" w:themeColor="text1"/>
          <w:sz w:val="28"/>
          <w:lang w:val="uk-UA"/>
        </w:rPr>
        <w:t>ефективності його використання);</w:t>
      </w:r>
      <w:r w:rsidR="009E02F3" w:rsidRPr="00323B72">
        <w:rPr>
          <w:color w:val="000000" w:themeColor="text1"/>
          <w:sz w:val="28"/>
          <w:lang w:val="uk-UA"/>
        </w:rPr>
        <w:t xml:space="preserve"> вибір стратегії управління інтелектуальним потенціалом і розробка відповідної моделі</w:t>
      </w:r>
      <w:r w:rsidR="001F0308" w:rsidRPr="00323B72">
        <w:rPr>
          <w:color w:val="000000" w:themeColor="text1"/>
          <w:sz w:val="28"/>
          <w:lang w:val="uk-UA"/>
        </w:rPr>
        <w:t xml:space="preserve"> управління;</w:t>
      </w:r>
      <w:r w:rsidR="009E02F3" w:rsidRPr="00323B72">
        <w:rPr>
          <w:color w:val="000000" w:themeColor="text1"/>
          <w:sz w:val="28"/>
          <w:lang w:val="uk-UA"/>
        </w:rPr>
        <w:t xml:space="preserve"> формування </w:t>
      </w:r>
      <w:r w:rsidR="007712A4" w:rsidRPr="00323B72">
        <w:rPr>
          <w:color w:val="000000" w:themeColor="text1"/>
          <w:sz w:val="28"/>
          <w:lang w:val="uk-UA"/>
        </w:rPr>
        <w:t xml:space="preserve">на її основі </w:t>
      </w:r>
      <w:r w:rsidR="009E02F3" w:rsidRPr="00323B72">
        <w:rPr>
          <w:color w:val="000000" w:themeColor="text1"/>
          <w:sz w:val="28"/>
          <w:lang w:val="uk-UA"/>
        </w:rPr>
        <w:t>стратегічного плану, середньостроко</w:t>
      </w:r>
      <w:r w:rsidR="001F0308" w:rsidRPr="00323B72">
        <w:rPr>
          <w:color w:val="000000" w:themeColor="text1"/>
          <w:sz w:val="28"/>
          <w:lang w:val="uk-UA"/>
        </w:rPr>
        <w:t>вих заходів і оперативних за</w:t>
      </w:r>
      <w:r w:rsidR="00641C81" w:rsidRPr="00323B72">
        <w:rPr>
          <w:color w:val="000000" w:themeColor="text1"/>
          <w:sz w:val="28"/>
          <w:lang w:val="uk-UA"/>
        </w:rPr>
        <w:t>вдань</w:t>
      </w:r>
      <w:r w:rsidR="001F0308" w:rsidRPr="00323B72">
        <w:rPr>
          <w:color w:val="000000" w:themeColor="text1"/>
          <w:sz w:val="28"/>
          <w:lang w:val="uk-UA"/>
        </w:rPr>
        <w:t>; впровадження стратегії;</w:t>
      </w:r>
      <w:r w:rsidR="009E02F3" w:rsidRPr="00323B72">
        <w:rPr>
          <w:color w:val="000000" w:themeColor="text1"/>
          <w:sz w:val="28"/>
          <w:lang w:val="uk-UA"/>
        </w:rPr>
        <w:t xml:space="preserve"> контроль процесу результативності діяльності підприємства. </w:t>
      </w:r>
    </w:p>
    <w:p w:rsidR="006A314E" w:rsidRPr="00323B72" w:rsidRDefault="00D82C51" w:rsidP="0054384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lang w:val="uk-UA"/>
        </w:rPr>
      </w:pPr>
      <w:r w:rsidRPr="00323B72">
        <w:rPr>
          <w:color w:val="000000" w:themeColor="text1"/>
          <w:sz w:val="28"/>
          <w:lang w:val="uk-UA"/>
        </w:rPr>
        <w:t>Доведено, що на в</w:t>
      </w:r>
      <w:r w:rsidR="009E02F3" w:rsidRPr="00323B72">
        <w:rPr>
          <w:color w:val="000000" w:themeColor="text1"/>
          <w:sz w:val="28"/>
          <w:lang w:val="uk-UA"/>
        </w:rPr>
        <w:t>ибір стратегії управління інтелектуальним потенціалом</w:t>
      </w:r>
      <w:r w:rsidRPr="00323B72">
        <w:rPr>
          <w:color w:val="000000" w:themeColor="text1"/>
          <w:sz w:val="28"/>
          <w:lang w:val="uk-UA"/>
        </w:rPr>
        <w:t xml:space="preserve"> впливають такі параметри</w:t>
      </w:r>
      <w:r w:rsidR="00323B72" w:rsidRPr="00323B72">
        <w:rPr>
          <w:color w:val="000000" w:themeColor="text1"/>
          <w:sz w:val="28"/>
          <w:lang w:val="uk-UA"/>
        </w:rPr>
        <w:t>,</w:t>
      </w:r>
      <w:r w:rsidR="00EA35A2" w:rsidRPr="00323B72">
        <w:rPr>
          <w:color w:val="000000" w:themeColor="text1"/>
          <w:sz w:val="28"/>
          <w:lang w:val="uk-UA"/>
        </w:rPr>
        <w:t xml:space="preserve"> як</w:t>
      </w:r>
      <w:r w:rsidRPr="00323B72">
        <w:rPr>
          <w:color w:val="000000" w:themeColor="text1"/>
          <w:sz w:val="28"/>
          <w:lang w:val="uk-UA"/>
        </w:rPr>
        <w:t xml:space="preserve"> забезпеченість підприємства ресурсами, необхідними для пров</w:t>
      </w:r>
      <w:r w:rsidR="00D95252" w:rsidRPr="00323B72">
        <w:rPr>
          <w:color w:val="000000" w:themeColor="text1"/>
          <w:sz w:val="28"/>
          <w:lang w:val="uk-UA"/>
        </w:rPr>
        <w:t>адження</w:t>
      </w:r>
      <w:r w:rsidRPr="00323B72">
        <w:rPr>
          <w:color w:val="000000" w:themeColor="text1"/>
          <w:sz w:val="28"/>
          <w:lang w:val="uk-UA"/>
        </w:rPr>
        <w:t xml:space="preserve"> його операційної діяльності</w:t>
      </w:r>
      <w:r w:rsidR="00323B72" w:rsidRPr="00323B72">
        <w:rPr>
          <w:color w:val="000000" w:themeColor="text1"/>
          <w:sz w:val="28"/>
          <w:lang w:val="uk-UA"/>
        </w:rPr>
        <w:t>,</w:t>
      </w:r>
      <w:r w:rsidRPr="00323B72">
        <w:rPr>
          <w:color w:val="000000" w:themeColor="text1"/>
          <w:sz w:val="28"/>
          <w:lang w:val="uk-UA"/>
        </w:rPr>
        <w:t xml:space="preserve"> величина інтелектуального потенціалу та його відповідність с</w:t>
      </w:r>
      <w:r w:rsidR="00EA35A2" w:rsidRPr="00323B72">
        <w:rPr>
          <w:color w:val="000000" w:themeColor="text1"/>
          <w:sz w:val="28"/>
          <w:lang w:val="uk-UA"/>
        </w:rPr>
        <w:t>учасним вимогам забезпечення конкурентоспроможності</w:t>
      </w:r>
      <w:r w:rsidR="00323B72" w:rsidRPr="00323B72">
        <w:rPr>
          <w:color w:val="000000" w:themeColor="text1"/>
          <w:sz w:val="28"/>
          <w:lang w:val="uk-UA"/>
        </w:rPr>
        <w:t>, стан цільового ринку,</w:t>
      </w:r>
      <w:r w:rsidRPr="00323B72">
        <w:rPr>
          <w:color w:val="000000" w:themeColor="text1"/>
          <w:sz w:val="28"/>
          <w:lang w:val="uk-UA"/>
        </w:rPr>
        <w:t xml:space="preserve"> загальні перспективи майбутнього розвитку підприємства. </w:t>
      </w:r>
      <w:r w:rsidR="00641C81" w:rsidRPr="00323B72">
        <w:rPr>
          <w:color w:val="000000" w:themeColor="text1"/>
          <w:sz w:val="28"/>
          <w:lang w:val="uk-UA"/>
        </w:rPr>
        <w:t>А</w:t>
      </w:r>
      <w:r w:rsidRPr="00323B72">
        <w:rPr>
          <w:color w:val="000000" w:themeColor="text1"/>
          <w:sz w:val="28"/>
          <w:lang w:val="uk-UA"/>
        </w:rPr>
        <w:t>льтернативн</w:t>
      </w:r>
      <w:r w:rsidR="00641C81" w:rsidRPr="00323B72">
        <w:rPr>
          <w:color w:val="000000" w:themeColor="text1"/>
          <w:sz w:val="28"/>
          <w:lang w:val="uk-UA"/>
        </w:rPr>
        <w:t>і</w:t>
      </w:r>
      <w:r w:rsidRPr="00323B72">
        <w:rPr>
          <w:color w:val="000000" w:themeColor="text1"/>
          <w:sz w:val="28"/>
          <w:lang w:val="uk-UA"/>
        </w:rPr>
        <w:t xml:space="preserve"> стратегі</w:t>
      </w:r>
      <w:r w:rsidR="00641C81" w:rsidRPr="00323B72">
        <w:rPr>
          <w:color w:val="000000" w:themeColor="text1"/>
          <w:sz w:val="28"/>
          <w:lang w:val="uk-UA"/>
        </w:rPr>
        <w:t xml:space="preserve">ї </w:t>
      </w:r>
      <w:r w:rsidRPr="00323B72">
        <w:rPr>
          <w:color w:val="000000" w:themeColor="text1"/>
          <w:sz w:val="28"/>
          <w:lang w:val="uk-UA"/>
        </w:rPr>
        <w:t>управління інтелектуальним потенціалом наведено у табл</w:t>
      </w:r>
      <w:r w:rsidR="00303A81" w:rsidRPr="00323B72">
        <w:rPr>
          <w:color w:val="000000" w:themeColor="text1"/>
          <w:sz w:val="28"/>
          <w:lang w:val="uk-UA"/>
        </w:rPr>
        <w:t>. </w:t>
      </w:r>
      <w:r w:rsidRPr="00323B72">
        <w:rPr>
          <w:color w:val="000000" w:themeColor="text1"/>
          <w:sz w:val="28"/>
          <w:lang w:val="uk-UA"/>
        </w:rPr>
        <w:t>3.</w:t>
      </w:r>
    </w:p>
    <w:p w:rsidR="006B14E1" w:rsidRPr="00323B72" w:rsidRDefault="006B14E1" w:rsidP="0054384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lang w:val="uk-UA"/>
        </w:rPr>
      </w:pPr>
      <w:r w:rsidRPr="00323B72">
        <w:rPr>
          <w:color w:val="000000" w:themeColor="text1"/>
          <w:sz w:val="28"/>
          <w:szCs w:val="28"/>
          <w:lang w:val="uk-UA"/>
        </w:rPr>
        <w:t xml:space="preserve">Визначено, що впровадження ефективного управління інтелектуальним потенціалом має певні обмежувальні параметри з </w:t>
      </w:r>
      <w:r w:rsidR="00323B72" w:rsidRPr="00323B72">
        <w:rPr>
          <w:color w:val="000000" w:themeColor="text1"/>
          <w:sz w:val="28"/>
          <w:szCs w:val="28"/>
          <w:lang w:val="uk-UA"/>
        </w:rPr>
        <w:t>погляду</w:t>
      </w:r>
      <w:r w:rsidRPr="00323B72">
        <w:rPr>
          <w:color w:val="000000" w:themeColor="text1"/>
          <w:sz w:val="28"/>
          <w:szCs w:val="28"/>
          <w:lang w:val="uk-UA"/>
        </w:rPr>
        <w:t xml:space="preserve"> залучення, накопичення, споживання та розвитку інтелектуальних ресурсів. Навіть при наявному стримуючому впливі зовнішніх </w:t>
      </w:r>
      <w:r w:rsidR="00323B72" w:rsidRPr="00323B72">
        <w:rPr>
          <w:color w:val="000000" w:themeColor="text1"/>
          <w:sz w:val="28"/>
          <w:szCs w:val="28"/>
          <w:lang w:val="uk-UA"/>
        </w:rPr>
        <w:t>чинників</w:t>
      </w:r>
      <w:r w:rsidRPr="00323B72">
        <w:rPr>
          <w:color w:val="000000" w:themeColor="text1"/>
          <w:sz w:val="28"/>
          <w:szCs w:val="28"/>
          <w:lang w:val="uk-UA"/>
        </w:rPr>
        <w:t>, роль інтелектуального потенціалу для підприємств надзвичайно висока</w:t>
      </w:r>
      <w:r w:rsidR="00323B72" w:rsidRPr="00323B72">
        <w:rPr>
          <w:color w:val="000000" w:themeColor="text1"/>
          <w:sz w:val="28"/>
          <w:szCs w:val="28"/>
          <w:lang w:val="uk-UA"/>
        </w:rPr>
        <w:t xml:space="preserve"> з огляду на </w:t>
      </w:r>
      <w:r w:rsidRPr="00323B72">
        <w:rPr>
          <w:color w:val="000000" w:themeColor="text1"/>
          <w:sz w:val="28"/>
          <w:szCs w:val="28"/>
          <w:lang w:val="uk-UA"/>
        </w:rPr>
        <w:t>пріоритетність інтелектуальних ресурсів. П</w:t>
      </w:r>
      <w:r w:rsidRPr="00323B72">
        <w:rPr>
          <w:color w:val="000000"/>
          <w:sz w:val="28"/>
          <w:szCs w:val="28"/>
          <w:lang w:val="uk-UA"/>
        </w:rPr>
        <w:t>ідвищення ефективності управління інтелектуальним потенціалом передбачає дослідження та формування умов успішного впровадження механізмів оптимізації за видами інтелектуальних ресурсів.</w:t>
      </w:r>
      <w:r w:rsidRPr="00323B72">
        <w:rPr>
          <w:color w:val="000000" w:themeColor="text1"/>
          <w:sz w:val="28"/>
          <w:szCs w:val="28"/>
          <w:lang w:val="uk-UA"/>
        </w:rPr>
        <w:t xml:space="preserve"> Основні механізми вдосконалення системи управління </w:t>
      </w:r>
      <w:r w:rsidRPr="00CB57AC">
        <w:rPr>
          <w:color w:val="000000" w:themeColor="text1"/>
          <w:sz w:val="28"/>
          <w:szCs w:val="28"/>
          <w:lang w:val="uk-UA"/>
        </w:rPr>
        <w:t xml:space="preserve">інтелектуальним потенціалом </w:t>
      </w:r>
      <w:r w:rsidR="00323B72" w:rsidRPr="00CB57AC">
        <w:rPr>
          <w:color w:val="000000" w:themeColor="text1"/>
          <w:sz w:val="28"/>
          <w:szCs w:val="28"/>
          <w:lang w:val="uk-UA"/>
        </w:rPr>
        <w:t>слід розглядати за трьома напрям</w:t>
      </w:r>
      <w:r w:rsidRPr="00CB57AC">
        <w:rPr>
          <w:color w:val="000000" w:themeColor="text1"/>
          <w:sz w:val="28"/>
          <w:szCs w:val="28"/>
          <w:lang w:val="uk-UA"/>
        </w:rPr>
        <w:t>ами – підвищенням дієвості керуючого елементу, зокрема завдяки вдосконаленню його організаційної структури, формуванням рекомендацій щодо забезпечення результативності процесу відтворення інтелектуального</w:t>
      </w:r>
      <w:r w:rsidRPr="00323B72">
        <w:rPr>
          <w:color w:val="000000" w:themeColor="text1"/>
          <w:sz w:val="28"/>
          <w:szCs w:val="28"/>
          <w:lang w:val="uk-UA"/>
        </w:rPr>
        <w:t xml:space="preserve"> потенціалу та зменшенням рівня впливу ризиків.</w:t>
      </w:r>
    </w:p>
    <w:p w:rsidR="00212FFE" w:rsidRPr="0066321A" w:rsidRDefault="00212FFE" w:rsidP="007E7E7E">
      <w:pPr>
        <w:autoSpaceDE w:val="0"/>
        <w:autoSpaceDN w:val="0"/>
        <w:adjustRightInd w:val="0"/>
        <w:ind w:firstLine="540"/>
        <w:jc w:val="right"/>
        <w:rPr>
          <w:sz w:val="28"/>
          <w:szCs w:val="24"/>
          <w:highlight w:val="cyan"/>
          <w:lang w:val="uk-UA"/>
        </w:rPr>
      </w:pPr>
    </w:p>
    <w:p w:rsidR="008250D5" w:rsidRDefault="008250D5" w:rsidP="007E7E7E">
      <w:pPr>
        <w:autoSpaceDE w:val="0"/>
        <w:autoSpaceDN w:val="0"/>
        <w:adjustRightInd w:val="0"/>
        <w:ind w:firstLine="540"/>
        <w:jc w:val="right"/>
        <w:rPr>
          <w:i/>
          <w:sz w:val="28"/>
          <w:szCs w:val="24"/>
          <w:lang w:val="uk-UA"/>
        </w:rPr>
      </w:pPr>
    </w:p>
    <w:p w:rsidR="007E7E7E" w:rsidRPr="00923581" w:rsidRDefault="007E7E7E" w:rsidP="007E7E7E">
      <w:pPr>
        <w:autoSpaceDE w:val="0"/>
        <w:autoSpaceDN w:val="0"/>
        <w:adjustRightInd w:val="0"/>
        <w:ind w:firstLine="540"/>
        <w:jc w:val="right"/>
        <w:rPr>
          <w:i/>
          <w:sz w:val="28"/>
          <w:szCs w:val="24"/>
          <w:lang w:val="uk-UA"/>
        </w:rPr>
      </w:pPr>
      <w:r w:rsidRPr="00923581">
        <w:rPr>
          <w:i/>
          <w:sz w:val="28"/>
          <w:szCs w:val="24"/>
          <w:lang w:val="uk-UA"/>
        </w:rPr>
        <w:lastRenderedPageBreak/>
        <w:t xml:space="preserve">Таблиця </w:t>
      </w:r>
      <w:r w:rsidR="00D82C51" w:rsidRPr="00923581">
        <w:rPr>
          <w:i/>
          <w:sz w:val="28"/>
          <w:szCs w:val="24"/>
          <w:lang w:val="uk-UA"/>
        </w:rPr>
        <w:t>3</w:t>
      </w:r>
    </w:p>
    <w:p w:rsidR="007E7E7E" w:rsidRPr="00323B72" w:rsidRDefault="007E7E7E" w:rsidP="00584248">
      <w:pPr>
        <w:spacing w:after="120"/>
        <w:ind w:firstLine="709"/>
        <w:jc w:val="center"/>
        <w:rPr>
          <w:color w:val="000000" w:themeColor="text1"/>
          <w:sz w:val="28"/>
          <w:lang w:val="en-US"/>
        </w:rPr>
      </w:pPr>
      <w:r w:rsidRPr="00323B72">
        <w:rPr>
          <w:b/>
          <w:color w:val="000000" w:themeColor="text1"/>
          <w:sz w:val="28"/>
          <w:lang w:val="uk-UA"/>
        </w:rPr>
        <w:t xml:space="preserve">Характеристика типових стратегій управління інтелектуальним потенціалом </w:t>
      </w:r>
      <w:r w:rsidR="005C3080" w:rsidRPr="00323B72">
        <w:rPr>
          <w:b/>
          <w:color w:val="000000" w:themeColor="text1"/>
          <w:sz w:val="28"/>
          <w:lang w:val="uk-UA"/>
        </w:rPr>
        <w:t xml:space="preserve">(ІП) </w:t>
      </w:r>
      <w:r w:rsidRPr="00323B72">
        <w:rPr>
          <w:b/>
          <w:color w:val="000000" w:themeColor="text1"/>
          <w:sz w:val="28"/>
          <w:lang w:val="uk-UA"/>
        </w:rPr>
        <w:t>підприємства</w:t>
      </w:r>
      <w:r w:rsidR="000E50FA" w:rsidRPr="00323B72">
        <w:rPr>
          <w:b/>
          <w:color w:val="000000" w:themeColor="text1"/>
          <w:sz w:val="28"/>
          <w:lang w:val="uk-UA"/>
        </w:rPr>
        <w:t>*</w:t>
      </w: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6"/>
        <w:gridCol w:w="2836"/>
        <w:gridCol w:w="1701"/>
        <w:gridCol w:w="1560"/>
        <w:gridCol w:w="1756"/>
      </w:tblGrid>
      <w:tr w:rsidR="00323B72" w:rsidRPr="00323B72" w:rsidTr="00323B72">
        <w:trPr>
          <w:trHeight w:val="397"/>
        </w:trPr>
        <w:tc>
          <w:tcPr>
            <w:tcW w:w="1195" w:type="pct"/>
            <w:vMerge w:val="restart"/>
            <w:tcBorders>
              <w:tl2br w:val="nil"/>
            </w:tcBorders>
            <w:vAlign w:val="center"/>
          </w:tcPr>
          <w:p w:rsidR="00323B72" w:rsidRPr="00323B72" w:rsidRDefault="00323B72" w:rsidP="00323B72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 w:themeColor="text1"/>
                <w:sz w:val="24"/>
                <w:szCs w:val="24"/>
                <w:lang w:val="uk-UA"/>
              </w:rPr>
              <w:t>Типова</w:t>
            </w:r>
          </w:p>
          <w:p w:rsidR="00323B72" w:rsidRPr="00323B72" w:rsidRDefault="00323B72" w:rsidP="00323B72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 w:themeColor="text1"/>
                <w:sz w:val="24"/>
                <w:szCs w:val="24"/>
                <w:lang w:val="uk-UA"/>
              </w:rPr>
              <w:t>стратегія</w:t>
            </w:r>
          </w:p>
        </w:tc>
        <w:tc>
          <w:tcPr>
            <w:tcW w:w="3805" w:type="pct"/>
            <w:gridSpan w:val="4"/>
            <w:vAlign w:val="center"/>
          </w:tcPr>
          <w:p w:rsidR="00323B72" w:rsidRPr="00323B72" w:rsidRDefault="00323B72" w:rsidP="007E7E7E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 w:themeColor="text1"/>
                <w:sz w:val="24"/>
                <w:szCs w:val="24"/>
                <w:lang w:val="uk-UA"/>
              </w:rPr>
              <w:t>Параметр</w:t>
            </w:r>
          </w:p>
        </w:tc>
      </w:tr>
      <w:tr w:rsidR="00323B72" w:rsidRPr="00323B72" w:rsidTr="00323B72">
        <w:tc>
          <w:tcPr>
            <w:tcW w:w="1195" w:type="pct"/>
            <w:vMerge/>
            <w:tcBorders>
              <w:tl2br w:val="nil"/>
            </w:tcBorders>
          </w:tcPr>
          <w:p w:rsidR="00323B72" w:rsidRPr="00323B72" w:rsidRDefault="00323B72" w:rsidP="007E7E7E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74" w:type="pct"/>
            <w:vAlign w:val="center"/>
          </w:tcPr>
          <w:p w:rsidR="00323B72" w:rsidRPr="00323B72" w:rsidRDefault="00323B72" w:rsidP="007E7E7E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 w:themeColor="text1"/>
                <w:sz w:val="24"/>
                <w:szCs w:val="24"/>
                <w:lang w:val="uk-UA"/>
              </w:rPr>
              <w:t>Цілі реалізації стратегії</w:t>
            </w:r>
          </w:p>
        </w:tc>
        <w:tc>
          <w:tcPr>
            <w:tcW w:w="824" w:type="pct"/>
            <w:vAlign w:val="center"/>
          </w:tcPr>
          <w:p w:rsidR="00323B72" w:rsidRPr="00323B72" w:rsidRDefault="00323B72" w:rsidP="007E7E7E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 w:themeColor="text1"/>
                <w:sz w:val="24"/>
                <w:szCs w:val="24"/>
                <w:lang w:val="uk-UA"/>
              </w:rPr>
              <w:t>Фінансово-економічний стан підприємства</w:t>
            </w:r>
          </w:p>
        </w:tc>
        <w:tc>
          <w:tcPr>
            <w:tcW w:w="756" w:type="pct"/>
            <w:vAlign w:val="center"/>
          </w:tcPr>
          <w:p w:rsidR="00323B72" w:rsidRPr="00323B72" w:rsidRDefault="00323B72" w:rsidP="007E7E7E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 w:themeColor="text1"/>
                <w:sz w:val="24"/>
                <w:szCs w:val="24"/>
                <w:lang w:val="uk-UA"/>
              </w:rPr>
              <w:t>Перспективи розвитку цільового ринку</w:t>
            </w:r>
          </w:p>
        </w:tc>
        <w:tc>
          <w:tcPr>
            <w:tcW w:w="851" w:type="pct"/>
            <w:vAlign w:val="center"/>
          </w:tcPr>
          <w:p w:rsidR="00323B72" w:rsidRPr="00323B72" w:rsidRDefault="00323B72" w:rsidP="007E7E7E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b/>
                <w:color w:val="000000" w:themeColor="text1"/>
                <w:sz w:val="24"/>
                <w:szCs w:val="24"/>
                <w:lang w:val="uk-UA"/>
              </w:rPr>
              <w:t>Рівень фінансування/ інвестування</w:t>
            </w:r>
          </w:p>
        </w:tc>
      </w:tr>
      <w:tr w:rsidR="00BC5AF0" w:rsidRPr="00323B72" w:rsidTr="00F9239B">
        <w:tc>
          <w:tcPr>
            <w:tcW w:w="1195" w:type="pct"/>
            <w:vAlign w:val="center"/>
          </w:tcPr>
          <w:p w:rsidR="007E7E7E" w:rsidRPr="00323B72" w:rsidRDefault="007E7E7E" w:rsidP="00F9239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Первинного формування </w:t>
            </w:r>
            <w:r w:rsidR="00F9239B" w:rsidRPr="00323B72">
              <w:rPr>
                <w:color w:val="000000" w:themeColor="text1"/>
                <w:sz w:val="24"/>
                <w:szCs w:val="24"/>
                <w:lang w:val="uk-UA"/>
              </w:rPr>
              <w:t>ІП</w:t>
            </w:r>
          </w:p>
        </w:tc>
        <w:tc>
          <w:tcPr>
            <w:tcW w:w="137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Організація процесів ідентифікації, оцінювання та управління ІП</w:t>
            </w:r>
          </w:p>
        </w:tc>
        <w:tc>
          <w:tcPr>
            <w:tcW w:w="82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— </w:t>
            </w:r>
          </w:p>
        </w:tc>
        <w:tc>
          <w:tcPr>
            <w:tcW w:w="756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—</w:t>
            </w:r>
          </w:p>
        </w:tc>
        <w:tc>
          <w:tcPr>
            <w:tcW w:w="851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Незначний</w:t>
            </w:r>
          </w:p>
        </w:tc>
      </w:tr>
      <w:tr w:rsidR="00BC5AF0" w:rsidRPr="00323B72" w:rsidTr="00F9239B">
        <w:tc>
          <w:tcPr>
            <w:tcW w:w="1195" w:type="pct"/>
            <w:vAlign w:val="center"/>
          </w:tcPr>
          <w:p w:rsidR="007E7E7E" w:rsidRPr="00323B72" w:rsidRDefault="007E7E7E" w:rsidP="00F9239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Простого</w:t>
            </w:r>
            <w:r w:rsidR="00323B72"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 відтворення </w:t>
            </w:r>
            <w:r w:rsidR="00F9239B" w:rsidRPr="00323B72">
              <w:rPr>
                <w:color w:val="000000" w:themeColor="text1"/>
                <w:sz w:val="24"/>
                <w:szCs w:val="24"/>
                <w:lang w:val="uk-UA"/>
              </w:rPr>
              <w:t>ІП</w:t>
            </w:r>
          </w:p>
        </w:tc>
        <w:tc>
          <w:tcPr>
            <w:tcW w:w="137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Збереження наявного рівня ІП</w:t>
            </w:r>
          </w:p>
        </w:tc>
        <w:tc>
          <w:tcPr>
            <w:tcW w:w="82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756" w:type="pct"/>
            <w:vAlign w:val="center"/>
          </w:tcPr>
          <w:p w:rsidR="007E7E7E" w:rsidRPr="00323B72" w:rsidRDefault="00323B72" w:rsidP="000E50F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Й</w:t>
            </w:r>
            <w:r w:rsidR="007E7E7E"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мовірність майбутнього </w:t>
            </w:r>
            <w:r w:rsidR="000E50FA" w:rsidRPr="00323B72">
              <w:rPr>
                <w:color w:val="000000" w:themeColor="text1"/>
                <w:sz w:val="24"/>
                <w:szCs w:val="24"/>
                <w:lang w:val="uk-UA"/>
              </w:rPr>
              <w:t>зростання</w:t>
            </w:r>
          </w:p>
        </w:tc>
        <w:tc>
          <w:tcPr>
            <w:tcW w:w="851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Незначний</w:t>
            </w:r>
          </w:p>
        </w:tc>
      </w:tr>
      <w:tr w:rsidR="00BC5AF0" w:rsidRPr="00323B72" w:rsidTr="00F9239B">
        <w:tc>
          <w:tcPr>
            <w:tcW w:w="1195" w:type="pct"/>
            <w:vAlign w:val="center"/>
          </w:tcPr>
          <w:p w:rsidR="007E7E7E" w:rsidRPr="00323B72" w:rsidRDefault="007E7E7E" w:rsidP="00F9239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Забезпечення ефективного функціонування </w:t>
            </w:r>
            <w:r w:rsidR="00F9239B" w:rsidRPr="00323B72">
              <w:rPr>
                <w:color w:val="000000" w:themeColor="text1"/>
                <w:sz w:val="24"/>
                <w:szCs w:val="24"/>
                <w:lang w:val="uk-UA"/>
              </w:rPr>
              <w:t>ІП</w:t>
            </w:r>
          </w:p>
        </w:tc>
        <w:tc>
          <w:tcPr>
            <w:tcW w:w="137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Забезпечення стабільного рівня ефективності ІП</w:t>
            </w:r>
          </w:p>
        </w:tc>
        <w:tc>
          <w:tcPr>
            <w:tcW w:w="82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Стабільний або стійкий</w:t>
            </w:r>
          </w:p>
        </w:tc>
        <w:tc>
          <w:tcPr>
            <w:tcW w:w="756" w:type="pct"/>
            <w:vAlign w:val="center"/>
          </w:tcPr>
          <w:p w:rsidR="007E7E7E" w:rsidRPr="00323B72" w:rsidRDefault="007E7E7E" w:rsidP="000E50F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Відсутність </w:t>
            </w:r>
            <w:r w:rsidR="000E50FA" w:rsidRPr="00323B72">
              <w:rPr>
                <w:color w:val="000000" w:themeColor="text1"/>
                <w:sz w:val="24"/>
                <w:szCs w:val="24"/>
                <w:lang w:val="uk-UA"/>
              </w:rPr>
              <w:t>зростання</w:t>
            </w:r>
          </w:p>
        </w:tc>
        <w:tc>
          <w:tcPr>
            <w:tcW w:w="851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Низький</w:t>
            </w:r>
          </w:p>
        </w:tc>
      </w:tr>
      <w:tr w:rsidR="00BC5AF0" w:rsidRPr="00323B72" w:rsidTr="00F9239B">
        <w:tc>
          <w:tcPr>
            <w:tcW w:w="1195" w:type="pct"/>
            <w:vAlign w:val="center"/>
          </w:tcPr>
          <w:p w:rsidR="007E7E7E" w:rsidRPr="00323B72" w:rsidRDefault="007E7E7E" w:rsidP="00F9239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Реструктуризації </w:t>
            </w:r>
            <w:r w:rsidR="00F9239B" w:rsidRPr="00323B72">
              <w:rPr>
                <w:color w:val="000000" w:themeColor="text1"/>
                <w:sz w:val="24"/>
                <w:szCs w:val="24"/>
                <w:lang w:val="uk-UA"/>
              </w:rPr>
              <w:t>ІП</w:t>
            </w:r>
          </w:p>
        </w:tc>
        <w:tc>
          <w:tcPr>
            <w:tcW w:w="1374" w:type="pct"/>
            <w:vAlign w:val="center"/>
          </w:tcPr>
          <w:p w:rsidR="007E7E7E" w:rsidRPr="00323B72" w:rsidRDefault="007C238F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Зміна портфеля</w:t>
            </w:r>
            <w:r w:rsidR="007E7E7E"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 ІП для підвищення його ефективності</w:t>
            </w:r>
          </w:p>
        </w:tc>
        <w:tc>
          <w:tcPr>
            <w:tcW w:w="82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756" w:type="pct"/>
            <w:vAlign w:val="center"/>
          </w:tcPr>
          <w:p w:rsidR="007E7E7E" w:rsidRPr="00323B72" w:rsidRDefault="00323B72" w:rsidP="000E50F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Й</w:t>
            </w:r>
            <w:r w:rsidR="007E7E7E"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мовірність майбутнього </w:t>
            </w:r>
            <w:r w:rsidR="000E50FA" w:rsidRPr="00323B72">
              <w:rPr>
                <w:color w:val="000000" w:themeColor="text1"/>
                <w:sz w:val="24"/>
                <w:szCs w:val="24"/>
                <w:lang w:val="uk-UA"/>
              </w:rPr>
              <w:t>зростання</w:t>
            </w:r>
          </w:p>
        </w:tc>
        <w:tc>
          <w:tcPr>
            <w:tcW w:w="851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Низький</w:t>
            </w:r>
          </w:p>
        </w:tc>
      </w:tr>
      <w:tr w:rsidR="00BC5AF0" w:rsidRPr="00323B72" w:rsidTr="00584248">
        <w:trPr>
          <w:trHeight w:val="794"/>
        </w:trPr>
        <w:tc>
          <w:tcPr>
            <w:tcW w:w="1195" w:type="pct"/>
            <w:vAlign w:val="center"/>
          </w:tcPr>
          <w:p w:rsidR="007E7E7E" w:rsidRPr="00323B72" w:rsidRDefault="007E7E7E" w:rsidP="00F9239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Перепрофілювання </w:t>
            </w:r>
            <w:r w:rsidR="00F9239B" w:rsidRPr="00323B72">
              <w:rPr>
                <w:color w:val="000000" w:themeColor="text1"/>
                <w:sz w:val="24"/>
                <w:szCs w:val="24"/>
                <w:lang w:val="uk-UA"/>
              </w:rPr>
              <w:t>ІП</w:t>
            </w:r>
          </w:p>
        </w:tc>
        <w:tc>
          <w:tcPr>
            <w:tcW w:w="137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Можливості застосування ІП на інших ринках</w:t>
            </w:r>
          </w:p>
        </w:tc>
        <w:tc>
          <w:tcPr>
            <w:tcW w:w="82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Незадовільний або стабільний</w:t>
            </w:r>
          </w:p>
        </w:tc>
        <w:tc>
          <w:tcPr>
            <w:tcW w:w="756" w:type="pct"/>
            <w:vAlign w:val="center"/>
          </w:tcPr>
          <w:p w:rsidR="007E7E7E" w:rsidRPr="00323B72" w:rsidRDefault="007E7E7E" w:rsidP="000E50F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Відсутність </w:t>
            </w:r>
            <w:r w:rsidR="000E50FA" w:rsidRPr="00323B72">
              <w:rPr>
                <w:color w:val="000000" w:themeColor="text1"/>
                <w:sz w:val="24"/>
                <w:szCs w:val="24"/>
                <w:lang w:val="uk-UA"/>
              </w:rPr>
              <w:t>зростання</w:t>
            </w:r>
          </w:p>
        </w:tc>
        <w:tc>
          <w:tcPr>
            <w:tcW w:w="851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Середній</w:t>
            </w:r>
          </w:p>
        </w:tc>
      </w:tr>
      <w:tr w:rsidR="00BC5AF0" w:rsidRPr="00323B72" w:rsidTr="00F9239B">
        <w:tc>
          <w:tcPr>
            <w:tcW w:w="1195" w:type="pct"/>
            <w:vAlign w:val="center"/>
          </w:tcPr>
          <w:p w:rsidR="007E7E7E" w:rsidRPr="00323B72" w:rsidRDefault="007E7E7E" w:rsidP="00F9239B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Розвитку </w:t>
            </w:r>
            <w:r w:rsidR="00F9239B" w:rsidRPr="00323B72">
              <w:rPr>
                <w:color w:val="000000" w:themeColor="text1"/>
                <w:sz w:val="24"/>
                <w:szCs w:val="24"/>
                <w:lang w:val="uk-UA"/>
              </w:rPr>
              <w:t>ІП</w:t>
            </w:r>
          </w:p>
        </w:tc>
        <w:tc>
          <w:tcPr>
            <w:tcW w:w="137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Якісне та кількісне нарощування ІП</w:t>
            </w:r>
          </w:p>
        </w:tc>
        <w:tc>
          <w:tcPr>
            <w:tcW w:w="824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Стійкий</w:t>
            </w:r>
          </w:p>
        </w:tc>
        <w:tc>
          <w:tcPr>
            <w:tcW w:w="756" w:type="pct"/>
            <w:vAlign w:val="center"/>
          </w:tcPr>
          <w:p w:rsidR="007E7E7E" w:rsidRPr="00323B72" w:rsidRDefault="007E7E7E" w:rsidP="000E50F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 xml:space="preserve">Значна перспектива </w:t>
            </w:r>
            <w:r w:rsidR="000E50FA" w:rsidRPr="00323B72">
              <w:rPr>
                <w:color w:val="000000" w:themeColor="text1"/>
                <w:sz w:val="24"/>
                <w:szCs w:val="24"/>
                <w:lang w:val="uk-UA"/>
              </w:rPr>
              <w:t>зростання</w:t>
            </w:r>
          </w:p>
        </w:tc>
        <w:tc>
          <w:tcPr>
            <w:tcW w:w="851" w:type="pct"/>
            <w:vAlign w:val="center"/>
          </w:tcPr>
          <w:p w:rsidR="007E7E7E" w:rsidRPr="00323B72" w:rsidRDefault="007E7E7E" w:rsidP="007E7E7E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23B72">
              <w:rPr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</w:tr>
    </w:tbl>
    <w:p w:rsidR="007E7E7E" w:rsidRPr="00B55840" w:rsidRDefault="00D82C51" w:rsidP="007E2BDD">
      <w:pPr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  <w:lang w:val="uk-UA"/>
        </w:rPr>
      </w:pPr>
      <w:r w:rsidRPr="00323B72">
        <w:rPr>
          <w:i/>
          <w:sz w:val="24"/>
          <w:szCs w:val="24"/>
          <w:lang w:val="uk-UA"/>
        </w:rPr>
        <w:t>*</w:t>
      </w:r>
      <w:r w:rsidRPr="00323B72">
        <w:rPr>
          <w:i/>
          <w:color w:val="000000" w:themeColor="text1"/>
          <w:sz w:val="24"/>
          <w:lang w:val="uk-UA"/>
        </w:rPr>
        <w:t xml:space="preserve"> </w:t>
      </w:r>
      <w:r w:rsidR="00B55840">
        <w:rPr>
          <w:i/>
          <w:color w:val="000000" w:themeColor="text1"/>
          <w:sz w:val="24"/>
          <w:lang w:val="uk-UA"/>
        </w:rPr>
        <w:t>Р</w:t>
      </w:r>
      <w:proofErr w:type="spellStart"/>
      <w:r w:rsidRPr="00323B72">
        <w:rPr>
          <w:i/>
          <w:color w:val="000000" w:themeColor="text1"/>
          <w:sz w:val="24"/>
        </w:rPr>
        <w:t>озроблено</w:t>
      </w:r>
      <w:proofErr w:type="spellEnd"/>
      <w:r w:rsidRPr="00323B72">
        <w:rPr>
          <w:i/>
          <w:color w:val="000000" w:themeColor="text1"/>
          <w:sz w:val="24"/>
        </w:rPr>
        <w:t xml:space="preserve"> автором</w:t>
      </w:r>
      <w:r w:rsidR="00B55840">
        <w:rPr>
          <w:i/>
          <w:color w:val="000000" w:themeColor="text1"/>
          <w:sz w:val="24"/>
          <w:lang w:val="uk-UA"/>
        </w:rPr>
        <w:t>.</w:t>
      </w:r>
    </w:p>
    <w:p w:rsidR="0036741B" w:rsidRPr="0066321A" w:rsidRDefault="0036741B" w:rsidP="00E74FE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highlight w:val="cyan"/>
          <w:lang w:val="uk-UA"/>
        </w:rPr>
      </w:pPr>
      <w:r w:rsidRPr="00323B72">
        <w:rPr>
          <w:color w:val="000000" w:themeColor="text1"/>
          <w:sz w:val="28"/>
          <w:szCs w:val="28"/>
          <w:lang w:val="uk-UA"/>
        </w:rPr>
        <w:t xml:space="preserve">Вихідною точкою </w:t>
      </w:r>
      <w:r w:rsidR="00323B72" w:rsidRPr="00323B72">
        <w:rPr>
          <w:color w:val="000000" w:themeColor="text1"/>
          <w:sz w:val="28"/>
          <w:szCs w:val="28"/>
          <w:lang w:val="uk-UA"/>
        </w:rPr>
        <w:t>цієї</w:t>
      </w:r>
      <w:r w:rsidRPr="00323B72">
        <w:rPr>
          <w:color w:val="000000" w:themeColor="text1"/>
          <w:sz w:val="28"/>
          <w:szCs w:val="28"/>
          <w:lang w:val="uk-UA"/>
        </w:rPr>
        <w:t xml:space="preserve"> системи </w:t>
      </w:r>
      <w:r w:rsidR="000E1A58" w:rsidRPr="00323B72">
        <w:rPr>
          <w:color w:val="000000" w:themeColor="text1"/>
          <w:sz w:val="28"/>
          <w:szCs w:val="28"/>
          <w:lang w:val="uk-UA"/>
        </w:rPr>
        <w:t xml:space="preserve">управління </w:t>
      </w:r>
      <w:r w:rsidRPr="00323B72">
        <w:rPr>
          <w:color w:val="000000" w:themeColor="text1"/>
          <w:sz w:val="28"/>
          <w:szCs w:val="28"/>
          <w:lang w:val="uk-UA"/>
        </w:rPr>
        <w:t>є ор</w:t>
      </w:r>
      <w:r w:rsidR="00CF0947" w:rsidRPr="00323B72">
        <w:rPr>
          <w:color w:val="000000" w:themeColor="text1"/>
          <w:sz w:val="28"/>
          <w:szCs w:val="28"/>
          <w:lang w:val="uk-UA"/>
        </w:rPr>
        <w:t>ганізаційна</w:t>
      </w:r>
      <w:r w:rsidRPr="00323B72">
        <w:rPr>
          <w:color w:val="000000" w:themeColor="text1"/>
          <w:sz w:val="28"/>
          <w:szCs w:val="28"/>
          <w:lang w:val="uk-UA"/>
        </w:rPr>
        <w:t xml:space="preserve"> </w:t>
      </w:r>
      <w:r w:rsidR="00CF0947" w:rsidRPr="00323B72">
        <w:rPr>
          <w:color w:val="000000" w:themeColor="text1"/>
          <w:sz w:val="28"/>
          <w:szCs w:val="28"/>
          <w:lang w:val="uk-UA"/>
        </w:rPr>
        <w:t>структура</w:t>
      </w:r>
      <w:r w:rsidRPr="00323B72">
        <w:rPr>
          <w:color w:val="000000" w:themeColor="text1"/>
          <w:sz w:val="28"/>
          <w:szCs w:val="28"/>
          <w:lang w:val="uk-UA"/>
        </w:rPr>
        <w:t xml:space="preserve"> </w:t>
      </w:r>
      <w:r w:rsidR="000E1A58" w:rsidRPr="00323B72">
        <w:rPr>
          <w:color w:val="000000" w:themeColor="text1"/>
          <w:sz w:val="28"/>
          <w:szCs w:val="28"/>
          <w:lang w:val="uk-UA"/>
        </w:rPr>
        <w:t xml:space="preserve">його </w:t>
      </w:r>
      <w:r w:rsidRPr="00323B72">
        <w:rPr>
          <w:color w:val="000000" w:themeColor="text1"/>
          <w:sz w:val="28"/>
          <w:szCs w:val="28"/>
          <w:lang w:val="uk-UA"/>
        </w:rPr>
        <w:t xml:space="preserve">суб’єкта з розподілом конкретних </w:t>
      </w:r>
      <w:r w:rsidR="000E1A58" w:rsidRPr="00323B72">
        <w:rPr>
          <w:color w:val="000000" w:themeColor="text1"/>
          <w:sz w:val="28"/>
          <w:szCs w:val="28"/>
          <w:lang w:val="uk-UA"/>
        </w:rPr>
        <w:t xml:space="preserve">виконуваних </w:t>
      </w:r>
      <w:r w:rsidRPr="00323B72">
        <w:rPr>
          <w:color w:val="000000" w:themeColor="text1"/>
          <w:sz w:val="28"/>
          <w:szCs w:val="28"/>
          <w:lang w:val="uk-UA"/>
        </w:rPr>
        <w:t xml:space="preserve">функцій. Практична імплементація </w:t>
      </w:r>
      <w:r w:rsidR="00CF0947" w:rsidRPr="00323B72">
        <w:rPr>
          <w:color w:val="000000" w:themeColor="text1"/>
          <w:sz w:val="28"/>
          <w:szCs w:val="28"/>
          <w:lang w:val="uk-UA"/>
        </w:rPr>
        <w:t>менеджменту</w:t>
      </w:r>
      <w:r w:rsidRPr="00323B72">
        <w:rPr>
          <w:color w:val="000000" w:themeColor="text1"/>
          <w:sz w:val="28"/>
          <w:szCs w:val="28"/>
          <w:lang w:val="uk-UA"/>
        </w:rPr>
        <w:t xml:space="preserve"> інтелектуальн</w:t>
      </w:r>
      <w:r w:rsidR="00CF0947" w:rsidRPr="00323B72">
        <w:rPr>
          <w:color w:val="000000" w:themeColor="text1"/>
          <w:sz w:val="28"/>
          <w:szCs w:val="28"/>
          <w:lang w:val="uk-UA"/>
        </w:rPr>
        <w:t>ого потенціалу</w:t>
      </w:r>
      <w:r w:rsidRPr="00323B72">
        <w:rPr>
          <w:color w:val="000000" w:themeColor="text1"/>
          <w:sz w:val="28"/>
          <w:szCs w:val="28"/>
          <w:lang w:val="uk-UA"/>
        </w:rPr>
        <w:t xml:space="preserve"> на підприємствах сфери телекомунікацій передбачає</w:t>
      </w:r>
      <w:r w:rsidR="00323B72" w:rsidRPr="00323B72">
        <w:rPr>
          <w:color w:val="000000" w:themeColor="text1"/>
          <w:sz w:val="28"/>
          <w:szCs w:val="28"/>
          <w:lang w:val="uk-UA"/>
        </w:rPr>
        <w:t xml:space="preserve"> насамперед</w:t>
      </w:r>
      <w:r w:rsidRPr="00323B72">
        <w:rPr>
          <w:color w:val="000000" w:themeColor="text1"/>
          <w:sz w:val="28"/>
          <w:szCs w:val="28"/>
          <w:lang w:val="uk-UA"/>
        </w:rPr>
        <w:t xml:space="preserve"> визначення </w:t>
      </w:r>
      <w:r w:rsidR="000E1A58" w:rsidRPr="00323B72">
        <w:rPr>
          <w:color w:val="000000" w:themeColor="text1"/>
          <w:sz w:val="28"/>
          <w:szCs w:val="28"/>
          <w:lang w:val="uk-UA"/>
        </w:rPr>
        <w:t>переліку</w:t>
      </w:r>
      <w:r w:rsidRPr="00323B72">
        <w:rPr>
          <w:color w:val="000000" w:themeColor="text1"/>
          <w:sz w:val="28"/>
          <w:szCs w:val="28"/>
          <w:lang w:val="uk-UA"/>
        </w:rPr>
        <w:t xml:space="preserve"> обов’язків для безпосередніх виконавців. Як оптимальний вибір для досліджуваних підприємств сфери телекомунікацій визначено проміжний варіант організаційної структури управління інтелектуальним потенціалом – формування спеціалізованого відділу з делегуванням </w:t>
      </w:r>
      <w:r w:rsidR="000E1A58" w:rsidRPr="00323B72">
        <w:rPr>
          <w:color w:val="000000" w:themeColor="text1"/>
          <w:sz w:val="28"/>
          <w:szCs w:val="28"/>
          <w:lang w:val="uk-UA"/>
        </w:rPr>
        <w:t>посадових</w:t>
      </w:r>
      <w:r w:rsidRPr="00323B72">
        <w:rPr>
          <w:color w:val="000000" w:themeColor="text1"/>
          <w:sz w:val="28"/>
          <w:szCs w:val="28"/>
          <w:lang w:val="uk-UA"/>
        </w:rPr>
        <w:t xml:space="preserve"> обов’язків в межах існуючої </w:t>
      </w:r>
      <w:r w:rsidR="00192FB8">
        <w:rPr>
          <w:color w:val="000000" w:themeColor="text1"/>
          <w:sz w:val="28"/>
          <w:szCs w:val="28"/>
          <w:lang w:val="uk-UA"/>
        </w:rPr>
        <w:t>структури</w:t>
      </w:r>
      <w:r w:rsidRPr="00323B72">
        <w:rPr>
          <w:color w:val="000000" w:themeColor="text1"/>
          <w:sz w:val="28"/>
          <w:szCs w:val="28"/>
          <w:lang w:val="uk-UA"/>
        </w:rPr>
        <w:t xml:space="preserve">. </w:t>
      </w:r>
      <w:r w:rsidRPr="00B55840">
        <w:rPr>
          <w:color w:val="000000" w:themeColor="text1"/>
          <w:sz w:val="28"/>
          <w:lang w:val="uk-UA"/>
        </w:rPr>
        <w:t xml:space="preserve">Серед </w:t>
      </w:r>
      <w:r w:rsidR="000E1A58" w:rsidRPr="00B55840">
        <w:rPr>
          <w:color w:val="000000" w:themeColor="text1"/>
          <w:sz w:val="28"/>
          <w:lang w:val="uk-UA"/>
        </w:rPr>
        <w:t>виконуваних функцій</w:t>
      </w:r>
      <w:r w:rsidRPr="00B55840">
        <w:rPr>
          <w:color w:val="000000" w:themeColor="text1"/>
          <w:sz w:val="28"/>
          <w:lang w:val="uk-UA"/>
        </w:rPr>
        <w:t xml:space="preserve"> </w:t>
      </w:r>
      <w:r w:rsidR="000E1A58" w:rsidRPr="00B55840">
        <w:rPr>
          <w:color w:val="000000" w:themeColor="text1"/>
          <w:sz w:val="28"/>
          <w:lang w:val="uk-UA"/>
        </w:rPr>
        <w:t xml:space="preserve">і завдань </w:t>
      </w:r>
      <w:r w:rsidRPr="00B55840">
        <w:rPr>
          <w:color w:val="000000" w:themeColor="text1"/>
          <w:sz w:val="28"/>
          <w:lang w:val="uk-UA"/>
        </w:rPr>
        <w:t>у процесі управління інтелектуальним потенціалом виділено т</w:t>
      </w:r>
      <w:r w:rsidR="00B55840" w:rsidRPr="00B55840">
        <w:rPr>
          <w:color w:val="000000" w:themeColor="text1"/>
          <w:sz w:val="28"/>
          <w:lang w:val="uk-UA"/>
        </w:rPr>
        <w:t>ак</w:t>
      </w:r>
      <w:r w:rsidRPr="00B55840">
        <w:rPr>
          <w:color w:val="000000" w:themeColor="text1"/>
          <w:sz w:val="28"/>
          <w:lang w:val="uk-UA"/>
        </w:rPr>
        <w:t xml:space="preserve">і, </w:t>
      </w:r>
      <w:r w:rsidR="00B55840" w:rsidRPr="00B55840">
        <w:rPr>
          <w:color w:val="000000" w:themeColor="text1"/>
          <w:sz w:val="28"/>
          <w:lang w:val="uk-UA"/>
        </w:rPr>
        <w:t xml:space="preserve">які </w:t>
      </w:r>
      <w:r w:rsidRPr="00B55840">
        <w:rPr>
          <w:color w:val="000000" w:themeColor="text1"/>
          <w:sz w:val="28"/>
          <w:lang w:val="uk-UA"/>
        </w:rPr>
        <w:t xml:space="preserve">умовно мають безпосереднє відношення до інтелектуальних ресурсів, – специфічні, </w:t>
      </w:r>
      <w:r w:rsidR="00B55840" w:rsidRPr="00B55840">
        <w:rPr>
          <w:color w:val="000000" w:themeColor="text1"/>
          <w:sz w:val="28"/>
          <w:lang w:val="uk-UA"/>
        </w:rPr>
        <w:t>а також такі</w:t>
      </w:r>
      <w:r w:rsidRPr="00B55840">
        <w:rPr>
          <w:color w:val="000000" w:themeColor="text1"/>
          <w:sz w:val="28"/>
          <w:lang w:val="uk-UA"/>
        </w:rPr>
        <w:t>, що дуже тісно пов’язані із залученням інших ресурсів, тобто не можуть бути виділені окремо, – інтерактивні.</w:t>
      </w:r>
    </w:p>
    <w:p w:rsidR="0061077E" w:rsidRPr="00B55840" w:rsidRDefault="0066242A" w:rsidP="00700BB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lang w:val="uk-UA"/>
        </w:rPr>
      </w:pPr>
      <w:r w:rsidRPr="00B55840">
        <w:rPr>
          <w:color w:val="000000" w:themeColor="text1"/>
          <w:sz w:val="28"/>
          <w:lang w:val="uk-UA"/>
        </w:rPr>
        <w:t xml:space="preserve">На основі аналізу </w:t>
      </w:r>
      <w:r w:rsidR="00D55329" w:rsidRPr="00B55840">
        <w:rPr>
          <w:color w:val="000000" w:themeColor="text1"/>
          <w:sz w:val="28"/>
          <w:lang w:val="uk-UA"/>
        </w:rPr>
        <w:t xml:space="preserve">рівня </w:t>
      </w:r>
      <w:r w:rsidR="00D55329" w:rsidRPr="00CB57AC">
        <w:rPr>
          <w:color w:val="000000" w:themeColor="text1"/>
          <w:sz w:val="28"/>
          <w:lang w:val="uk-UA"/>
        </w:rPr>
        <w:t>реалізації</w:t>
      </w:r>
      <w:r w:rsidRPr="00CB57AC">
        <w:rPr>
          <w:color w:val="000000" w:themeColor="text1"/>
          <w:sz w:val="28"/>
          <w:lang w:val="uk-UA"/>
        </w:rPr>
        <w:t xml:space="preserve"> інтелектуального потенціалу </w:t>
      </w:r>
      <w:r w:rsidR="001C09DA" w:rsidRPr="00CB57AC">
        <w:rPr>
          <w:color w:val="000000" w:themeColor="text1"/>
          <w:sz w:val="28"/>
          <w:lang w:val="uk-UA"/>
        </w:rPr>
        <w:t>та його елементів</w:t>
      </w:r>
      <w:r w:rsidRPr="00CB57AC">
        <w:rPr>
          <w:color w:val="000000" w:themeColor="text1"/>
          <w:sz w:val="28"/>
          <w:lang w:val="uk-UA"/>
        </w:rPr>
        <w:t xml:space="preserve"> </w:t>
      </w:r>
      <w:r w:rsidR="00354DD8" w:rsidRPr="00CB57AC">
        <w:rPr>
          <w:color w:val="000000" w:themeColor="text1"/>
          <w:sz w:val="28"/>
          <w:lang w:val="uk-UA"/>
        </w:rPr>
        <w:t>уможливлюється</w:t>
      </w:r>
      <w:r w:rsidRPr="00CB57AC">
        <w:rPr>
          <w:color w:val="000000" w:themeColor="text1"/>
          <w:sz w:val="28"/>
          <w:lang w:val="uk-UA"/>
        </w:rPr>
        <w:t xml:space="preserve"> розроб</w:t>
      </w:r>
      <w:r w:rsidR="00354DD8" w:rsidRPr="00CB57AC">
        <w:rPr>
          <w:color w:val="000000" w:themeColor="text1"/>
          <w:sz w:val="28"/>
          <w:lang w:val="uk-UA"/>
        </w:rPr>
        <w:t>ка</w:t>
      </w:r>
      <w:r w:rsidRPr="00CB57AC">
        <w:rPr>
          <w:color w:val="000000" w:themeColor="text1"/>
          <w:sz w:val="28"/>
          <w:lang w:val="uk-UA"/>
        </w:rPr>
        <w:t xml:space="preserve"> карт</w:t>
      </w:r>
      <w:r w:rsidR="00354DD8" w:rsidRPr="00CB57AC">
        <w:rPr>
          <w:color w:val="000000" w:themeColor="text1"/>
          <w:sz w:val="28"/>
          <w:lang w:val="uk-UA"/>
        </w:rPr>
        <w:t>и заходів, спрямованих</w:t>
      </w:r>
      <w:r w:rsidR="00B55840" w:rsidRPr="00CB57AC">
        <w:rPr>
          <w:color w:val="000000" w:themeColor="text1"/>
          <w:sz w:val="28"/>
          <w:lang w:val="uk-UA"/>
        </w:rPr>
        <w:t xml:space="preserve"> перш за все</w:t>
      </w:r>
      <w:r w:rsidRPr="00CB57AC">
        <w:rPr>
          <w:color w:val="000000" w:themeColor="text1"/>
          <w:sz w:val="28"/>
          <w:lang w:val="uk-UA"/>
        </w:rPr>
        <w:t xml:space="preserve"> на </w:t>
      </w:r>
      <w:r w:rsidR="00D55329" w:rsidRPr="00CB57AC">
        <w:rPr>
          <w:color w:val="000000" w:themeColor="text1"/>
          <w:sz w:val="28"/>
          <w:lang w:val="uk-UA"/>
        </w:rPr>
        <w:t>інтенсифікацію</w:t>
      </w:r>
      <w:r w:rsidRPr="00CB57AC">
        <w:rPr>
          <w:color w:val="000000" w:themeColor="text1"/>
          <w:sz w:val="28"/>
          <w:lang w:val="uk-UA"/>
        </w:rPr>
        <w:t xml:space="preserve"> використання</w:t>
      </w:r>
      <w:r w:rsidR="00354DD8" w:rsidRPr="00CB57AC">
        <w:rPr>
          <w:color w:val="000000" w:themeColor="text1"/>
          <w:sz w:val="28"/>
          <w:lang w:val="uk-UA"/>
        </w:rPr>
        <w:t xml:space="preserve"> </w:t>
      </w:r>
      <w:r w:rsidR="00A36B8A" w:rsidRPr="00CB57AC">
        <w:rPr>
          <w:color w:val="000000" w:themeColor="text1"/>
          <w:sz w:val="28"/>
          <w:lang w:val="uk-UA"/>
        </w:rPr>
        <w:t xml:space="preserve">ресурсів </w:t>
      </w:r>
      <w:r w:rsidR="001C09DA" w:rsidRPr="00CB57AC">
        <w:rPr>
          <w:color w:val="000000" w:themeColor="text1"/>
          <w:sz w:val="28"/>
          <w:lang w:val="uk-UA"/>
        </w:rPr>
        <w:t>з низьк</w:t>
      </w:r>
      <w:r w:rsidR="00D55329" w:rsidRPr="00CB57AC">
        <w:rPr>
          <w:color w:val="000000" w:themeColor="text1"/>
          <w:sz w:val="28"/>
          <w:lang w:val="uk-UA"/>
        </w:rPr>
        <w:t>ою</w:t>
      </w:r>
      <w:r w:rsidR="001C09DA" w:rsidRPr="00CB57AC">
        <w:rPr>
          <w:color w:val="000000" w:themeColor="text1"/>
          <w:sz w:val="28"/>
          <w:lang w:val="uk-UA"/>
        </w:rPr>
        <w:t xml:space="preserve"> </w:t>
      </w:r>
      <w:r w:rsidR="00D55329" w:rsidRPr="00CB57AC">
        <w:rPr>
          <w:color w:val="000000" w:themeColor="text1"/>
          <w:sz w:val="28"/>
          <w:lang w:val="uk-UA"/>
        </w:rPr>
        <w:t>віддачею</w:t>
      </w:r>
      <w:r w:rsidR="001C09DA" w:rsidRPr="00CB57AC">
        <w:rPr>
          <w:color w:val="000000" w:themeColor="text1"/>
          <w:sz w:val="28"/>
          <w:lang w:val="uk-UA"/>
        </w:rPr>
        <w:t>,</w:t>
      </w:r>
      <w:r w:rsidRPr="00CB57AC">
        <w:rPr>
          <w:color w:val="000000" w:themeColor="text1"/>
          <w:sz w:val="28"/>
          <w:lang w:val="uk-UA"/>
        </w:rPr>
        <w:t xml:space="preserve"> а також підтримання і розвиток ресурсної бази</w:t>
      </w:r>
      <w:r w:rsidR="00706CD8" w:rsidRPr="00CB57AC">
        <w:rPr>
          <w:color w:val="000000" w:themeColor="text1"/>
          <w:sz w:val="28"/>
          <w:lang w:val="uk-UA"/>
        </w:rPr>
        <w:t xml:space="preserve"> </w:t>
      </w:r>
      <w:r w:rsidRPr="00CB57AC">
        <w:rPr>
          <w:color w:val="000000" w:themeColor="text1"/>
          <w:sz w:val="28"/>
          <w:lang w:val="uk-UA"/>
        </w:rPr>
        <w:t xml:space="preserve">з </w:t>
      </w:r>
      <w:r w:rsidR="00D55329" w:rsidRPr="00CB57AC">
        <w:rPr>
          <w:color w:val="000000" w:themeColor="text1"/>
          <w:sz w:val="28"/>
          <w:lang w:val="uk-UA"/>
        </w:rPr>
        <w:t>високою</w:t>
      </w:r>
      <w:r w:rsidR="0061077E" w:rsidRPr="00CB57AC">
        <w:rPr>
          <w:color w:val="000000" w:themeColor="text1"/>
          <w:sz w:val="28"/>
          <w:lang w:val="uk-UA"/>
        </w:rPr>
        <w:t>.</w:t>
      </w:r>
      <w:r w:rsidR="00700BB3" w:rsidRPr="00CB57AC">
        <w:rPr>
          <w:color w:val="000000" w:themeColor="text1"/>
          <w:sz w:val="28"/>
          <w:lang w:val="uk-UA"/>
        </w:rPr>
        <w:t xml:space="preserve"> </w:t>
      </w:r>
      <w:r w:rsidR="0061077E" w:rsidRPr="00CB57AC">
        <w:rPr>
          <w:color w:val="000000" w:themeColor="text1"/>
          <w:sz w:val="28"/>
          <w:lang w:val="uk-UA"/>
        </w:rPr>
        <w:t xml:space="preserve">Реалізація </w:t>
      </w:r>
      <w:r w:rsidR="009A6516" w:rsidRPr="00CB57AC">
        <w:rPr>
          <w:color w:val="000000" w:themeColor="text1"/>
          <w:sz w:val="28"/>
          <w:lang w:val="uk-UA"/>
        </w:rPr>
        <w:t>розроблених</w:t>
      </w:r>
      <w:r w:rsidR="009A6516" w:rsidRPr="00B55840">
        <w:rPr>
          <w:color w:val="000000" w:themeColor="text1"/>
          <w:sz w:val="28"/>
          <w:lang w:val="uk-UA"/>
        </w:rPr>
        <w:t xml:space="preserve"> заходів</w:t>
      </w:r>
      <w:r w:rsidR="0061077E" w:rsidRPr="00B55840">
        <w:rPr>
          <w:color w:val="000000" w:themeColor="text1"/>
          <w:sz w:val="28"/>
          <w:lang w:val="uk-UA"/>
        </w:rPr>
        <w:t xml:space="preserve"> д</w:t>
      </w:r>
      <w:r w:rsidR="00B55840">
        <w:rPr>
          <w:color w:val="000000" w:themeColor="text1"/>
          <w:sz w:val="28"/>
          <w:lang w:val="uk-UA"/>
        </w:rPr>
        <w:t>аст</w:t>
      </w:r>
      <w:r w:rsidR="0061077E" w:rsidRPr="00B55840">
        <w:rPr>
          <w:color w:val="000000" w:themeColor="text1"/>
          <w:sz w:val="28"/>
          <w:lang w:val="uk-UA"/>
        </w:rPr>
        <w:t>ь</w:t>
      </w:r>
      <w:r w:rsidR="00B55840">
        <w:rPr>
          <w:color w:val="000000" w:themeColor="text1"/>
          <w:sz w:val="28"/>
          <w:lang w:val="uk-UA"/>
        </w:rPr>
        <w:t xml:space="preserve"> змогу</w:t>
      </w:r>
      <w:r w:rsidR="0061077E" w:rsidRPr="00B55840">
        <w:rPr>
          <w:color w:val="000000" w:themeColor="text1"/>
          <w:sz w:val="28"/>
          <w:lang w:val="uk-UA"/>
        </w:rPr>
        <w:t xml:space="preserve"> </w:t>
      </w:r>
      <w:r w:rsidR="001C09DA" w:rsidRPr="00B55840">
        <w:rPr>
          <w:color w:val="000000" w:themeColor="text1"/>
          <w:sz w:val="28"/>
          <w:lang w:val="uk-UA"/>
        </w:rPr>
        <w:t>забезпечити вищий рівень</w:t>
      </w:r>
      <w:r w:rsidR="0061077E" w:rsidRPr="00B55840">
        <w:rPr>
          <w:color w:val="000000" w:themeColor="text1"/>
          <w:sz w:val="28"/>
          <w:lang w:val="uk-UA"/>
        </w:rPr>
        <w:t xml:space="preserve"> ефективн</w:t>
      </w:r>
      <w:r w:rsidR="001C09DA" w:rsidRPr="00B55840">
        <w:rPr>
          <w:color w:val="000000" w:themeColor="text1"/>
          <w:sz w:val="28"/>
          <w:lang w:val="uk-UA"/>
        </w:rPr>
        <w:t xml:space="preserve">ості </w:t>
      </w:r>
      <w:r w:rsidR="0061077E" w:rsidRPr="00B55840">
        <w:rPr>
          <w:color w:val="000000" w:themeColor="text1"/>
          <w:sz w:val="28"/>
          <w:lang w:val="uk-UA"/>
        </w:rPr>
        <w:t xml:space="preserve">використання інтелектуального потенціалу, а також результативності </w:t>
      </w:r>
      <w:r w:rsidR="001C09DA" w:rsidRPr="00B55840">
        <w:rPr>
          <w:color w:val="000000" w:themeColor="text1"/>
          <w:sz w:val="28"/>
          <w:lang w:val="uk-UA"/>
        </w:rPr>
        <w:t>діяльності суб’єкт</w:t>
      </w:r>
      <w:r w:rsidR="009A6516" w:rsidRPr="00B55840">
        <w:rPr>
          <w:color w:val="000000" w:themeColor="text1"/>
          <w:sz w:val="28"/>
          <w:lang w:val="uk-UA"/>
        </w:rPr>
        <w:t>ів</w:t>
      </w:r>
      <w:r w:rsidR="001C09DA" w:rsidRPr="00B55840">
        <w:rPr>
          <w:color w:val="000000" w:themeColor="text1"/>
          <w:sz w:val="28"/>
          <w:lang w:val="uk-UA"/>
        </w:rPr>
        <w:t xml:space="preserve"> господарювання</w:t>
      </w:r>
      <w:r w:rsidR="0061077E" w:rsidRPr="00B55840">
        <w:rPr>
          <w:color w:val="000000" w:themeColor="text1"/>
          <w:sz w:val="28"/>
          <w:lang w:val="uk-UA"/>
        </w:rPr>
        <w:t xml:space="preserve"> (табл. 4).</w:t>
      </w:r>
    </w:p>
    <w:p w:rsidR="00212FFE" w:rsidRPr="0066321A" w:rsidRDefault="00212FFE" w:rsidP="0061077E">
      <w:pPr>
        <w:tabs>
          <w:tab w:val="left" w:pos="142"/>
          <w:tab w:val="left" w:pos="2552"/>
        </w:tabs>
        <w:ind w:firstLine="567"/>
        <w:jc w:val="right"/>
        <w:rPr>
          <w:sz w:val="28"/>
          <w:szCs w:val="28"/>
          <w:highlight w:val="cyan"/>
          <w:lang w:val="uk-UA"/>
        </w:rPr>
      </w:pPr>
    </w:p>
    <w:p w:rsidR="00192FB8" w:rsidRDefault="00192FB8" w:rsidP="0061077E">
      <w:pPr>
        <w:tabs>
          <w:tab w:val="left" w:pos="142"/>
          <w:tab w:val="left" w:pos="2552"/>
        </w:tabs>
        <w:ind w:firstLine="567"/>
        <w:jc w:val="right"/>
        <w:rPr>
          <w:i/>
          <w:sz w:val="28"/>
          <w:szCs w:val="28"/>
          <w:lang w:val="uk-UA"/>
        </w:rPr>
      </w:pPr>
    </w:p>
    <w:p w:rsidR="0061077E" w:rsidRPr="00CB4CA5" w:rsidRDefault="0061077E" w:rsidP="0061077E">
      <w:pPr>
        <w:tabs>
          <w:tab w:val="left" w:pos="142"/>
          <w:tab w:val="left" w:pos="2552"/>
        </w:tabs>
        <w:ind w:firstLine="567"/>
        <w:jc w:val="right"/>
        <w:rPr>
          <w:i/>
          <w:sz w:val="28"/>
          <w:szCs w:val="28"/>
          <w:lang w:val="uk-UA"/>
        </w:rPr>
      </w:pPr>
      <w:r w:rsidRPr="00CB4CA5">
        <w:rPr>
          <w:i/>
          <w:sz w:val="28"/>
          <w:szCs w:val="28"/>
          <w:lang w:val="uk-UA"/>
        </w:rPr>
        <w:lastRenderedPageBreak/>
        <w:t>Таблиця 4</w:t>
      </w:r>
    </w:p>
    <w:p w:rsidR="0061077E" w:rsidRPr="00CB4CA5" w:rsidRDefault="0061077E" w:rsidP="00EA106F">
      <w:pPr>
        <w:jc w:val="center"/>
        <w:rPr>
          <w:rFonts w:eastAsiaTheme="minorHAnsi"/>
          <w:sz w:val="28"/>
          <w:szCs w:val="22"/>
          <w:lang w:val="uk-UA" w:eastAsia="en-US"/>
        </w:rPr>
      </w:pPr>
      <w:r w:rsidRPr="00CB4CA5">
        <w:rPr>
          <w:rFonts w:eastAsiaTheme="minorHAnsi"/>
          <w:b/>
          <w:sz w:val="28"/>
          <w:szCs w:val="22"/>
          <w:lang w:val="uk-UA" w:eastAsia="en-US"/>
        </w:rPr>
        <w:t>Прогнозний рівень реалізації інтелектуального потенціалу телек</w:t>
      </w:r>
      <w:r w:rsidR="006C0659" w:rsidRPr="00CB4CA5">
        <w:rPr>
          <w:rFonts w:eastAsiaTheme="minorHAnsi"/>
          <w:b/>
          <w:sz w:val="28"/>
          <w:szCs w:val="22"/>
          <w:lang w:val="uk-UA" w:eastAsia="en-US"/>
        </w:rPr>
        <w:t>омунікаційних підприємств у 201</w:t>
      </w:r>
      <w:r w:rsidR="006C0659" w:rsidRPr="00CB4CA5">
        <w:rPr>
          <w:rFonts w:eastAsiaTheme="minorHAnsi"/>
          <w:b/>
          <w:sz w:val="28"/>
          <w:szCs w:val="22"/>
          <w:lang w:val="en-US" w:eastAsia="en-US"/>
        </w:rPr>
        <w:t>6</w:t>
      </w:r>
      <w:r w:rsidRPr="00CB4CA5">
        <w:rPr>
          <w:rFonts w:eastAsiaTheme="minorHAnsi"/>
          <w:b/>
          <w:sz w:val="28"/>
          <w:szCs w:val="22"/>
          <w:lang w:val="uk-UA" w:eastAsia="en-US"/>
        </w:rPr>
        <w:t xml:space="preserve"> р. та його вплив на показники діяльності </w:t>
      </w:r>
      <w:r w:rsidRPr="00CB4CA5">
        <w:rPr>
          <w:rFonts w:eastAsiaTheme="minorHAnsi"/>
          <w:sz w:val="28"/>
          <w:szCs w:val="22"/>
          <w:lang w:val="uk-UA" w:eastAsia="en-US"/>
        </w:rPr>
        <w:t>*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275"/>
        <w:gridCol w:w="1558"/>
        <w:gridCol w:w="1275"/>
        <w:gridCol w:w="1717"/>
      </w:tblGrid>
      <w:tr w:rsidR="0061077E" w:rsidRPr="00CB4CA5" w:rsidTr="00CB4CA5">
        <w:trPr>
          <w:trHeight w:val="340"/>
        </w:trPr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CB4CA5" w:rsidRDefault="00B55840" w:rsidP="008B2B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CB4CA5" w:rsidRDefault="0061077E" w:rsidP="00A36B8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 xml:space="preserve">Значення рівня </w:t>
            </w:r>
            <w:r w:rsidR="00A36B8A" w:rsidRPr="00CB4CA5">
              <w:rPr>
                <w:b/>
                <w:color w:val="000000"/>
                <w:sz w:val="24"/>
                <w:szCs w:val="24"/>
                <w:lang w:val="uk-UA"/>
              </w:rPr>
              <w:t>використання інтелектуального</w:t>
            </w:r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 xml:space="preserve"> потенціалу, %</w:t>
            </w:r>
          </w:p>
        </w:tc>
      </w:tr>
      <w:tr w:rsidR="00CB4CA5" w:rsidRPr="00CB4CA5" w:rsidTr="00CB4CA5">
        <w:trPr>
          <w:trHeight w:val="360"/>
        </w:trPr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77E" w:rsidRPr="00CB4CA5" w:rsidRDefault="0061077E" w:rsidP="008B2B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CB4CA5" w:rsidRDefault="0061077E" w:rsidP="008B2B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Київстар</w:t>
            </w:r>
            <w:proofErr w:type="spellEnd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CB4CA5" w:rsidRDefault="0061077E" w:rsidP="008B2B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 xml:space="preserve"> «МТС Україна»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CB4CA5" w:rsidRDefault="0061077E" w:rsidP="008B2B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Астеліт</w:t>
            </w:r>
            <w:proofErr w:type="spellEnd"/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CB4CA5" w:rsidRDefault="0061077E" w:rsidP="008B2B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B4CA5">
              <w:rPr>
                <w:b/>
                <w:color w:val="000000"/>
                <w:sz w:val="24"/>
                <w:szCs w:val="24"/>
                <w:lang w:val="uk-UA"/>
              </w:rPr>
              <w:t>ПАТ «Укртелеком»</w:t>
            </w:r>
          </w:p>
        </w:tc>
      </w:tr>
      <w:tr w:rsidR="00CB4CA5" w:rsidRPr="00E8151B" w:rsidTr="00CB4CA5">
        <w:trPr>
          <w:trHeight w:val="360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511E23" w:rsidP="00B5584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івень використання інтелектуального потенціал</w:t>
            </w:r>
            <w:r w:rsidR="00A36B8A" w:rsidRPr="00511E23">
              <w:rPr>
                <w:color w:val="000000"/>
                <w:sz w:val="24"/>
                <w:szCs w:val="24"/>
                <w:lang w:val="uk-UA"/>
              </w:rPr>
              <w:t>у, в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 xml:space="preserve"> т</w:t>
            </w:r>
            <w:r w:rsidR="00B55840" w:rsidRPr="00511E23">
              <w:rPr>
                <w:color w:val="000000"/>
                <w:sz w:val="24"/>
                <w:szCs w:val="24"/>
                <w:lang w:val="uk-UA"/>
              </w:rPr>
              <w:t>ому числі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78618F" w:rsidP="0078618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81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043EB6" w:rsidP="00043E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71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EE618D" w:rsidP="00043E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7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043EB6" w:rsidP="00043E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79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CB4CA5" w:rsidRPr="00E8151B" w:rsidTr="00CB4CA5">
        <w:trPr>
          <w:trHeight w:val="283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61077E" w:rsidP="00A36B8A">
            <w:pPr>
              <w:ind w:firstLineChars="100" w:firstLine="240"/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>людських ресурсів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78618F" w:rsidP="0078618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511E23" w:rsidP="00043E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8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043EB6" w:rsidP="00043E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94</w:t>
            </w:r>
            <w:r w:rsidR="00AB304A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5A102A" w:rsidP="006107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42,4</w:t>
            </w:r>
          </w:p>
        </w:tc>
      </w:tr>
      <w:tr w:rsidR="00CB4CA5" w:rsidRPr="00E8151B" w:rsidTr="00CB4CA5">
        <w:trPr>
          <w:trHeight w:val="283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61077E" w:rsidP="00A36B8A">
            <w:pPr>
              <w:ind w:firstLineChars="100" w:firstLine="240"/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>організаційних ресурсів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61077E" w:rsidP="0078618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>7</w:t>
            </w:r>
            <w:r w:rsidR="0078618F">
              <w:rPr>
                <w:color w:val="000000"/>
                <w:sz w:val="24"/>
                <w:szCs w:val="24"/>
                <w:lang w:val="uk-UA"/>
              </w:rPr>
              <w:t>8</w:t>
            </w:r>
            <w:r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78618F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043EB6" w:rsidP="00511E2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84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511E2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AB304A" w:rsidP="00043E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8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043EB6" w:rsidP="005A10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95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5A102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B4CA5" w:rsidRPr="00E8151B" w:rsidTr="00CB4CA5">
        <w:trPr>
          <w:trHeight w:val="283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61077E" w:rsidP="00A36B8A">
            <w:pPr>
              <w:ind w:firstLineChars="100" w:firstLine="240"/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>ресурсів відносин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78618F" w:rsidP="008B2B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511E2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511E23" w:rsidP="00043E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7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043EB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043EB6" w:rsidP="00EE618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59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EE618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61077E" w:rsidP="005A10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>9</w:t>
            </w:r>
            <w:r w:rsidR="005A102A">
              <w:rPr>
                <w:color w:val="000000"/>
                <w:sz w:val="24"/>
                <w:szCs w:val="24"/>
                <w:lang w:val="uk-UA"/>
              </w:rPr>
              <w:t>7</w:t>
            </w:r>
            <w:r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 w:rsidR="005A102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B4CA5" w:rsidRPr="00CB4CA5" w:rsidTr="00CB4CA5">
        <w:trPr>
          <w:trHeight w:val="283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9A6516" w:rsidP="0061077E">
            <w:pPr>
              <w:tabs>
                <w:tab w:val="left" w:pos="-165"/>
              </w:tabs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 xml:space="preserve">Чистий дохід, </w:t>
            </w:r>
            <w:proofErr w:type="spellStart"/>
            <w:r w:rsidRPr="00511E23">
              <w:rPr>
                <w:color w:val="000000"/>
                <w:sz w:val="24"/>
                <w:szCs w:val="24"/>
                <w:lang w:val="uk-UA"/>
              </w:rPr>
              <w:t>млрд</w:t>
            </w:r>
            <w:proofErr w:type="spellEnd"/>
            <w:r w:rsidR="0061077E" w:rsidRPr="00511E2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55840" w:rsidRPr="00511E23">
              <w:rPr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61077E" w:rsidP="006107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>14,</w:t>
            </w:r>
            <w:r w:rsidR="00511E23" w:rsidRPr="00511E2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511E23" w:rsidP="006107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11E23">
              <w:rPr>
                <w:color w:val="000000"/>
                <w:sz w:val="24"/>
                <w:szCs w:val="24"/>
                <w:lang w:val="uk-UA"/>
              </w:rPr>
              <w:t>12,7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5A102A" w:rsidP="005A10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61077E" w:rsidRPr="00511E23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77E" w:rsidRPr="00511E23" w:rsidRDefault="005A102A" w:rsidP="005A10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7,5</w:t>
            </w:r>
          </w:p>
        </w:tc>
      </w:tr>
    </w:tbl>
    <w:p w:rsidR="009A6516" w:rsidRPr="00CB4CA5" w:rsidRDefault="00B55840" w:rsidP="009A6516">
      <w:pPr>
        <w:autoSpaceDE w:val="0"/>
        <w:autoSpaceDN w:val="0"/>
        <w:adjustRightInd w:val="0"/>
        <w:spacing w:after="120"/>
        <w:ind w:firstLine="539"/>
        <w:jc w:val="both"/>
        <w:rPr>
          <w:i/>
          <w:sz w:val="24"/>
          <w:szCs w:val="28"/>
          <w:lang w:val="uk-UA"/>
        </w:rPr>
      </w:pPr>
      <w:r w:rsidRPr="00CB4CA5">
        <w:rPr>
          <w:i/>
          <w:sz w:val="24"/>
          <w:szCs w:val="28"/>
          <w:lang w:val="uk-UA"/>
        </w:rPr>
        <w:t>* Р</w:t>
      </w:r>
      <w:r w:rsidR="0061077E" w:rsidRPr="00CB4CA5">
        <w:rPr>
          <w:i/>
          <w:sz w:val="24"/>
          <w:szCs w:val="28"/>
          <w:lang w:val="uk-UA"/>
        </w:rPr>
        <w:t>озраховано автором</w:t>
      </w:r>
      <w:r w:rsidRPr="00CB4CA5">
        <w:rPr>
          <w:i/>
          <w:sz w:val="24"/>
          <w:szCs w:val="28"/>
          <w:lang w:val="uk-UA"/>
        </w:rPr>
        <w:t>.</w:t>
      </w:r>
    </w:p>
    <w:p w:rsidR="00BA71ED" w:rsidRPr="00C12DC7" w:rsidRDefault="00BA71ED" w:rsidP="009A6516">
      <w:pPr>
        <w:ind w:firstLine="567"/>
        <w:jc w:val="both"/>
        <w:rPr>
          <w:sz w:val="28"/>
          <w:szCs w:val="28"/>
          <w:lang w:val="uk-UA"/>
        </w:rPr>
      </w:pPr>
      <w:r w:rsidRPr="00CB4CA5">
        <w:rPr>
          <w:color w:val="000000" w:themeColor="text1"/>
          <w:sz w:val="28"/>
          <w:szCs w:val="28"/>
          <w:lang w:val="uk-UA"/>
        </w:rPr>
        <w:t>Проведений аналіз д</w:t>
      </w:r>
      <w:r w:rsidR="00CB4CA5" w:rsidRPr="00CB4CA5">
        <w:rPr>
          <w:color w:val="000000" w:themeColor="text1"/>
          <w:sz w:val="28"/>
          <w:szCs w:val="28"/>
          <w:lang w:val="uk-UA"/>
        </w:rPr>
        <w:t>а</w:t>
      </w:r>
      <w:r w:rsidRPr="00CB4CA5">
        <w:rPr>
          <w:color w:val="000000" w:themeColor="text1"/>
          <w:sz w:val="28"/>
          <w:szCs w:val="28"/>
          <w:lang w:val="uk-UA"/>
        </w:rPr>
        <w:t xml:space="preserve">є </w:t>
      </w:r>
      <w:r w:rsidR="00CB4CA5" w:rsidRPr="00CB4CA5">
        <w:rPr>
          <w:color w:val="000000" w:themeColor="text1"/>
          <w:sz w:val="28"/>
          <w:szCs w:val="28"/>
          <w:lang w:val="uk-UA"/>
        </w:rPr>
        <w:t xml:space="preserve">змогу </w:t>
      </w:r>
      <w:r w:rsidRPr="00CB4CA5">
        <w:rPr>
          <w:color w:val="000000" w:themeColor="text1"/>
          <w:sz w:val="28"/>
          <w:szCs w:val="28"/>
          <w:lang w:val="uk-UA"/>
        </w:rPr>
        <w:t xml:space="preserve">визначити </w:t>
      </w:r>
      <w:r w:rsidR="005C3080" w:rsidRPr="00CB4CA5">
        <w:rPr>
          <w:color w:val="000000" w:themeColor="text1"/>
          <w:sz w:val="28"/>
          <w:szCs w:val="28"/>
          <w:lang w:val="uk-UA"/>
        </w:rPr>
        <w:t xml:space="preserve">дієвість </w:t>
      </w:r>
      <w:r w:rsidRPr="00CB4CA5">
        <w:rPr>
          <w:color w:val="000000" w:themeColor="text1"/>
          <w:sz w:val="28"/>
          <w:szCs w:val="28"/>
          <w:lang w:val="uk-UA"/>
        </w:rPr>
        <w:t>людськ</w:t>
      </w:r>
      <w:r w:rsidR="005C3080" w:rsidRPr="00CB4CA5">
        <w:rPr>
          <w:color w:val="000000" w:themeColor="text1"/>
          <w:sz w:val="28"/>
          <w:szCs w:val="28"/>
          <w:lang w:val="uk-UA"/>
        </w:rPr>
        <w:t>их</w:t>
      </w:r>
      <w:r w:rsidRPr="00CB4CA5">
        <w:rPr>
          <w:color w:val="000000" w:themeColor="text1"/>
          <w:sz w:val="28"/>
          <w:szCs w:val="28"/>
          <w:lang w:val="uk-UA"/>
        </w:rPr>
        <w:t xml:space="preserve"> ресурс</w:t>
      </w:r>
      <w:r w:rsidR="005C3080" w:rsidRPr="00CB4CA5">
        <w:rPr>
          <w:color w:val="000000" w:themeColor="text1"/>
          <w:sz w:val="28"/>
          <w:szCs w:val="28"/>
          <w:lang w:val="uk-UA"/>
        </w:rPr>
        <w:t>ів</w:t>
      </w:r>
      <w:r w:rsidRPr="00CB4CA5">
        <w:rPr>
          <w:color w:val="000000" w:themeColor="text1"/>
          <w:sz w:val="28"/>
          <w:szCs w:val="28"/>
          <w:lang w:val="uk-UA"/>
        </w:rPr>
        <w:t xml:space="preserve"> як пріоритетни</w:t>
      </w:r>
      <w:r w:rsidR="00CB4CA5" w:rsidRPr="00CB4CA5">
        <w:rPr>
          <w:color w:val="000000" w:themeColor="text1"/>
          <w:sz w:val="28"/>
          <w:szCs w:val="28"/>
          <w:lang w:val="uk-UA"/>
        </w:rPr>
        <w:t>й і перспективний напрям</w:t>
      </w:r>
      <w:r w:rsidRPr="00CB4CA5">
        <w:rPr>
          <w:color w:val="000000" w:themeColor="text1"/>
          <w:sz w:val="28"/>
          <w:szCs w:val="28"/>
          <w:lang w:val="uk-UA"/>
        </w:rPr>
        <w:t xml:space="preserve"> розвитку інтелектуального потенціалу телекомунікаційних підприємств. </w:t>
      </w:r>
      <w:r w:rsidR="00CB4CA5" w:rsidRPr="00CB4CA5">
        <w:rPr>
          <w:color w:val="000000" w:themeColor="text1"/>
          <w:sz w:val="28"/>
          <w:szCs w:val="28"/>
          <w:lang w:val="uk-UA"/>
        </w:rPr>
        <w:t>У</w:t>
      </w:r>
      <w:r w:rsidRPr="00CB4CA5">
        <w:rPr>
          <w:color w:val="000000" w:themeColor="text1"/>
          <w:sz w:val="28"/>
          <w:szCs w:val="28"/>
          <w:lang w:val="uk-UA"/>
        </w:rPr>
        <w:t xml:space="preserve">досконалення системи управління в </w:t>
      </w:r>
      <w:r w:rsidR="00CB4CA5" w:rsidRPr="00CB4CA5">
        <w:rPr>
          <w:color w:val="000000" w:themeColor="text1"/>
          <w:sz w:val="28"/>
          <w:szCs w:val="28"/>
          <w:lang w:val="uk-UA"/>
        </w:rPr>
        <w:t>такому</w:t>
      </w:r>
      <w:r w:rsidRPr="00CB4CA5">
        <w:rPr>
          <w:color w:val="000000" w:themeColor="text1"/>
          <w:sz w:val="28"/>
          <w:szCs w:val="28"/>
          <w:lang w:val="uk-UA"/>
        </w:rPr>
        <w:t xml:space="preserve"> </w:t>
      </w:r>
      <w:r w:rsidRPr="00C12DC7">
        <w:rPr>
          <w:color w:val="000000" w:themeColor="text1"/>
          <w:sz w:val="28"/>
          <w:szCs w:val="28"/>
          <w:lang w:val="uk-UA"/>
        </w:rPr>
        <w:t xml:space="preserve">аспекті передбачає </w:t>
      </w:r>
      <w:r w:rsidR="005C3080" w:rsidRPr="00C12DC7">
        <w:rPr>
          <w:color w:val="000000" w:themeColor="text1"/>
          <w:sz w:val="28"/>
          <w:szCs w:val="28"/>
          <w:lang w:val="uk-UA"/>
        </w:rPr>
        <w:t xml:space="preserve">впровадження ефективної </w:t>
      </w:r>
      <w:r w:rsidRPr="00C12DC7">
        <w:rPr>
          <w:color w:val="000000" w:themeColor="text1"/>
          <w:sz w:val="28"/>
          <w:szCs w:val="28"/>
          <w:lang w:val="uk-UA"/>
        </w:rPr>
        <w:t>мотиваці</w:t>
      </w:r>
      <w:r w:rsidR="005C3080" w:rsidRPr="00C12DC7">
        <w:rPr>
          <w:color w:val="000000" w:themeColor="text1"/>
          <w:sz w:val="28"/>
          <w:szCs w:val="28"/>
          <w:lang w:val="uk-UA"/>
        </w:rPr>
        <w:t>ї</w:t>
      </w:r>
      <w:r w:rsidRPr="00C12DC7">
        <w:rPr>
          <w:color w:val="000000" w:themeColor="text1"/>
          <w:sz w:val="28"/>
          <w:szCs w:val="28"/>
          <w:lang w:val="uk-UA"/>
        </w:rPr>
        <w:t xml:space="preserve"> творчої праці й </w:t>
      </w:r>
      <w:r w:rsidR="005C3080" w:rsidRPr="00C12DC7">
        <w:rPr>
          <w:color w:val="000000" w:themeColor="text1"/>
          <w:sz w:val="28"/>
          <w:szCs w:val="28"/>
          <w:lang w:val="uk-UA"/>
        </w:rPr>
        <w:t xml:space="preserve">сучасних методів </w:t>
      </w:r>
      <w:r w:rsidRPr="00C12DC7">
        <w:rPr>
          <w:color w:val="000000" w:themeColor="text1"/>
          <w:sz w:val="28"/>
          <w:szCs w:val="28"/>
          <w:lang w:val="uk-UA"/>
        </w:rPr>
        <w:t xml:space="preserve">управління знаннями. Розвиток інтелектуального потенціалу організаційних і ресурсів відносин зазнає значного впливу зовнішніх </w:t>
      </w:r>
      <w:r w:rsidR="00CB4CA5" w:rsidRPr="00C12DC7">
        <w:rPr>
          <w:color w:val="000000" w:themeColor="text1"/>
          <w:sz w:val="28"/>
          <w:szCs w:val="28"/>
          <w:lang w:val="uk-UA"/>
        </w:rPr>
        <w:t xml:space="preserve">чинників, </w:t>
      </w:r>
      <w:r w:rsidRPr="00C12DC7">
        <w:rPr>
          <w:color w:val="000000" w:themeColor="text1"/>
          <w:sz w:val="28"/>
          <w:szCs w:val="28"/>
          <w:lang w:val="uk-UA"/>
        </w:rPr>
        <w:t xml:space="preserve">тому процес управління </w:t>
      </w:r>
      <w:r w:rsidR="007345FB">
        <w:rPr>
          <w:color w:val="000000" w:themeColor="text1"/>
          <w:sz w:val="28"/>
          <w:szCs w:val="28"/>
          <w:lang w:val="uk-UA"/>
        </w:rPr>
        <w:t>має</w:t>
      </w:r>
      <w:r w:rsidR="00CB4CA5" w:rsidRPr="00C12DC7">
        <w:rPr>
          <w:color w:val="000000" w:themeColor="text1"/>
          <w:sz w:val="28"/>
          <w:szCs w:val="28"/>
          <w:lang w:val="uk-UA"/>
        </w:rPr>
        <w:t xml:space="preserve"> бути</w:t>
      </w:r>
      <w:r w:rsidRPr="00C12DC7">
        <w:rPr>
          <w:color w:val="000000" w:themeColor="text1"/>
          <w:sz w:val="28"/>
          <w:szCs w:val="28"/>
          <w:lang w:val="uk-UA"/>
        </w:rPr>
        <w:t xml:space="preserve"> </w:t>
      </w:r>
      <w:r w:rsidR="00CB4CA5" w:rsidRPr="00C12DC7">
        <w:rPr>
          <w:color w:val="000000" w:themeColor="text1"/>
          <w:sz w:val="28"/>
          <w:szCs w:val="28"/>
          <w:lang w:val="uk-UA"/>
        </w:rPr>
        <w:t xml:space="preserve">адаптованим </w:t>
      </w:r>
      <w:r w:rsidRPr="00C12DC7">
        <w:rPr>
          <w:color w:val="000000" w:themeColor="text1"/>
          <w:sz w:val="28"/>
          <w:szCs w:val="28"/>
          <w:lang w:val="uk-UA"/>
        </w:rPr>
        <w:t xml:space="preserve">до динаміки </w:t>
      </w:r>
      <w:r w:rsidR="005C3080" w:rsidRPr="00C12DC7">
        <w:rPr>
          <w:color w:val="000000" w:themeColor="text1"/>
          <w:sz w:val="28"/>
          <w:szCs w:val="28"/>
          <w:lang w:val="uk-UA"/>
        </w:rPr>
        <w:t xml:space="preserve">змін </w:t>
      </w:r>
      <w:r w:rsidRPr="00C12DC7">
        <w:rPr>
          <w:color w:val="000000" w:themeColor="text1"/>
          <w:sz w:val="28"/>
          <w:szCs w:val="28"/>
          <w:lang w:val="uk-UA"/>
        </w:rPr>
        <w:t>середовища.</w:t>
      </w:r>
    </w:p>
    <w:p w:rsidR="009A6516" w:rsidRPr="00C12DC7" w:rsidRDefault="00CB4CA5" w:rsidP="009A6516">
      <w:pPr>
        <w:ind w:firstLine="567"/>
        <w:jc w:val="both"/>
        <w:rPr>
          <w:sz w:val="28"/>
          <w:szCs w:val="28"/>
          <w:lang w:val="en-US"/>
        </w:rPr>
      </w:pPr>
      <w:r w:rsidRPr="00C12DC7">
        <w:rPr>
          <w:sz w:val="28"/>
          <w:szCs w:val="28"/>
          <w:lang w:val="uk-UA"/>
        </w:rPr>
        <w:t>Отже</w:t>
      </w:r>
      <w:r w:rsidR="009A6516" w:rsidRPr="00C12DC7">
        <w:rPr>
          <w:sz w:val="28"/>
          <w:szCs w:val="28"/>
          <w:lang w:val="uk-UA"/>
        </w:rPr>
        <w:t>, впровадження ефективної стратегії</w:t>
      </w:r>
      <w:r w:rsidR="0044055E" w:rsidRPr="00C12DC7">
        <w:rPr>
          <w:sz w:val="28"/>
          <w:szCs w:val="28"/>
          <w:lang w:val="uk-UA"/>
        </w:rPr>
        <w:t xml:space="preserve"> та</w:t>
      </w:r>
      <w:r w:rsidR="009A6516" w:rsidRPr="00C12DC7">
        <w:rPr>
          <w:sz w:val="28"/>
          <w:szCs w:val="28"/>
          <w:lang w:val="uk-UA"/>
        </w:rPr>
        <w:t xml:space="preserve"> </w:t>
      </w:r>
      <w:r w:rsidR="0044055E" w:rsidRPr="00C12DC7">
        <w:rPr>
          <w:sz w:val="28"/>
          <w:szCs w:val="28"/>
          <w:lang w:val="uk-UA"/>
        </w:rPr>
        <w:t xml:space="preserve">системи </w:t>
      </w:r>
      <w:r w:rsidR="009A6516" w:rsidRPr="00C12DC7">
        <w:rPr>
          <w:sz w:val="28"/>
          <w:szCs w:val="28"/>
          <w:lang w:val="uk-UA"/>
        </w:rPr>
        <w:t xml:space="preserve">управління інтелектуальним потенціалом уможливлює </w:t>
      </w:r>
      <w:r w:rsidR="00BA71ED" w:rsidRPr="00C12DC7">
        <w:rPr>
          <w:sz w:val="28"/>
          <w:szCs w:val="28"/>
          <w:lang w:val="uk-UA"/>
        </w:rPr>
        <w:t xml:space="preserve">передумови </w:t>
      </w:r>
      <w:r w:rsidR="009A6516" w:rsidRPr="00C12DC7">
        <w:rPr>
          <w:sz w:val="28"/>
          <w:szCs w:val="28"/>
          <w:lang w:val="uk-UA"/>
        </w:rPr>
        <w:t>стійк</w:t>
      </w:r>
      <w:r w:rsidR="00BA71ED" w:rsidRPr="00C12DC7">
        <w:rPr>
          <w:sz w:val="28"/>
          <w:szCs w:val="28"/>
          <w:lang w:val="uk-UA"/>
        </w:rPr>
        <w:t>ого розвитку</w:t>
      </w:r>
      <w:r w:rsidR="009A6516" w:rsidRPr="00C12DC7">
        <w:rPr>
          <w:sz w:val="28"/>
          <w:szCs w:val="28"/>
          <w:lang w:val="uk-UA"/>
        </w:rPr>
        <w:t xml:space="preserve"> підприємств.</w:t>
      </w:r>
    </w:p>
    <w:p w:rsidR="009F76BC" w:rsidRPr="00C12DC7" w:rsidRDefault="009F76BC" w:rsidP="009A6516">
      <w:pPr>
        <w:ind w:firstLine="567"/>
        <w:jc w:val="both"/>
        <w:rPr>
          <w:sz w:val="28"/>
          <w:szCs w:val="28"/>
          <w:lang w:val="en-US"/>
        </w:rPr>
      </w:pPr>
    </w:p>
    <w:p w:rsidR="00B20EEC" w:rsidRPr="00CB57AC" w:rsidRDefault="00B20EEC" w:rsidP="000B43A2">
      <w:pPr>
        <w:spacing w:before="120"/>
        <w:jc w:val="center"/>
        <w:rPr>
          <w:b/>
          <w:sz w:val="28"/>
          <w:szCs w:val="28"/>
          <w:lang w:val="en-US"/>
        </w:rPr>
      </w:pPr>
      <w:r w:rsidRPr="00C12DC7">
        <w:rPr>
          <w:b/>
          <w:sz w:val="28"/>
          <w:szCs w:val="28"/>
          <w:lang w:val="uk-UA"/>
        </w:rPr>
        <w:t>ВИСНОВКИ</w:t>
      </w:r>
    </w:p>
    <w:p w:rsidR="002D3696" w:rsidRPr="00C12DC7" w:rsidRDefault="006C439D" w:rsidP="002D3696">
      <w:pPr>
        <w:ind w:firstLine="540"/>
        <w:jc w:val="both"/>
        <w:rPr>
          <w:sz w:val="28"/>
          <w:szCs w:val="28"/>
          <w:lang w:val="uk-UA"/>
        </w:rPr>
      </w:pPr>
      <w:r w:rsidRPr="00C12DC7">
        <w:rPr>
          <w:sz w:val="28"/>
          <w:szCs w:val="28"/>
          <w:lang w:val="uk-UA"/>
        </w:rPr>
        <w:t xml:space="preserve">У дисертаційній роботі </w:t>
      </w:r>
      <w:r w:rsidR="00C12DC7" w:rsidRPr="00C12DC7">
        <w:rPr>
          <w:sz w:val="28"/>
          <w:szCs w:val="28"/>
          <w:lang w:val="uk-UA"/>
        </w:rPr>
        <w:t>здійсне</w:t>
      </w:r>
      <w:r w:rsidRPr="00C12DC7">
        <w:rPr>
          <w:sz w:val="28"/>
          <w:szCs w:val="28"/>
          <w:lang w:val="uk-UA"/>
        </w:rPr>
        <w:t xml:space="preserve">но </w:t>
      </w:r>
      <w:proofErr w:type="spellStart"/>
      <w:r w:rsidRPr="00C12DC7">
        <w:rPr>
          <w:sz w:val="28"/>
          <w:szCs w:val="28"/>
          <w:lang w:val="uk-UA"/>
        </w:rPr>
        <w:t>теоретико-методичне</w:t>
      </w:r>
      <w:proofErr w:type="spellEnd"/>
      <w:r w:rsidRPr="00C12DC7">
        <w:rPr>
          <w:sz w:val="28"/>
          <w:szCs w:val="28"/>
          <w:lang w:val="uk-UA"/>
        </w:rPr>
        <w:t xml:space="preserve"> узагальнення і запропоновано </w:t>
      </w:r>
      <w:r w:rsidR="00A36B8A" w:rsidRPr="00C12DC7">
        <w:rPr>
          <w:sz w:val="28"/>
          <w:szCs w:val="28"/>
          <w:lang w:val="uk-UA"/>
        </w:rPr>
        <w:t>нове</w:t>
      </w:r>
      <w:r w:rsidRPr="00C12DC7">
        <w:rPr>
          <w:sz w:val="28"/>
          <w:szCs w:val="28"/>
          <w:lang w:val="uk-UA"/>
        </w:rPr>
        <w:t xml:space="preserve"> вирішення науково-практичного завдання </w:t>
      </w:r>
      <w:r w:rsidR="00355392" w:rsidRPr="00C12DC7">
        <w:rPr>
          <w:sz w:val="28"/>
          <w:szCs w:val="28"/>
          <w:lang w:val="uk-UA"/>
        </w:rPr>
        <w:t xml:space="preserve">щодо підвищення ефективності управління інтелектуальним потенціалом підприємства. Основні </w:t>
      </w:r>
      <w:r w:rsidR="00A36B8A" w:rsidRPr="00C12DC7">
        <w:rPr>
          <w:sz w:val="28"/>
          <w:szCs w:val="28"/>
          <w:lang w:val="uk-UA"/>
        </w:rPr>
        <w:t>теоретичні та прикладні</w:t>
      </w:r>
      <w:r w:rsidR="00355392" w:rsidRPr="00C12DC7">
        <w:rPr>
          <w:sz w:val="28"/>
          <w:szCs w:val="28"/>
          <w:lang w:val="uk-UA"/>
        </w:rPr>
        <w:t xml:space="preserve"> результати дослідження д</w:t>
      </w:r>
      <w:r w:rsidR="00C12DC7" w:rsidRPr="00C12DC7">
        <w:rPr>
          <w:sz w:val="28"/>
          <w:szCs w:val="28"/>
          <w:lang w:val="uk-UA"/>
        </w:rPr>
        <w:t>али змогу</w:t>
      </w:r>
      <w:r w:rsidR="00355392" w:rsidRPr="00C12DC7">
        <w:rPr>
          <w:sz w:val="28"/>
          <w:szCs w:val="28"/>
          <w:lang w:val="uk-UA"/>
        </w:rPr>
        <w:t xml:space="preserve"> зробити такі висновки:</w:t>
      </w:r>
    </w:p>
    <w:p w:rsidR="002D3696" w:rsidRPr="0066321A" w:rsidRDefault="002D3696" w:rsidP="002D3696">
      <w:pPr>
        <w:ind w:firstLine="540"/>
        <w:jc w:val="both"/>
        <w:rPr>
          <w:sz w:val="28"/>
          <w:szCs w:val="28"/>
          <w:highlight w:val="cyan"/>
          <w:lang w:val="uk-UA"/>
        </w:rPr>
      </w:pPr>
      <w:r w:rsidRPr="00C12DC7">
        <w:rPr>
          <w:sz w:val="28"/>
          <w:szCs w:val="28"/>
          <w:lang w:val="uk-UA"/>
        </w:rPr>
        <w:t>1. Сучасна постіндустріальна епоха економіки знань знаменується необхідністю</w:t>
      </w:r>
      <w:r w:rsidR="00CF0947" w:rsidRPr="00C12DC7">
        <w:rPr>
          <w:sz w:val="28"/>
          <w:szCs w:val="28"/>
          <w:lang w:val="uk-UA"/>
        </w:rPr>
        <w:t xml:space="preserve"> широкого</w:t>
      </w:r>
      <w:r w:rsidRPr="00C12DC7">
        <w:rPr>
          <w:sz w:val="28"/>
          <w:szCs w:val="28"/>
          <w:lang w:val="uk-UA"/>
        </w:rPr>
        <w:t xml:space="preserve"> </w:t>
      </w:r>
      <w:r w:rsidRPr="00CB57AC">
        <w:rPr>
          <w:sz w:val="28"/>
          <w:szCs w:val="28"/>
          <w:lang w:val="uk-UA"/>
        </w:rPr>
        <w:t>використ</w:t>
      </w:r>
      <w:r w:rsidR="0044055E" w:rsidRPr="00CB57AC">
        <w:rPr>
          <w:sz w:val="28"/>
          <w:szCs w:val="28"/>
          <w:lang w:val="uk-UA"/>
        </w:rPr>
        <w:t>ання</w:t>
      </w:r>
      <w:r w:rsidRPr="00CB57AC">
        <w:rPr>
          <w:sz w:val="28"/>
          <w:szCs w:val="28"/>
          <w:lang w:val="uk-UA"/>
        </w:rPr>
        <w:t xml:space="preserve"> у практичній б</w:t>
      </w:r>
      <w:r w:rsidR="008D4C59" w:rsidRPr="00CB57AC">
        <w:rPr>
          <w:sz w:val="28"/>
          <w:szCs w:val="28"/>
          <w:lang w:val="uk-UA"/>
        </w:rPr>
        <w:t>ізнес-діяльності інтелектуального</w:t>
      </w:r>
      <w:r w:rsidRPr="00CB57AC">
        <w:rPr>
          <w:sz w:val="28"/>
          <w:szCs w:val="28"/>
          <w:lang w:val="uk-UA"/>
        </w:rPr>
        <w:t xml:space="preserve"> потенціал</w:t>
      </w:r>
      <w:r w:rsidR="008D4C59" w:rsidRPr="00CB57AC">
        <w:rPr>
          <w:sz w:val="28"/>
          <w:szCs w:val="28"/>
          <w:lang w:val="uk-UA"/>
        </w:rPr>
        <w:t>у</w:t>
      </w:r>
      <w:r w:rsidRPr="00CB57AC">
        <w:rPr>
          <w:sz w:val="28"/>
          <w:szCs w:val="28"/>
          <w:lang w:val="uk-UA"/>
        </w:rPr>
        <w:t xml:space="preserve"> як одн</w:t>
      </w:r>
      <w:r w:rsidR="008D4C59" w:rsidRPr="00CB57AC">
        <w:rPr>
          <w:sz w:val="28"/>
          <w:szCs w:val="28"/>
          <w:lang w:val="uk-UA"/>
        </w:rPr>
        <w:t>ого</w:t>
      </w:r>
      <w:r w:rsidRPr="00CB57AC">
        <w:rPr>
          <w:sz w:val="28"/>
          <w:szCs w:val="28"/>
          <w:lang w:val="uk-UA"/>
        </w:rPr>
        <w:t xml:space="preserve"> із </w:t>
      </w:r>
      <w:r w:rsidR="00C12DC7" w:rsidRPr="00CB57AC">
        <w:rPr>
          <w:sz w:val="28"/>
          <w:szCs w:val="28"/>
          <w:lang w:val="uk-UA"/>
        </w:rPr>
        <w:t>най</w:t>
      </w:r>
      <w:r w:rsidRPr="00CB57AC">
        <w:rPr>
          <w:sz w:val="28"/>
          <w:szCs w:val="28"/>
          <w:lang w:val="uk-UA"/>
        </w:rPr>
        <w:t>важлив</w:t>
      </w:r>
      <w:r w:rsidR="00C12DC7" w:rsidRPr="00CB57AC">
        <w:rPr>
          <w:sz w:val="28"/>
          <w:szCs w:val="28"/>
          <w:lang w:val="uk-UA"/>
        </w:rPr>
        <w:t>іш</w:t>
      </w:r>
      <w:r w:rsidRPr="00CB57AC">
        <w:rPr>
          <w:sz w:val="28"/>
          <w:szCs w:val="28"/>
          <w:lang w:val="uk-UA"/>
        </w:rPr>
        <w:t>их джерел формування</w:t>
      </w:r>
      <w:r w:rsidR="002453BC" w:rsidRPr="00CB57AC">
        <w:rPr>
          <w:sz w:val="28"/>
          <w:szCs w:val="28"/>
          <w:lang w:val="uk-UA"/>
        </w:rPr>
        <w:t xml:space="preserve"> </w:t>
      </w:r>
      <w:r w:rsidR="008D4C59" w:rsidRPr="00CB57AC">
        <w:rPr>
          <w:sz w:val="28"/>
          <w:szCs w:val="28"/>
          <w:lang w:val="uk-UA"/>
        </w:rPr>
        <w:t>та</w:t>
      </w:r>
      <w:r w:rsidR="002453BC" w:rsidRPr="00CB57AC">
        <w:rPr>
          <w:sz w:val="28"/>
          <w:szCs w:val="28"/>
          <w:lang w:val="uk-UA"/>
        </w:rPr>
        <w:t xml:space="preserve"> зростання</w:t>
      </w:r>
      <w:r w:rsidRPr="00CB57AC">
        <w:rPr>
          <w:sz w:val="28"/>
          <w:szCs w:val="28"/>
          <w:lang w:val="uk-UA"/>
        </w:rPr>
        <w:t xml:space="preserve"> вартості підприємства. Актуальність проблематики і багатогранність поняття</w:t>
      </w:r>
      <w:r w:rsidR="00E92A64" w:rsidRPr="00CB57AC">
        <w:rPr>
          <w:sz w:val="28"/>
          <w:szCs w:val="28"/>
          <w:lang w:val="uk-UA"/>
        </w:rPr>
        <w:t xml:space="preserve"> «інтелектуальний потенціал»</w:t>
      </w:r>
      <w:r w:rsidRPr="00CB57AC">
        <w:rPr>
          <w:sz w:val="28"/>
          <w:szCs w:val="28"/>
          <w:lang w:val="uk-UA"/>
        </w:rPr>
        <w:t xml:space="preserve"> зумовили наявність значної кількості різноспрямованих концепцій і теорій щодо інтелектуалізації діяльності суб’єктів господарювання. </w:t>
      </w:r>
      <w:r w:rsidR="00C12DC7" w:rsidRPr="00CB57AC">
        <w:rPr>
          <w:sz w:val="28"/>
          <w:szCs w:val="28"/>
          <w:lang w:val="uk-UA"/>
        </w:rPr>
        <w:t>Виходячи з а</w:t>
      </w:r>
      <w:r w:rsidRPr="00CB57AC">
        <w:rPr>
          <w:sz w:val="28"/>
          <w:szCs w:val="28"/>
          <w:lang w:val="uk-UA"/>
        </w:rPr>
        <w:t>наліз</w:t>
      </w:r>
      <w:r w:rsidR="00C12DC7" w:rsidRPr="00CB57AC">
        <w:rPr>
          <w:sz w:val="28"/>
          <w:szCs w:val="28"/>
          <w:lang w:val="uk-UA"/>
        </w:rPr>
        <w:t>у</w:t>
      </w:r>
      <w:r w:rsidRPr="00CB57AC">
        <w:rPr>
          <w:sz w:val="28"/>
          <w:szCs w:val="28"/>
          <w:lang w:val="uk-UA"/>
        </w:rPr>
        <w:t xml:space="preserve"> наукових праць вихідною точкою дослідження </w:t>
      </w:r>
      <w:r w:rsidR="00C12DC7" w:rsidRPr="00CB57AC">
        <w:rPr>
          <w:sz w:val="28"/>
          <w:szCs w:val="28"/>
          <w:lang w:val="uk-UA"/>
        </w:rPr>
        <w:t xml:space="preserve">було визначено </w:t>
      </w:r>
      <w:r w:rsidR="00D55329" w:rsidRPr="00CB57AC">
        <w:rPr>
          <w:sz w:val="28"/>
          <w:szCs w:val="28"/>
          <w:lang w:val="uk-UA"/>
        </w:rPr>
        <w:t xml:space="preserve">саме </w:t>
      </w:r>
      <w:r w:rsidRPr="00CB57AC">
        <w:rPr>
          <w:sz w:val="28"/>
          <w:szCs w:val="28"/>
          <w:lang w:val="uk-UA"/>
        </w:rPr>
        <w:t xml:space="preserve">інтелектуальні ресурси – знання, досвід, навички, зв’язки та комунікації окремих людей </w:t>
      </w:r>
      <w:r w:rsidR="008D4C59" w:rsidRPr="00CB57AC">
        <w:rPr>
          <w:sz w:val="28"/>
          <w:szCs w:val="28"/>
          <w:lang w:val="uk-UA"/>
        </w:rPr>
        <w:t>і</w:t>
      </w:r>
      <w:r w:rsidRPr="00CB57AC">
        <w:rPr>
          <w:sz w:val="28"/>
          <w:szCs w:val="28"/>
          <w:lang w:val="uk-UA"/>
        </w:rPr>
        <w:t xml:space="preserve"> організацій, а також об’єктивовані результати інтелектуальної діяльності минулих періодів, які можуть бути використані підприємством у процесі сво</w:t>
      </w:r>
      <w:r w:rsidR="002453BC" w:rsidRPr="00CB57AC">
        <w:rPr>
          <w:sz w:val="28"/>
          <w:szCs w:val="28"/>
          <w:lang w:val="uk-UA"/>
        </w:rPr>
        <w:t>го</w:t>
      </w:r>
      <w:r w:rsidRPr="00C12DC7">
        <w:rPr>
          <w:sz w:val="28"/>
          <w:szCs w:val="28"/>
          <w:lang w:val="uk-UA"/>
        </w:rPr>
        <w:t xml:space="preserve"> </w:t>
      </w:r>
      <w:r w:rsidR="002453BC" w:rsidRPr="00C12DC7">
        <w:rPr>
          <w:sz w:val="28"/>
          <w:szCs w:val="28"/>
          <w:lang w:val="uk-UA"/>
        </w:rPr>
        <w:t>функціонування</w:t>
      </w:r>
      <w:r w:rsidRPr="00C12DC7">
        <w:rPr>
          <w:sz w:val="28"/>
          <w:szCs w:val="28"/>
          <w:lang w:val="uk-UA"/>
        </w:rPr>
        <w:t xml:space="preserve">. На основі цього </w:t>
      </w:r>
      <w:r w:rsidR="008D4C59" w:rsidRPr="00C12DC7">
        <w:rPr>
          <w:sz w:val="28"/>
          <w:szCs w:val="28"/>
          <w:lang w:val="uk-UA"/>
        </w:rPr>
        <w:t xml:space="preserve">автором </w:t>
      </w:r>
      <w:r w:rsidRPr="00C12DC7">
        <w:rPr>
          <w:sz w:val="28"/>
          <w:szCs w:val="28"/>
          <w:lang w:val="uk-UA"/>
        </w:rPr>
        <w:t xml:space="preserve">запропоновано </w:t>
      </w:r>
      <w:r w:rsidR="00632DAD" w:rsidRPr="00C12DC7">
        <w:rPr>
          <w:sz w:val="28"/>
          <w:szCs w:val="28"/>
          <w:lang w:val="uk-UA"/>
        </w:rPr>
        <w:t xml:space="preserve">розуміти </w:t>
      </w:r>
      <w:r w:rsidRPr="00C12DC7">
        <w:rPr>
          <w:sz w:val="28"/>
          <w:szCs w:val="28"/>
          <w:lang w:val="uk-UA"/>
        </w:rPr>
        <w:t xml:space="preserve">інтелектуальний потенціал підприємства </w:t>
      </w:r>
      <w:r w:rsidR="008D4C59" w:rsidRPr="00C12DC7">
        <w:rPr>
          <w:sz w:val="28"/>
          <w:szCs w:val="28"/>
          <w:lang w:val="uk-UA"/>
        </w:rPr>
        <w:t>як сукупність можливостей його інтелектуальних ресурсів до створення вартості та цінності у процесі їх залуче</w:t>
      </w:r>
      <w:r w:rsidR="00C12DC7" w:rsidRPr="00C12DC7">
        <w:rPr>
          <w:sz w:val="28"/>
          <w:szCs w:val="28"/>
          <w:lang w:val="uk-UA"/>
        </w:rPr>
        <w:t xml:space="preserve">ння в господарську діяльність </w:t>
      </w:r>
      <w:r w:rsidR="008D4C59" w:rsidRPr="00C12DC7">
        <w:rPr>
          <w:sz w:val="28"/>
          <w:szCs w:val="28"/>
          <w:lang w:val="uk-UA"/>
        </w:rPr>
        <w:t>для досягнення місії і поставлен</w:t>
      </w:r>
      <w:r w:rsidR="00E07398">
        <w:rPr>
          <w:sz w:val="28"/>
          <w:szCs w:val="28"/>
          <w:lang w:val="uk-UA"/>
        </w:rPr>
        <w:t>их</w:t>
      </w:r>
      <w:r w:rsidR="008D4C59" w:rsidRPr="00C12DC7">
        <w:rPr>
          <w:sz w:val="28"/>
          <w:szCs w:val="28"/>
          <w:lang w:val="uk-UA"/>
        </w:rPr>
        <w:t xml:space="preserve"> </w:t>
      </w:r>
      <w:r w:rsidR="00E07398">
        <w:rPr>
          <w:sz w:val="28"/>
          <w:szCs w:val="28"/>
          <w:lang w:val="uk-UA"/>
        </w:rPr>
        <w:t>цілей</w:t>
      </w:r>
      <w:r w:rsidRPr="00C12DC7">
        <w:rPr>
          <w:sz w:val="28"/>
          <w:szCs w:val="28"/>
          <w:lang w:val="uk-UA"/>
        </w:rPr>
        <w:t>.</w:t>
      </w:r>
    </w:p>
    <w:p w:rsidR="002D3696" w:rsidRPr="0066321A" w:rsidRDefault="002D3696" w:rsidP="002D3696">
      <w:pPr>
        <w:ind w:firstLine="540"/>
        <w:jc w:val="both"/>
        <w:rPr>
          <w:sz w:val="28"/>
          <w:szCs w:val="28"/>
          <w:highlight w:val="cyan"/>
          <w:lang w:val="uk-UA"/>
        </w:rPr>
      </w:pPr>
      <w:r w:rsidRPr="00C12DC7">
        <w:rPr>
          <w:sz w:val="28"/>
          <w:szCs w:val="28"/>
          <w:lang w:val="uk-UA"/>
        </w:rPr>
        <w:lastRenderedPageBreak/>
        <w:t xml:space="preserve">2. </w:t>
      </w:r>
      <w:r w:rsidR="00C12DC7" w:rsidRPr="00C12DC7">
        <w:rPr>
          <w:sz w:val="28"/>
          <w:szCs w:val="28"/>
          <w:lang w:val="uk-UA"/>
        </w:rPr>
        <w:t>Для п</w:t>
      </w:r>
      <w:r w:rsidRPr="00C12DC7">
        <w:rPr>
          <w:sz w:val="28"/>
          <w:szCs w:val="28"/>
          <w:lang w:val="uk-UA"/>
        </w:rPr>
        <w:t>обудов</w:t>
      </w:r>
      <w:r w:rsidR="00C12DC7" w:rsidRPr="00C12DC7">
        <w:rPr>
          <w:sz w:val="28"/>
          <w:szCs w:val="28"/>
          <w:lang w:val="uk-UA"/>
        </w:rPr>
        <w:t>и</w:t>
      </w:r>
      <w:r w:rsidRPr="00C12DC7">
        <w:rPr>
          <w:sz w:val="28"/>
          <w:szCs w:val="28"/>
          <w:lang w:val="uk-UA"/>
        </w:rPr>
        <w:t xml:space="preserve"> ефективної системи управління інтелектуальним потенціалом </w:t>
      </w:r>
      <w:r w:rsidR="00C12DC7" w:rsidRPr="00C12DC7">
        <w:rPr>
          <w:sz w:val="28"/>
          <w:szCs w:val="28"/>
          <w:lang w:val="uk-UA"/>
        </w:rPr>
        <w:t xml:space="preserve">необхідна </w:t>
      </w:r>
      <w:r w:rsidRPr="00C12DC7">
        <w:rPr>
          <w:sz w:val="28"/>
          <w:szCs w:val="28"/>
          <w:lang w:val="uk-UA"/>
        </w:rPr>
        <w:t>структуризаці</w:t>
      </w:r>
      <w:r w:rsidR="00C12DC7" w:rsidRPr="00C12DC7">
        <w:rPr>
          <w:sz w:val="28"/>
          <w:szCs w:val="28"/>
          <w:lang w:val="uk-UA"/>
        </w:rPr>
        <w:t>я</w:t>
      </w:r>
      <w:r w:rsidRPr="00C12DC7">
        <w:rPr>
          <w:sz w:val="28"/>
          <w:szCs w:val="28"/>
          <w:lang w:val="uk-UA"/>
        </w:rPr>
        <w:t xml:space="preserve"> об'єкта менеджменту, що, </w:t>
      </w:r>
      <w:r w:rsidR="00C12DC7" w:rsidRPr="00C12DC7">
        <w:rPr>
          <w:sz w:val="28"/>
          <w:szCs w:val="28"/>
          <w:lang w:val="uk-UA"/>
        </w:rPr>
        <w:t>в</w:t>
      </w:r>
      <w:r w:rsidRPr="00C12DC7">
        <w:rPr>
          <w:sz w:val="28"/>
          <w:szCs w:val="28"/>
          <w:lang w:val="uk-UA"/>
        </w:rPr>
        <w:t xml:space="preserve"> свою чергу, окреслює потребу в чіткій ідентифікації та класифікації інтелектуальних ресурсів. Традиційно найбільш поширений </w:t>
      </w:r>
      <w:r w:rsidR="00C12DC7" w:rsidRPr="00C12DC7">
        <w:rPr>
          <w:sz w:val="28"/>
          <w:szCs w:val="28"/>
          <w:lang w:val="uk-UA"/>
        </w:rPr>
        <w:t>і</w:t>
      </w:r>
      <w:r w:rsidRPr="00C12DC7">
        <w:rPr>
          <w:sz w:val="28"/>
          <w:szCs w:val="28"/>
          <w:lang w:val="uk-UA"/>
        </w:rPr>
        <w:t xml:space="preserve"> обґрунтований розподіл інтелектуальних ресурсів</w:t>
      </w:r>
      <w:r w:rsidR="002453BC" w:rsidRPr="00C12DC7">
        <w:rPr>
          <w:sz w:val="28"/>
          <w:szCs w:val="28"/>
          <w:lang w:val="uk-UA"/>
        </w:rPr>
        <w:t xml:space="preserve"> підприємства</w:t>
      </w:r>
      <w:r w:rsidRPr="00C12DC7">
        <w:rPr>
          <w:sz w:val="28"/>
          <w:szCs w:val="28"/>
          <w:lang w:val="uk-UA"/>
        </w:rPr>
        <w:t xml:space="preserve"> на людські, організаційні та ресурси відносин у </w:t>
      </w:r>
      <w:r w:rsidR="00C12DC7" w:rsidRPr="00C12DC7">
        <w:rPr>
          <w:sz w:val="28"/>
          <w:szCs w:val="28"/>
          <w:lang w:val="uk-UA"/>
        </w:rPr>
        <w:t>так</w:t>
      </w:r>
      <w:r w:rsidR="002453BC" w:rsidRPr="00C12DC7">
        <w:rPr>
          <w:sz w:val="28"/>
          <w:szCs w:val="28"/>
          <w:lang w:val="uk-UA"/>
        </w:rPr>
        <w:t xml:space="preserve">их специфічних </w:t>
      </w:r>
      <w:r w:rsidRPr="00C12DC7">
        <w:rPr>
          <w:sz w:val="28"/>
          <w:szCs w:val="28"/>
          <w:lang w:val="uk-UA"/>
        </w:rPr>
        <w:t xml:space="preserve">цілях управління </w:t>
      </w:r>
      <w:r w:rsidR="00E92A64" w:rsidRPr="00C12DC7">
        <w:rPr>
          <w:sz w:val="28"/>
          <w:szCs w:val="28"/>
          <w:lang w:val="uk-UA"/>
        </w:rPr>
        <w:t>доповнено</w:t>
      </w:r>
      <w:r w:rsidRPr="00C12DC7">
        <w:rPr>
          <w:sz w:val="28"/>
          <w:szCs w:val="28"/>
          <w:lang w:val="uk-UA"/>
        </w:rPr>
        <w:t xml:space="preserve"> ознакою впливу на формування</w:t>
      </w:r>
      <w:r w:rsidR="002453BC" w:rsidRPr="00C12DC7">
        <w:rPr>
          <w:sz w:val="28"/>
          <w:szCs w:val="28"/>
          <w:lang w:val="uk-UA"/>
        </w:rPr>
        <w:t xml:space="preserve"> його</w:t>
      </w:r>
      <w:r w:rsidRPr="00C12DC7">
        <w:rPr>
          <w:sz w:val="28"/>
          <w:szCs w:val="28"/>
          <w:lang w:val="uk-UA"/>
        </w:rPr>
        <w:t xml:space="preserve"> вартості (інфраструктурні, креативні </w:t>
      </w:r>
      <w:proofErr w:type="spellStart"/>
      <w:r w:rsidR="00E92A64" w:rsidRPr="00C12DC7">
        <w:rPr>
          <w:sz w:val="28"/>
          <w:szCs w:val="28"/>
          <w:lang w:val="uk-UA"/>
        </w:rPr>
        <w:t>довго</w:t>
      </w:r>
      <w:r w:rsidRPr="00C12DC7">
        <w:rPr>
          <w:sz w:val="28"/>
          <w:szCs w:val="28"/>
          <w:lang w:val="uk-UA"/>
        </w:rPr>
        <w:t>-</w:t>
      </w:r>
      <w:proofErr w:type="spellEnd"/>
      <w:r w:rsidRPr="00C12DC7">
        <w:rPr>
          <w:sz w:val="28"/>
          <w:szCs w:val="28"/>
          <w:lang w:val="uk-UA"/>
        </w:rPr>
        <w:t xml:space="preserve"> та </w:t>
      </w:r>
      <w:r w:rsidR="00E92A64" w:rsidRPr="00C12DC7">
        <w:rPr>
          <w:sz w:val="28"/>
          <w:szCs w:val="28"/>
          <w:lang w:val="uk-UA"/>
        </w:rPr>
        <w:t>коротко</w:t>
      </w:r>
      <w:r w:rsidRPr="00C12DC7">
        <w:rPr>
          <w:sz w:val="28"/>
          <w:szCs w:val="28"/>
          <w:lang w:val="uk-UA"/>
        </w:rPr>
        <w:t xml:space="preserve">строкові). </w:t>
      </w:r>
      <w:r w:rsidR="0044055E" w:rsidRPr="00C12DC7">
        <w:rPr>
          <w:sz w:val="28"/>
          <w:szCs w:val="28"/>
          <w:lang w:val="uk-UA"/>
        </w:rPr>
        <w:t>Поглиблений</w:t>
      </w:r>
      <w:r w:rsidRPr="00C12DC7">
        <w:rPr>
          <w:sz w:val="28"/>
          <w:szCs w:val="28"/>
          <w:lang w:val="uk-UA"/>
        </w:rPr>
        <w:t xml:space="preserve"> аналіз інтелектуальних ресурсів </w:t>
      </w:r>
      <w:r w:rsidR="00C12DC7" w:rsidRPr="00C12DC7">
        <w:rPr>
          <w:sz w:val="28"/>
          <w:szCs w:val="28"/>
          <w:lang w:val="uk-UA"/>
        </w:rPr>
        <w:t>має</w:t>
      </w:r>
      <w:r w:rsidRPr="00C12DC7">
        <w:rPr>
          <w:sz w:val="28"/>
          <w:szCs w:val="28"/>
          <w:lang w:val="uk-UA"/>
        </w:rPr>
        <w:t xml:space="preserve"> також </w:t>
      </w:r>
      <w:r w:rsidR="00C12DC7" w:rsidRPr="00C12DC7">
        <w:rPr>
          <w:sz w:val="28"/>
          <w:szCs w:val="28"/>
          <w:lang w:val="uk-UA"/>
        </w:rPr>
        <w:t>проводитися</w:t>
      </w:r>
      <w:r w:rsidRPr="00C12DC7">
        <w:rPr>
          <w:sz w:val="28"/>
          <w:szCs w:val="28"/>
          <w:lang w:val="uk-UA"/>
        </w:rPr>
        <w:t xml:space="preserve"> за наявністю необхідних хара</w:t>
      </w:r>
      <w:r w:rsidR="0044055E" w:rsidRPr="00C12DC7">
        <w:rPr>
          <w:sz w:val="28"/>
          <w:szCs w:val="28"/>
          <w:lang w:val="uk-UA"/>
        </w:rPr>
        <w:t>ктеристик для генерування стійких</w:t>
      </w:r>
      <w:r w:rsidRPr="00C12DC7">
        <w:rPr>
          <w:sz w:val="28"/>
          <w:szCs w:val="28"/>
          <w:lang w:val="uk-UA"/>
        </w:rPr>
        <w:t xml:space="preserve"> конкурентн</w:t>
      </w:r>
      <w:r w:rsidR="0044055E" w:rsidRPr="00C12DC7">
        <w:rPr>
          <w:sz w:val="28"/>
          <w:szCs w:val="28"/>
          <w:lang w:val="uk-UA"/>
        </w:rPr>
        <w:t>их</w:t>
      </w:r>
      <w:r w:rsidRPr="00C12DC7">
        <w:rPr>
          <w:sz w:val="28"/>
          <w:szCs w:val="28"/>
          <w:lang w:val="uk-UA"/>
        </w:rPr>
        <w:t xml:space="preserve"> переваг (цінність, рідкісність, </w:t>
      </w:r>
      <w:r w:rsidR="00040CD8">
        <w:rPr>
          <w:sz w:val="28"/>
          <w:szCs w:val="28"/>
          <w:lang w:val="uk-UA"/>
        </w:rPr>
        <w:t>складність</w:t>
      </w:r>
      <w:r w:rsidRPr="00C12DC7">
        <w:rPr>
          <w:sz w:val="28"/>
          <w:szCs w:val="28"/>
          <w:lang w:val="uk-UA"/>
        </w:rPr>
        <w:t xml:space="preserve"> до копіювання</w:t>
      </w:r>
      <w:r w:rsidR="002453BC" w:rsidRPr="00C12DC7">
        <w:rPr>
          <w:sz w:val="28"/>
          <w:szCs w:val="28"/>
          <w:lang w:val="uk-UA"/>
        </w:rPr>
        <w:t xml:space="preserve"> в тривалому періоді часу</w:t>
      </w:r>
      <w:r w:rsidRPr="00C12DC7">
        <w:rPr>
          <w:sz w:val="28"/>
          <w:szCs w:val="28"/>
          <w:lang w:val="uk-UA"/>
        </w:rPr>
        <w:t xml:space="preserve"> та </w:t>
      </w:r>
      <w:proofErr w:type="spellStart"/>
      <w:r w:rsidRPr="00C12DC7">
        <w:rPr>
          <w:sz w:val="28"/>
          <w:szCs w:val="28"/>
          <w:lang w:val="uk-UA"/>
        </w:rPr>
        <w:t>включеність</w:t>
      </w:r>
      <w:proofErr w:type="spellEnd"/>
      <w:r w:rsidRPr="00C12DC7">
        <w:rPr>
          <w:sz w:val="28"/>
          <w:szCs w:val="28"/>
          <w:lang w:val="uk-UA"/>
        </w:rPr>
        <w:t xml:space="preserve"> в організаційні процеси).</w:t>
      </w:r>
    </w:p>
    <w:p w:rsidR="002D3696" w:rsidRPr="00361BF3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361BF3">
        <w:rPr>
          <w:sz w:val="28"/>
          <w:szCs w:val="28"/>
          <w:lang w:val="uk-UA"/>
        </w:rPr>
        <w:t xml:space="preserve">3. Повноцінне використання та розвиток інтелектуального потенціалу потребує адекватного процесу оцінювання його величини та впливу на результативність діяльності підприємства. </w:t>
      </w:r>
      <w:r w:rsidR="00C12DC7" w:rsidRPr="00361BF3">
        <w:rPr>
          <w:sz w:val="28"/>
          <w:szCs w:val="28"/>
          <w:lang w:val="uk-UA"/>
        </w:rPr>
        <w:t>З огляду на це</w:t>
      </w:r>
      <w:r w:rsidRPr="00361BF3">
        <w:rPr>
          <w:sz w:val="28"/>
          <w:szCs w:val="28"/>
          <w:lang w:val="uk-UA"/>
        </w:rPr>
        <w:t xml:space="preserve"> одн</w:t>
      </w:r>
      <w:r w:rsidR="00C12DC7" w:rsidRPr="00361BF3">
        <w:rPr>
          <w:sz w:val="28"/>
          <w:szCs w:val="28"/>
          <w:lang w:val="uk-UA"/>
        </w:rPr>
        <w:t>ією</w:t>
      </w:r>
      <w:r w:rsidRPr="00361BF3">
        <w:rPr>
          <w:sz w:val="28"/>
          <w:szCs w:val="28"/>
          <w:lang w:val="uk-UA"/>
        </w:rPr>
        <w:t xml:space="preserve"> із цілей дослідження було визначено оцінювання не просто інтелектуальних ресурсів, а т</w:t>
      </w:r>
      <w:r w:rsidR="00E92A64" w:rsidRPr="00361BF3">
        <w:rPr>
          <w:sz w:val="28"/>
          <w:szCs w:val="28"/>
          <w:lang w:val="uk-UA"/>
        </w:rPr>
        <w:t>іє</w:t>
      </w:r>
      <w:r w:rsidRPr="00361BF3">
        <w:rPr>
          <w:sz w:val="28"/>
          <w:szCs w:val="28"/>
          <w:lang w:val="uk-UA"/>
        </w:rPr>
        <w:t>ї</w:t>
      </w:r>
      <w:r w:rsidR="0044055E" w:rsidRPr="00361BF3">
        <w:rPr>
          <w:sz w:val="28"/>
          <w:szCs w:val="28"/>
          <w:lang w:val="uk-UA"/>
        </w:rPr>
        <w:t xml:space="preserve"> економічної</w:t>
      </w:r>
      <w:r w:rsidRPr="00361BF3">
        <w:rPr>
          <w:sz w:val="28"/>
          <w:szCs w:val="28"/>
          <w:lang w:val="uk-UA"/>
        </w:rPr>
        <w:t xml:space="preserve"> вартості, яку вони можуть створити для підприємства. Для визначенн</w:t>
      </w:r>
      <w:r w:rsidR="00632DAD" w:rsidRPr="00361BF3">
        <w:rPr>
          <w:sz w:val="28"/>
          <w:szCs w:val="28"/>
          <w:lang w:val="uk-UA"/>
        </w:rPr>
        <w:t>я в</w:t>
      </w:r>
      <w:r w:rsidR="002453BC" w:rsidRPr="00361BF3">
        <w:rPr>
          <w:sz w:val="28"/>
          <w:szCs w:val="28"/>
          <w:lang w:val="uk-UA"/>
        </w:rPr>
        <w:t>неску</w:t>
      </w:r>
      <w:r w:rsidR="00632DAD" w:rsidRPr="00361BF3">
        <w:rPr>
          <w:sz w:val="28"/>
          <w:szCs w:val="28"/>
          <w:lang w:val="uk-UA"/>
        </w:rPr>
        <w:t xml:space="preserve"> окремо взятого елемент</w:t>
      </w:r>
      <w:r w:rsidR="00E92A64" w:rsidRPr="00361BF3">
        <w:rPr>
          <w:sz w:val="28"/>
          <w:szCs w:val="28"/>
          <w:lang w:val="uk-UA"/>
        </w:rPr>
        <w:t>у</w:t>
      </w:r>
      <w:r w:rsidRPr="00361BF3">
        <w:rPr>
          <w:sz w:val="28"/>
          <w:szCs w:val="28"/>
          <w:lang w:val="uk-UA"/>
        </w:rPr>
        <w:t xml:space="preserve"> потенціалу </w:t>
      </w:r>
      <w:r w:rsidR="00632DAD" w:rsidRPr="00361BF3">
        <w:rPr>
          <w:sz w:val="28"/>
          <w:szCs w:val="28"/>
          <w:lang w:val="uk-UA"/>
        </w:rPr>
        <w:t xml:space="preserve">в </w:t>
      </w:r>
      <w:r w:rsidR="002453BC" w:rsidRPr="00361BF3">
        <w:rPr>
          <w:sz w:val="28"/>
          <w:szCs w:val="28"/>
          <w:lang w:val="uk-UA"/>
        </w:rPr>
        <w:t>досягнуті показники функціонування підприємства</w:t>
      </w:r>
      <w:r w:rsidR="00632DAD" w:rsidRPr="00361BF3">
        <w:rPr>
          <w:sz w:val="28"/>
          <w:szCs w:val="28"/>
          <w:lang w:val="uk-UA"/>
        </w:rPr>
        <w:t xml:space="preserve"> за </w:t>
      </w:r>
      <w:r w:rsidR="00E92A64" w:rsidRPr="00361BF3">
        <w:rPr>
          <w:sz w:val="28"/>
          <w:szCs w:val="28"/>
          <w:lang w:val="uk-UA"/>
        </w:rPr>
        <w:t xml:space="preserve">визначений </w:t>
      </w:r>
      <w:r w:rsidR="00632DAD" w:rsidRPr="00361BF3">
        <w:rPr>
          <w:sz w:val="28"/>
          <w:szCs w:val="28"/>
          <w:lang w:val="uk-UA"/>
        </w:rPr>
        <w:t xml:space="preserve">період </w:t>
      </w:r>
      <w:r w:rsidR="00E92A64" w:rsidRPr="00361BF3">
        <w:rPr>
          <w:sz w:val="28"/>
          <w:szCs w:val="28"/>
          <w:lang w:val="uk-UA"/>
        </w:rPr>
        <w:t>і вимірювання</w:t>
      </w:r>
      <w:r w:rsidR="00632DAD" w:rsidRPr="00361BF3">
        <w:rPr>
          <w:sz w:val="28"/>
          <w:szCs w:val="28"/>
          <w:lang w:val="uk-UA"/>
        </w:rPr>
        <w:t xml:space="preserve"> рівня використання наявного інтелектуального потенціалу </w:t>
      </w:r>
      <w:r w:rsidRPr="00361BF3">
        <w:rPr>
          <w:sz w:val="28"/>
          <w:szCs w:val="28"/>
          <w:lang w:val="uk-UA"/>
        </w:rPr>
        <w:t>запропонован</w:t>
      </w:r>
      <w:r w:rsidR="00C12DC7" w:rsidRPr="00361BF3">
        <w:rPr>
          <w:sz w:val="28"/>
          <w:szCs w:val="28"/>
          <w:lang w:val="uk-UA"/>
        </w:rPr>
        <w:t>о</w:t>
      </w:r>
      <w:r w:rsidR="002453BC" w:rsidRPr="00361BF3">
        <w:rPr>
          <w:sz w:val="28"/>
          <w:szCs w:val="28"/>
          <w:lang w:val="uk-UA"/>
        </w:rPr>
        <w:t xml:space="preserve"> алгоритм </w:t>
      </w:r>
      <w:r w:rsidRPr="00361BF3">
        <w:rPr>
          <w:sz w:val="28"/>
          <w:szCs w:val="28"/>
          <w:lang w:val="uk-UA"/>
        </w:rPr>
        <w:t>оцінювання, в основу яко</w:t>
      </w:r>
      <w:r w:rsidR="002453BC" w:rsidRPr="00361BF3">
        <w:rPr>
          <w:sz w:val="28"/>
          <w:szCs w:val="28"/>
          <w:lang w:val="uk-UA"/>
        </w:rPr>
        <w:t>го</w:t>
      </w:r>
      <w:r w:rsidRPr="00361BF3">
        <w:rPr>
          <w:sz w:val="28"/>
          <w:szCs w:val="28"/>
          <w:lang w:val="uk-UA"/>
        </w:rPr>
        <w:t xml:space="preserve"> покладено порівняння </w:t>
      </w:r>
      <w:r w:rsidR="002453BC" w:rsidRPr="00361BF3">
        <w:rPr>
          <w:sz w:val="28"/>
          <w:szCs w:val="28"/>
          <w:lang w:val="uk-UA"/>
        </w:rPr>
        <w:t xml:space="preserve">загальних </w:t>
      </w:r>
      <w:r w:rsidRPr="00361BF3">
        <w:rPr>
          <w:sz w:val="28"/>
          <w:szCs w:val="28"/>
          <w:lang w:val="uk-UA"/>
        </w:rPr>
        <w:t>індикаторів ефективності діяльності</w:t>
      </w:r>
      <w:r w:rsidR="0044055E" w:rsidRPr="00361BF3">
        <w:rPr>
          <w:sz w:val="28"/>
          <w:szCs w:val="28"/>
          <w:lang w:val="uk-UA"/>
        </w:rPr>
        <w:t xml:space="preserve"> суб’єкта господарювання</w:t>
      </w:r>
      <w:r w:rsidR="00632DAD" w:rsidRPr="00361BF3">
        <w:rPr>
          <w:sz w:val="28"/>
          <w:szCs w:val="28"/>
          <w:lang w:val="uk-UA"/>
        </w:rPr>
        <w:t>.</w:t>
      </w:r>
    </w:p>
    <w:p w:rsidR="002D3696" w:rsidRPr="00361BF3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361BF3">
        <w:rPr>
          <w:sz w:val="28"/>
          <w:szCs w:val="28"/>
          <w:lang w:val="uk-UA"/>
        </w:rPr>
        <w:t xml:space="preserve">4. Повна діагностика, яка може слугувати об’єктивним, адекватним і своєчасним базисом для обґрунтування та впровадження управлінських рішень щодо підвищення результативності функціонування підприємства, передбачає також визначення ефективності </w:t>
      </w:r>
      <w:r w:rsidR="00E92A64" w:rsidRPr="00361BF3">
        <w:rPr>
          <w:sz w:val="28"/>
          <w:szCs w:val="28"/>
          <w:lang w:val="uk-UA"/>
        </w:rPr>
        <w:t xml:space="preserve">системи </w:t>
      </w:r>
      <w:r w:rsidRPr="00361BF3">
        <w:rPr>
          <w:sz w:val="28"/>
          <w:szCs w:val="28"/>
          <w:lang w:val="uk-UA"/>
        </w:rPr>
        <w:t>менеджменту інтелектуального потенціалу.</w:t>
      </w:r>
      <w:r w:rsidR="00632DAD" w:rsidRPr="00361BF3">
        <w:rPr>
          <w:sz w:val="28"/>
          <w:szCs w:val="28"/>
          <w:lang w:val="uk-UA"/>
        </w:rPr>
        <w:t xml:space="preserve"> </w:t>
      </w:r>
      <w:r w:rsidR="00D55329" w:rsidRPr="00361BF3">
        <w:rPr>
          <w:sz w:val="28"/>
          <w:szCs w:val="28"/>
          <w:lang w:val="uk-UA"/>
        </w:rPr>
        <w:t>Для цього з</w:t>
      </w:r>
      <w:r w:rsidRPr="00361BF3">
        <w:rPr>
          <w:sz w:val="28"/>
          <w:szCs w:val="28"/>
          <w:lang w:val="uk-UA"/>
        </w:rPr>
        <w:t xml:space="preserve">апропоновано використовувати адаптовану </w:t>
      </w:r>
      <w:proofErr w:type="spellStart"/>
      <w:r w:rsidRPr="00361BF3">
        <w:rPr>
          <w:sz w:val="28"/>
          <w:szCs w:val="28"/>
          <w:lang w:val="uk-UA"/>
        </w:rPr>
        <w:t>графо-аналітичну</w:t>
      </w:r>
      <w:proofErr w:type="spellEnd"/>
      <w:r w:rsidRPr="00361BF3">
        <w:rPr>
          <w:sz w:val="28"/>
          <w:szCs w:val="28"/>
          <w:lang w:val="uk-UA"/>
        </w:rPr>
        <w:t xml:space="preserve"> модель</w:t>
      </w:r>
      <w:r w:rsidR="00E92A64" w:rsidRPr="00361BF3">
        <w:rPr>
          <w:sz w:val="28"/>
          <w:szCs w:val="28"/>
          <w:lang w:val="uk-UA"/>
        </w:rPr>
        <w:t xml:space="preserve"> у формі чотиригранника</w:t>
      </w:r>
      <w:r w:rsidR="002453BC" w:rsidRPr="00361BF3">
        <w:rPr>
          <w:sz w:val="28"/>
          <w:szCs w:val="28"/>
          <w:lang w:val="uk-UA"/>
        </w:rPr>
        <w:t>, в основу якої покладено</w:t>
      </w:r>
      <w:r w:rsidRPr="00361BF3">
        <w:rPr>
          <w:sz w:val="28"/>
          <w:szCs w:val="28"/>
          <w:lang w:val="uk-UA"/>
        </w:rPr>
        <w:t xml:space="preserve"> порівняння підприємств за </w:t>
      </w:r>
      <w:r w:rsidR="00C12DC7" w:rsidRPr="00361BF3">
        <w:rPr>
          <w:sz w:val="28"/>
          <w:szCs w:val="28"/>
          <w:lang w:val="uk-UA"/>
        </w:rPr>
        <w:t>ви</w:t>
      </w:r>
      <w:r w:rsidRPr="00361BF3">
        <w:rPr>
          <w:sz w:val="28"/>
          <w:szCs w:val="28"/>
          <w:lang w:val="uk-UA"/>
        </w:rPr>
        <w:t>браним переліком к</w:t>
      </w:r>
      <w:r w:rsidR="00C12DC7" w:rsidRPr="00361BF3">
        <w:rPr>
          <w:sz w:val="28"/>
          <w:szCs w:val="28"/>
          <w:lang w:val="uk-UA"/>
        </w:rPr>
        <w:t>ритеріїв у межах кожного напрям</w:t>
      </w:r>
      <w:r w:rsidRPr="00361BF3">
        <w:rPr>
          <w:sz w:val="28"/>
          <w:szCs w:val="28"/>
          <w:lang w:val="uk-UA"/>
        </w:rPr>
        <w:t xml:space="preserve">у дослідження. </w:t>
      </w:r>
      <w:r w:rsidR="00C12DC7" w:rsidRPr="00361BF3">
        <w:rPr>
          <w:sz w:val="28"/>
          <w:szCs w:val="28"/>
          <w:lang w:val="uk-UA"/>
        </w:rPr>
        <w:t>Така</w:t>
      </w:r>
      <w:r w:rsidRPr="00361BF3">
        <w:rPr>
          <w:sz w:val="28"/>
          <w:szCs w:val="28"/>
          <w:lang w:val="uk-UA"/>
        </w:rPr>
        <w:t xml:space="preserve"> модель д</w:t>
      </w:r>
      <w:r w:rsidR="00C12DC7" w:rsidRPr="00361BF3">
        <w:rPr>
          <w:sz w:val="28"/>
          <w:szCs w:val="28"/>
          <w:lang w:val="uk-UA"/>
        </w:rPr>
        <w:t>ає змогу</w:t>
      </w:r>
      <w:r w:rsidRPr="00361BF3">
        <w:rPr>
          <w:sz w:val="28"/>
          <w:szCs w:val="28"/>
          <w:lang w:val="uk-UA"/>
        </w:rPr>
        <w:t xml:space="preserve"> </w:t>
      </w:r>
      <w:r w:rsidR="00D55329" w:rsidRPr="00361BF3">
        <w:rPr>
          <w:sz w:val="28"/>
          <w:szCs w:val="28"/>
          <w:lang w:val="uk-UA"/>
        </w:rPr>
        <w:t>визна</w:t>
      </w:r>
      <w:r w:rsidR="00C12DC7" w:rsidRPr="00361BF3">
        <w:rPr>
          <w:sz w:val="28"/>
          <w:szCs w:val="28"/>
          <w:lang w:val="uk-UA"/>
        </w:rPr>
        <w:t>чи</w:t>
      </w:r>
      <w:r w:rsidRPr="00361BF3">
        <w:rPr>
          <w:sz w:val="28"/>
          <w:szCs w:val="28"/>
          <w:lang w:val="uk-UA"/>
        </w:rPr>
        <w:t>ти результативність менеджменту за структурними елементами інтелектуальних ресурсів, дослід</w:t>
      </w:r>
      <w:r w:rsidR="00D55329" w:rsidRPr="00361BF3">
        <w:rPr>
          <w:sz w:val="28"/>
          <w:szCs w:val="28"/>
          <w:lang w:val="uk-UA"/>
        </w:rPr>
        <w:t>жува</w:t>
      </w:r>
      <w:r w:rsidRPr="00361BF3">
        <w:rPr>
          <w:sz w:val="28"/>
          <w:szCs w:val="28"/>
          <w:lang w:val="uk-UA"/>
        </w:rPr>
        <w:t xml:space="preserve">ти </w:t>
      </w:r>
      <w:r w:rsidR="0044055E" w:rsidRPr="00361BF3">
        <w:rPr>
          <w:sz w:val="28"/>
          <w:szCs w:val="28"/>
          <w:lang w:val="uk-UA"/>
        </w:rPr>
        <w:t xml:space="preserve">їх </w:t>
      </w:r>
      <w:r w:rsidRPr="00361BF3">
        <w:rPr>
          <w:sz w:val="28"/>
          <w:szCs w:val="28"/>
          <w:lang w:val="uk-UA"/>
        </w:rPr>
        <w:t>вплив на діяльність підприємства загалом, оцін</w:t>
      </w:r>
      <w:r w:rsidR="00D55329" w:rsidRPr="00361BF3">
        <w:rPr>
          <w:sz w:val="28"/>
          <w:szCs w:val="28"/>
          <w:lang w:val="uk-UA"/>
        </w:rPr>
        <w:t>юва</w:t>
      </w:r>
      <w:r w:rsidRPr="00361BF3">
        <w:rPr>
          <w:sz w:val="28"/>
          <w:szCs w:val="28"/>
          <w:lang w:val="uk-UA"/>
        </w:rPr>
        <w:t>ти рівень збалансованості використання та розвитку інтелектуаль</w:t>
      </w:r>
      <w:r w:rsidR="00D55329" w:rsidRPr="00361BF3">
        <w:rPr>
          <w:sz w:val="28"/>
          <w:szCs w:val="28"/>
          <w:lang w:val="uk-UA"/>
        </w:rPr>
        <w:t>ного потенціалу, а також окреслюва</w:t>
      </w:r>
      <w:r w:rsidRPr="00361BF3">
        <w:rPr>
          <w:sz w:val="28"/>
          <w:szCs w:val="28"/>
          <w:lang w:val="uk-UA"/>
        </w:rPr>
        <w:t xml:space="preserve">ти цілі </w:t>
      </w:r>
      <w:r w:rsidR="002453BC" w:rsidRPr="00361BF3">
        <w:rPr>
          <w:sz w:val="28"/>
          <w:szCs w:val="28"/>
          <w:lang w:val="uk-UA"/>
        </w:rPr>
        <w:t>й</w:t>
      </w:r>
      <w:r w:rsidR="00C12DC7" w:rsidRPr="00361BF3">
        <w:rPr>
          <w:sz w:val="28"/>
          <w:szCs w:val="28"/>
          <w:lang w:val="uk-UA"/>
        </w:rPr>
        <w:t xml:space="preserve"> напрям</w:t>
      </w:r>
      <w:r w:rsidRPr="00361BF3">
        <w:rPr>
          <w:sz w:val="28"/>
          <w:szCs w:val="28"/>
          <w:lang w:val="uk-UA"/>
        </w:rPr>
        <w:t>и вдосконалення управління ним.</w:t>
      </w:r>
    </w:p>
    <w:p w:rsidR="002D3696" w:rsidRPr="00361BF3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361BF3">
        <w:rPr>
          <w:sz w:val="28"/>
          <w:szCs w:val="28"/>
          <w:lang w:val="uk-UA"/>
        </w:rPr>
        <w:t>5. Управління інтелектуальним потенціалом формує базисні передумови для досягнення стратегічних намірів підприємства</w:t>
      </w:r>
      <w:r w:rsidR="00436B1F" w:rsidRPr="00361BF3">
        <w:rPr>
          <w:sz w:val="28"/>
          <w:szCs w:val="28"/>
          <w:lang w:val="uk-UA"/>
        </w:rPr>
        <w:t xml:space="preserve"> в межах визначеної стратегії</w:t>
      </w:r>
      <w:r w:rsidRPr="00361BF3">
        <w:rPr>
          <w:sz w:val="28"/>
          <w:szCs w:val="28"/>
          <w:lang w:val="uk-UA"/>
        </w:rPr>
        <w:t>. Розглядаючи систему</w:t>
      </w:r>
      <w:r w:rsidR="00436B1F" w:rsidRPr="00361BF3">
        <w:rPr>
          <w:sz w:val="28"/>
          <w:szCs w:val="28"/>
          <w:lang w:val="uk-UA"/>
        </w:rPr>
        <w:t xml:space="preserve"> менеджменту інтелектуального потенціалу в загальній ієрархії управління підприємством</w:t>
      </w:r>
      <w:r w:rsidRPr="00361BF3">
        <w:rPr>
          <w:sz w:val="28"/>
          <w:szCs w:val="28"/>
          <w:lang w:val="uk-UA"/>
        </w:rPr>
        <w:t xml:space="preserve">, важливо виокремити </w:t>
      </w:r>
      <w:r w:rsidR="00361BF3" w:rsidRPr="00361BF3">
        <w:rPr>
          <w:sz w:val="28"/>
          <w:szCs w:val="28"/>
          <w:lang w:val="uk-UA"/>
        </w:rPr>
        <w:t>основні</w:t>
      </w:r>
      <w:r w:rsidRPr="00361BF3">
        <w:rPr>
          <w:sz w:val="28"/>
          <w:szCs w:val="28"/>
          <w:lang w:val="uk-UA"/>
        </w:rPr>
        <w:t xml:space="preserve"> її елементи: мету, суб’єкт</w:t>
      </w:r>
      <w:r w:rsidR="00436B1F" w:rsidRPr="00361BF3">
        <w:rPr>
          <w:sz w:val="28"/>
          <w:szCs w:val="28"/>
          <w:lang w:val="uk-UA"/>
        </w:rPr>
        <w:t xml:space="preserve"> і об’єкт</w:t>
      </w:r>
      <w:r w:rsidRPr="00361BF3">
        <w:rPr>
          <w:sz w:val="28"/>
          <w:szCs w:val="28"/>
          <w:lang w:val="uk-UA"/>
        </w:rPr>
        <w:t xml:space="preserve">, принципи, функції та методи. Кожен з </w:t>
      </w:r>
      <w:r w:rsidR="006F51F3" w:rsidRPr="00361BF3">
        <w:rPr>
          <w:sz w:val="28"/>
          <w:szCs w:val="28"/>
          <w:lang w:val="uk-UA"/>
        </w:rPr>
        <w:t>них</w:t>
      </w:r>
      <w:r w:rsidRPr="00361BF3">
        <w:rPr>
          <w:sz w:val="28"/>
          <w:szCs w:val="28"/>
          <w:lang w:val="uk-UA"/>
        </w:rPr>
        <w:t xml:space="preserve"> набуває особливого сутнісного значення та впливає на досягнення </w:t>
      </w:r>
      <w:r w:rsidR="009C15F6" w:rsidRPr="00361BF3">
        <w:rPr>
          <w:sz w:val="28"/>
          <w:szCs w:val="28"/>
          <w:lang w:val="uk-UA"/>
        </w:rPr>
        <w:t>визначених</w:t>
      </w:r>
      <w:r w:rsidR="006F51F3" w:rsidRPr="00361BF3">
        <w:rPr>
          <w:sz w:val="28"/>
          <w:szCs w:val="28"/>
          <w:lang w:val="uk-UA"/>
        </w:rPr>
        <w:t xml:space="preserve"> результатів. </w:t>
      </w:r>
      <w:r w:rsidR="00436B1F" w:rsidRPr="00361BF3">
        <w:rPr>
          <w:sz w:val="28"/>
          <w:szCs w:val="28"/>
          <w:lang w:val="uk-UA"/>
        </w:rPr>
        <w:t>Доведено, що ч</w:t>
      </w:r>
      <w:r w:rsidRPr="00361BF3">
        <w:rPr>
          <w:sz w:val="28"/>
          <w:szCs w:val="28"/>
          <w:lang w:val="uk-UA"/>
        </w:rPr>
        <w:t xml:space="preserve">ітка взаємодія основних елементів управління зможе забезпечити високу ефективність відтворення, </w:t>
      </w:r>
      <w:r w:rsidR="00436B1F" w:rsidRPr="00CB57AC">
        <w:rPr>
          <w:sz w:val="28"/>
          <w:szCs w:val="28"/>
          <w:lang w:val="uk-UA"/>
        </w:rPr>
        <w:t xml:space="preserve">використання </w:t>
      </w:r>
      <w:r w:rsidRPr="00CB57AC">
        <w:rPr>
          <w:sz w:val="28"/>
          <w:szCs w:val="28"/>
          <w:lang w:val="uk-UA"/>
        </w:rPr>
        <w:t>та розвитку</w:t>
      </w:r>
      <w:r w:rsidRPr="00361BF3">
        <w:rPr>
          <w:sz w:val="28"/>
          <w:szCs w:val="28"/>
          <w:lang w:val="uk-UA"/>
        </w:rPr>
        <w:t xml:space="preserve"> інтелектуального потенціалу.</w:t>
      </w:r>
    </w:p>
    <w:p w:rsidR="002D3696" w:rsidRPr="00361BF3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361BF3">
        <w:rPr>
          <w:sz w:val="28"/>
          <w:szCs w:val="28"/>
          <w:lang w:val="uk-UA"/>
        </w:rPr>
        <w:t xml:space="preserve">6. Стрімкий розвиток ринку послуг є визначальною тенденцією </w:t>
      </w:r>
      <w:proofErr w:type="spellStart"/>
      <w:r w:rsidRPr="00361BF3">
        <w:rPr>
          <w:sz w:val="28"/>
          <w:szCs w:val="28"/>
          <w:lang w:val="uk-UA"/>
        </w:rPr>
        <w:t>дематеріалізації</w:t>
      </w:r>
      <w:proofErr w:type="spellEnd"/>
      <w:r w:rsidRPr="00361BF3">
        <w:rPr>
          <w:sz w:val="28"/>
          <w:szCs w:val="28"/>
          <w:lang w:val="uk-UA"/>
        </w:rPr>
        <w:t xml:space="preserve"> глобальної економіки сьогодення. Реалізація </w:t>
      </w:r>
      <w:r w:rsidR="00D55329" w:rsidRPr="00361BF3">
        <w:rPr>
          <w:sz w:val="28"/>
          <w:szCs w:val="28"/>
          <w:lang w:val="uk-UA"/>
        </w:rPr>
        <w:t xml:space="preserve">цього </w:t>
      </w:r>
      <w:r w:rsidRPr="00361BF3">
        <w:rPr>
          <w:sz w:val="28"/>
          <w:szCs w:val="28"/>
          <w:lang w:val="uk-UA"/>
        </w:rPr>
        <w:t>світового тренду в Україні можлива</w:t>
      </w:r>
      <w:r w:rsidR="00361BF3" w:rsidRPr="00361BF3">
        <w:rPr>
          <w:sz w:val="28"/>
          <w:szCs w:val="28"/>
          <w:lang w:val="uk-UA"/>
        </w:rPr>
        <w:t xml:space="preserve"> насамперед</w:t>
      </w:r>
      <w:r w:rsidRPr="00361BF3">
        <w:rPr>
          <w:sz w:val="28"/>
          <w:szCs w:val="28"/>
          <w:lang w:val="uk-UA"/>
        </w:rPr>
        <w:t xml:space="preserve"> у сфері телекомунікацій, </w:t>
      </w:r>
      <w:r w:rsidR="00436B1F" w:rsidRPr="00361BF3">
        <w:rPr>
          <w:sz w:val="28"/>
          <w:szCs w:val="28"/>
          <w:lang w:val="uk-UA"/>
        </w:rPr>
        <w:t xml:space="preserve">яка традиційно характеризується </w:t>
      </w:r>
      <w:r w:rsidR="009C15F6" w:rsidRPr="00361BF3">
        <w:rPr>
          <w:sz w:val="28"/>
          <w:szCs w:val="28"/>
          <w:lang w:val="uk-UA"/>
        </w:rPr>
        <w:t xml:space="preserve">порівняно </w:t>
      </w:r>
      <w:r w:rsidR="00436B1F" w:rsidRPr="00361BF3">
        <w:rPr>
          <w:sz w:val="28"/>
          <w:szCs w:val="28"/>
          <w:lang w:val="uk-UA"/>
        </w:rPr>
        <w:t>високою часткою</w:t>
      </w:r>
      <w:r w:rsidRPr="00361BF3">
        <w:rPr>
          <w:sz w:val="28"/>
          <w:szCs w:val="28"/>
          <w:lang w:val="uk-UA"/>
        </w:rPr>
        <w:t xml:space="preserve"> інтелектуальних ресурсів. </w:t>
      </w:r>
      <w:r w:rsidR="00436B1F" w:rsidRPr="00361BF3">
        <w:rPr>
          <w:sz w:val="28"/>
          <w:szCs w:val="28"/>
          <w:lang w:val="uk-UA"/>
        </w:rPr>
        <w:t>Формування пр</w:t>
      </w:r>
      <w:r w:rsidRPr="00361BF3">
        <w:rPr>
          <w:sz w:val="28"/>
          <w:szCs w:val="28"/>
          <w:lang w:val="uk-UA"/>
        </w:rPr>
        <w:t>іоритетн</w:t>
      </w:r>
      <w:r w:rsidR="00436B1F" w:rsidRPr="00361BF3">
        <w:rPr>
          <w:sz w:val="28"/>
          <w:szCs w:val="28"/>
          <w:lang w:val="uk-UA"/>
        </w:rPr>
        <w:t>их</w:t>
      </w:r>
      <w:r w:rsidRPr="00361BF3">
        <w:rPr>
          <w:sz w:val="28"/>
          <w:szCs w:val="28"/>
          <w:lang w:val="uk-UA"/>
        </w:rPr>
        <w:t xml:space="preserve"> напрям</w:t>
      </w:r>
      <w:r w:rsidR="0020097F">
        <w:rPr>
          <w:sz w:val="28"/>
          <w:szCs w:val="28"/>
          <w:lang w:val="uk-UA"/>
        </w:rPr>
        <w:t>ів</w:t>
      </w:r>
      <w:r w:rsidR="00436B1F" w:rsidRPr="00361BF3">
        <w:rPr>
          <w:sz w:val="28"/>
          <w:szCs w:val="28"/>
          <w:lang w:val="uk-UA"/>
        </w:rPr>
        <w:t xml:space="preserve"> </w:t>
      </w:r>
      <w:r w:rsidRPr="00361BF3">
        <w:rPr>
          <w:sz w:val="28"/>
          <w:szCs w:val="28"/>
          <w:lang w:val="uk-UA"/>
        </w:rPr>
        <w:t>діяльності визнача</w:t>
      </w:r>
      <w:r w:rsidR="00FD67C7" w:rsidRPr="00361BF3">
        <w:rPr>
          <w:sz w:val="28"/>
          <w:szCs w:val="28"/>
          <w:lang w:val="uk-UA"/>
        </w:rPr>
        <w:t>є</w:t>
      </w:r>
      <w:r w:rsidRPr="00361BF3">
        <w:rPr>
          <w:sz w:val="28"/>
          <w:szCs w:val="28"/>
          <w:lang w:val="uk-UA"/>
        </w:rPr>
        <w:t xml:space="preserve">ться можливостями </w:t>
      </w:r>
      <w:r w:rsidR="00436B1F" w:rsidRPr="00361BF3">
        <w:rPr>
          <w:sz w:val="28"/>
          <w:szCs w:val="28"/>
          <w:lang w:val="uk-UA"/>
        </w:rPr>
        <w:t xml:space="preserve">використання наявного </w:t>
      </w:r>
      <w:r w:rsidRPr="00361BF3">
        <w:rPr>
          <w:sz w:val="28"/>
          <w:szCs w:val="28"/>
          <w:lang w:val="uk-UA"/>
        </w:rPr>
        <w:t xml:space="preserve">потенціалу, </w:t>
      </w:r>
      <w:r w:rsidRPr="00361BF3">
        <w:rPr>
          <w:sz w:val="28"/>
          <w:szCs w:val="28"/>
          <w:lang w:val="uk-UA"/>
        </w:rPr>
        <w:lastRenderedPageBreak/>
        <w:t xml:space="preserve">особливо його інтелектуальної складової, зокрема через впровадження прогресивних технологій, виведення на ринок інноваційних продуктів, забезпечення високого рівня творчої праці </w:t>
      </w:r>
      <w:r w:rsidR="00436B1F" w:rsidRPr="00361BF3">
        <w:rPr>
          <w:sz w:val="28"/>
          <w:szCs w:val="28"/>
          <w:lang w:val="uk-UA"/>
        </w:rPr>
        <w:t>тощо</w:t>
      </w:r>
      <w:r w:rsidRPr="00361BF3">
        <w:rPr>
          <w:sz w:val="28"/>
          <w:szCs w:val="28"/>
          <w:lang w:val="uk-UA"/>
        </w:rPr>
        <w:t>.</w:t>
      </w:r>
      <w:r w:rsidR="00FD67C7" w:rsidRPr="00361BF3">
        <w:rPr>
          <w:sz w:val="28"/>
          <w:szCs w:val="28"/>
          <w:lang w:val="uk-UA"/>
        </w:rPr>
        <w:t xml:space="preserve"> Традиційно</w:t>
      </w:r>
      <w:r w:rsidRPr="00361BF3">
        <w:rPr>
          <w:sz w:val="28"/>
          <w:szCs w:val="28"/>
          <w:lang w:val="uk-UA"/>
        </w:rPr>
        <w:t xml:space="preserve"> основну частку</w:t>
      </w:r>
      <w:r w:rsidR="00436B1F" w:rsidRPr="00361BF3">
        <w:rPr>
          <w:sz w:val="28"/>
          <w:szCs w:val="28"/>
          <w:lang w:val="uk-UA"/>
        </w:rPr>
        <w:t xml:space="preserve"> чистого</w:t>
      </w:r>
      <w:r w:rsidRPr="00361BF3">
        <w:rPr>
          <w:sz w:val="28"/>
          <w:szCs w:val="28"/>
          <w:lang w:val="uk-UA"/>
        </w:rPr>
        <w:t xml:space="preserve"> доход</w:t>
      </w:r>
      <w:r w:rsidR="00436B1F" w:rsidRPr="00361BF3">
        <w:rPr>
          <w:sz w:val="28"/>
          <w:szCs w:val="28"/>
          <w:lang w:val="uk-UA"/>
        </w:rPr>
        <w:t>у</w:t>
      </w:r>
      <w:r w:rsidRPr="00361BF3">
        <w:rPr>
          <w:sz w:val="28"/>
          <w:szCs w:val="28"/>
          <w:lang w:val="uk-UA"/>
        </w:rPr>
        <w:t xml:space="preserve"> </w:t>
      </w:r>
      <w:r w:rsidR="00FD67C7" w:rsidRPr="00361BF3">
        <w:rPr>
          <w:sz w:val="28"/>
          <w:szCs w:val="28"/>
          <w:lang w:val="uk-UA"/>
        </w:rPr>
        <w:t xml:space="preserve">від надання телекомунікаційних послуг </w:t>
      </w:r>
      <w:r w:rsidRPr="00361BF3">
        <w:rPr>
          <w:sz w:val="28"/>
          <w:szCs w:val="28"/>
          <w:lang w:val="uk-UA"/>
        </w:rPr>
        <w:t>формують сегменти мобільного та фіксованого зв’язк</w:t>
      </w:r>
      <w:r w:rsidR="00436B1F" w:rsidRPr="00361BF3">
        <w:rPr>
          <w:sz w:val="28"/>
          <w:szCs w:val="28"/>
          <w:lang w:val="uk-UA"/>
        </w:rPr>
        <w:t>у і широкосмугового доступу до І</w:t>
      </w:r>
      <w:r w:rsidRPr="00361BF3">
        <w:rPr>
          <w:sz w:val="28"/>
          <w:szCs w:val="28"/>
          <w:lang w:val="uk-UA"/>
        </w:rPr>
        <w:t xml:space="preserve">нтернету. </w:t>
      </w:r>
      <w:r w:rsidR="00436B1F" w:rsidRPr="00361BF3">
        <w:rPr>
          <w:sz w:val="28"/>
          <w:szCs w:val="28"/>
          <w:lang w:val="uk-UA"/>
        </w:rPr>
        <w:t xml:space="preserve">Обґрунтовано, що саме </w:t>
      </w:r>
      <w:r w:rsidR="009C15F6" w:rsidRPr="00361BF3">
        <w:rPr>
          <w:sz w:val="28"/>
          <w:szCs w:val="28"/>
          <w:lang w:val="uk-UA"/>
        </w:rPr>
        <w:t>ці</w:t>
      </w:r>
      <w:r w:rsidR="00361BF3">
        <w:rPr>
          <w:sz w:val="28"/>
          <w:szCs w:val="28"/>
          <w:lang w:val="uk-UA"/>
        </w:rPr>
        <w:t xml:space="preserve"> напрям</w:t>
      </w:r>
      <w:r w:rsidRPr="00361BF3">
        <w:rPr>
          <w:sz w:val="28"/>
          <w:szCs w:val="28"/>
          <w:lang w:val="uk-UA"/>
        </w:rPr>
        <w:t>и, за винятком фіксованого телефонного зв’язку, мають значні перспективи розвитку при застосуванні нових технологій</w:t>
      </w:r>
      <w:r w:rsidR="00436B1F" w:rsidRPr="00361BF3">
        <w:rPr>
          <w:sz w:val="28"/>
          <w:szCs w:val="28"/>
          <w:lang w:val="uk-UA"/>
        </w:rPr>
        <w:t xml:space="preserve">, </w:t>
      </w:r>
      <w:r w:rsidRPr="00361BF3">
        <w:rPr>
          <w:sz w:val="28"/>
          <w:szCs w:val="28"/>
          <w:lang w:val="uk-UA"/>
        </w:rPr>
        <w:t>сприятливому законодавчому середовищі</w:t>
      </w:r>
      <w:r w:rsidR="00436B1F" w:rsidRPr="00361BF3">
        <w:rPr>
          <w:sz w:val="28"/>
          <w:szCs w:val="28"/>
          <w:lang w:val="uk-UA"/>
        </w:rPr>
        <w:t xml:space="preserve"> та наявності необхідних джерел інвестування</w:t>
      </w:r>
      <w:r w:rsidRPr="00361BF3">
        <w:rPr>
          <w:sz w:val="28"/>
          <w:szCs w:val="28"/>
          <w:lang w:val="uk-UA"/>
        </w:rPr>
        <w:t>.</w:t>
      </w:r>
    </w:p>
    <w:p w:rsidR="002D3696" w:rsidRPr="00637D2A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361BF3">
        <w:rPr>
          <w:sz w:val="28"/>
          <w:szCs w:val="28"/>
          <w:lang w:val="uk-UA"/>
        </w:rPr>
        <w:t>7. Для оцінювання рівня</w:t>
      </w:r>
      <w:r w:rsidR="00BC0A6E">
        <w:rPr>
          <w:sz w:val="28"/>
          <w:szCs w:val="28"/>
          <w:lang w:val="uk-UA"/>
        </w:rPr>
        <w:t xml:space="preserve"> використання</w:t>
      </w:r>
      <w:r w:rsidRPr="00361BF3">
        <w:rPr>
          <w:sz w:val="28"/>
          <w:szCs w:val="28"/>
          <w:lang w:val="uk-UA"/>
        </w:rPr>
        <w:t xml:space="preserve"> інтелектуального потенціалу</w:t>
      </w:r>
      <w:r w:rsidR="005705DB" w:rsidRPr="00361BF3">
        <w:rPr>
          <w:sz w:val="28"/>
          <w:szCs w:val="28"/>
          <w:lang w:val="uk-UA"/>
        </w:rPr>
        <w:t xml:space="preserve"> телекомунікаційних</w:t>
      </w:r>
      <w:r w:rsidR="002453BC" w:rsidRPr="00361BF3">
        <w:rPr>
          <w:sz w:val="28"/>
          <w:szCs w:val="28"/>
          <w:lang w:val="uk-UA"/>
        </w:rPr>
        <w:t xml:space="preserve"> підприємств бу</w:t>
      </w:r>
      <w:r w:rsidR="00361BF3" w:rsidRPr="00361BF3">
        <w:rPr>
          <w:sz w:val="28"/>
          <w:szCs w:val="28"/>
          <w:lang w:val="uk-UA"/>
        </w:rPr>
        <w:t>ло</w:t>
      </w:r>
      <w:r w:rsidR="00877BB8" w:rsidRPr="00361BF3">
        <w:rPr>
          <w:sz w:val="28"/>
          <w:szCs w:val="28"/>
          <w:lang w:val="uk-UA"/>
        </w:rPr>
        <w:t xml:space="preserve"> застосован</w:t>
      </w:r>
      <w:r w:rsidR="00361BF3" w:rsidRPr="00361BF3">
        <w:rPr>
          <w:sz w:val="28"/>
          <w:szCs w:val="28"/>
          <w:lang w:val="uk-UA"/>
        </w:rPr>
        <w:t>о</w:t>
      </w:r>
      <w:r w:rsidR="00877BB8" w:rsidRPr="00361BF3">
        <w:rPr>
          <w:sz w:val="28"/>
          <w:szCs w:val="28"/>
          <w:lang w:val="uk-UA"/>
        </w:rPr>
        <w:t xml:space="preserve"> </w:t>
      </w:r>
      <w:r w:rsidR="00FD67C7" w:rsidRPr="00361BF3">
        <w:rPr>
          <w:sz w:val="28"/>
          <w:szCs w:val="28"/>
          <w:lang w:val="uk-UA"/>
        </w:rPr>
        <w:t xml:space="preserve">методологічний </w:t>
      </w:r>
      <w:r w:rsidR="002453BC" w:rsidRPr="00361BF3">
        <w:rPr>
          <w:sz w:val="28"/>
          <w:szCs w:val="28"/>
          <w:lang w:val="uk-UA"/>
        </w:rPr>
        <w:t>підхід</w:t>
      </w:r>
      <w:r w:rsidRPr="00361BF3">
        <w:rPr>
          <w:sz w:val="28"/>
          <w:szCs w:val="28"/>
          <w:lang w:val="uk-UA"/>
        </w:rPr>
        <w:t>, що ґрунтується на різн</w:t>
      </w:r>
      <w:r w:rsidR="00BC0A6E">
        <w:rPr>
          <w:sz w:val="28"/>
          <w:szCs w:val="28"/>
          <w:lang w:val="uk-UA"/>
        </w:rPr>
        <w:t>ій</w:t>
      </w:r>
      <w:r w:rsidRPr="00361BF3">
        <w:rPr>
          <w:sz w:val="28"/>
          <w:szCs w:val="28"/>
          <w:lang w:val="uk-UA"/>
        </w:rPr>
        <w:t xml:space="preserve"> ефективності </w:t>
      </w:r>
      <w:r w:rsidR="00BC0A6E">
        <w:rPr>
          <w:sz w:val="28"/>
          <w:szCs w:val="28"/>
          <w:lang w:val="uk-UA"/>
        </w:rPr>
        <w:t>залучення</w:t>
      </w:r>
      <w:r w:rsidR="002453BC" w:rsidRPr="00361BF3">
        <w:rPr>
          <w:sz w:val="28"/>
          <w:szCs w:val="28"/>
          <w:lang w:val="uk-UA"/>
        </w:rPr>
        <w:t xml:space="preserve"> їх</w:t>
      </w:r>
      <w:r w:rsidR="00706CD8" w:rsidRPr="00361BF3">
        <w:rPr>
          <w:sz w:val="28"/>
          <w:szCs w:val="28"/>
          <w:lang w:val="uk-UA"/>
        </w:rPr>
        <w:t xml:space="preserve"> </w:t>
      </w:r>
      <w:r w:rsidRPr="00361BF3">
        <w:rPr>
          <w:sz w:val="28"/>
          <w:szCs w:val="28"/>
          <w:lang w:val="uk-UA"/>
        </w:rPr>
        <w:t>потенціалу</w:t>
      </w:r>
      <w:r w:rsidR="00706CD8" w:rsidRPr="00361BF3">
        <w:rPr>
          <w:sz w:val="28"/>
          <w:szCs w:val="28"/>
          <w:lang w:val="uk-UA"/>
        </w:rPr>
        <w:t xml:space="preserve"> </w:t>
      </w:r>
      <w:r w:rsidR="002453BC" w:rsidRPr="00361BF3">
        <w:rPr>
          <w:sz w:val="28"/>
          <w:szCs w:val="28"/>
          <w:lang w:val="uk-UA"/>
        </w:rPr>
        <w:t>в</w:t>
      </w:r>
      <w:r w:rsidR="00877BB8" w:rsidRPr="00361BF3">
        <w:rPr>
          <w:sz w:val="28"/>
          <w:szCs w:val="28"/>
          <w:lang w:val="uk-UA"/>
        </w:rPr>
        <w:t xml:space="preserve"> межах </w:t>
      </w:r>
      <w:r w:rsidR="00361BF3" w:rsidRPr="00361BF3">
        <w:rPr>
          <w:sz w:val="28"/>
          <w:szCs w:val="28"/>
          <w:lang w:val="uk-UA"/>
        </w:rPr>
        <w:t>цьо</w:t>
      </w:r>
      <w:r w:rsidR="002453BC" w:rsidRPr="00361BF3">
        <w:rPr>
          <w:sz w:val="28"/>
          <w:szCs w:val="28"/>
          <w:lang w:val="uk-UA"/>
        </w:rPr>
        <w:t xml:space="preserve">го </w:t>
      </w:r>
      <w:r w:rsidR="00877BB8" w:rsidRPr="00361BF3">
        <w:rPr>
          <w:sz w:val="28"/>
          <w:szCs w:val="28"/>
          <w:lang w:val="uk-UA"/>
        </w:rPr>
        <w:t>виду діяльності</w:t>
      </w:r>
      <w:r w:rsidRPr="00361BF3">
        <w:rPr>
          <w:sz w:val="28"/>
          <w:szCs w:val="28"/>
          <w:lang w:val="uk-UA"/>
        </w:rPr>
        <w:t xml:space="preserve">. </w:t>
      </w:r>
      <w:r w:rsidR="002453BC" w:rsidRPr="00361BF3">
        <w:rPr>
          <w:sz w:val="28"/>
          <w:szCs w:val="28"/>
          <w:lang w:val="uk-UA"/>
        </w:rPr>
        <w:t xml:space="preserve">У результаті </w:t>
      </w:r>
      <w:r w:rsidRPr="00361BF3">
        <w:rPr>
          <w:sz w:val="28"/>
          <w:szCs w:val="28"/>
          <w:lang w:val="uk-UA"/>
        </w:rPr>
        <w:t xml:space="preserve">виділено складові потенціалу телекомунікаційних підприємств – </w:t>
      </w:r>
      <w:r w:rsidR="005705DB" w:rsidRPr="00361BF3">
        <w:rPr>
          <w:sz w:val="28"/>
          <w:szCs w:val="28"/>
          <w:lang w:val="uk-UA"/>
        </w:rPr>
        <w:t>матеріальну</w:t>
      </w:r>
      <w:r w:rsidRPr="00361BF3">
        <w:rPr>
          <w:sz w:val="28"/>
          <w:szCs w:val="28"/>
          <w:lang w:val="uk-UA"/>
        </w:rPr>
        <w:t xml:space="preserve"> (основн</w:t>
      </w:r>
      <w:r w:rsidR="00877BB8" w:rsidRPr="00361BF3">
        <w:rPr>
          <w:sz w:val="28"/>
          <w:szCs w:val="28"/>
          <w:lang w:val="uk-UA"/>
        </w:rPr>
        <w:t xml:space="preserve">і й </w:t>
      </w:r>
      <w:r w:rsidR="005705DB" w:rsidRPr="00361BF3">
        <w:rPr>
          <w:sz w:val="28"/>
          <w:szCs w:val="28"/>
          <w:lang w:val="uk-UA"/>
        </w:rPr>
        <w:t>оборотн</w:t>
      </w:r>
      <w:r w:rsidR="00877BB8" w:rsidRPr="00361BF3">
        <w:rPr>
          <w:sz w:val="28"/>
          <w:szCs w:val="28"/>
          <w:lang w:val="uk-UA"/>
        </w:rPr>
        <w:t xml:space="preserve">і </w:t>
      </w:r>
      <w:r w:rsidRPr="00361BF3">
        <w:rPr>
          <w:sz w:val="28"/>
          <w:szCs w:val="28"/>
          <w:lang w:val="uk-UA"/>
        </w:rPr>
        <w:t>фонд</w:t>
      </w:r>
      <w:r w:rsidR="00877BB8" w:rsidRPr="00361BF3">
        <w:rPr>
          <w:sz w:val="28"/>
          <w:szCs w:val="28"/>
          <w:lang w:val="uk-UA"/>
        </w:rPr>
        <w:t>и</w:t>
      </w:r>
      <w:r w:rsidRPr="00361BF3">
        <w:rPr>
          <w:sz w:val="28"/>
          <w:szCs w:val="28"/>
          <w:lang w:val="uk-UA"/>
        </w:rPr>
        <w:t>)</w:t>
      </w:r>
      <w:r w:rsidR="005705DB" w:rsidRPr="00361BF3">
        <w:rPr>
          <w:sz w:val="28"/>
          <w:szCs w:val="28"/>
          <w:lang w:val="uk-UA"/>
        </w:rPr>
        <w:t>, фінансову</w:t>
      </w:r>
      <w:r w:rsidR="009C15F6" w:rsidRPr="00361BF3">
        <w:rPr>
          <w:sz w:val="28"/>
          <w:szCs w:val="28"/>
          <w:lang w:val="uk-UA"/>
        </w:rPr>
        <w:t>,</w:t>
      </w:r>
      <w:r w:rsidRPr="00361BF3">
        <w:rPr>
          <w:sz w:val="28"/>
          <w:szCs w:val="28"/>
          <w:lang w:val="uk-UA"/>
        </w:rPr>
        <w:t xml:space="preserve"> інтелектуальну (людськ</w:t>
      </w:r>
      <w:r w:rsidR="002453BC" w:rsidRPr="00361BF3">
        <w:rPr>
          <w:sz w:val="28"/>
          <w:szCs w:val="28"/>
          <w:lang w:val="uk-UA"/>
        </w:rPr>
        <w:t>у</w:t>
      </w:r>
      <w:r w:rsidRPr="00361BF3">
        <w:rPr>
          <w:sz w:val="28"/>
          <w:szCs w:val="28"/>
          <w:lang w:val="uk-UA"/>
        </w:rPr>
        <w:t>, організаційн</w:t>
      </w:r>
      <w:r w:rsidR="002453BC" w:rsidRPr="00361BF3">
        <w:rPr>
          <w:sz w:val="28"/>
          <w:szCs w:val="28"/>
          <w:lang w:val="uk-UA"/>
        </w:rPr>
        <w:t>у</w:t>
      </w:r>
      <w:r w:rsidRPr="00361BF3">
        <w:rPr>
          <w:sz w:val="28"/>
          <w:szCs w:val="28"/>
          <w:lang w:val="uk-UA"/>
        </w:rPr>
        <w:t>, відносин). П</w:t>
      </w:r>
      <w:r w:rsidR="00877BB8" w:rsidRPr="00361BF3">
        <w:rPr>
          <w:sz w:val="28"/>
          <w:szCs w:val="28"/>
          <w:lang w:val="uk-UA"/>
        </w:rPr>
        <w:t>роведений розрахунок рівня використання</w:t>
      </w:r>
      <w:r w:rsidRPr="00361BF3">
        <w:rPr>
          <w:sz w:val="28"/>
          <w:szCs w:val="28"/>
          <w:lang w:val="uk-UA"/>
        </w:rPr>
        <w:t xml:space="preserve"> в аналізованому періоді (2011</w:t>
      </w:r>
      <w:r w:rsidR="00361BF3" w:rsidRPr="00361BF3">
        <w:rPr>
          <w:sz w:val="28"/>
          <w:szCs w:val="28"/>
          <w:lang w:val="uk-UA"/>
        </w:rPr>
        <w:t>–</w:t>
      </w:r>
      <w:r w:rsidRPr="00361BF3">
        <w:rPr>
          <w:sz w:val="28"/>
          <w:szCs w:val="28"/>
          <w:lang w:val="uk-UA"/>
        </w:rPr>
        <w:t>201</w:t>
      </w:r>
      <w:r w:rsidR="005705DB" w:rsidRPr="00361BF3">
        <w:rPr>
          <w:sz w:val="28"/>
          <w:szCs w:val="28"/>
          <w:lang w:val="uk-UA"/>
        </w:rPr>
        <w:t>4</w:t>
      </w:r>
      <w:r w:rsidRPr="00361BF3">
        <w:rPr>
          <w:sz w:val="28"/>
          <w:szCs w:val="28"/>
          <w:lang w:val="uk-UA"/>
        </w:rPr>
        <w:t xml:space="preserve"> рр.) інтелектуального потенціалу </w:t>
      </w:r>
      <w:r w:rsidR="0020097F">
        <w:rPr>
          <w:sz w:val="28"/>
          <w:szCs w:val="28"/>
          <w:lang w:val="uk-UA"/>
        </w:rPr>
        <w:t>дав змогу</w:t>
      </w:r>
      <w:r w:rsidRPr="00361BF3">
        <w:rPr>
          <w:sz w:val="28"/>
          <w:szCs w:val="28"/>
          <w:lang w:val="uk-UA"/>
        </w:rPr>
        <w:t xml:space="preserve"> визначити його елементи, які залучаються </w:t>
      </w:r>
      <w:r w:rsidR="00361BF3" w:rsidRPr="00361BF3">
        <w:rPr>
          <w:sz w:val="28"/>
          <w:szCs w:val="28"/>
          <w:lang w:val="uk-UA"/>
        </w:rPr>
        <w:t>якнайповніше</w:t>
      </w:r>
      <w:r w:rsidR="00877BB8" w:rsidRPr="00361BF3">
        <w:rPr>
          <w:sz w:val="28"/>
          <w:szCs w:val="28"/>
          <w:lang w:val="uk-UA"/>
        </w:rPr>
        <w:t xml:space="preserve">, а також </w:t>
      </w:r>
      <w:r w:rsidR="002453BC" w:rsidRPr="00361BF3">
        <w:rPr>
          <w:sz w:val="28"/>
          <w:szCs w:val="28"/>
          <w:lang w:val="uk-UA"/>
        </w:rPr>
        <w:t>т</w:t>
      </w:r>
      <w:r w:rsidR="0020097F">
        <w:rPr>
          <w:sz w:val="28"/>
          <w:szCs w:val="28"/>
          <w:lang w:val="uk-UA"/>
        </w:rPr>
        <w:t>ак</w:t>
      </w:r>
      <w:r w:rsidR="002453BC" w:rsidRPr="00361BF3">
        <w:rPr>
          <w:sz w:val="28"/>
          <w:szCs w:val="28"/>
          <w:lang w:val="uk-UA"/>
        </w:rPr>
        <w:t xml:space="preserve">і, що використовуються </w:t>
      </w:r>
      <w:r w:rsidRPr="00361BF3">
        <w:rPr>
          <w:sz w:val="28"/>
          <w:szCs w:val="28"/>
          <w:lang w:val="uk-UA"/>
        </w:rPr>
        <w:t xml:space="preserve">на недостатньому рівні. Ті </w:t>
      </w:r>
      <w:r w:rsidR="002453BC" w:rsidRPr="00361BF3">
        <w:rPr>
          <w:sz w:val="28"/>
          <w:szCs w:val="28"/>
          <w:lang w:val="uk-UA"/>
        </w:rPr>
        <w:t xml:space="preserve">його </w:t>
      </w:r>
      <w:r w:rsidRPr="00361BF3">
        <w:rPr>
          <w:sz w:val="28"/>
          <w:szCs w:val="28"/>
          <w:lang w:val="uk-UA"/>
        </w:rPr>
        <w:t xml:space="preserve">види, які займають </w:t>
      </w:r>
      <w:r w:rsidR="00FD67C7" w:rsidRPr="00361BF3">
        <w:rPr>
          <w:sz w:val="28"/>
          <w:szCs w:val="28"/>
          <w:lang w:val="uk-UA"/>
        </w:rPr>
        <w:t>порівняно високу</w:t>
      </w:r>
      <w:r w:rsidRPr="00361BF3">
        <w:rPr>
          <w:sz w:val="28"/>
          <w:szCs w:val="28"/>
          <w:lang w:val="uk-UA"/>
        </w:rPr>
        <w:t xml:space="preserve"> частку </w:t>
      </w:r>
      <w:r w:rsidR="00877BB8" w:rsidRPr="00361BF3">
        <w:rPr>
          <w:sz w:val="28"/>
          <w:szCs w:val="28"/>
          <w:lang w:val="uk-UA"/>
        </w:rPr>
        <w:t>в реалізованому</w:t>
      </w:r>
      <w:r w:rsidRPr="00361BF3">
        <w:rPr>
          <w:sz w:val="28"/>
          <w:szCs w:val="28"/>
          <w:lang w:val="uk-UA"/>
        </w:rPr>
        <w:t xml:space="preserve"> потенціалі, можуть </w:t>
      </w:r>
      <w:r w:rsidR="00361BF3" w:rsidRPr="00361BF3">
        <w:rPr>
          <w:sz w:val="28"/>
          <w:szCs w:val="28"/>
          <w:lang w:val="uk-UA"/>
        </w:rPr>
        <w:t xml:space="preserve">перебувати </w:t>
      </w:r>
      <w:r w:rsidRPr="00361BF3">
        <w:rPr>
          <w:sz w:val="28"/>
          <w:szCs w:val="28"/>
          <w:lang w:val="uk-UA"/>
        </w:rPr>
        <w:t>на межі своїх можливостей, тобто для нарощування результативності діяльності необхідн</w:t>
      </w:r>
      <w:r w:rsidR="00361BF3" w:rsidRPr="00361BF3">
        <w:rPr>
          <w:sz w:val="28"/>
          <w:szCs w:val="28"/>
          <w:lang w:val="uk-UA"/>
        </w:rPr>
        <w:t xml:space="preserve">е </w:t>
      </w:r>
      <w:r w:rsidRPr="00361BF3">
        <w:rPr>
          <w:sz w:val="28"/>
          <w:szCs w:val="28"/>
          <w:lang w:val="uk-UA"/>
        </w:rPr>
        <w:t>розширення відповідної ресурсної бази. На</w:t>
      </w:r>
      <w:r w:rsidR="00361BF3" w:rsidRPr="00361BF3">
        <w:rPr>
          <w:sz w:val="28"/>
          <w:szCs w:val="28"/>
          <w:lang w:val="uk-UA"/>
        </w:rPr>
        <w:t xml:space="preserve">томість </w:t>
      </w:r>
      <w:r w:rsidR="00877BB8" w:rsidRPr="00361BF3">
        <w:rPr>
          <w:sz w:val="28"/>
          <w:szCs w:val="28"/>
          <w:lang w:val="uk-UA"/>
        </w:rPr>
        <w:t>види, які характеризуються</w:t>
      </w:r>
      <w:r w:rsidRPr="00361BF3">
        <w:rPr>
          <w:sz w:val="28"/>
          <w:szCs w:val="28"/>
          <w:lang w:val="uk-UA"/>
        </w:rPr>
        <w:t xml:space="preserve"> низьк</w:t>
      </w:r>
      <w:r w:rsidR="005705DB" w:rsidRPr="00361BF3">
        <w:rPr>
          <w:sz w:val="28"/>
          <w:szCs w:val="28"/>
          <w:lang w:val="uk-UA"/>
        </w:rPr>
        <w:t>им рівнем використання</w:t>
      </w:r>
      <w:r w:rsidR="00877BB8" w:rsidRPr="00361BF3">
        <w:rPr>
          <w:sz w:val="28"/>
          <w:szCs w:val="28"/>
          <w:lang w:val="uk-UA"/>
        </w:rPr>
        <w:t>,</w:t>
      </w:r>
      <w:r w:rsidR="005705DB" w:rsidRPr="00361BF3">
        <w:rPr>
          <w:sz w:val="28"/>
          <w:szCs w:val="28"/>
          <w:lang w:val="uk-UA"/>
        </w:rPr>
        <w:t xml:space="preserve"> потребують</w:t>
      </w:r>
      <w:r w:rsidRPr="00361BF3">
        <w:rPr>
          <w:sz w:val="28"/>
          <w:szCs w:val="28"/>
          <w:lang w:val="uk-UA"/>
        </w:rPr>
        <w:t xml:space="preserve"> пошук</w:t>
      </w:r>
      <w:r w:rsidR="005705DB" w:rsidRPr="00361BF3">
        <w:rPr>
          <w:sz w:val="28"/>
          <w:szCs w:val="28"/>
          <w:lang w:val="uk-UA"/>
        </w:rPr>
        <w:t>у</w:t>
      </w:r>
      <w:r w:rsidRPr="00361BF3">
        <w:rPr>
          <w:sz w:val="28"/>
          <w:szCs w:val="28"/>
          <w:lang w:val="uk-UA"/>
        </w:rPr>
        <w:t xml:space="preserve"> резервів для більш ефективного </w:t>
      </w:r>
      <w:r w:rsidRPr="00637D2A">
        <w:rPr>
          <w:sz w:val="28"/>
          <w:szCs w:val="28"/>
          <w:lang w:val="uk-UA"/>
        </w:rPr>
        <w:t xml:space="preserve">споживання наявних ресурсів. </w:t>
      </w:r>
      <w:r w:rsidR="00FD67C7" w:rsidRPr="00637D2A">
        <w:rPr>
          <w:sz w:val="28"/>
          <w:szCs w:val="28"/>
          <w:lang w:val="uk-UA"/>
        </w:rPr>
        <w:t>П</w:t>
      </w:r>
      <w:r w:rsidRPr="00637D2A">
        <w:rPr>
          <w:sz w:val="28"/>
          <w:szCs w:val="28"/>
          <w:lang w:val="uk-UA"/>
        </w:rPr>
        <w:t xml:space="preserve">овне використання таких ресурсів </w:t>
      </w:r>
      <w:r w:rsidR="00877BB8" w:rsidRPr="00637D2A">
        <w:rPr>
          <w:sz w:val="28"/>
          <w:szCs w:val="28"/>
          <w:lang w:val="uk-UA"/>
        </w:rPr>
        <w:t>може зумовити</w:t>
      </w:r>
      <w:r w:rsidRPr="00637D2A">
        <w:rPr>
          <w:sz w:val="28"/>
          <w:szCs w:val="28"/>
          <w:lang w:val="uk-UA"/>
        </w:rPr>
        <w:t xml:space="preserve"> зростання інших елементів потенціалу.</w:t>
      </w:r>
    </w:p>
    <w:p w:rsidR="00A206F6" w:rsidRPr="00CB57AC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637D2A">
        <w:rPr>
          <w:sz w:val="28"/>
          <w:szCs w:val="28"/>
          <w:lang w:val="uk-UA"/>
        </w:rPr>
        <w:t xml:space="preserve">8. </w:t>
      </w:r>
      <w:r w:rsidR="00637D2A" w:rsidRPr="00637D2A">
        <w:rPr>
          <w:sz w:val="28"/>
          <w:szCs w:val="28"/>
          <w:lang w:val="uk-UA"/>
        </w:rPr>
        <w:t>Д</w:t>
      </w:r>
      <w:r w:rsidRPr="00637D2A">
        <w:rPr>
          <w:sz w:val="28"/>
          <w:szCs w:val="28"/>
          <w:lang w:val="uk-UA"/>
        </w:rPr>
        <w:t xml:space="preserve">ля телекомунікаційних підприємств </w:t>
      </w:r>
      <w:r w:rsidR="00637D2A" w:rsidRPr="00637D2A">
        <w:rPr>
          <w:sz w:val="28"/>
          <w:szCs w:val="28"/>
          <w:lang w:val="uk-UA"/>
        </w:rPr>
        <w:t xml:space="preserve">характерним </w:t>
      </w:r>
      <w:r w:rsidRPr="00637D2A">
        <w:rPr>
          <w:sz w:val="28"/>
          <w:szCs w:val="28"/>
          <w:lang w:val="uk-UA"/>
        </w:rPr>
        <w:t xml:space="preserve">є значний вплив на </w:t>
      </w:r>
      <w:r w:rsidR="002431CB" w:rsidRPr="00637D2A">
        <w:rPr>
          <w:sz w:val="28"/>
          <w:szCs w:val="28"/>
          <w:lang w:val="uk-UA"/>
        </w:rPr>
        <w:t>їх</w:t>
      </w:r>
      <w:r w:rsidR="00637D2A" w:rsidRPr="00637D2A">
        <w:rPr>
          <w:sz w:val="28"/>
          <w:szCs w:val="28"/>
          <w:lang w:val="uk-UA"/>
        </w:rPr>
        <w:t xml:space="preserve"> </w:t>
      </w:r>
      <w:r w:rsidRPr="00637D2A">
        <w:rPr>
          <w:sz w:val="28"/>
          <w:szCs w:val="28"/>
          <w:lang w:val="uk-UA"/>
        </w:rPr>
        <w:t xml:space="preserve">результативність </w:t>
      </w:r>
      <w:r w:rsidR="00877BB8" w:rsidRPr="00637D2A">
        <w:rPr>
          <w:sz w:val="28"/>
          <w:szCs w:val="28"/>
          <w:lang w:val="uk-UA"/>
        </w:rPr>
        <w:t xml:space="preserve">використання </w:t>
      </w:r>
      <w:r w:rsidRPr="00637D2A">
        <w:rPr>
          <w:sz w:val="28"/>
          <w:szCs w:val="28"/>
          <w:lang w:val="uk-UA"/>
        </w:rPr>
        <w:t>потенціалу основних фондів</w:t>
      </w:r>
      <w:r w:rsidR="00B72810" w:rsidRPr="00637D2A">
        <w:rPr>
          <w:sz w:val="28"/>
          <w:szCs w:val="28"/>
          <w:lang w:val="uk-UA"/>
        </w:rPr>
        <w:t xml:space="preserve">. </w:t>
      </w:r>
      <w:r w:rsidRPr="00637D2A">
        <w:rPr>
          <w:sz w:val="28"/>
          <w:szCs w:val="28"/>
          <w:lang w:val="uk-UA"/>
        </w:rPr>
        <w:t>Для підприємств-лідерів за сегментами ді</w:t>
      </w:r>
      <w:r w:rsidR="00B72810" w:rsidRPr="00637D2A">
        <w:rPr>
          <w:sz w:val="28"/>
          <w:szCs w:val="28"/>
          <w:lang w:val="uk-UA"/>
        </w:rPr>
        <w:t>яльності (</w:t>
      </w:r>
      <w:proofErr w:type="spellStart"/>
      <w:r w:rsidR="00B72810" w:rsidRPr="00637D2A">
        <w:rPr>
          <w:sz w:val="28"/>
          <w:szCs w:val="28"/>
          <w:lang w:val="uk-UA"/>
        </w:rPr>
        <w:t>ПрАТ</w:t>
      </w:r>
      <w:proofErr w:type="spellEnd"/>
      <w:r w:rsidR="00B72810" w:rsidRPr="00637D2A">
        <w:rPr>
          <w:sz w:val="28"/>
          <w:szCs w:val="28"/>
          <w:lang w:val="uk-UA"/>
        </w:rPr>
        <w:t xml:space="preserve"> «</w:t>
      </w:r>
      <w:proofErr w:type="spellStart"/>
      <w:r w:rsidR="00B72810" w:rsidRPr="00637D2A">
        <w:rPr>
          <w:sz w:val="28"/>
          <w:szCs w:val="28"/>
          <w:lang w:val="uk-UA"/>
        </w:rPr>
        <w:t>Київстар</w:t>
      </w:r>
      <w:proofErr w:type="spellEnd"/>
      <w:r w:rsidR="00B72810" w:rsidRPr="00637D2A">
        <w:rPr>
          <w:sz w:val="28"/>
          <w:szCs w:val="28"/>
          <w:lang w:val="uk-UA"/>
        </w:rPr>
        <w:t>» і ПАТ </w:t>
      </w:r>
      <w:r w:rsidRPr="00637D2A">
        <w:rPr>
          <w:sz w:val="28"/>
          <w:szCs w:val="28"/>
          <w:lang w:val="uk-UA"/>
        </w:rPr>
        <w:t>«Укртелеком») яскраво виражен</w:t>
      </w:r>
      <w:r w:rsidR="002431CB" w:rsidRPr="00637D2A">
        <w:rPr>
          <w:sz w:val="28"/>
          <w:szCs w:val="28"/>
          <w:lang w:val="uk-UA"/>
        </w:rPr>
        <w:t>а значущість</w:t>
      </w:r>
      <w:r w:rsidRPr="00637D2A">
        <w:rPr>
          <w:sz w:val="28"/>
          <w:szCs w:val="28"/>
          <w:lang w:val="uk-UA"/>
        </w:rPr>
        <w:t xml:space="preserve"> </w:t>
      </w:r>
      <w:r w:rsidR="009E588F" w:rsidRPr="00637D2A">
        <w:rPr>
          <w:sz w:val="28"/>
          <w:szCs w:val="28"/>
          <w:lang w:val="uk-UA"/>
        </w:rPr>
        <w:t xml:space="preserve">інтелектуального </w:t>
      </w:r>
      <w:r w:rsidRPr="00637D2A">
        <w:rPr>
          <w:sz w:val="28"/>
          <w:szCs w:val="28"/>
          <w:lang w:val="uk-UA"/>
        </w:rPr>
        <w:t>потенціалу відносин з клієнтами, тоді як для підприємства</w:t>
      </w:r>
      <w:r w:rsidR="00B72810" w:rsidRPr="00637D2A">
        <w:rPr>
          <w:sz w:val="28"/>
          <w:szCs w:val="28"/>
          <w:lang w:val="uk-UA"/>
        </w:rPr>
        <w:t xml:space="preserve"> з найменшою часткою ринку (Т</w:t>
      </w:r>
      <w:proofErr w:type="spellStart"/>
      <w:r w:rsidR="00B72810" w:rsidRPr="00637D2A">
        <w:rPr>
          <w:sz w:val="28"/>
          <w:szCs w:val="28"/>
          <w:lang w:val="uk-UA"/>
        </w:rPr>
        <w:t>ОВ </w:t>
      </w:r>
      <w:r w:rsidRPr="00637D2A">
        <w:rPr>
          <w:sz w:val="28"/>
          <w:szCs w:val="28"/>
          <w:lang w:val="uk-UA"/>
        </w:rPr>
        <w:t>«Аст</w:t>
      </w:r>
      <w:proofErr w:type="spellEnd"/>
      <w:r w:rsidRPr="00637D2A">
        <w:rPr>
          <w:sz w:val="28"/>
          <w:szCs w:val="28"/>
          <w:lang w:val="uk-UA"/>
        </w:rPr>
        <w:t>еліт») –</w:t>
      </w:r>
      <w:r w:rsidR="00B72810" w:rsidRPr="00637D2A">
        <w:rPr>
          <w:sz w:val="28"/>
          <w:szCs w:val="28"/>
          <w:lang w:val="uk-UA"/>
        </w:rPr>
        <w:t xml:space="preserve"> </w:t>
      </w:r>
      <w:r w:rsidRPr="00637D2A">
        <w:rPr>
          <w:sz w:val="28"/>
          <w:szCs w:val="28"/>
          <w:lang w:val="uk-UA"/>
        </w:rPr>
        <w:t>людських ресурсів</w:t>
      </w:r>
      <w:r w:rsidR="009E588F" w:rsidRPr="00637D2A">
        <w:rPr>
          <w:sz w:val="28"/>
          <w:szCs w:val="28"/>
          <w:lang w:val="uk-UA"/>
        </w:rPr>
        <w:t>.</w:t>
      </w:r>
      <w:r w:rsidR="009C15F6" w:rsidRPr="00637D2A">
        <w:rPr>
          <w:sz w:val="28"/>
          <w:szCs w:val="28"/>
          <w:lang w:val="uk-UA"/>
        </w:rPr>
        <w:t xml:space="preserve"> В</w:t>
      </w:r>
      <w:r w:rsidR="00637D2A" w:rsidRPr="00637D2A">
        <w:rPr>
          <w:sz w:val="28"/>
          <w:szCs w:val="28"/>
          <w:lang w:val="uk-UA"/>
        </w:rPr>
        <w:t>становлено</w:t>
      </w:r>
      <w:r w:rsidR="009C15F6" w:rsidRPr="00637D2A">
        <w:rPr>
          <w:sz w:val="28"/>
          <w:szCs w:val="28"/>
          <w:lang w:val="uk-UA"/>
        </w:rPr>
        <w:t>, що в процесі управління</w:t>
      </w:r>
      <w:r w:rsidR="00A206F6" w:rsidRPr="00637D2A">
        <w:rPr>
          <w:sz w:val="28"/>
          <w:szCs w:val="28"/>
          <w:lang w:val="uk-UA"/>
        </w:rPr>
        <w:t xml:space="preserve"> підприємством</w:t>
      </w:r>
      <w:r w:rsidR="009C15F6" w:rsidRPr="00637D2A">
        <w:rPr>
          <w:sz w:val="28"/>
          <w:szCs w:val="28"/>
          <w:lang w:val="uk-UA"/>
        </w:rPr>
        <w:t xml:space="preserve"> інтелектуальний потенціал не виокремлюється як самостійний об’єкт менеджменту. Аналіз ефективності управління інтелектуальним потенціалом, здійснений на основі </w:t>
      </w:r>
      <w:proofErr w:type="spellStart"/>
      <w:r w:rsidR="009C15F6" w:rsidRPr="00637D2A">
        <w:rPr>
          <w:sz w:val="28"/>
          <w:szCs w:val="28"/>
          <w:lang w:val="uk-UA"/>
        </w:rPr>
        <w:t>графо-аналітичної</w:t>
      </w:r>
      <w:proofErr w:type="spellEnd"/>
      <w:r w:rsidR="009C15F6" w:rsidRPr="00637D2A">
        <w:rPr>
          <w:sz w:val="28"/>
          <w:szCs w:val="28"/>
          <w:lang w:val="uk-UA"/>
        </w:rPr>
        <w:t xml:space="preserve"> моделі, виявив</w:t>
      </w:r>
      <w:r w:rsidR="00B72810" w:rsidRPr="00637D2A">
        <w:rPr>
          <w:sz w:val="28"/>
          <w:szCs w:val="28"/>
          <w:lang w:val="uk-UA"/>
        </w:rPr>
        <w:t>,</w:t>
      </w:r>
      <w:r w:rsidR="009C15F6" w:rsidRPr="00637D2A">
        <w:rPr>
          <w:sz w:val="28"/>
          <w:szCs w:val="28"/>
          <w:lang w:val="uk-UA"/>
        </w:rPr>
        <w:t xml:space="preserve"> </w:t>
      </w:r>
      <w:r w:rsidR="00A206F6" w:rsidRPr="00637D2A">
        <w:rPr>
          <w:sz w:val="28"/>
          <w:szCs w:val="28"/>
          <w:lang w:val="uk-UA"/>
        </w:rPr>
        <w:t xml:space="preserve">що </w:t>
      </w:r>
      <w:r w:rsidR="009C15F6" w:rsidRPr="00637D2A">
        <w:rPr>
          <w:sz w:val="28"/>
          <w:szCs w:val="28"/>
          <w:lang w:val="uk-UA"/>
        </w:rPr>
        <w:t xml:space="preserve">при </w:t>
      </w:r>
      <w:r w:rsidR="00A206F6" w:rsidRPr="00637D2A">
        <w:rPr>
          <w:sz w:val="28"/>
          <w:szCs w:val="28"/>
          <w:lang w:val="uk-UA"/>
        </w:rPr>
        <w:t xml:space="preserve">порівняно </w:t>
      </w:r>
      <w:r w:rsidR="006C21F7" w:rsidRPr="00637D2A">
        <w:rPr>
          <w:sz w:val="28"/>
          <w:szCs w:val="28"/>
          <w:lang w:val="uk-UA"/>
        </w:rPr>
        <w:t xml:space="preserve">налагоджених </w:t>
      </w:r>
      <w:r w:rsidR="009C15F6" w:rsidRPr="00637D2A">
        <w:rPr>
          <w:sz w:val="28"/>
          <w:szCs w:val="28"/>
          <w:lang w:val="uk-UA"/>
        </w:rPr>
        <w:t>процес</w:t>
      </w:r>
      <w:r w:rsidR="006C21F7" w:rsidRPr="00637D2A">
        <w:rPr>
          <w:sz w:val="28"/>
          <w:szCs w:val="28"/>
          <w:lang w:val="uk-UA"/>
        </w:rPr>
        <w:t>ах</w:t>
      </w:r>
      <w:r w:rsidR="009C15F6" w:rsidRPr="00637D2A">
        <w:rPr>
          <w:sz w:val="28"/>
          <w:szCs w:val="28"/>
          <w:lang w:val="uk-UA"/>
        </w:rPr>
        <w:t xml:space="preserve"> використання </w:t>
      </w:r>
      <w:r w:rsidR="009C15F6" w:rsidRPr="00CB57AC">
        <w:rPr>
          <w:sz w:val="28"/>
          <w:szCs w:val="28"/>
          <w:lang w:val="uk-UA"/>
        </w:rPr>
        <w:t xml:space="preserve">інтелектуального потенціалу </w:t>
      </w:r>
      <w:r w:rsidR="00A206F6" w:rsidRPr="00CB57AC">
        <w:rPr>
          <w:sz w:val="28"/>
          <w:szCs w:val="28"/>
          <w:lang w:val="uk-UA"/>
        </w:rPr>
        <w:t xml:space="preserve">наявні </w:t>
      </w:r>
      <w:r w:rsidR="009C15F6" w:rsidRPr="00CB57AC">
        <w:rPr>
          <w:sz w:val="28"/>
          <w:szCs w:val="28"/>
          <w:lang w:val="uk-UA"/>
        </w:rPr>
        <w:t>певн</w:t>
      </w:r>
      <w:r w:rsidR="00A206F6" w:rsidRPr="00CB57AC">
        <w:rPr>
          <w:sz w:val="28"/>
          <w:szCs w:val="28"/>
          <w:lang w:val="uk-UA"/>
        </w:rPr>
        <w:t>і</w:t>
      </w:r>
      <w:r w:rsidR="009C15F6" w:rsidRPr="00CB57AC">
        <w:rPr>
          <w:sz w:val="28"/>
          <w:szCs w:val="28"/>
          <w:lang w:val="uk-UA"/>
        </w:rPr>
        <w:t xml:space="preserve"> </w:t>
      </w:r>
      <w:r w:rsidR="00A206F6" w:rsidRPr="00CB57AC">
        <w:rPr>
          <w:sz w:val="28"/>
          <w:szCs w:val="28"/>
          <w:lang w:val="uk-UA"/>
        </w:rPr>
        <w:t>прогалини</w:t>
      </w:r>
      <w:r w:rsidR="009C15F6" w:rsidRPr="00CB57AC">
        <w:rPr>
          <w:sz w:val="28"/>
          <w:szCs w:val="28"/>
          <w:lang w:val="uk-UA"/>
        </w:rPr>
        <w:t xml:space="preserve"> у питаннях розвитку, збалансування та розширення портфел</w:t>
      </w:r>
      <w:r w:rsidR="00637D2A" w:rsidRPr="00CB57AC">
        <w:rPr>
          <w:sz w:val="28"/>
          <w:szCs w:val="28"/>
          <w:lang w:val="uk-UA"/>
        </w:rPr>
        <w:t>я</w:t>
      </w:r>
      <w:r w:rsidR="009C15F6" w:rsidRPr="00CB57AC">
        <w:rPr>
          <w:sz w:val="28"/>
          <w:szCs w:val="28"/>
          <w:lang w:val="uk-UA"/>
        </w:rPr>
        <w:t xml:space="preserve"> інтелектуальних ресурсів.</w:t>
      </w:r>
    </w:p>
    <w:p w:rsidR="002D3696" w:rsidRPr="00CB57AC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CB57AC">
        <w:rPr>
          <w:sz w:val="28"/>
          <w:szCs w:val="28"/>
          <w:lang w:val="uk-UA"/>
        </w:rPr>
        <w:t>9. Базові сутнісні характери</w:t>
      </w:r>
      <w:r w:rsidR="002453BC" w:rsidRPr="00CB57AC">
        <w:rPr>
          <w:sz w:val="28"/>
          <w:szCs w:val="28"/>
          <w:lang w:val="uk-UA"/>
        </w:rPr>
        <w:t>стики менеджменту інтелектуального</w:t>
      </w:r>
      <w:r w:rsidRPr="00CB57AC">
        <w:rPr>
          <w:sz w:val="28"/>
          <w:szCs w:val="28"/>
          <w:lang w:val="uk-UA"/>
        </w:rPr>
        <w:t xml:space="preserve"> потенціал</w:t>
      </w:r>
      <w:r w:rsidR="002453BC" w:rsidRPr="00CB57AC">
        <w:rPr>
          <w:sz w:val="28"/>
          <w:szCs w:val="28"/>
          <w:lang w:val="uk-UA"/>
        </w:rPr>
        <w:t xml:space="preserve">у </w:t>
      </w:r>
      <w:r w:rsidRPr="00CB57AC">
        <w:rPr>
          <w:sz w:val="28"/>
          <w:szCs w:val="28"/>
          <w:lang w:val="uk-UA"/>
        </w:rPr>
        <w:t xml:space="preserve">відповідають загальновизнаним економічним поняттям у сфері управління, що </w:t>
      </w:r>
      <w:r w:rsidR="00637D2A" w:rsidRPr="00CB57AC">
        <w:rPr>
          <w:sz w:val="28"/>
          <w:szCs w:val="28"/>
          <w:lang w:val="uk-UA"/>
        </w:rPr>
        <w:t>уможливило</w:t>
      </w:r>
      <w:r w:rsidRPr="00CB57AC">
        <w:rPr>
          <w:sz w:val="28"/>
          <w:szCs w:val="28"/>
          <w:lang w:val="uk-UA"/>
        </w:rPr>
        <w:t xml:space="preserve"> обґрунтува</w:t>
      </w:r>
      <w:r w:rsidR="00637D2A" w:rsidRPr="00CB57AC">
        <w:rPr>
          <w:sz w:val="28"/>
          <w:szCs w:val="28"/>
          <w:lang w:val="uk-UA"/>
        </w:rPr>
        <w:t>ння</w:t>
      </w:r>
      <w:r w:rsidRPr="00CB57AC">
        <w:rPr>
          <w:sz w:val="28"/>
          <w:szCs w:val="28"/>
          <w:lang w:val="uk-UA"/>
        </w:rPr>
        <w:t xml:space="preserve"> альтернативн</w:t>
      </w:r>
      <w:r w:rsidR="00637D2A" w:rsidRPr="00CB57AC">
        <w:rPr>
          <w:sz w:val="28"/>
          <w:szCs w:val="28"/>
          <w:lang w:val="uk-UA"/>
        </w:rPr>
        <w:t>их стратегій</w:t>
      </w:r>
      <w:r w:rsidRPr="00CB57AC">
        <w:rPr>
          <w:sz w:val="28"/>
          <w:szCs w:val="28"/>
          <w:lang w:val="uk-UA"/>
        </w:rPr>
        <w:t xml:space="preserve"> управління інтелектуальним потенціалом </w:t>
      </w:r>
      <w:r w:rsidR="007F7CB5" w:rsidRPr="00CB57AC">
        <w:rPr>
          <w:sz w:val="28"/>
          <w:szCs w:val="28"/>
          <w:lang w:val="uk-UA"/>
        </w:rPr>
        <w:t>і</w:t>
      </w:r>
      <w:r w:rsidR="00637D2A" w:rsidRPr="00CB57AC">
        <w:rPr>
          <w:sz w:val="28"/>
          <w:szCs w:val="28"/>
          <w:lang w:val="uk-UA"/>
        </w:rPr>
        <w:t xml:space="preserve"> </w:t>
      </w:r>
      <w:r w:rsidRPr="00CB57AC">
        <w:rPr>
          <w:sz w:val="28"/>
          <w:szCs w:val="28"/>
          <w:lang w:val="uk-UA"/>
        </w:rPr>
        <w:t>формулюва</w:t>
      </w:r>
      <w:r w:rsidR="00637D2A" w:rsidRPr="00CB57AC">
        <w:rPr>
          <w:sz w:val="28"/>
          <w:szCs w:val="28"/>
          <w:lang w:val="uk-UA"/>
        </w:rPr>
        <w:t>ння</w:t>
      </w:r>
      <w:r w:rsidRPr="00CB57AC">
        <w:rPr>
          <w:sz w:val="28"/>
          <w:szCs w:val="28"/>
          <w:lang w:val="uk-UA"/>
        </w:rPr>
        <w:t xml:space="preserve"> перелік</w:t>
      </w:r>
      <w:r w:rsidR="00637D2A" w:rsidRPr="00CB57AC">
        <w:rPr>
          <w:sz w:val="28"/>
          <w:szCs w:val="28"/>
          <w:lang w:val="uk-UA"/>
        </w:rPr>
        <w:t>у</w:t>
      </w:r>
      <w:r w:rsidRPr="00CB57AC">
        <w:rPr>
          <w:sz w:val="28"/>
          <w:szCs w:val="28"/>
          <w:lang w:val="uk-UA"/>
        </w:rPr>
        <w:t xml:space="preserve"> передумов для їх застосування. </w:t>
      </w:r>
      <w:r w:rsidR="007F7CB5" w:rsidRPr="00CB57AC">
        <w:rPr>
          <w:sz w:val="28"/>
          <w:szCs w:val="28"/>
          <w:lang w:val="uk-UA"/>
        </w:rPr>
        <w:t>Значущими</w:t>
      </w:r>
      <w:r w:rsidRPr="00CB57AC">
        <w:rPr>
          <w:sz w:val="28"/>
          <w:szCs w:val="28"/>
          <w:lang w:val="uk-UA"/>
        </w:rPr>
        <w:t xml:space="preserve"> параметрами, як</w:t>
      </w:r>
      <w:r w:rsidR="00877BB8" w:rsidRPr="00CB57AC">
        <w:rPr>
          <w:sz w:val="28"/>
          <w:szCs w:val="28"/>
          <w:lang w:val="uk-UA"/>
        </w:rPr>
        <w:t>і</w:t>
      </w:r>
      <w:r w:rsidRPr="00CB57AC">
        <w:rPr>
          <w:sz w:val="28"/>
          <w:szCs w:val="28"/>
          <w:lang w:val="uk-UA"/>
        </w:rPr>
        <w:t xml:space="preserve"> впливають на вибір стратегії управління інтелектуальним потенціалом</w:t>
      </w:r>
      <w:r w:rsidR="00877BB8" w:rsidRPr="00CB57AC">
        <w:rPr>
          <w:sz w:val="28"/>
          <w:szCs w:val="28"/>
          <w:lang w:val="uk-UA"/>
        </w:rPr>
        <w:t xml:space="preserve"> з урахуванням позиції </w:t>
      </w:r>
      <w:r w:rsidR="00BC5AF0" w:rsidRPr="00CB57AC">
        <w:rPr>
          <w:sz w:val="28"/>
          <w:szCs w:val="28"/>
          <w:lang w:val="uk-UA"/>
        </w:rPr>
        <w:t>підприємства</w:t>
      </w:r>
      <w:r w:rsidR="00877BB8" w:rsidRPr="00CB57AC">
        <w:rPr>
          <w:sz w:val="28"/>
          <w:szCs w:val="28"/>
          <w:lang w:val="uk-UA"/>
        </w:rPr>
        <w:t xml:space="preserve"> на ринку,</w:t>
      </w:r>
      <w:r w:rsidR="00BC5AF0" w:rsidRPr="00CB57AC">
        <w:rPr>
          <w:sz w:val="28"/>
          <w:szCs w:val="28"/>
          <w:lang w:val="uk-UA"/>
        </w:rPr>
        <w:t xml:space="preserve"> є: забезпеченість </w:t>
      </w:r>
      <w:r w:rsidRPr="00CB57AC">
        <w:rPr>
          <w:sz w:val="28"/>
          <w:szCs w:val="28"/>
          <w:lang w:val="uk-UA"/>
        </w:rPr>
        <w:t>ресурсами, необхідними для пров</w:t>
      </w:r>
      <w:r w:rsidR="002453BC" w:rsidRPr="00CB57AC">
        <w:rPr>
          <w:sz w:val="28"/>
          <w:szCs w:val="28"/>
          <w:lang w:val="uk-UA"/>
        </w:rPr>
        <w:t>адження</w:t>
      </w:r>
      <w:r w:rsidRPr="00CB57AC">
        <w:rPr>
          <w:sz w:val="28"/>
          <w:szCs w:val="28"/>
          <w:lang w:val="uk-UA"/>
        </w:rPr>
        <w:t xml:space="preserve"> операційної діяльності; величина інтелектуального потенціалу та його відповідність сучасним вимогам розвитку; стан цільового ринку; загальні перспективи майбутнього розвитку підприємства. </w:t>
      </w:r>
      <w:r w:rsidR="00637D2A" w:rsidRPr="00CB57AC">
        <w:rPr>
          <w:sz w:val="28"/>
          <w:szCs w:val="28"/>
          <w:lang w:val="uk-UA"/>
        </w:rPr>
        <w:t>Завдяки п</w:t>
      </w:r>
      <w:r w:rsidRPr="00CB57AC">
        <w:rPr>
          <w:sz w:val="28"/>
          <w:szCs w:val="28"/>
          <w:lang w:val="uk-UA"/>
        </w:rPr>
        <w:t>роведен</w:t>
      </w:r>
      <w:r w:rsidR="00637D2A" w:rsidRPr="00CB57AC">
        <w:rPr>
          <w:sz w:val="28"/>
          <w:szCs w:val="28"/>
          <w:lang w:val="uk-UA"/>
        </w:rPr>
        <w:t>ому</w:t>
      </w:r>
      <w:r w:rsidRPr="00CB57AC">
        <w:rPr>
          <w:sz w:val="28"/>
          <w:szCs w:val="28"/>
          <w:lang w:val="uk-UA"/>
        </w:rPr>
        <w:t xml:space="preserve"> аналіз</w:t>
      </w:r>
      <w:r w:rsidR="00637D2A" w:rsidRPr="00CB57AC">
        <w:rPr>
          <w:sz w:val="28"/>
          <w:szCs w:val="28"/>
          <w:lang w:val="uk-UA"/>
        </w:rPr>
        <w:t>у</w:t>
      </w:r>
      <w:r w:rsidRPr="00CB57AC">
        <w:rPr>
          <w:sz w:val="28"/>
          <w:szCs w:val="28"/>
          <w:lang w:val="uk-UA"/>
        </w:rPr>
        <w:t xml:space="preserve"> визнач</w:t>
      </w:r>
      <w:r w:rsidR="00637D2A" w:rsidRPr="00CB57AC">
        <w:rPr>
          <w:sz w:val="28"/>
          <w:szCs w:val="28"/>
          <w:lang w:val="uk-UA"/>
        </w:rPr>
        <w:t>ено</w:t>
      </w:r>
      <w:r w:rsidRPr="00CB57AC">
        <w:rPr>
          <w:sz w:val="28"/>
          <w:szCs w:val="28"/>
          <w:lang w:val="uk-UA"/>
        </w:rPr>
        <w:t xml:space="preserve"> </w:t>
      </w:r>
      <w:r w:rsidR="00BC5AF0" w:rsidRPr="00CB57AC">
        <w:rPr>
          <w:sz w:val="28"/>
          <w:szCs w:val="28"/>
          <w:lang w:val="uk-UA"/>
        </w:rPr>
        <w:t xml:space="preserve">доцільність </w:t>
      </w:r>
      <w:r w:rsidRPr="00CB57AC">
        <w:rPr>
          <w:sz w:val="28"/>
          <w:szCs w:val="28"/>
          <w:lang w:val="uk-UA"/>
        </w:rPr>
        <w:t xml:space="preserve">впровадження </w:t>
      </w:r>
      <w:r w:rsidR="007F7CB5" w:rsidRPr="00CB57AC">
        <w:rPr>
          <w:sz w:val="28"/>
          <w:szCs w:val="28"/>
          <w:lang w:val="uk-UA"/>
        </w:rPr>
        <w:t>таких</w:t>
      </w:r>
      <w:r w:rsidR="00BC5AF0" w:rsidRPr="00CB57AC">
        <w:rPr>
          <w:sz w:val="28"/>
          <w:szCs w:val="28"/>
          <w:lang w:val="uk-UA"/>
        </w:rPr>
        <w:t xml:space="preserve"> стратегій</w:t>
      </w:r>
      <w:r w:rsidRPr="00CB57AC">
        <w:rPr>
          <w:sz w:val="28"/>
          <w:szCs w:val="28"/>
          <w:lang w:val="uk-UA"/>
        </w:rPr>
        <w:t xml:space="preserve"> управління інтеле</w:t>
      </w:r>
      <w:r w:rsidR="007F7CB5" w:rsidRPr="00CB57AC">
        <w:rPr>
          <w:sz w:val="28"/>
          <w:szCs w:val="28"/>
          <w:lang w:val="uk-UA"/>
        </w:rPr>
        <w:t>ктуальним потенціалом:</w:t>
      </w:r>
      <w:r w:rsidR="002453BC" w:rsidRPr="00CB57AC">
        <w:rPr>
          <w:sz w:val="28"/>
          <w:szCs w:val="28"/>
          <w:lang w:val="uk-UA"/>
        </w:rPr>
        <w:t xml:space="preserve"> </w:t>
      </w:r>
      <w:r w:rsidR="00637D2A" w:rsidRPr="00CB57AC">
        <w:rPr>
          <w:sz w:val="28"/>
          <w:szCs w:val="28"/>
          <w:lang w:val="uk-UA"/>
        </w:rPr>
        <w:t xml:space="preserve">для </w:t>
      </w:r>
      <w:r w:rsidR="005B25D1" w:rsidRPr="00CB57AC">
        <w:rPr>
          <w:sz w:val="28"/>
          <w:szCs w:val="28"/>
          <w:lang w:val="uk-UA"/>
        </w:rPr>
        <w:t>П</w:t>
      </w:r>
      <w:proofErr w:type="spellStart"/>
      <w:r w:rsidR="005B25D1" w:rsidRPr="00CB57AC">
        <w:rPr>
          <w:sz w:val="28"/>
          <w:szCs w:val="28"/>
          <w:lang w:val="uk-UA"/>
        </w:rPr>
        <w:t>рАТ «Киї</w:t>
      </w:r>
      <w:proofErr w:type="spellEnd"/>
      <w:r w:rsidR="005B25D1" w:rsidRPr="00CB57AC">
        <w:rPr>
          <w:sz w:val="28"/>
          <w:szCs w:val="28"/>
          <w:lang w:val="uk-UA"/>
        </w:rPr>
        <w:t xml:space="preserve">встар» – розвитку, </w:t>
      </w:r>
      <w:proofErr w:type="spellStart"/>
      <w:r w:rsidR="005B25D1" w:rsidRPr="00CB57AC">
        <w:rPr>
          <w:sz w:val="28"/>
          <w:szCs w:val="28"/>
          <w:lang w:val="uk-UA"/>
        </w:rPr>
        <w:t>ПрАТ</w:t>
      </w:r>
      <w:proofErr w:type="spellEnd"/>
      <w:r w:rsidR="005B25D1" w:rsidRPr="00CB57AC">
        <w:rPr>
          <w:sz w:val="28"/>
          <w:szCs w:val="28"/>
          <w:lang w:val="uk-UA"/>
        </w:rPr>
        <w:t xml:space="preserve"> </w:t>
      </w:r>
      <w:r w:rsidR="005B25D1" w:rsidRPr="00CB57AC">
        <w:rPr>
          <w:sz w:val="28"/>
          <w:szCs w:val="28"/>
          <w:lang w:val="uk-UA"/>
        </w:rPr>
        <w:lastRenderedPageBreak/>
        <w:t xml:space="preserve">«МТС Україна» – перепрофілювання, </w:t>
      </w:r>
      <w:r w:rsidR="009656C0" w:rsidRPr="00CB57AC">
        <w:rPr>
          <w:sz w:val="28"/>
          <w:szCs w:val="28"/>
          <w:lang w:val="uk-UA"/>
        </w:rPr>
        <w:t xml:space="preserve">ПАТ «Укртелеком» – реструктуризації, </w:t>
      </w:r>
      <w:r w:rsidR="007F7CB5" w:rsidRPr="00CB57AC">
        <w:rPr>
          <w:sz w:val="28"/>
          <w:szCs w:val="28"/>
          <w:lang w:val="uk-UA"/>
        </w:rPr>
        <w:t>ТОВ «</w:t>
      </w:r>
      <w:proofErr w:type="spellStart"/>
      <w:r w:rsidR="007F7CB5" w:rsidRPr="00CB57AC">
        <w:rPr>
          <w:sz w:val="28"/>
          <w:szCs w:val="28"/>
          <w:lang w:val="uk-UA"/>
        </w:rPr>
        <w:t>Астеліт</w:t>
      </w:r>
      <w:proofErr w:type="spellEnd"/>
      <w:r w:rsidR="007F7CB5" w:rsidRPr="00CB57AC">
        <w:rPr>
          <w:sz w:val="28"/>
          <w:szCs w:val="28"/>
          <w:lang w:val="uk-UA"/>
        </w:rPr>
        <w:t>» – простого відтворен</w:t>
      </w:r>
      <w:r w:rsidR="009656C0" w:rsidRPr="00CB57AC">
        <w:rPr>
          <w:sz w:val="28"/>
          <w:szCs w:val="28"/>
          <w:lang w:val="uk-UA"/>
        </w:rPr>
        <w:t>ня інтелектуального потенціалу.</w:t>
      </w:r>
    </w:p>
    <w:p w:rsidR="002D3696" w:rsidRPr="00CB57AC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CB57AC">
        <w:rPr>
          <w:sz w:val="28"/>
          <w:szCs w:val="28"/>
          <w:lang w:val="uk-UA"/>
        </w:rPr>
        <w:t xml:space="preserve">10. Практична імплементація </w:t>
      </w:r>
      <w:r w:rsidR="00BC5AF0" w:rsidRPr="00CB57AC">
        <w:rPr>
          <w:sz w:val="28"/>
          <w:szCs w:val="28"/>
          <w:lang w:val="uk-UA"/>
        </w:rPr>
        <w:t xml:space="preserve">системи </w:t>
      </w:r>
      <w:r w:rsidRPr="00CB57AC">
        <w:rPr>
          <w:sz w:val="28"/>
          <w:szCs w:val="28"/>
          <w:lang w:val="uk-UA"/>
        </w:rPr>
        <w:t>управління інтелектуальним потенціалом на підприємствах сфери телекомунікацій в Україні може бути здійснена тільки з урахуванням особливостей самого виду діяльності, зокрема його регуляторного аспекту, специфіки ринку та рівня розвитку технологій</w:t>
      </w:r>
      <w:r w:rsidR="00BC5AF0" w:rsidRPr="00CB57AC">
        <w:rPr>
          <w:sz w:val="28"/>
          <w:szCs w:val="28"/>
          <w:lang w:val="uk-UA"/>
        </w:rPr>
        <w:t xml:space="preserve"> у глобальному вимірі</w:t>
      </w:r>
      <w:r w:rsidR="002453BC" w:rsidRPr="00CB57AC">
        <w:rPr>
          <w:sz w:val="28"/>
          <w:szCs w:val="28"/>
          <w:lang w:val="uk-UA"/>
        </w:rPr>
        <w:t>. Наявність не</w:t>
      </w:r>
      <w:r w:rsidRPr="00CB57AC">
        <w:rPr>
          <w:sz w:val="28"/>
          <w:szCs w:val="28"/>
          <w:lang w:val="uk-UA"/>
        </w:rPr>
        <w:t xml:space="preserve">залежних від суб’єктів господарювання чинників, які визначають </w:t>
      </w:r>
      <w:r w:rsidR="002453BC" w:rsidRPr="00CB57AC">
        <w:rPr>
          <w:sz w:val="28"/>
          <w:szCs w:val="28"/>
          <w:lang w:val="uk-UA"/>
        </w:rPr>
        <w:t xml:space="preserve">межі </w:t>
      </w:r>
      <w:r w:rsidRPr="00CB57AC">
        <w:rPr>
          <w:sz w:val="28"/>
          <w:szCs w:val="28"/>
          <w:lang w:val="uk-UA"/>
        </w:rPr>
        <w:t>ведення бізнесу</w:t>
      </w:r>
      <w:r w:rsidR="00BC5AF0" w:rsidRPr="00CB57AC">
        <w:rPr>
          <w:sz w:val="28"/>
          <w:szCs w:val="28"/>
          <w:lang w:val="uk-UA"/>
        </w:rPr>
        <w:t xml:space="preserve"> (наприклад, ліцензування)</w:t>
      </w:r>
      <w:r w:rsidRPr="00CB57AC">
        <w:rPr>
          <w:sz w:val="28"/>
          <w:szCs w:val="28"/>
          <w:lang w:val="uk-UA"/>
        </w:rPr>
        <w:t>, а</w:t>
      </w:r>
      <w:r w:rsidR="00637D2A" w:rsidRPr="00CB57AC">
        <w:rPr>
          <w:sz w:val="28"/>
          <w:szCs w:val="28"/>
          <w:lang w:val="uk-UA"/>
        </w:rPr>
        <w:t xml:space="preserve"> отже, </w:t>
      </w:r>
      <w:r w:rsidRPr="00CB57AC">
        <w:rPr>
          <w:sz w:val="28"/>
          <w:szCs w:val="28"/>
          <w:lang w:val="uk-UA"/>
        </w:rPr>
        <w:t>його кінцеву результативність, дещо обмежують</w:t>
      </w:r>
      <w:r w:rsidR="00637D2A" w:rsidRPr="00CB57AC">
        <w:rPr>
          <w:sz w:val="28"/>
          <w:szCs w:val="28"/>
          <w:lang w:val="uk-UA"/>
        </w:rPr>
        <w:t xml:space="preserve"> </w:t>
      </w:r>
      <w:r w:rsidRPr="00CB57AC">
        <w:rPr>
          <w:sz w:val="28"/>
          <w:szCs w:val="28"/>
          <w:lang w:val="uk-UA"/>
        </w:rPr>
        <w:t xml:space="preserve">всебічне застосування запропонованого інструментарію управління інтелектуальним потенціалом. Найбільше стримуючих </w:t>
      </w:r>
      <w:r w:rsidR="0020097F" w:rsidRPr="00CB57AC">
        <w:rPr>
          <w:sz w:val="28"/>
          <w:szCs w:val="28"/>
          <w:lang w:val="uk-UA"/>
        </w:rPr>
        <w:t>чинників є</w:t>
      </w:r>
      <w:r w:rsidR="00637D2A" w:rsidRPr="00CB57AC">
        <w:rPr>
          <w:sz w:val="28"/>
          <w:szCs w:val="28"/>
          <w:lang w:val="uk-UA"/>
        </w:rPr>
        <w:t xml:space="preserve"> в </w:t>
      </w:r>
      <w:r w:rsidRPr="00CB57AC">
        <w:rPr>
          <w:sz w:val="28"/>
          <w:szCs w:val="28"/>
          <w:lang w:val="uk-UA"/>
        </w:rPr>
        <w:t xml:space="preserve">операторів мобільного зв’язку. Наразі прийняття чотирьох важливих рішень на законодавчому рівні може вплинути на </w:t>
      </w:r>
      <w:r w:rsidR="00BC5AF0" w:rsidRPr="00CB57AC">
        <w:rPr>
          <w:sz w:val="28"/>
          <w:szCs w:val="28"/>
          <w:lang w:val="uk-UA"/>
        </w:rPr>
        <w:t>розвиток ринку, а саме</w:t>
      </w:r>
      <w:r w:rsidRPr="00CB57AC">
        <w:rPr>
          <w:sz w:val="28"/>
          <w:szCs w:val="28"/>
          <w:lang w:val="uk-UA"/>
        </w:rPr>
        <w:t>: збереження абонентського номера при зміні оператора, спільне використання телекомунікаційної інфраструктури, видача ліцензій на четверте покоління зв’язку та відміна прив’язки технології до радіочастотного ресурсу.</w:t>
      </w:r>
    </w:p>
    <w:p w:rsidR="00E83BD4" w:rsidRPr="00CB57AC" w:rsidRDefault="002D3696" w:rsidP="002D3696">
      <w:pPr>
        <w:ind w:firstLine="540"/>
        <w:jc w:val="both"/>
        <w:rPr>
          <w:sz w:val="28"/>
          <w:szCs w:val="28"/>
          <w:lang w:val="uk-UA"/>
        </w:rPr>
      </w:pPr>
      <w:r w:rsidRPr="00CB57AC">
        <w:rPr>
          <w:sz w:val="28"/>
          <w:szCs w:val="28"/>
          <w:lang w:val="uk-UA"/>
        </w:rPr>
        <w:t xml:space="preserve">11. Практичні аспекти управління інтелектуальним потенціалом передбачають формування і досягнення проектних значень показників </w:t>
      </w:r>
      <w:r w:rsidR="00BC5AF0" w:rsidRPr="00CB57AC">
        <w:rPr>
          <w:sz w:val="28"/>
          <w:szCs w:val="28"/>
          <w:lang w:val="uk-UA"/>
        </w:rPr>
        <w:t>рівня його використання</w:t>
      </w:r>
      <w:r w:rsidR="00637D2A" w:rsidRPr="00CB57AC">
        <w:rPr>
          <w:sz w:val="28"/>
          <w:szCs w:val="28"/>
          <w:lang w:val="uk-UA"/>
        </w:rPr>
        <w:t>. Основним напрям</w:t>
      </w:r>
      <w:r w:rsidR="001A65D5" w:rsidRPr="00CB57AC">
        <w:rPr>
          <w:sz w:val="28"/>
          <w:szCs w:val="28"/>
          <w:lang w:val="uk-UA"/>
        </w:rPr>
        <w:t>ом в</w:t>
      </w:r>
      <w:r w:rsidRPr="00CB57AC">
        <w:rPr>
          <w:sz w:val="28"/>
          <w:szCs w:val="28"/>
          <w:lang w:val="uk-UA"/>
        </w:rPr>
        <w:t>досконалення для національних</w:t>
      </w:r>
      <w:r w:rsidR="00706CD8" w:rsidRPr="00CB57AC">
        <w:rPr>
          <w:sz w:val="28"/>
          <w:szCs w:val="28"/>
          <w:lang w:val="uk-UA"/>
        </w:rPr>
        <w:t xml:space="preserve"> </w:t>
      </w:r>
      <w:r w:rsidRPr="00CB57AC">
        <w:rPr>
          <w:sz w:val="28"/>
          <w:szCs w:val="28"/>
          <w:lang w:val="uk-UA"/>
        </w:rPr>
        <w:t>телекомунікаційних підприємств (за винятком ТОВ «</w:t>
      </w:r>
      <w:proofErr w:type="spellStart"/>
      <w:r w:rsidRPr="00CB57AC">
        <w:rPr>
          <w:sz w:val="28"/>
          <w:szCs w:val="28"/>
          <w:lang w:val="uk-UA"/>
        </w:rPr>
        <w:t>Астеліт</w:t>
      </w:r>
      <w:proofErr w:type="spellEnd"/>
      <w:r w:rsidRPr="00CB57AC">
        <w:rPr>
          <w:sz w:val="28"/>
          <w:szCs w:val="28"/>
          <w:lang w:val="uk-UA"/>
        </w:rPr>
        <w:t xml:space="preserve">») є </w:t>
      </w:r>
      <w:r w:rsidR="00BC5AF0" w:rsidRPr="00CB57AC">
        <w:rPr>
          <w:sz w:val="28"/>
          <w:szCs w:val="28"/>
          <w:lang w:val="uk-UA"/>
        </w:rPr>
        <w:t xml:space="preserve">підвищення ефективності </w:t>
      </w:r>
      <w:r w:rsidRPr="00CB57AC">
        <w:rPr>
          <w:sz w:val="28"/>
          <w:szCs w:val="28"/>
          <w:lang w:val="uk-UA"/>
        </w:rPr>
        <w:t xml:space="preserve">управління інтелектуальним потенціалом людських ресурсів. Особливо це </w:t>
      </w:r>
      <w:r w:rsidR="00BC5AF0" w:rsidRPr="00CB57AC">
        <w:rPr>
          <w:sz w:val="28"/>
          <w:szCs w:val="28"/>
          <w:lang w:val="uk-UA"/>
        </w:rPr>
        <w:t>доцільно для</w:t>
      </w:r>
      <w:r w:rsidR="00637D2A" w:rsidRPr="00CB57AC">
        <w:rPr>
          <w:sz w:val="28"/>
          <w:szCs w:val="28"/>
          <w:lang w:val="uk-UA"/>
        </w:rPr>
        <w:t xml:space="preserve"> ПАТ </w:t>
      </w:r>
      <w:r w:rsidRPr="00CB57AC">
        <w:rPr>
          <w:sz w:val="28"/>
          <w:szCs w:val="28"/>
          <w:lang w:val="uk-UA"/>
        </w:rPr>
        <w:t xml:space="preserve">«Укртелеком», яке експлуатує наявні ресурси без </w:t>
      </w:r>
      <w:r w:rsidR="00BC5AF0" w:rsidRPr="00CB57AC">
        <w:rPr>
          <w:sz w:val="28"/>
          <w:szCs w:val="28"/>
          <w:lang w:val="uk-UA"/>
        </w:rPr>
        <w:t xml:space="preserve">обґрунтованої </w:t>
      </w:r>
      <w:r w:rsidRPr="00CB57AC">
        <w:rPr>
          <w:sz w:val="28"/>
          <w:szCs w:val="28"/>
          <w:lang w:val="uk-UA"/>
        </w:rPr>
        <w:t xml:space="preserve">перспективи формування стійких конкурентних переваг. Важливим також є аспект розвитку інтелектуального потенціалу відносин, у тому числі з клієнтами, оскільки </w:t>
      </w:r>
      <w:r w:rsidR="00637D2A" w:rsidRPr="00CB57AC">
        <w:rPr>
          <w:sz w:val="28"/>
          <w:szCs w:val="28"/>
          <w:lang w:val="uk-UA"/>
        </w:rPr>
        <w:t>сьогодні</w:t>
      </w:r>
      <w:r w:rsidRPr="00CB57AC">
        <w:rPr>
          <w:sz w:val="28"/>
          <w:szCs w:val="28"/>
          <w:lang w:val="uk-UA"/>
        </w:rPr>
        <w:t xml:space="preserve"> спостерігається спад у розширенні ринку. Для ТОВ «</w:t>
      </w:r>
      <w:proofErr w:type="spellStart"/>
      <w:r w:rsidRPr="00CB57AC">
        <w:rPr>
          <w:sz w:val="28"/>
          <w:szCs w:val="28"/>
          <w:lang w:val="uk-UA"/>
        </w:rPr>
        <w:t>Астеліт</w:t>
      </w:r>
      <w:proofErr w:type="spellEnd"/>
      <w:r w:rsidRPr="00CB57AC">
        <w:rPr>
          <w:sz w:val="28"/>
          <w:szCs w:val="28"/>
          <w:lang w:val="uk-UA"/>
        </w:rPr>
        <w:t xml:space="preserve">» </w:t>
      </w:r>
      <w:r w:rsidR="00637D2A" w:rsidRPr="00CB57AC">
        <w:rPr>
          <w:sz w:val="28"/>
          <w:szCs w:val="28"/>
          <w:lang w:val="uk-UA"/>
        </w:rPr>
        <w:t>у</w:t>
      </w:r>
      <w:r w:rsidRPr="00CB57AC">
        <w:rPr>
          <w:sz w:val="28"/>
          <w:szCs w:val="28"/>
          <w:lang w:val="uk-UA"/>
        </w:rPr>
        <w:t xml:space="preserve"> рамках обраної стратегії управління інтелектуальним потенціалом запропоновано вдосконалення ресурсної бази основних фондів, </w:t>
      </w:r>
      <w:r w:rsidR="002453BC" w:rsidRPr="00CB57AC">
        <w:rPr>
          <w:sz w:val="28"/>
          <w:szCs w:val="28"/>
          <w:lang w:val="uk-UA"/>
        </w:rPr>
        <w:t>що</w:t>
      </w:r>
      <w:r w:rsidRPr="00CB57AC">
        <w:rPr>
          <w:sz w:val="28"/>
          <w:szCs w:val="28"/>
          <w:lang w:val="uk-UA"/>
        </w:rPr>
        <w:t xml:space="preserve"> є обмежу</w:t>
      </w:r>
      <w:r w:rsidR="00637D2A" w:rsidRPr="00CB57AC">
        <w:rPr>
          <w:sz w:val="28"/>
          <w:szCs w:val="28"/>
          <w:lang w:val="uk-UA"/>
        </w:rPr>
        <w:t>вальним</w:t>
      </w:r>
      <w:r w:rsidRPr="00CB57AC">
        <w:rPr>
          <w:sz w:val="28"/>
          <w:szCs w:val="28"/>
          <w:lang w:val="uk-UA"/>
        </w:rPr>
        <w:t xml:space="preserve"> фактором </w:t>
      </w:r>
      <w:r w:rsidR="00BC5AF0" w:rsidRPr="00CB57AC">
        <w:rPr>
          <w:sz w:val="28"/>
          <w:szCs w:val="28"/>
          <w:lang w:val="uk-UA"/>
        </w:rPr>
        <w:t xml:space="preserve">підвищення рівня </w:t>
      </w:r>
      <w:r w:rsidRPr="00CB57AC">
        <w:rPr>
          <w:sz w:val="28"/>
          <w:szCs w:val="28"/>
          <w:lang w:val="uk-UA"/>
        </w:rPr>
        <w:t>реалізації інтелектуального потенціалу.</w:t>
      </w:r>
    </w:p>
    <w:p w:rsidR="00C23A8A" w:rsidRPr="00637D2A" w:rsidRDefault="00C23A8A" w:rsidP="00C23A8A">
      <w:pPr>
        <w:ind w:firstLine="540"/>
        <w:jc w:val="both"/>
        <w:rPr>
          <w:sz w:val="28"/>
          <w:szCs w:val="28"/>
          <w:lang w:val="uk-UA"/>
        </w:rPr>
      </w:pPr>
      <w:r w:rsidRPr="00CB57AC">
        <w:rPr>
          <w:sz w:val="28"/>
          <w:szCs w:val="28"/>
          <w:lang w:val="uk-UA"/>
        </w:rPr>
        <w:t>Наукові результат</w:t>
      </w:r>
      <w:r w:rsidR="00637D2A" w:rsidRPr="00CB57AC">
        <w:rPr>
          <w:sz w:val="28"/>
          <w:szCs w:val="28"/>
          <w:lang w:val="uk-UA"/>
        </w:rPr>
        <w:t>и проведеного дослідження та їх</w:t>
      </w:r>
      <w:r w:rsidRPr="00CB57AC">
        <w:rPr>
          <w:sz w:val="28"/>
          <w:szCs w:val="28"/>
          <w:lang w:val="uk-UA"/>
        </w:rPr>
        <w:t xml:space="preserve"> практичн</w:t>
      </w:r>
      <w:r w:rsidR="002453BC" w:rsidRPr="00CB57AC">
        <w:rPr>
          <w:sz w:val="28"/>
          <w:szCs w:val="28"/>
          <w:lang w:val="uk-UA"/>
        </w:rPr>
        <w:t>е</w:t>
      </w:r>
      <w:r w:rsidRPr="00CB57AC">
        <w:rPr>
          <w:sz w:val="28"/>
          <w:szCs w:val="28"/>
          <w:lang w:val="uk-UA"/>
        </w:rPr>
        <w:t xml:space="preserve"> використання створюють передумови для розробки інноваційного забезпечення ефективного управління інтелектуальним потенціалом</w:t>
      </w:r>
      <w:r w:rsidRPr="00637D2A">
        <w:rPr>
          <w:sz w:val="28"/>
          <w:szCs w:val="28"/>
          <w:lang w:val="uk-UA"/>
        </w:rPr>
        <w:t xml:space="preserve"> підприємств.</w:t>
      </w:r>
    </w:p>
    <w:p w:rsidR="005B25D1" w:rsidRPr="0066321A" w:rsidRDefault="005B25D1" w:rsidP="00C23A8A">
      <w:pPr>
        <w:ind w:firstLine="540"/>
        <w:jc w:val="both"/>
        <w:rPr>
          <w:sz w:val="28"/>
          <w:szCs w:val="28"/>
          <w:highlight w:val="cyan"/>
          <w:lang w:val="uk-UA"/>
        </w:rPr>
      </w:pPr>
    </w:p>
    <w:p w:rsidR="00E83BD4" w:rsidRPr="007F04C8" w:rsidRDefault="00E83BD4" w:rsidP="000B43A2">
      <w:pPr>
        <w:pStyle w:val="2"/>
        <w:tabs>
          <w:tab w:val="left" w:pos="0"/>
          <w:tab w:val="left" w:pos="900"/>
          <w:tab w:val="left" w:pos="1080"/>
        </w:tabs>
        <w:spacing w:before="120" w:line="240" w:lineRule="auto"/>
        <w:ind w:firstLine="539"/>
        <w:jc w:val="center"/>
        <w:rPr>
          <w:b/>
          <w:bCs/>
          <w:sz w:val="28"/>
          <w:szCs w:val="28"/>
        </w:rPr>
      </w:pPr>
      <w:r w:rsidRPr="007F04C8">
        <w:rPr>
          <w:b/>
          <w:bCs/>
          <w:sz w:val="28"/>
          <w:szCs w:val="28"/>
        </w:rPr>
        <w:t>ПЕРЕЛІК ПУБЛІКАЦІЙ ЗА ТЕМОЮ ДИСЕРТАЦІЇ</w:t>
      </w:r>
    </w:p>
    <w:p w:rsidR="00C74C23" w:rsidRPr="007F04C8" w:rsidRDefault="00C74C23" w:rsidP="00587B60">
      <w:pPr>
        <w:tabs>
          <w:tab w:val="left" w:pos="851"/>
        </w:tabs>
        <w:spacing w:after="120"/>
        <w:ind w:firstLine="567"/>
        <w:rPr>
          <w:i/>
          <w:color w:val="000000"/>
          <w:sz w:val="28"/>
          <w:szCs w:val="28"/>
          <w:lang w:val="uk-UA"/>
        </w:rPr>
      </w:pPr>
      <w:r w:rsidRPr="007F04C8">
        <w:rPr>
          <w:i/>
          <w:color w:val="000000"/>
          <w:sz w:val="28"/>
          <w:szCs w:val="28"/>
          <w:lang w:val="uk-UA"/>
        </w:rPr>
        <w:t>у наукових фахових виданнях:</w:t>
      </w:r>
    </w:p>
    <w:p w:rsidR="00C74C23" w:rsidRPr="007F04C8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F04C8">
        <w:rPr>
          <w:i/>
          <w:color w:val="000000"/>
          <w:sz w:val="28"/>
          <w:szCs w:val="28"/>
          <w:lang w:val="uk-UA"/>
        </w:rPr>
        <w:t>Бойк</w:t>
      </w:r>
      <w:proofErr w:type="spellEnd"/>
      <w:r w:rsidRPr="007F04C8">
        <w:rPr>
          <w:i/>
          <w:color w:val="000000"/>
          <w:sz w:val="28"/>
          <w:szCs w:val="28"/>
          <w:lang w:val="uk-UA"/>
        </w:rPr>
        <w:t xml:space="preserve">о Т. Л. </w:t>
      </w:r>
      <w:r w:rsidRPr="007F04C8">
        <w:rPr>
          <w:color w:val="000000"/>
          <w:sz w:val="28"/>
          <w:szCs w:val="28"/>
          <w:lang w:val="uk-UA"/>
        </w:rPr>
        <w:t xml:space="preserve">Підходи до формування організаційної структури управління інтелектуальним потенціалом підприємства / </w:t>
      </w:r>
      <w:proofErr w:type="spellStart"/>
      <w:r w:rsidRPr="007F04C8">
        <w:rPr>
          <w:color w:val="000000"/>
          <w:sz w:val="28"/>
          <w:szCs w:val="28"/>
          <w:lang w:val="uk-UA"/>
        </w:rPr>
        <w:t>Т. Л. Бо</w:t>
      </w:r>
      <w:proofErr w:type="spellEnd"/>
      <w:r w:rsidRPr="007F04C8">
        <w:rPr>
          <w:color w:val="000000"/>
          <w:sz w:val="28"/>
          <w:szCs w:val="28"/>
          <w:lang w:val="uk-UA"/>
        </w:rPr>
        <w:t>йко // Науковий вісник Херсонського державного університету. Серія «Економічні науки»</w:t>
      </w:r>
      <w:r w:rsidR="007F04C8" w:rsidRPr="007F04C8">
        <w:rPr>
          <w:color w:val="000000"/>
          <w:sz w:val="28"/>
          <w:szCs w:val="28"/>
          <w:lang w:val="uk-UA"/>
        </w:rPr>
        <w:t>: у 5 ч</w:t>
      </w:r>
      <w:r w:rsidRPr="007F04C8">
        <w:rPr>
          <w:color w:val="000000"/>
          <w:sz w:val="28"/>
          <w:szCs w:val="28"/>
          <w:lang w:val="uk-UA"/>
        </w:rPr>
        <w:t>. –</w:t>
      </w:r>
      <w:r w:rsidR="00F218EB">
        <w:rPr>
          <w:color w:val="000000"/>
          <w:sz w:val="28"/>
          <w:szCs w:val="28"/>
          <w:lang w:val="uk-UA"/>
        </w:rPr>
        <w:t xml:space="preserve"> </w:t>
      </w:r>
      <w:r w:rsidR="007F04C8" w:rsidRPr="007F04C8">
        <w:rPr>
          <w:color w:val="000000"/>
          <w:sz w:val="28"/>
          <w:szCs w:val="28"/>
          <w:lang w:val="uk-UA"/>
        </w:rPr>
        <w:t xml:space="preserve">2014. – Вип. 6. – </w:t>
      </w:r>
      <w:r w:rsidRPr="007F04C8">
        <w:rPr>
          <w:color w:val="000000"/>
          <w:sz w:val="28"/>
          <w:szCs w:val="28"/>
          <w:lang w:val="uk-UA"/>
        </w:rPr>
        <w:t>Ч. 2. – C. 104–107 (0,4 д</w:t>
      </w:r>
      <w:r w:rsidR="007F04C8" w:rsidRPr="007F04C8">
        <w:rPr>
          <w:color w:val="000000"/>
          <w:sz w:val="28"/>
          <w:szCs w:val="28"/>
          <w:lang w:val="uk-UA"/>
        </w:rPr>
        <w:t>рук</w:t>
      </w:r>
      <w:r w:rsidRPr="007F04C8">
        <w:rPr>
          <w:color w:val="000000"/>
          <w:sz w:val="28"/>
          <w:szCs w:val="28"/>
          <w:lang w:val="uk-UA"/>
        </w:rPr>
        <w:t>.</w:t>
      </w:r>
      <w:r w:rsidR="007F04C8" w:rsidRPr="007F04C8">
        <w:rPr>
          <w:color w:val="000000"/>
          <w:sz w:val="28"/>
          <w:szCs w:val="28"/>
          <w:lang w:val="uk-UA"/>
        </w:rPr>
        <w:t xml:space="preserve"> </w:t>
      </w:r>
      <w:r w:rsidRPr="007F04C8">
        <w:rPr>
          <w:color w:val="000000"/>
          <w:sz w:val="28"/>
          <w:szCs w:val="28"/>
          <w:lang w:val="uk-UA"/>
        </w:rPr>
        <w:t>а</w:t>
      </w:r>
      <w:r w:rsidR="007F04C8" w:rsidRPr="007F04C8">
        <w:rPr>
          <w:color w:val="000000"/>
          <w:sz w:val="28"/>
          <w:szCs w:val="28"/>
          <w:lang w:val="uk-UA"/>
        </w:rPr>
        <w:t>рк</w:t>
      </w:r>
      <w:r w:rsidRPr="007F04C8">
        <w:rPr>
          <w:color w:val="000000"/>
          <w:sz w:val="28"/>
          <w:szCs w:val="28"/>
          <w:lang w:val="uk-UA"/>
        </w:rPr>
        <w:t>.).</w:t>
      </w:r>
    </w:p>
    <w:p w:rsidR="00C74C23" w:rsidRPr="00F218EB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F04C8">
        <w:rPr>
          <w:i/>
          <w:color w:val="000000"/>
          <w:sz w:val="28"/>
          <w:szCs w:val="28"/>
          <w:lang w:val="uk-UA"/>
        </w:rPr>
        <w:t>Бойк</w:t>
      </w:r>
      <w:proofErr w:type="spellEnd"/>
      <w:r w:rsidRPr="007F04C8">
        <w:rPr>
          <w:i/>
          <w:color w:val="000000"/>
          <w:sz w:val="28"/>
          <w:szCs w:val="28"/>
          <w:lang w:val="uk-UA"/>
        </w:rPr>
        <w:t xml:space="preserve">о Т. Л. </w:t>
      </w:r>
      <w:r w:rsidRPr="007F04C8">
        <w:rPr>
          <w:color w:val="000000"/>
          <w:sz w:val="28"/>
          <w:szCs w:val="28"/>
          <w:lang w:val="uk-UA"/>
        </w:rPr>
        <w:t xml:space="preserve">Принципи управління інтелектуальним потенціалом підприємства [Електронний ресурс] / </w:t>
      </w:r>
      <w:proofErr w:type="spellStart"/>
      <w:r w:rsidRPr="007F04C8">
        <w:rPr>
          <w:color w:val="000000"/>
          <w:sz w:val="28"/>
          <w:szCs w:val="28"/>
          <w:lang w:val="uk-UA"/>
        </w:rPr>
        <w:t>Т. Л. Бо</w:t>
      </w:r>
      <w:proofErr w:type="spellEnd"/>
      <w:r w:rsidRPr="007F04C8">
        <w:rPr>
          <w:color w:val="000000"/>
          <w:sz w:val="28"/>
          <w:szCs w:val="28"/>
          <w:lang w:val="uk-UA"/>
        </w:rPr>
        <w:t xml:space="preserve">йко // Ефективна економіка. – 2014. – № </w:t>
      </w:r>
      <w:r w:rsidRPr="00F218EB">
        <w:rPr>
          <w:color w:val="000000"/>
          <w:sz w:val="28"/>
          <w:szCs w:val="28"/>
          <w:lang w:val="uk-UA"/>
        </w:rPr>
        <w:t>8. – Режим доступу: http://www.economy.nayka.com.ua/?op=1&amp;z=3263. (0,3</w:t>
      </w:r>
      <w:r w:rsidR="007F04C8" w:rsidRP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д</w:t>
      </w:r>
      <w:r w:rsidR="007F04C8" w:rsidRPr="00F218EB">
        <w:rPr>
          <w:color w:val="000000"/>
          <w:sz w:val="28"/>
          <w:szCs w:val="28"/>
          <w:lang w:val="uk-UA"/>
        </w:rPr>
        <w:t>рук</w:t>
      </w:r>
      <w:r w:rsidRPr="00F218EB">
        <w:rPr>
          <w:color w:val="000000"/>
          <w:sz w:val="28"/>
          <w:szCs w:val="28"/>
          <w:lang w:val="uk-UA"/>
        </w:rPr>
        <w:t>.</w:t>
      </w:r>
      <w:r w:rsidR="007F04C8" w:rsidRP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а</w:t>
      </w:r>
      <w:r w:rsidR="007F04C8" w:rsidRPr="00F218EB">
        <w:rPr>
          <w:color w:val="000000"/>
          <w:sz w:val="28"/>
          <w:szCs w:val="28"/>
          <w:lang w:val="uk-UA"/>
        </w:rPr>
        <w:t>рк</w:t>
      </w:r>
      <w:r w:rsidRPr="00F218EB">
        <w:rPr>
          <w:color w:val="000000"/>
          <w:sz w:val="28"/>
          <w:szCs w:val="28"/>
          <w:lang w:val="uk-UA"/>
        </w:rPr>
        <w:t>.).</w:t>
      </w:r>
    </w:p>
    <w:p w:rsidR="00C74C23" w:rsidRPr="00F218EB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F218EB">
        <w:rPr>
          <w:i/>
          <w:color w:val="000000"/>
          <w:sz w:val="28"/>
          <w:szCs w:val="28"/>
          <w:lang w:val="uk-UA"/>
        </w:rPr>
        <w:t>Бойк</w:t>
      </w:r>
      <w:proofErr w:type="spellEnd"/>
      <w:r w:rsidRPr="00F218EB">
        <w:rPr>
          <w:i/>
          <w:color w:val="000000"/>
          <w:sz w:val="28"/>
          <w:szCs w:val="28"/>
          <w:lang w:val="uk-UA"/>
        </w:rPr>
        <w:t xml:space="preserve">о Т. Л. </w:t>
      </w:r>
      <w:r w:rsidRPr="00F218EB">
        <w:rPr>
          <w:color w:val="000000"/>
          <w:sz w:val="28"/>
          <w:szCs w:val="28"/>
          <w:lang w:val="uk-UA"/>
        </w:rPr>
        <w:t xml:space="preserve">Підвищення ефективності управління інтелектуальним потенціалом підприємства / </w:t>
      </w:r>
      <w:proofErr w:type="spellStart"/>
      <w:r w:rsidRPr="00F218EB">
        <w:rPr>
          <w:color w:val="000000"/>
          <w:sz w:val="28"/>
          <w:szCs w:val="28"/>
          <w:lang w:val="uk-UA"/>
        </w:rPr>
        <w:t>Т. Л. Бо</w:t>
      </w:r>
      <w:proofErr w:type="spellEnd"/>
      <w:r w:rsidRPr="00F218EB">
        <w:rPr>
          <w:color w:val="000000"/>
          <w:sz w:val="28"/>
          <w:szCs w:val="28"/>
          <w:lang w:val="uk-UA"/>
        </w:rPr>
        <w:t>йко // Науковий вісник НЛТУ України: зб. наук.-техн. пр</w:t>
      </w:r>
      <w:r w:rsidR="007F04C8" w:rsidRPr="00F218EB">
        <w:rPr>
          <w:color w:val="000000"/>
          <w:sz w:val="28"/>
          <w:szCs w:val="28"/>
          <w:lang w:val="uk-UA"/>
        </w:rPr>
        <w:t>аць</w:t>
      </w:r>
      <w:r w:rsidRPr="00F218EB">
        <w:rPr>
          <w:color w:val="000000"/>
          <w:sz w:val="28"/>
          <w:szCs w:val="28"/>
          <w:lang w:val="uk-UA"/>
        </w:rPr>
        <w:t>. –</w:t>
      </w:r>
      <w:r w:rsidR="00F218EB" w:rsidRPr="00F218EB">
        <w:rPr>
          <w:color w:val="000000"/>
          <w:sz w:val="28"/>
          <w:szCs w:val="28"/>
          <w:lang w:val="uk-UA"/>
        </w:rPr>
        <w:t xml:space="preserve"> 2014. – Вип. 24.</w:t>
      </w:r>
      <w:r w:rsidRPr="00F218EB">
        <w:rPr>
          <w:color w:val="000000"/>
          <w:sz w:val="28"/>
          <w:szCs w:val="28"/>
          <w:lang w:val="uk-UA"/>
        </w:rPr>
        <w:t>8. – C. 385–390 (0,3 д</w:t>
      </w:r>
      <w:r w:rsidR="00F218EB" w:rsidRPr="00F218EB">
        <w:rPr>
          <w:color w:val="000000"/>
          <w:sz w:val="28"/>
          <w:szCs w:val="28"/>
          <w:lang w:val="uk-UA"/>
        </w:rPr>
        <w:t>рук</w:t>
      </w:r>
      <w:r w:rsidRPr="00F218EB">
        <w:rPr>
          <w:color w:val="000000"/>
          <w:sz w:val="28"/>
          <w:szCs w:val="28"/>
          <w:lang w:val="uk-UA"/>
        </w:rPr>
        <w:t>.</w:t>
      </w:r>
      <w:r w:rsidR="00F218EB" w:rsidRP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а</w:t>
      </w:r>
      <w:r w:rsidR="00F218EB" w:rsidRPr="00F218EB">
        <w:rPr>
          <w:color w:val="000000"/>
          <w:sz w:val="28"/>
          <w:szCs w:val="28"/>
          <w:lang w:val="uk-UA"/>
        </w:rPr>
        <w:t>рк</w:t>
      </w:r>
      <w:r w:rsidRPr="00F218EB">
        <w:rPr>
          <w:color w:val="000000"/>
          <w:sz w:val="28"/>
          <w:szCs w:val="28"/>
          <w:lang w:val="uk-UA"/>
        </w:rPr>
        <w:t>.).</w:t>
      </w:r>
    </w:p>
    <w:p w:rsidR="00C74C23" w:rsidRPr="00F218EB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F218EB">
        <w:rPr>
          <w:i/>
          <w:color w:val="000000"/>
          <w:sz w:val="28"/>
          <w:szCs w:val="28"/>
          <w:lang w:val="uk-UA"/>
        </w:rPr>
        <w:lastRenderedPageBreak/>
        <w:t>Бойк</w:t>
      </w:r>
      <w:proofErr w:type="spellEnd"/>
      <w:r w:rsidRPr="00F218EB">
        <w:rPr>
          <w:i/>
          <w:color w:val="000000"/>
          <w:sz w:val="28"/>
          <w:szCs w:val="28"/>
          <w:lang w:val="uk-UA"/>
        </w:rPr>
        <w:t xml:space="preserve">о Т. Л. </w:t>
      </w:r>
      <w:r w:rsidRPr="00F218EB">
        <w:rPr>
          <w:color w:val="000000"/>
          <w:sz w:val="28"/>
          <w:szCs w:val="28"/>
          <w:lang w:val="uk-UA"/>
        </w:rPr>
        <w:t xml:space="preserve">Інтелектуальні ресурси телекомунікаційних підприємств / </w:t>
      </w:r>
      <w:proofErr w:type="spellStart"/>
      <w:r w:rsidRPr="00F218EB">
        <w:rPr>
          <w:color w:val="000000"/>
          <w:sz w:val="28"/>
          <w:szCs w:val="28"/>
          <w:lang w:val="uk-UA"/>
        </w:rPr>
        <w:t>Т. Л. Бо</w:t>
      </w:r>
      <w:proofErr w:type="spellEnd"/>
      <w:r w:rsidRPr="00F218EB">
        <w:rPr>
          <w:color w:val="000000"/>
          <w:sz w:val="28"/>
          <w:szCs w:val="28"/>
          <w:lang w:val="uk-UA"/>
        </w:rPr>
        <w:t>йко // Економіст. –2014. – №</w:t>
      </w:r>
      <w:r w:rsidR="00F218EB" w:rsidRP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9. – С. 47–50 (0,6 д</w:t>
      </w:r>
      <w:r w:rsidR="00F218EB" w:rsidRPr="00F218EB">
        <w:rPr>
          <w:color w:val="000000"/>
          <w:sz w:val="28"/>
          <w:szCs w:val="28"/>
          <w:lang w:val="uk-UA"/>
        </w:rPr>
        <w:t>рук</w:t>
      </w:r>
      <w:r w:rsidRPr="00F218EB">
        <w:rPr>
          <w:color w:val="000000"/>
          <w:sz w:val="28"/>
          <w:szCs w:val="28"/>
          <w:lang w:val="uk-UA"/>
        </w:rPr>
        <w:t>.</w:t>
      </w:r>
      <w:r w:rsidR="00F218EB" w:rsidRP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а</w:t>
      </w:r>
      <w:r w:rsidR="00F218EB" w:rsidRPr="00F218EB">
        <w:rPr>
          <w:color w:val="000000"/>
          <w:sz w:val="28"/>
          <w:szCs w:val="28"/>
          <w:lang w:val="uk-UA"/>
        </w:rPr>
        <w:t>рк</w:t>
      </w:r>
      <w:r w:rsidRPr="00F218EB">
        <w:rPr>
          <w:color w:val="000000"/>
          <w:sz w:val="28"/>
          <w:szCs w:val="28"/>
          <w:lang w:val="uk-UA"/>
        </w:rPr>
        <w:t>.).</w:t>
      </w:r>
    </w:p>
    <w:p w:rsidR="00C74C23" w:rsidRPr="00F218EB" w:rsidRDefault="00C74C23" w:rsidP="00587B60">
      <w:pPr>
        <w:tabs>
          <w:tab w:val="num" w:pos="993"/>
        </w:tabs>
        <w:spacing w:before="120" w:after="120"/>
        <w:ind w:firstLine="567"/>
        <w:jc w:val="both"/>
        <w:rPr>
          <w:i/>
          <w:sz w:val="28"/>
          <w:szCs w:val="28"/>
          <w:lang w:val="uk-UA"/>
        </w:rPr>
      </w:pPr>
      <w:r w:rsidRPr="00F218EB">
        <w:rPr>
          <w:i/>
          <w:sz w:val="28"/>
          <w:szCs w:val="28"/>
          <w:lang w:val="uk-UA"/>
        </w:rPr>
        <w:t xml:space="preserve">у наукових фахових виданнях України, які включено до міжнародних </w:t>
      </w:r>
      <w:proofErr w:type="spellStart"/>
      <w:r w:rsidRPr="00F218EB">
        <w:rPr>
          <w:i/>
          <w:sz w:val="28"/>
          <w:szCs w:val="28"/>
          <w:lang w:val="uk-UA"/>
        </w:rPr>
        <w:t>наукометричних</w:t>
      </w:r>
      <w:proofErr w:type="spellEnd"/>
      <w:r w:rsidRPr="00F218EB">
        <w:rPr>
          <w:i/>
          <w:sz w:val="28"/>
          <w:szCs w:val="28"/>
          <w:lang w:val="uk-UA"/>
        </w:rPr>
        <w:t xml:space="preserve"> баз:</w:t>
      </w:r>
    </w:p>
    <w:p w:rsidR="00C74C23" w:rsidRPr="00F218EB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218EB">
        <w:rPr>
          <w:i/>
          <w:color w:val="000000"/>
          <w:sz w:val="28"/>
          <w:szCs w:val="28"/>
          <w:lang w:val="uk-UA"/>
        </w:rPr>
        <w:t xml:space="preserve">Бойко Т. Л. </w:t>
      </w:r>
      <w:r w:rsidRPr="00F218EB">
        <w:rPr>
          <w:color w:val="000000"/>
          <w:sz w:val="28"/>
          <w:szCs w:val="28"/>
          <w:lang w:val="uk-UA"/>
        </w:rPr>
        <w:t>Ризики в управлінні інтелектуа</w:t>
      </w:r>
      <w:r w:rsidR="00F218EB" w:rsidRPr="00F218EB">
        <w:rPr>
          <w:color w:val="000000"/>
          <w:sz w:val="28"/>
          <w:szCs w:val="28"/>
          <w:lang w:val="uk-UA"/>
        </w:rPr>
        <w:t xml:space="preserve">льним потенціалом / </w:t>
      </w:r>
      <w:proofErr w:type="spellStart"/>
      <w:r w:rsidR="00F218EB" w:rsidRPr="00F218EB">
        <w:rPr>
          <w:color w:val="000000"/>
          <w:sz w:val="28"/>
          <w:szCs w:val="28"/>
          <w:lang w:val="uk-UA"/>
        </w:rPr>
        <w:t>Т. Л. Бо</w:t>
      </w:r>
      <w:proofErr w:type="spellEnd"/>
      <w:r w:rsidR="00F218EB" w:rsidRPr="00F218EB">
        <w:rPr>
          <w:color w:val="000000"/>
          <w:sz w:val="28"/>
          <w:szCs w:val="28"/>
          <w:lang w:val="uk-UA"/>
        </w:rPr>
        <w:t>йко </w:t>
      </w:r>
      <w:r w:rsidRPr="00F218EB">
        <w:rPr>
          <w:color w:val="000000"/>
          <w:sz w:val="28"/>
          <w:szCs w:val="28"/>
          <w:lang w:val="uk-UA"/>
        </w:rPr>
        <w:t xml:space="preserve">// Бізнес </w:t>
      </w:r>
      <w:proofErr w:type="spellStart"/>
      <w:r w:rsidRPr="00F218EB">
        <w:rPr>
          <w:color w:val="000000"/>
          <w:sz w:val="28"/>
          <w:szCs w:val="28"/>
          <w:lang w:val="uk-UA"/>
        </w:rPr>
        <w:t>Інформ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F218EB">
        <w:rPr>
          <w:color w:val="000000"/>
          <w:sz w:val="28"/>
          <w:szCs w:val="28"/>
          <w:lang w:val="uk-UA"/>
        </w:rPr>
        <w:t>Ulrichsweb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Global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Serials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Directory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(США), </w:t>
      </w:r>
      <w:proofErr w:type="spellStart"/>
      <w:r w:rsidRPr="00F218EB">
        <w:rPr>
          <w:color w:val="000000"/>
          <w:sz w:val="28"/>
          <w:szCs w:val="28"/>
          <w:lang w:val="uk-UA"/>
        </w:rPr>
        <w:t>Research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Papers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in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Economics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(США), </w:t>
      </w:r>
      <w:proofErr w:type="spellStart"/>
      <w:r w:rsidRPr="00F218EB">
        <w:rPr>
          <w:color w:val="000000"/>
          <w:sz w:val="28"/>
          <w:szCs w:val="28"/>
          <w:lang w:val="uk-UA"/>
        </w:rPr>
        <w:t>Index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Copernicus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(Польща), </w:t>
      </w:r>
      <w:proofErr w:type="spellStart"/>
      <w:r w:rsidRPr="00F218EB">
        <w:rPr>
          <w:color w:val="000000"/>
          <w:sz w:val="28"/>
          <w:szCs w:val="28"/>
          <w:lang w:val="uk-UA"/>
        </w:rPr>
        <w:t>Academic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Journals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218EB">
        <w:rPr>
          <w:color w:val="000000"/>
          <w:sz w:val="28"/>
          <w:szCs w:val="28"/>
          <w:lang w:val="uk-UA"/>
        </w:rPr>
        <w:t>Database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(Швейцарія) та інші бази). –</w:t>
      </w:r>
      <w:r w:rsidR="00F218EB" w:rsidRPr="00F218EB">
        <w:rPr>
          <w:color w:val="000000"/>
          <w:sz w:val="28"/>
          <w:szCs w:val="28"/>
          <w:lang w:val="uk-UA"/>
        </w:rPr>
        <w:t xml:space="preserve"> </w:t>
      </w:r>
      <w:r w:rsidRPr="00F218EB">
        <w:rPr>
          <w:color w:val="000000"/>
          <w:sz w:val="28"/>
          <w:szCs w:val="28"/>
          <w:lang w:val="uk-UA"/>
        </w:rPr>
        <w:t>2014. – №7. – C. 332–337 (0,5 д</w:t>
      </w:r>
      <w:r w:rsidR="00F218EB" w:rsidRPr="00F218EB">
        <w:rPr>
          <w:color w:val="000000"/>
          <w:sz w:val="28"/>
          <w:szCs w:val="28"/>
          <w:lang w:val="uk-UA"/>
        </w:rPr>
        <w:t>рук</w:t>
      </w:r>
      <w:r w:rsidRPr="00F218EB">
        <w:rPr>
          <w:color w:val="000000"/>
          <w:sz w:val="28"/>
          <w:szCs w:val="28"/>
          <w:lang w:val="uk-UA"/>
        </w:rPr>
        <w:t>.</w:t>
      </w:r>
      <w:r w:rsidR="00F218EB" w:rsidRP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а</w:t>
      </w:r>
      <w:r w:rsidR="00F218EB" w:rsidRPr="00F218EB">
        <w:rPr>
          <w:color w:val="000000"/>
          <w:sz w:val="28"/>
          <w:szCs w:val="28"/>
          <w:lang w:val="uk-UA"/>
        </w:rPr>
        <w:t>рк</w:t>
      </w:r>
      <w:r w:rsidRPr="00F218EB">
        <w:rPr>
          <w:color w:val="000000"/>
          <w:sz w:val="28"/>
          <w:szCs w:val="28"/>
          <w:lang w:val="uk-UA"/>
        </w:rPr>
        <w:t>.).</w:t>
      </w:r>
    </w:p>
    <w:p w:rsidR="00C74C23" w:rsidRPr="00F218EB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i/>
          <w:color w:val="000000"/>
          <w:sz w:val="28"/>
          <w:szCs w:val="28"/>
          <w:lang w:val="uk-UA"/>
        </w:rPr>
      </w:pPr>
      <w:proofErr w:type="spellStart"/>
      <w:r w:rsidRPr="00F218EB">
        <w:rPr>
          <w:i/>
          <w:color w:val="000000"/>
          <w:sz w:val="28"/>
          <w:szCs w:val="28"/>
          <w:lang w:val="uk-UA"/>
        </w:rPr>
        <w:t>Бойк</w:t>
      </w:r>
      <w:proofErr w:type="spellEnd"/>
      <w:r w:rsidRPr="00F218EB">
        <w:rPr>
          <w:i/>
          <w:color w:val="000000"/>
          <w:sz w:val="28"/>
          <w:szCs w:val="28"/>
          <w:lang w:val="uk-UA"/>
        </w:rPr>
        <w:t xml:space="preserve">о Т. Л. </w:t>
      </w:r>
      <w:r w:rsidRPr="00F218EB">
        <w:rPr>
          <w:color w:val="000000"/>
          <w:sz w:val="28"/>
          <w:szCs w:val="28"/>
          <w:lang w:val="uk-UA"/>
        </w:rPr>
        <w:t xml:space="preserve">Оцінювання ефективності управління інтелектуальним потенціалом з використанням </w:t>
      </w:r>
      <w:proofErr w:type="spellStart"/>
      <w:r w:rsidRPr="00F218EB">
        <w:rPr>
          <w:color w:val="000000"/>
          <w:sz w:val="28"/>
          <w:szCs w:val="28"/>
          <w:lang w:val="uk-UA"/>
        </w:rPr>
        <w:t>графо-аналітичних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 методів / </w:t>
      </w:r>
      <w:proofErr w:type="spellStart"/>
      <w:r w:rsidRPr="00F218EB">
        <w:rPr>
          <w:color w:val="000000"/>
          <w:sz w:val="28"/>
          <w:szCs w:val="28"/>
          <w:lang w:val="uk-UA"/>
        </w:rPr>
        <w:t>Т. Л. Бо</w:t>
      </w:r>
      <w:proofErr w:type="spellEnd"/>
      <w:r w:rsidRPr="00F218EB">
        <w:rPr>
          <w:color w:val="000000"/>
          <w:sz w:val="28"/>
          <w:szCs w:val="28"/>
          <w:lang w:val="uk-UA"/>
        </w:rPr>
        <w:t xml:space="preserve">йко // Інноваційна економіка. </w:t>
      </w:r>
      <w:proofErr w:type="spellStart"/>
      <w:r w:rsidRPr="00F218EB">
        <w:rPr>
          <w:color w:val="000000"/>
          <w:sz w:val="28"/>
          <w:szCs w:val="28"/>
          <w:lang w:val="uk-UA"/>
        </w:rPr>
        <w:t>наук.-вироб</w:t>
      </w:r>
      <w:proofErr w:type="spellEnd"/>
      <w:r w:rsidRPr="00F218EB">
        <w:rPr>
          <w:color w:val="000000"/>
          <w:sz w:val="28"/>
          <w:szCs w:val="28"/>
          <w:lang w:val="uk-UA"/>
        </w:rPr>
        <w:t>. журн. (РИНЦ)</w:t>
      </w:r>
      <w:r w:rsidR="00F218EB" w:rsidRPr="00F218EB">
        <w:rPr>
          <w:color w:val="000000"/>
          <w:sz w:val="28"/>
          <w:szCs w:val="28"/>
          <w:lang w:val="uk-UA"/>
        </w:rPr>
        <w:t>.</w:t>
      </w:r>
      <w:r w:rsidRPr="00F218EB">
        <w:rPr>
          <w:color w:val="000000"/>
          <w:sz w:val="28"/>
          <w:szCs w:val="28"/>
          <w:lang w:val="uk-UA"/>
        </w:rPr>
        <w:t xml:space="preserve"> –</w:t>
      </w:r>
      <w:r w:rsidR="00F218EB" w:rsidRPr="00F218EB">
        <w:rPr>
          <w:color w:val="000000"/>
          <w:sz w:val="28"/>
          <w:szCs w:val="28"/>
          <w:lang w:val="uk-UA"/>
        </w:rPr>
        <w:t xml:space="preserve"> </w:t>
      </w:r>
      <w:r w:rsidRPr="00F218EB">
        <w:rPr>
          <w:color w:val="000000"/>
          <w:sz w:val="28"/>
          <w:szCs w:val="28"/>
          <w:lang w:val="uk-UA"/>
        </w:rPr>
        <w:t>2014. – №3</w:t>
      </w:r>
      <w:r w:rsid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(52).</w:t>
      </w:r>
      <w:r w:rsidR="00706CD8" w:rsidRPr="00F218EB">
        <w:rPr>
          <w:color w:val="000000"/>
          <w:sz w:val="28"/>
          <w:szCs w:val="28"/>
          <w:lang w:val="uk-UA"/>
        </w:rPr>
        <w:t xml:space="preserve"> </w:t>
      </w:r>
      <w:r w:rsidRPr="00F218EB">
        <w:rPr>
          <w:color w:val="000000"/>
          <w:sz w:val="28"/>
          <w:szCs w:val="28"/>
          <w:lang w:val="uk-UA"/>
        </w:rPr>
        <w:t>– С. 47–50 (0,7 д</w:t>
      </w:r>
      <w:r w:rsidR="00F218EB" w:rsidRPr="00F218EB">
        <w:rPr>
          <w:color w:val="000000"/>
          <w:sz w:val="28"/>
          <w:szCs w:val="28"/>
          <w:lang w:val="uk-UA"/>
        </w:rPr>
        <w:t>рук</w:t>
      </w:r>
      <w:r w:rsidRPr="00F218EB">
        <w:rPr>
          <w:color w:val="000000"/>
          <w:sz w:val="28"/>
          <w:szCs w:val="28"/>
          <w:lang w:val="uk-UA"/>
        </w:rPr>
        <w:t>.</w:t>
      </w:r>
      <w:r w:rsidR="00F218EB" w:rsidRPr="00F218EB">
        <w:rPr>
          <w:color w:val="000000"/>
          <w:sz w:val="28"/>
          <w:szCs w:val="28"/>
          <w:lang w:val="uk-UA"/>
        </w:rPr>
        <w:t> </w:t>
      </w:r>
      <w:r w:rsidRPr="00F218EB">
        <w:rPr>
          <w:color w:val="000000"/>
          <w:sz w:val="28"/>
          <w:szCs w:val="28"/>
          <w:lang w:val="uk-UA"/>
        </w:rPr>
        <w:t>а</w:t>
      </w:r>
      <w:r w:rsidR="00F218EB" w:rsidRPr="00F218EB">
        <w:rPr>
          <w:color w:val="000000"/>
          <w:sz w:val="28"/>
          <w:szCs w:val="28"/>
          <w:lang w:val="uk-UA"/>
        </w:rPr>
        <w:t>рк</w:t>
      </w:r>
      <w:r w:rsidRPr="00F218EB">
        <w:rPr>
          <w:color w:val="000000"/>
          <w:sz w:val="28"/>
          <w:szCs w:val="28"/>
          <w:lang w:val="uk-UA"/>
        </w:rPr>
        <w:t>.)</w:t>
      </w:r>
    </w:p>
    <w:p w:rsidR="00C74C23" w:rsidRPr="00F218EB" w:rsidRDefault="00C74C23" w:rsidP="00587B60">
      <w:pPr>
        <w:tabs>
          <w:tab w:val="left" w:pos="180"/>
          <w:tab w:val="num" w:pos="993"/>
          <w:tab w:val="left" w:pos="1134"/>
          <w:tab w:val="center" w:pos="4153"/>
          <w:tab w:val="right" w:pos="8306"/>
        </w:tabs>
        <w:spacing w:before="120" w:after="120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F218EB">
        <w:rPr>
          <w:i/>
          <w:color w:val="000000"/>
          <w:sz w:val="28"/>
          <w:szCs w:val="28"/>
          <w:lang w:val="uk-UA"/>
        </w:rPr>
        <w:t>в інших наукових виданнях:</w:t>
      </w:r>
    </w:p>
    <w:p w:rsidR="00C74C23" w:rsidRPr="00F218EB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218EB">
        <w:rPr>
          <w:i/>
          <w:color w:val="000000"/>
          <w:sz w:val="28"/>
          <w:szCs w:val="28"/>
          <w:lang w:val="uk-UA"/>
        </w:rPr>
        <w:t xml:space="preserve">Бойко Т. Л. </w:t>
      </w:r>
      <w:r w:rsidRPr="00F218EB">
        <w:rPr>
          <w:color w:val="000000"/>
          <w:sz w:val="28"/>
          <w:szCs w:val="28"/>
        </w:rPr>
        <w:t xml:space="preserve">Управленческий аспект структуризации интеллектуальных ресурсов </w:t>
      </w:r>
      <w:r w:rsidRPr="00F218EB">
        <w:rPr>
          <w:color w:val="000000"/>
          <w:sz w:val="28"/>
          <w:szCs w:val="28"/>
          <w:lang w:val="uk-UA"/>
        </w:rPr>
        <w:t xml:space="preserve">/ Т. Л. Бойко // </w:t>
      </w:r>
      <w:r w:rsidRPr="00F218EB">
        <w:rPr>
          <w:color w:val="000000"/>
          <w:sz w:val="28"/>
          <w:szCs w:val="28"/>
        </w:rPr>
        <w:t xml:space="preserve">Украина – Болгария – Европейский Союз: современное состояние и перспективы: </w:t>
      </w:r>
      <w:r w:rsidR="00BC0A6E">
        <w:rPr>
          <w:color w:val="000000"/>
          <w:sz w:val="28"/>
          <w:szCs w:val="28"/>
          <w:lang w:val="uk-UA"/>
        </w:rPr>
        <w:t>с</w:t>
      </w:r>
      <w:r w:rsidRPr="00F218EB">
        <w:rPr>
          <w:color w:val="000000"/>
          <w:sz w:val="28"/>
          <w:szCs w:val="28"/>
        </w:rPr>
        <w:t>б</w:t>
      </w:r>
      <w:r w:rsidR="00F218EB" w:rsidRPr="00F218EB">
        <w:rPr>
          <w:color w:val="000000"/>
          <w:sz w:val="28"/>
          <w:szCs w:val="28"/>
        </w:rPr>
        <w:t>.</w:t>
      </w:r>
      <w:r w:rsidRPr="00F218EB">
        <w:rPr>
          <w:color w:val="000000"/>
          <w:sz w:val="28"/>
          <w:szCs w:val="28"/>
        </w:rPr>
        <w:t xml:space="preserve"> материалов </w:t>
      </w:r>
      <w:r w:rsidR="00F218EB" w:rsidRPr="00F218EB">
        <w:rPr>
          <w:color w:val="000000"/>
          <w:sz w:val="28"/>
          <w:szCs w:val="28"/>
        </w:rPr>
        <w:t>М</w:t>
      </w:r>
      <w:r w:rsidRPr="00F218EB">
        <w:rPr>
          <w:color w:val="000000"/>
          <w:sz w:val="28"/>
          <w:szCs w:val="28"/>
        </w:rPr>
        <w:t xml:space="preserve">еждународной </w:t>
      </w:r>
      <w:proofErr w:type="spellStart"/>
      <w:r w:rsidRPr="00F218EB">
        <w:rPr>
          <w:color w:val="000000"/>
          <w:sz w:val="28"/>
          <w:szCs w:val="28"/>
        </w:rPr>
        <w:t>науч</w:t>
      </w:r>
      <w:proofErr w:type="spellEnd"/>
      <w:proofErr w:type="gramStart"/>
      <w:r w:rsidR="00F218EB">
        <w:rPr>
          <w:color w:val="000000"/>
          <w:sz w:val="28"/>
          <w:szCs w:val="28"/>
          <w:lang w:val="uk-UA"/>
        </w:rPr>
        <w:t>.</w:t>
      </w:r>
      <w:r w:rsidRPr="00F218EB">
        <w:rPr>
          <w:color w:val="000000"/>
          <w:sz w:val="28"/>
          <w:szCs w:val="28"/>
        </w:rPr>
        <w:t>-</w:t>
      </w:r>
      <w:proofErr w:type="spellStart"/>
      <w:proofErr w:type="gramEnd"/>
      <w:r w:rsidRPr="00F218EB">
        <w:rPr>
          <w:color w:val="000000"/>
          <w:sz w:val="28"/>
          <w:szCs w:val="28"/>
        </w:rPr>
        <w:t>практ</w:t>
      </w:r>
      <w:proofErr w:type="spellEnd"/>
      <w:r w:rsidR="00F218EB">
        <w:rPr>
          <w:color w:val="000000"/>
          <w:sz w:val="28"/>
          <w:szCs w:val="28"/>
          <w:lang w:val="uk-UA"/>
        </w:rPr>
        <w:t>.</w:t>
      </w:r>
      <w:r w:rsidRPr="00F218EB">
        <w:rPr>
          <w:color w:val="000000"/>
          <w:sz w:val="28"/>
          <w:szCs w:val="28"/>
        </w:rPr>
        <w:t xml:space="preserve"> конференции (Болгария,</w:t>
      </w:r>
      <w:r w:rsidRPr="00F218EB">
        <w:rPr>
          <w:color w:val="000000"/>
          <w:sz w:val="28"/>
          <w:szCs w:val="28"/>
          <w:lang w:val="uk-UA"/>
        </w:rPr>
        <w:t xml:space="preserve"> г. Варна, 13</w:t>
      </w:r>
      <w:r w:rsidR="00F218EB" w:rsidRPr="00F218EB">
        <w:rPr>
          <w:color w:val="000000"/>
          <w:sz w:val="28"/>
          <w:szCs w:val="28"/>
        </w:rPr>
        <w:t>–</w:t>
      </w:r>
      <w:r w:rsidRPr="00F218EB">
        <w:rPr>
          <w:color w:val="000000"/>
          <w:sz w:val="28"/>
          <w:szCs w:val="28"/>
          <w:lang w:val="uk-UA"/>
        </w:rPr>
        <w:t xml:space="preserve">19 </w:t>
      </w:r>
      <w:proofErr w:type="spellStart"/>
      <w:r w:rsidRPr="00F218EB">
        <w:rPr>
          <w:color w:val="000000"/>
          <w:sz w:val="28"/>
          <w:szCs w:val="28"/>
          <w:lang w:val="uk-UA"/>
        </w:rPr>
        <w:t>с</w:t>
      </w:r>
      <w:r w:rsidR="00F218EB" w:rsidRPr="00F218EB">
        <w:rPr>
          <w:color w:val="000000"/>
          <w:sz w:val="28"/>
          <w:szCs w:val="28"/>
          <w:lang w:val="uk-UA"/>
        </w:rPr>
        <w:t>ентября</w:t>
      </w:r>
      <w:proofErr w:type="spellEnd"/>
      <w:r w:rsidR="00F218EB" w:rsidRPr="00F218EB">
        <w:rPr>
          <w:color w:val="000000"/>
          <w:sz w:val="28"/>
          <w:szCs w:val="28"/>
          <w:lang w:val="uk-UA"/>
        </w:rPr>
        <w:t xml:space="preserve"> 2012 г.). – Херсон.: </w:t>
      </w:r>
      <w:proofErr w:type="spellStart"/>
      <w:r w:rsidR="00F218EB" w:rsidRPr="00F218EB">
        <w:rPr>
          <w:color w:val="000000"/>
          <w:sz w:val="28"/>
          <w:szCs w:val="28"/>
          <w:lang w:val="uk-UA"/>
        </w:rPr>
        <w:t>ПП </w:t>
      </w:r>
      <w:r w:rsidRPr="00F218EB">
        <w:rPr>
          <w:color w:val="000000"/>
          <w:sz w:val="28"/>
          <w:szCs w:val="28"/>
          <w:lang w:val="uk-UA"/>
        </w:rPr>
        <w:t>Вишемирсь</w:t>
      </w:r>
      <w:proofErr w:type="spellEnd"/>
      <w:r w:rsidRPr="00F218EB">
        <w:rPr>
          <w:color w:val="000000"/>
          <w:sz w:val="28"/>
          <w:szCs w:val="28"/>
          <w:lang w:val="uk-UA"/>
        </w:rPr>
        <w:t>кий В.С., 2012. – С. 43–48 (0,2 д</w:t>
      </w:r>
      <w:r w:rsidR="00F218EB" w:rsidRPr="00F218EB">
        <w:rPr>
          <w:color w:val="000000"/>
          <w:sz w:val="28"/>
          <w:szCs w:val="28"/>
          <w:lang w:val="uk-UA"/>
        </w:rPr>
        <w:t>рук</w:t>
      </w:r>
      <w:r w:rsidRPr="00F218EB">
        <w:rPr>
          <w:color w:val="000000"/>
          <w:sz w:val="28"/>
          <w:szCs w:val="28"/>
          <w:lang w:val="uk-UA"/>
        </w:rPr>
        <w:t>.</w:t>
      </w:r>
      <w:r w:rsidR="00F218EB" w:rsidRPr="00F218EB">
        <w:rPr>
          <w:color w:val="000000"/>
          <w:sz w:val="28"/>
          <w:szCs w:val="28"/>
          <w:lang w:val="uk-UA"/>
        </w:rPr>
        <w:t xml:space="preserve"> </w:t>
      </w:r>
      <w:r w:rsidRPr="00F218EB">
        <w:rPr>
          <w:color w:val="000000"/>
          <w:sz w:val="28"/>
          <w:szCs w:val="28"/>
          <w:lang w:val="uk-UA"/>
        </w:rPr>
        <w:t>а</w:t>
      </w:r>
      <w:r w:rsidR="00F218EB" w:rsidRPr="00F218EB">
        <w:rPr>
          <w:color w:val="000000"/>
          <w:sz w:val="28"/>
          <w:szCs w:val="28"/>
          <w:lang w:val="uk-UA"/>
        </w:rPr>
        <w:t>рк</w:t>
      </w:r>
      <w:r w:rsidRPr="00F218EB">
        <w:rPr>
          <w:color w:val="000000"/>
          <w:sz w:val="28"/>
          <w:szCs w:val="28"/>
          <w:lang w:val="uk-UA"/>
        </w:rPr>
        <w:t>.).</w:t>
      </w:r>
    </w:p>
    <w:p w:rsidR="00C74C23" w:rsidRPr="002F1E08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218EB">
        <w:rPr>
          <w:i/>
          <w:color w:val="000000"/>
          <w:sz w:val="28"/>
          <w:szCs w:val="28"/>
          <w:lang w:val="uk-UA"/>
        </w:rPr>
        <w:t xml:space="preserve">Бойко Т. Л. </w:t>
      </w:r>
      <w:r w:rsidRPr="00F218EB">
        <w:rPr>
          <w:color w:val="000000"/>
          <w:sz w:val="28"/>
          <w:szCs w:val="28"/>
          <w:lang w:val="uk-UA"/>
        </w:rPr>
        <w:t>Процес формування та реалізації інтелектуального потенціалу / Т. Л. Бойко // Економіка п</w:t>
      </w:r>
      <w:r w:rsidR="00F218EB" w:rsidRPr="00F218EB">
        <w:rPr>
          <w:color w:val="000000"/>
          <w:sz w:val="28"/>
          <w:szCs w:val="28"/>
          <w:lang w:val="uk-UA"/>
        </w:rPr>
        <w:t>ідприємства: теорія та практика:</w:t>
      </w:r>
      <w:r w:rsidRPr="00F218EB">
        <w:rPr>
          <w:color w:val="000000"/>
          <w:sz w:val="28"/>
          <w:szCs w:val="28"/>
          <w:lang w:val="uk-UA"/>
        </w:rPr>
        <w:t xml:space="preserve"> </w:t>
      </w:r>
      <w:r w:rsidR="00F218EB" w:rsidRPr="00F218EB">
        <w:rPr>
          <w:color w:val="000000"/>
          <w:sz w:val="28"/>
          <w:szCs w:val="28"/>
          <w:lang w:val="uk-UA"/>
        </w:rPr>
        <w:t>м</w:t>
      </w:r>
      <w:r w:rsidRPr="00F218EB">
        <w:rPr>
          <w:color w:val="000000"/>
          <w:sz w:val="28"/>
          <w:szCs w:val="28"/>
          <w:lang w:val="uk-UA"/>
        </w:rPr>
        <w:t xml:space="preserve">атеріали IV </w:t>
      </w:r>
      <w:r w:rsidRPr="002F1E08">
        <w:rPr>
          <w:color w:val="000000"/>
          <w:sz w:val="28"/>
          <w:szCs w:val="28"/>
          <w:lang w:val="uk-UA"/>
        </w:rPr>
        <w:t xml:space="preserve">Міжнародної </w:t>
      </w:r>
      <w:proofErr w:type="spellStart"/>
      <w:r w:rsidRPr="002F1E08">
        <w:rPr>
          <w:color w:val="000000"/>
          <w:sz w:val="28"/>
          <w:szCs w:val="28"/>
          <w:lang w:val="uk-UA"/>
        </w:rPr>
        <w:t>наук</w:t>
      </w:r>
      <w:r w:rsidR="00F218EB" w:rsidRPr="002F1E08">
        <w:rPr>
          <w:color w:val="000000"/>
          <w:sz w:val="28"/>
          <w:szCs w:val="28"/>
          <w:lang w:val="uk-UA"/>
        </w:rPr>
        <w:t>.</w:t>
      </w:r>
      <w:r w:rsidRPr="002F1E08">
        <w:rPr>
          <w:color w:val="000000"/>
          <w:sz w:val="28"/>
          <w:szCs w:val="28"/>
          <w:lang w:val="uk-UA"/>
        </w:rPr>
        <w:t>-практ</w:t>
      </w:r>
      <w:proofErr w:type="spellEnd"/>
      <w:r w:rsidR="00F218EB" w:rsidRPr="002F1E08">
        <w:rPr>
          <w:color w:val="000000"/>
          <w:sz w:val="28"/>
          <w:szCs w:val="28"/>
          <w:lang w:val="uk-UA"/>
        </w:rPr>
        <w:t>.</w:t>
      </w:r>
      <w:r w:rsidRPr="002F1E08">
        <w:rPr>
          <w:color w:val="000000"/>
          <w:sz w:val="28"/>
          <w:szCs w:val="28"/>
          <w:lang w:val="uk-UA"/>
        </w:rPr>
        <w:t xml:space="preserve"> конференції 12 жовтня 2012 р. – К.: КНЕУ, 2012. – С.19–21 (</w:t>
      </w:r>
      <w:r w:rsidR="00F218EB" w:rsidRPr="002F1E08">
        <w:rPr>
          <w:color w:val="000000"/>
          <w:sz w:val="28"/>
          <w:szCs w:val="28"/>
          <w:lang w:val="uk-UA"/>
        </w:rPr>
        <w:t>0,2 друк. арк.).</w:t>
      </w:r>
    </w:p>
    <w:p w:rsidR="00C74C23" w:rsidRPr="00097A91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i/>
          <w:color w:val="000000"/>
          <w:sz w:val="28"/>
          <w:szCs w:val="28"/>
          <w:lang w:val="uk-UA"/>
        </w:rPr>
      </w:pPr>
      <w:r w:rsidRPr="002F1E08">
        <w:rPr>
          <w:i/>
          <w:color w:val="000000"/>
          <w:sz w:val="28"/>
          <w:szCs w:val="28"/>
          <w:lang w:val="uk-UA"/>
        </w:rPr>
        <w:t>Бойко Т.</w:t>
      </w:r>
      <w:r w:rsidR="00706CD8" w:rsidRPr="002F1E08">
        <w:rPr>
          <w:i/>
          <w:color w:val="000000"/>
          <w:sz w:val="28"/>
          <w:szCs w:val="28"/>
          <w:lang w:val="uk-UA"/>
        </w:rPr>
        <w:t xml:space="preserve"> </w:t>
      </w:r>
      <w:r w:rsidRPr="002F1E08">
        <w:rPr>
          <w:color w:val="000000"/>
          <w:sz w:val="28"/>
          <w:szCs w:val="28"/>
        </w:rPr>
        <w:t>Основные параметры стратегического управления интеллектуальным потенциалом предприятия</w:t>
      </w:r>
      <w:r w:rsidRPr="002F1E08">
        <w:rPr>
          <w:color w:val="000000"/>
          <w:sz w:val="28"/>
          <w:szCs w:val="28"/>
          <w:lang w:val="uk-UA"/>
        </w:rPr>
        <w:t xml:space="preserve"> / Г.</w:t>
      </w:r>
      <w:r w:rsidR="00706CD8" w:rsidRPr="002F1E0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F1E08">
        <w:rPr>
          <w:color w:val="000000"/>
          <w:sz w:val="28"/>
          <w:szCs w:val="28"/>
          <w:lang w:val="uk-UA"/>
        </w:rPr>
        <w:t>Швиданенко</w:t>
      </w:r>
      <w:proofErr w:type="spellEnd"/>
      <w:r w:rsidRPr="002F1E08">
        <w:rPr>
          <w:color w:val="000000"/>
          <w:sz w:val="28"/>
          <w:szCs w:val="28"/>
          <w:lang w:val="uk-UA"/>
        </w:rPr>
        <w:t xml:space="preserve">, Т. Бойко // </w:t>
      </w:r>
      <w:r w:rsidRPr="002F1E08">
        <w:rPr>
          <w:color w:val="000000"/>
          <w:sz w:val="28"/>
          <w:szCs w:val="28"/>
          <w:lang w:val="ro-MO"/>
        </w:rPr>
        <w:t>Conferinţa naţională cu participare internaţională „Strategii şi politici de management în economia contemporană”, 28</w:t>
      </w:r>
      <w:r w:rsidR="002F1E08" w:rsidRPr="002F1E08">
        <w:rPr>
          <w:color w:val="000000"/>
          <w:sz w:val="28"/>
          <w:szCs w:val="28"/>
          <w:lang w:val="uk-UA"/>
        </w:rPr>
        <w:t>–</w:t>
      </w:r>
      <w:r w:rsidRPr="002F1E08">
        <w:rPr>
          <w:color w:val="000000"/>
          <w:sz w:val="28"/>
          <w:szCs w:val="28"/>
          <w:lang w:val="ro-MO"/>
        </w:rPr>
        <w:t>29 mar. 2014 / com. org.: Ţurcanu Gheorghe [et al.]. – Chişinău:</w:t>
      </w:r>
      <w:r w:rsidRPr="002F1E08">
        <w:rPr>
          <w:color w:val="000000"/>
          <w:sz w:val="28"/>
          <w:szCs w:val="28"/>
          <w:lang w:val="uk-UA"/>
        </w:rPr>
        <w:t xml:space="preserve"> ASEM, 2014. – </w:t>
      </w:r>
      <w:proofErr w:type="spellStart"/>
      <w:r w:rsidRPr="002F1E08">
        <w:rPr>
          <w:color w:val="000000"/>
          <w:sz w:val="28"/>
          <w:szCs w:val="28"/>
          <w:lang w:val="uk-UA"/>
        </w:rPr>
        <w:t>Ed</w:t>
      </w:r>
      <w:proofErr w:type="spellEnd"/>
      <w:r w:rsidRPr="002F1E08">
        <w:rPr>
          <w:color w:val="000000"/>
          <w:sz w:val="28"/>
          <w:szCs w:val="28"/>
          <w:lang w:val="uk-UA"/>
        </w:rPr>
        <w:t>. a 3-a. – P. 314–318. (0,4 д</w:t>
      </w:r>
      <w:r w:rsidR="002F1E08" w:rsidRPr="002F1E08">
        <w:rPr>
          <w:color w:val="000000"/>
          <w:sz w:val="28"/>
          <w:szCs w:val="28"/>
          <w:lang w:val="uk-UA"/>
        </w:rPr>
        <w:t>рук</w:t>
      </w:r>
      <w:r w:rsidRPr="002F1E08">
        <w:rPr>
          <w:color w:val="000000"/>
          <w:sz w:val="28"/>
          <w:szCs w:val="28"/>
          <w:lang w:val="uk-UA"/>
        </w:rPr>
        <w:t>.</w:t>
      </w:r>
      <w:r w:rsidR="002F1E08" w:rsidRPr="002F1E08">
        <w:rPr>
          <w:color w:val="000000"/>
          <w:sz w:val="28"/>
          <w:szCs w:val="28"/>
          <w:lang w:val="uk-UA"/>
        </w:rPr>
        <w:t> </w:t>
      </w:r>
      <w:r w:rsidRPr="002F1E08">
        <w:rPr>
          <w:color w:val="000000"/>
          <w:sz w:val="28"/>
          <w:szCs w:val="28"/>
          <w:lang w:val="uk-UA"/>
        </w:rPr>
        <w:t>а</w:t>
      </w:r>
      <w:r w:rsidR="002F1E08" w:rsidRPr="002F1E08">
        <w:rPr>
          <w:color w:val="000000"/>
          <w:sz w:val="28"/>
          <w:szCs w:val="28"/>
          <w:lang w:val="uk-UA"/>
        </w:rPr>
        <w:t>рк</w:t>
      </w:r>
      <w:r w:rsidRPr="002F1E08">
        <w:rPr>
          <w:color w:val="000000"/>
          <w:sz w:val="28"/>
          <w:szCs w:val="28"/>
          <w:lang w:val="uk-UA"/>
        </w:rPr>
        <w:t>., особисто автору належить 0,2 д</w:t>
      </w:r>
      <w:r w:rsidR="002F1E08" w:rsidRPr="002F1E08">
        <w:rPr>
          <w:color w:val="000000"/>
          <w:sz w:val="28"/>
          <w:szCs w:val="28"/>
          <w:lang w:val="uk-UA"/>
        </w:rPr>
        <w:t>рук</w:t>
      </w:r>
      <w:r w:rsidRPr="002F1E08">
        <w:rPr>
          <w:color w:val="000000"/>
          <w:sz w:val="28"/>
          <w:szCs w:val="28"/>
          <w:lang w:val="uk-UA"/>
        </w:rPr>
        <w:t>.</w:t>
      </w:r>
      <w:r w:rsidR="002F1E08" w:rsidRPr="002F1E08">
        <w:rPr>
          <w:color w:val="000000"/>
          <w:sz w:val="28"/>
          <w:szCs w:val="28"/>
          <w:lang w:val="uk-UA"/>
        </w:rPr>
        <w:t> </w:t>
      </w:r>
      <w:r w:rsidRPr="002F1E08">
        <w:rPr>
          <w:color w:val="000000"/>
          <w:sz w:val="28"/>
          <w:szCs w:val="28"/>
          <w:lang w:val="uk-UA"/>
        </w:rPr>
        <w:t>а</w:t>
      </w:r>
      <w:r w:rsidR="002F1E08" w:rsidRPr="002F1E08">
        <w:rPr>
          <w:color w:val="000000"/>
          <w:sz w:val="28"/>
          <w:szCs w:val="28"/>
          <w:lang w:val="uk-UA"/>
        </w:rPr>
        <w:t>рк</w:t>
      </w:r>
      <w:r w:rsidRPr="002F1E08">
        <w:rPr>
          <w:color w:val="000000"/>
          <w:sz w:val="28"/>
          <w:szCs w:val="28"/>
          <w:lang w:val="uk-UA"/>
        </w:rPr>
        <w:t>.</w:t>
      </w:r>
      <w:r w:rsidR="002F1E08" w:rsidRPr="002F1E08">
        <w:rPr>
          <w:color w:val="000000"/>
          <w:sz w:val="28"/>
          <w:szCs w:val="28"/>
          <w:lang w:val="uk-UA"/>
        </w:rPr>
        <w:t>: визначено</w:t>
      </w:r>
      <w:r w:rsidRPr="002F1E08">
        <w:rPr>
          <w:color w:val="000000"/>
          <w:sz w:val="28"/>
          <w:szCs w:val="28"/>
          <w:lang w:val="uk-UA"/>
        </w:rPr>
        <w:t xml:space="preserve"> параметри вибору типу стратегії управління </w:t>
      </w:r>
      <w:r w:rsidRPr="00097A91">
        <w:rPr>
          <w:color w:val="000000"/>
          <w:sz w:val="28"/>
          <w:szCs w:val="28"/>
          <w:lang w:val="uk-UA"/>
        </w:rPr>
        <w:t>інтелектуальним потенціалом).</w:t>
      </w:r>
    </w:p>
    <w:p w:rsidR="00A63242" w:rsidRPr="00733E51" w:rsidRDefault="00C74C23" w:rsidP="00587B60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97A91">
        <w:rPr>
          <w:i/>
          <w:color w:val="000000"/>
          <w:sz w:val="28"/>
          <w:szCs w:val="28"/>
          <w:lang w:val="uk-UA"/>
        </w:rPr>
        <w:t xml:space="preserve">Бойко Т. Л. </w:t>
      </w:r>
      <w:r w:rsidRPr="00097A91">
        <w:rPr>
          <w:color w:val="000000"/>
          <w:sz w:val="28"/>
          <w:szCs w:val="28"/>
          <w:lang w:val="uk-UA"/>
        </w:rPr>
        <w:t xml:space="preserve">Оцінювання інтелектуального потенціалу телекомунікаційних підприємств / Т. Л. Бойко // </w:t>
      </w:r>
      <w:r w:rsidRPr="00733E51">
        <w:rPr>
          <w:color w:val="000000"/>
          <w:sz w:val="28"/>
          <w:szCs w:val="28"/>
          <w:lang w:val="uk-UA"/>
        </w:rPr>
        <w:t>Економіка підприємства: теорія та практика</w:t>
      </w:r>
      <w:r w:rsidR="00097A91" w:rsidRPr="00733E51">
        <w:rPr>
          <w:color w:val="000000"/>
          <w:sz w:val="28"/>
          <w:szCs w:val="28"/>
          <w:lang w:val="uk-UA"/>
        </w:rPr>
        <w:t>:</w:t>
      </w:r>
      <w:r w:rsidRPr="00733E51">
        <w:rPr>
          <w:color w:val="000000"/>
          <w:sz w:val="28"/>
          <w:szCs w:val="28"/>
          <w:lang w:val="uk-UA"/>
        </w:rPr>
        <w:t xml:space="preserve"> </w:t>
      </w:r>
      <w:r w:rsidR="00097A91" w:rsidRPr="00733E51">
        <w:rPr>
          <w:color w:val="000000"/>
          <w:sz w:val="28"/>
          <w:szCs w:val="28"/>
          <w:lang w:val="uk-UA"/>
        </w:rPr>
        <w:t>м</w:t>
      </w:r>
      <w:r w:rsidRPr="00733E51">
        <w:rPr>
          <w:color w:val="000000"/>
          <w:sz w:val="28"/>
          <w:szCs w:val="28"/>
          <w:lang w:val="uk-UA"/>
        </w:rPr>
        <w:t xml:space="preserve">атеріали V Міжнародної </w:t>
      </w:r>
      <w:proofErr w:type="spellStart"/>
      <w:r w:rsidRPr="00733E51">
        <w:rPr>
          <w:color w:val="000000"/>
          <w:sz w:val="28"/>
          <w:szCs w:val="28"/>
          <w:lang w:val="uk-UA"/>
        </w:rPr>
        <w:t>наук</w:t>
      </w:r>
      <w:r w:rsidR="002F1E08" w:rsidRPr="00733E51">
        <w:rPr>
          <w:color w:val="000000"/>
          <w:sz w:val="28"/>
          <w:szCs w:val="28"/>
          <w:lang w:val="uk-UA"/>
        </w:rPr>
        <w:t>.</w:t>
      </w:r>
      <w:r w:rsidRPr="00733E51">
        <w:rPr>
          <w:color w:val="000000"/>
          <w:sz w:val="28"/>
          <w:szCs w:val="28"/>
          <w:lang w:val="uk-UA"/>
        </w:rPr>
        <w:t>-практ</w:t>
      </w:r>
      <w:proofErr w:type="spellEnd"/>
      <w:r w:rsidR="002F1E08" w:rsidRPr="00733E51">
        <w:rPr>
          <w:color w:val="000000"/>
          <w:sz w:val="28"/>
          <w:szCs w:val="28"/>
          <w:lang w:val="uk-UA"/>
        </w:rPr>
        <w:t xml:space="preserve">. </w:t>
      </w:r>
      <w:r w:rsidRPr="00733E51">
        <w:rPr>
          <w:color w:val="000000"/>
          <w:sz w:val="28"/>
          <w:szCs w:val="28"/>
          <w:lang w:val="uk-UA"/>
        </w:rPr>
        <w:t>конференції 10 жовтня 2014 р. – К.: КНЕУ, 2014. – С.182–185 (0,3 д</w:t>
      </w:r>
      <w:r w:rsidR="002F1E08" w:rsidRPr="00733E51">
        <w:rPr>
          <w:color w:val="000000"/>
          <w:sz w:val="28"/>
          <w:szCs w:val="28"/>
          <w:lang w:val="uk-UA"/>
        </w:rPr>
        <w:t>рук</w:t>
      </w:r>
      <w:r w:rsidRPr="00733E51">
        <w:rPr>
          <w:color w:val="000000"/>
          <w:sz w:val="28"/>
          <w:szCs w:val="28"/>
          <w:lang w:val="uk-UA"/>
        </w:rPr>
        <w:t>.</w:t>
      </w:r>
      <w:r w:rsidR="002F1E08" w:rsidRPr="00733E51">
        <w:rPr>
          <w:color w:val="000000"/>
          <w:sz w:val="28"/>
          <w:szCs w:val="28"/>
          <w:lang w:val="uk-UA"/>
        </w:rPr>
        <w:t> </w:t>
      </w:r>
      <w:r w:rsidRPr="00733E51">
        <w:rPr>
          <w:color w:val="000000"/>
          <w:sz w:val="28"/>
          <w:szCs w:val="28"/>
          <w:lang w:val="uk-UA"/>
        </w:rPr>
        <w:t>а</w:t>
      </w:r>
      <w:r w:rsidR="002F1E08" w:rsidRPr="00733E51">
        <w:rPr>
          <w:color w:val="000000"/>
          <w:sz w:val="28"/>
          <w:szCs w:val="28"/>
          <w:lang w:val="uk-UA"/>
        </w:rPr>
        <w:t>рк</w:t>
      </w:r>
      <w:r w:rsidRPr="00733E51">
        <w:rPr>
          <w:color w:val="000000"/>
          <w:sz w:val="28"/>
          <w:szCs w:val="28"/>
          <w:lang w:val="uk-UA"/>
        </w:rPr>
        <w:t>.).</w:t>
      </w:r>
    </w:p>
    <w:p w:rsidR="00E83BD4" w:rsidRPr="00733E51" w:rsidRDefault="00E83BD4" w:rsidP="005B25D1">
      <w:pPr>
        <w:jc w:val="both"/>
        <w:rPr>
          <w:sz w:val="28"/>
          <w:szCs w:val="28"/>
          <w:lang w:val="uk-UA"/>
        </w:rPr>
      </w:pPr>
    </w:p>
    <w:p w:rsidR="006F0519" w:rsidRPr="00733E51" w:rsidRDefault="006F0519" w:rsidP="00A45DD4">
      <w:pPr>
        <w:jc w:val="center"/>
        <w:rPr>
          <w:b/>
          <w:bCs/>
          <w:sz w:val="28"/>
          <w:szCs w:val="28"/>
          <w:lang w:val="uk-UA"/>
        </w:rPr>
      </w:pPr>
      <w:r w:rsidRPr="00733E51">
        <w:rPr>
          <w:b/>
          <w:bCs/>
          <w:sz w:val="28"/>
          <w:szCs w:val="28"/>
          <w:lang w:val="uk-UA"/>
        </w:rPr>
        <w:t>АНОТАЦІЯ</w:t>
      </w:r>
    </w:p>
    <w:p w:rsidR="006F0519" w:rsidRPr="00733E51" w:rsidRDefault="00A63242" w:rsidP="00A45DD4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733E51">
        <w:rPr>
          <w:b/>
          <w:bCs/>
          <w:sz w:val="28"/>
          <w:szCs w:val="28"/>
          <w:lang w:val="uk-UA"/>
        </w:rPr>
        <w:t>Бойко</w:t>
      </w:r>
      <w:r w:rsidR="000F031A" w:rsidRPr="00733E51">
        <w:rPr>
          <w:b/>
          <w:bCs/>
          <w:sz w:val="28"/>
          <w:szCs w:val="28"/>
          <w:lang w:val="uk-UA"/>
        </w:rPr>
        <w:t xml:space="preserve"> </w:t>
      </w:r>
      <w:r w:rsidRPr="00733E51">
        <w:rPr>
          <w:b/>
          <w:bCs/>
          <w:sz w:val="28"/>
          <w:szCs w:val="28"/>
          <w:lang w:val="uk-UA"/>
        </w:rPr>
        <w:t>Т</w:t>
      </w:r>
      <w:r w:rsidR="000F031A" w:rsidRPr="00733E51">
        <w:rPr>
          <w:b/>
          <w:bCs/>
          <w:sz w:val="28"/>
          <w:szCs w:val="28"/>
          <w:lang w:val="uk-UA"/>
        </w:rPr>
        <w:t>.</w:t>
      </w:r>
      <w:r w:rsidRPr="00733E51">
        <w:rPr>
          <w:b/>
          <w:bCs/>
          <w:sz w:val="28"/>
          <w:szCs w:val="28"/>
          <w:lang w:val="uk-UA"/>
        </w:rPr>
        <w:t> Л</w:t>
      </w:r>
      <w:r w:rsidR="006F0519" w:rsidRPr="00733E51">
        <w:rPr>
          <w:b/>
          <w:bCs/>
          <w:sz w:val="28"/>
          <w:szCs w:val="28"/>
          <w:lang w:val="uk-UA"/>
        </w:rPr>
        <w:t xml:space="preserve">. Управління </w:t>
      </w:r>
      <w:r w:rsidRPr="00733E51">
        <w:rPr>
          <w:b/>
          <w:bCs/>
          <w:sz w:val="28"/>
          <w:szCs w:val="28"/>
          <w:lang w:val="uk-UA"/>
        </w:rPr>
        <w:t>інтелектуальним потенціалом</w:t>
      </w:r>
      <w:r w:rsidR="000F031A" w:rsidRPr="00733E51">
        <w:rPr>
          <w:b/>
          <w:bCs/>
          <w:sz w:val="28"/>
          <w:szCs w:val="28"/>
          <w:lang w:val="uk-UA"/>
        </w:rPr>
        <w:t xml:space="preserve"> підприємств</w:t>
      </w:r>
      <w:r w:rsidR="006F0519" w:rsidRPr="00733E51">
        <w:rPr>
          <w:b/>
          <w:bCs/>
          <w:sz w:val="28"/>
          <w:szCs w:val="28"/>
          <w:lang w:val="uk-UA"/>
        </w:rPr>
        <w:t xml:space="preserve"> (за матеріалами</w:t>
      </w:r>
      <w:r w:rsidRPr="00733E51">
        <w:rPr>
          <w:b/>
          <w:bCs/>
          <w:sz w:val="28"/>
          <w:szCs w:val="28"/>
          <w:lang w:val="uk-UA"/>
        </w:rPr>
        <w:t xml:space="preserve"> телекомунікаційних</w:t>
      </w:r>
      <w:r w:rsidR="006F0519" w:rsidRPr="00733E51">
        <w:rPr>
          <w:b/>
          <w:bCs/>
          <w:sz w:val="28"/>
          <w:szCs w:val="28"/>
          <w:lang w:val="uk-UA"/>
        </w:rPr>
        <w:t xml:space="preserve"> підприємств України)</w:t>
      </w:r>
      <w:r w:rsidR="00286E82" w:rsidRPr="00733E51">
        <w:rPr>
          <w:b/>
          <w:bCs/>
          <w:sz w:val="28"/>
          <w:szCs w:val="28"/>
          <w:lang w:val="en-US"/>
        </w:rPr>
        <w:t>.</w:t>
      </w:r>
      <w:r w:rsidR="006F0519" w:rsidRPr="00733E51">
        <w:rPr>
          <w:b/>
          <w:bCs/>
          <w:sz w:val="28"/>
          <w:szCs w:val="28"/>
          <w:lang w:val="uk-UA"/>
        </w:rPr>
        <w:t xml:space="preserve"> – Рукопис.</w:t>
      </w:r>
    </w:p>
    <w:p w:rsidR="000208FB" w:rsidRDefault="006F0519" w:rsidP="00A45DD4">
      <w:pPr>
        <w:ind w:firstLine="540"/>
        <w:jc w:val="both"/>
        <w:rPr>
          <w:sz w:val="28"/>
          <w:szCs w:val="28"/>
          <w:lang w:val="en-US"/>
        </w:rPr>
      </w:pPr>
      <w:r w:rsidRPr="00733E51">
        <w:rPr>
          <w:sz w:val="28"/>
          <w:szCs w:val="28"/>
          <w:lang w:val="uk-UA"/>
        </w:rPr>
        <w:t xml:space="preserve">Дисертація на здобуття наукового ступеня </w:t>
      </w:r>
      <w:r w:rsidR="00CE736E" w:rsidRPr="00733E51">
        <w:rPr>
          <w:sz w:val="28"/>
          <w:szCs w:val="28"/>
          <w:lang w:val="uk-UA"/>
        </w:rPr>
        <w:t>кандидат</w:t>
      </w:r>
      <w:r w:rsidR="00733E51" w:rsidRPr="00733E51">
        <w:rPr>
          <w:sz w:val="28"/>
          <w:szCs w:val="28"/>
          <w:lang w:val="uk-UA"/>
        </w:rPr>
        <w:t>а</w:t>
      </w:r>
      <w:r w:rsidR="00CE736E" w:rsidRPr="00733E51">
        <w:rPr>
          <w:sz w:val="28"/>
          <w:szCs w:val="28"/>
          <w:lang w:val="uk-UA"/>
        </w:rPr>
        <w:t xml:space="preserve"> економічних наук</w:t>
      </w:r>
      <w:r w:rsidR="00286E82" w:rsidRPr="00733E51">
        <w:rPr>
          <w:sz w:val="28"/>
          <w:szCs w:val="28"/>
          <w:lang w:val="uk-UA"/>
        </w:rPr>
        <w:t xml:space="preserve"> за спеціальністю 08.00.04</w:t>
      </w:r>
      <w:r w:rsidRPr="00733E51">
        <w:rPr>
          <w:sz w:val="28"/>
          <w:szCs w:val="28"/>
          <w:lang w:val="uk-UA"/>
        </w:rPr>
        <w:t xml:space="preserve"> – Економіка та управління підприємствами (за видами економічної діяльності). ДВНЗ </w:t>
      </w:r>
      <w:r w:rsidR="000F031A" w:rsidRPr="00733E51">
        <w:rPr>
          <w:sz w:val="28"/>
          <w:szCs w:val="28"/>
          <w:lang w:val="uk-UA"/>
        </w:rPr>
        <w:t>«</w:t>
      </w:r>
      <w:r w:rsidRPr="00733E51">
        <w:rPr>
          <w:sz w:val="28"/>
          <w:szCs w:val="28"/>
          <w:lang w:val="uk-UA"/>
        </w:rPr>
        <w:t>Київський національний економічний університет імені Вадима Гетьмана</w:t>
      </w:r>
      <w:r w:rsidR="000F031A" w:rsidRPr="00733E51">
        <w:rPr>
          <w:sz w:val="28"/>
          <w:szCs w:val="28"/>
          <w:lang w:val="uk-UA"/>
        </w:rPr>
        <w:t>»</w:t>
      </w:r>
      <w:r w:rsidR="00286E82" w:rsidRPr="00733E51">
        <w:rPr>
          <w:sz w:val="28"/>
          <w:szCs w:val="28"/>
          <w:lang w:val="en-US"/>
        </w:rPr>
        <w:t>.</w:t>
      </w:r>
      <w:r w:rsidR="00286E82" w:rsidRPr="00733E51">
        <w:rPr>
          <w:sz w:val="28"/>
          <w:szCs w:val="28"/>
          <w:lang w:val="uk-UA"/>
        </w:rPr>
        <w:t xml:space="preserve"> – </w:t>
      </w:r>
      <w:r w:rsidRPr="00733E51">
        <w:rPr>
          <w:sz w:val="28"/>
          <w:szCs w:val="28"/>
          <w:lang w:val="uk-UA"/>
        </w:rPr>
        <w:t>Київ, 201</w:t>
      </w:r>
      <w:r w:rsidR="00A47BE6" w:rsidRPr="00733E51">
        <w:rPr>
          <w:sz w:val="28"/>
          <w:szCs w:val="28"/>
          <w:lang w:val="uk-UA"/>
        </w:rPr>
        <w:t>5</w:t>
      </w:r>
      <w:r w:rsidRPr="00733E51">
        <w:rPr>
          <w:sz w:val="28"/>
          <w:szCs w:val="28"/>
          <w:lang w:val="uk-UA"/>
        </w:rPr>
        <w:t>.</w:t>
      </w:r>
    </w:p>
    <w:p w:rsidR="006F0519" w:rsidRPr="00733E51" w:rsidRDefault="00286E82" w:rsidP="00A45DD4">
      <w:pPr>
        <w:ind w:firstLine="540"/>
        <w:jc w:val="both"/>
        <w:rPr>
          <w:snapToGrid w:val="0"/>
          <w:sz w:val="28"/>
          <w:szCs w:val="28"/>
          <w:lang w:val="uk-UA"/>
        </w:rPr>
      </w:pPr>
      <w:r w:rsidRPr="00733E51">
        <w:rPr>
          <w:snapToGrid w:val="0"/>
          <w:sz w:val="28"/>
          <w:szCs w:val="28"/>
          <w:lang w:val="uk-UA"/>
        </w:rPr>
        <w:lastRenderedPageBreak/>
        <w:t>Дисертацію</w:t>
      </w:r>
      <w:r w:rsidR="006F0519" w:rsidRPr="00733E51">
        <w:rPr>
          <w:snapToGrid w:val="0"/>
          <w:sz w:val="28"/>
          <w:szCs w:val="28"/>
          <w:lang w:val="uk-UA"/>
        </w:rPr>
        <w:t xml:space="preserve"> присвячен</w:t>
      </w:r>
      <w:r w:rsidRPr="00733E51">
        <w:rPr>
          <w:snapToGrid w:val="0"/>
          <w:sz w:val="28"/>
          <w:szCs w:val="28"/>
          <w:lang w:val="uk-UA"/>
        </w:rPr>
        <w:t>о</w:t>
      </w:r>
      <w:r w:rsidR="006F0519" w:rsidRPr="00733E51">
        <w:rPr>
          <w:snapToGrid w:val="0"/>
          <w:sz w:val="28"/>
          <w:szCs w:val="28"/>
          <w:lang w:val="uk-UA"/>
        </w:rPr>
        <w:t xml:space="preserve"> </w:t>
      </w:r>
      <w:r w:rsidR="009F76BC" w:rsidRPr="00733E51">
        <w:rPr>
          <w:sz w:val="28"/>
          <w:szCs w:val="28"/>
          <w:lang w:val="uk-UA"/>
        </w:rPr>
        <w:t xml:space="preserve">комплексному обґрунтуванню та </w:t>
      </w:r>
      <w:r w:rsidR="00733E51" w:rsidRPr="00733E51">
        <w:rPr>
          <w:sz w:val="28"/>
          <w:szCs w:val="28"/>
          <w:lang w:val="uk-UA"/>
        </w:rPr>
        <w:t>вирішенню</w:t>
      </w:r>
      <w:r w:rsidR="009F76BC" w:rsidRPr="00733E51">
        <w:rPr>
          <w:sz w:val="28"/>
          <w:szCs w:val="28"/>
          <w:lang w:val="uk-UA"/>
        </w:rPr>
        <w:t xml:space="preserve"> на теоретичному й практичному рівнях проблемних питань з управління та розвитку інтелектуального потенціалу </w:t>
      </w:r>
      <w:r w:rsidR="009F76BC" w:rsidRPr="00733E51">
        <w:rPr>
          <w:bCs/>
          <w:sz w:val="28"/>
          <w:szCs w:val="28"/>
          <w:lang w:val="uk-UA"/>
        </w:rPr>
        <w:t>телекомунікаційних підприємств</w:t>
      </w:r>
      <w:r w:rsidR="006F0519" w:rsidRPr="00733E51">
        <w:rPr>
          <w:snapToGrid w:val="0"/>
          <w:sz w:val="28"/>
          <w:szCs w:val="28"/>
          <w:lang w:val="uk-UA"/>
        </w:rPr>
        <w:t xml:space="preserve"> України</w:t>
      </w:r>
      <w:r w:rsidR="000F031A" w:rsidRPr="00733E51">
        <w:rPr>
          <w:snapToGrid w:val="0"/>
          <w:sz w:val="28"/>
          <w:szCs w:val="28"/>
          <w:lang w:val="uk-UA"/>
        </w:rPr>
        <w:t>.</w:t>
      </w:r>
      <w:r w:rsidR="006F0519" w:rsidRPr="00733E51">
        <w:rPr>
          <w:snapToGrid w:val="0"/>
          <w:sz w:val="28"/>
          <w:szCs w:val="28"/>
          <w:lang w:val="uk-UA"/>
        </w:rPr>
        <w:t xml:space="preserve"> </w:t>
      </w:r>
    </w:p>
    <w:p w:rsidR="00CE1693" w:rsidRPr="00733E51" w:rsidRDefault="00CE1693" w:rsidP="007D6D35">
      <w:pPr>
        <w:ind w:firstLine="540"/>
        <w:jc w:val="both"/>
        <w:rPr>
          <w:snapToGrid w:val="0"/>
          <w:sz w:val="28"/>
          <w:szCs w:val="28"/>
          <w:lang w:val="uk-UA"/>
        </w:rPr>
      </w:pPr>
      <w:r w:rsidRPr="00733E51">
        <w:rPr>
          <w:snapToGrid w:val="0"/>
          <w:sz w:val="28"/>
          <w:szCs w:val="28"/>
          <w:lang w:val="uk-UA"/>
        </w:rPr>
        <w:t xml:space="preserve">Досліджено теоретичні підходи до визначення сутності інтелектуальних ресурсів і потенціалу в економічній теорії. </w:t>
      </w:r>
      <w:r w:rsidR="00733E51" w:rsidRPr="00733E51">
        <w:rPr>
          <w:snapToGrid w:val="0"/>
          <w:sz w:val="28"/>
          <w:szCs w:val="28"/>
          <w:lang w:val="uk-UA"/>
        </w:rPr>
        <w:t>В</w:t>
      </w:r>
      <w:r w:rsidR="007D6D35" w:rsidRPr="00733E51">
        <w:rPr>
          <w:snapToGrid w:val="0"/>
          <w:sz w:val="28"/>
          <w:szCs w:val="28"/>
          <w:lang w:val="uk-UA"/>
        </w:rPr>
        <w:t xml:space="preserve">досконалено класифікацію інтелектуальних ресурсів підприємств (додано критерій </w:t>
      </w:r>
      <w:r w:rsidR="00733E51" w:rsidRPr="00733E51">
        <w:rPr>
          <w:snapToGrid w:val="0"/>
          <w:sz w:val="28"/>
          <w:szCs w:val="28"/>
          <w:lang w:val="uk-UA"/>
        </w:rPr>
        <w:t>«</w:t>
      </w:r>
      <w:r w:rsidR="007D6D35" w:rsidRPr="00733E51">
        <w:rPr>
          <w:snapToGrid w:val="0"/>
          <w:sz w:val="28"/>
          <w:szCs w:val="28"/>
          <w:lang w:val="uk-UA"/>
        </w:rPr>
        <w:t>за впливом на створення вартості</w:t>
      </w:r>
      <w:r w:rsidR="00733E51" w:rsidRPr="00733E51">
        <w:rPr>
          <w:snapToGrid w:val="0"/>
          <w:sz w:val="28"/>
          <w:szCs w:val="28"/>
          <w:lang w:val="uk-UA"/>
        </w:rPr>
        <w:t>»</w:t>
      </w:r>
      <w:r w:rsidR="007D6D35" w:rsidRPr="00733E51">
        <w:rPr>
          <w:snapToGrid w:val="0"/>
          <w:sz w:val="28"/>
          <w:szCs w:val="28"/>
          <w:lang w:val="uk-UA"/>
        </w:rPr>
        <w:t xml:space="preserve">). Обґрунтовано методологічний підхід і розроблено відповідний алгоритм оцінювання величини та рівня використання інтелектуального потенціалу підприємств за певний період. </w:t>
      </w:r>
      <w:r w:rsidR="009F76BC" w:rsidRPr="00733E51">
        <w:rPr>
          <w:snapToGrid w:val="0"/>
          <w:sz w:val="28"/>
          <w:szCs w:val="28"/>
          <w:lang w:val="uk-UA"/>
        </w:rPr>
        <w:t xml:space="preserve">Адаптовано до </w:t>
      </w:r>
      <w:r w:rsidR="000C74AA" w:rsidRPr="00733E51">
        <w:rPr>
          <w:snapToGrid w:val="0"/>
          <w:sz w:val="28"/>
          <w:szCs w:val="28"/>
          <w:lang w:val="uk-UA"/>
        </w:rPr>
        <w:t>прикладного застосування</w:t>
      </w:r>
      <w:r w:rsidR="009F76BC" w:rsidRPr="00733E51">
        <w:rPr>
          <w:snapToGrid w:val="0"/>
          <w:sz w:val="28"/>
          <w:szCs w:val="28"/>
          <w:lang w:val="uk-UA"/>
        </w:rPr>
        <w:t xml:space="preserve"> методичний базис </w:t>
      </w:r>
      <w:r w:rsidR="000C74AA" w:rsidRPr="00733E51">
        <w:rPr>
          <w:snapToGrid w:val="0"/>
          <w:sz w:val="28"/>
          <w:szCs w:val="28"/>
          <w:lang w:val="uk-UA"/>
        </w:rPr>
        <w:t>визначення комплексної дієвості</w:t>
      </w:r>
      <w:r w:rsidR="009F76BC" w:rsidRPr="00733E51">
        <w:rPr>
          <w:snapToGrid w:val="0"/>
          <w:sz w:val="28"/>
          <w:szCs w:val="28"/>
          <w:lang w:val="uk-UA"/>
        </w:rPr>
        <w:t xml:space="preserve"> управління інтелектуальним потенціалом </w:t>
      </w:r>
      <w:r w:rsidR="00105A95" w:rsidRPr="00733E51">
        <w:rPr>
          <w:snapToGrid w:val="0"/>
          <w:sz w:val="28"/>
          <w:szCs w:val="28"/>
          <w:lang w:val="uk-UA"/>
        </w:rPr>
        <w:t>у</w:t>
      </w:r>
      <w:r w:rsidR="009F76BC" w:rsidRPr="00733E51">
        <w:rPr>
          <w:snapToGrid w:val="0"/>
          <w:sz w:val="28"/>
          <w:szCs w:val="28"/>
          <w:lang w:val="uk-UA"/>
        </w:rPr>
        <w:t xml:space="preserve"> стратегічному контексті</w:t>
      </w:r>
      <w:r w:rsidR="00632A2F" w:rsidRPr="00733E51">
        <w:rPr>
          <w:snapToGrid w:val="0"/>
          <w:sz w:val="28"/>
          <w:szCs w:val="28"/>
          <w:lang w:val="uk-UA"/>
        </w:rPr>
        <w:t>.</w:t>
      </w:r>
      <w:r w:rsidR="009F76BC" w:rsidRPr="00733E51">
        <w:rPr>
          <w:snapToGrid w:val="0"/>
          <w:sz w:val="28"/>
          <w:szCs w:val="28"/>
          <w:lang w:val="uk-UA"/>
        </w:rPr>
        <w:t xml:space="preserve"> </w:t>
      </w:r>
      <w:r w:rsidRPr="00733E51">
        <w:rPr>
          <w:snapToGrid w:val="0"/>
          <w:sz w:val="28"/>
          <w:szCs w:val="28"/>
          <w:lang w:val="uk-UA"/>
        </w:rPr>
        <w:t xml:space="preserve">Вдосконалено </w:t>
      </w:r>
      <w:r w:rsidR="007D6D35" w:rsidRPr="00733E51">
        <w:rPr>
          <w:snapToGrid w:val="0"/>
          <w:sz w:val="28"/>
          <w:szCs w:val="28"/>
          <w:lang w:val="uk-UA"/>
        </w:rPr>
        <w:t xml:space="preserve">концептуальні </w:t>
      </w:r>
      <w:r w:rsidR="007D6D35" w:rsidRPr="00733E51">
        <w:rPr>
          <w:sz w:val="28"/>
          <w:szCs w:val="28"/>
          <w:lang w:val="uk-UA"/>
        </w:rPr>
        <w:t xml:space="preserve">підходи до забезпечення передумов впровадження </w:t>
      </w:r>
      <w:r w:rsidR="000C74AA" w:rsidRPr="00733E51">
        <w:rPr>
          <w:sz w:val="28"/>
          <w:szCs w:val="28"/>
          <w:lang w:val="uk-UA"/>
        </w:rPr>
        <w:t>ефективної</w:t>
      </w:r>
      <w:r w:rsidR="007D6D35" w:rsidRPr="00733E51">
        <w:rPr>
          <w:sz w:val="28"/>
          <w:szCs w:val="28"/>
          <w:lang w:val="uk-UA"/>
        </w:rPr>
        <w:t xml:space="preserve"> системи і стратегії менеджменту інтелектуального потенціалу суб’єкта господарювання.</w:t>
      </w:r>
    </w:p>
    <w:p w:rsidR="00105A95" w:rsidRPr="00733E51" w:rsidRDefault="007D6D35" w:rsidP="00F11E42">
      <w:pPr>
        <w:ind w:firstLine="540"/>
        <w:jc w:val="both"/>
        <w:rPr>
          <w:snapToGrid w:val="0"/>
          <w:sz w:val="28"/>
          <w:szCs w:val="28"/>
          <w:lang w:val="uk-UA"/>
        </w:rPr>
      </w:pPr>
      <w:r w:rsidRPr="00733E51">
        <w:rPr>
          <w:snapToGrid w:val="0"/>
          <w:sz w:val="28"/>
          <w:szCs w:val="28"/>
          <w:lang w:val="uk-UA"/>
        </w:rPr>
        <w:t>Здійснено</w:t>
      </w:r>
      <w:r w:rsidR="00632A2F" w:rsidRPr="00733E51">
        <w:rPr>
          <w:snapToGrid w:val="0"/>
          <w:sz w:val="28"/>
          <w:szCs w:val="28"/>
          <w:lang w:val="uk-UA"/>
        </w:rPr>
        <w:t xml:space="preserve"> </w:t>
      </w:r>
      <w:r w:rsidRPr="00733E51">
        <w:rPr>
          <w:snapToGrid w:val="0"/>
          <w:sz w:val="28"/>
          <w:szCs w:val="28"/>
          <w:lang w:val="uk-UA"/>
        </w:rPr>
        <w:t xml:space="preserve">комплексну діагностику поточного стану, динаміки, проблем і перспектив розвитку </w:t>
      </w:r>
      <w:r w:rsidR="00CE1693" w:rsidRPr="00733E51">
        <w:rPr>
          <w:snapToGrid w:val="0"/>
          <w:sz w:val="28"/>
          <w:szCs w:val="28"/>
          <w:lang w:val="uk-UA"/>
        </w:rPr>
        <w:t>телекомунікацій</w:t>
      </w:r>
      <w:r w:rsidR="00F11E42" w:rsidRPr="00733E51">
        <w:rPr>
          <w:snapToGrid w:val="0"/>
          <w:sz w:val="28"/>
          <w:szCs w:val="28"/>
          <w:lang w:val="uk-UA"/>
        </w:rPr>
        <w:t>ної сфери</w:t>
      </w:r>
      <w:r w:rsidR="00CE1693" w:rsidRPr="00733E51">
        <w:rPr>
          <w:snapToGrid w:val="0"/>
          <w:sz w:val="28"/>
          <w:szCs w:val="28"/>
          <w:lang w:val="uk-UA"/>
        </w:rPr>
        <w:t xml:space="preserve"> як сучасного </w:t>
      </w:r>
      <w:r w:rsidRPr="00733E51">
        <w:rPr>
          <w:snapToGrid w:val="0"/>
          <w:sz w:val="28"/>
          <w:szCs w:val="28"/>
          <w:lang w:val="uk-UA"/>
        </w:rPr>
        <w:t>інтелектуального виробництв</w:t>
      </w:r>
      <w:r w:rsidR="00F11E42" w:rsidRPr="00733E51">
        <w:rPr>
          <w:snapToGrid w:val="0"/>
          <w:sz w:val="28"/>
          <w:szCs w:val="28"/>
          <w:lang w:val="uk-UA"/>
        </w:rPr>
        <w:t>а</w:t>
      </w:r>
      <w:r w:rsidRPr="00733E51">
        <w:rPr>
          <w:snapToGrid w:val="0"/>
          <w:sz w:val="28"/>
          <w:szCs w:val="28"/>
          <w:lang w:val="uk-UA"/>
        </w:rPr>
        <w:t>.</w:t>
      </w:r>
      <w:r w:rsidR="00F11E42" w:rsidRPr="00733E51">
        <w:rPr>
          <w:snapToGrid w:val="0"/>
          <w:sz w:val="28"/>
          <w:szCs w:val="28"/>
          <w:lang w:val="uk-UA"/>
        </w:rPr>
        <w:t xml:space="preserve"> Проведено аналітичне оцінювання величини і рівня використання інтелектуального потенціалу досліджуваних підприємств.</w:t>
      </w:r>
      <w:r w:rsidR="00105A95" w:rsidRPr="00733E51">
        <w:rPr>
          <w:snapToGrid w:val="0"/>
          <w:sz w:val="28"/>
          <w:szCs w:val="28"/>
          <w:lang w:val="uk-UA"/>
        </w:rPr>
        <w:t xml:space="preserve"> Обґрунтовано базові параметри формування ефективних стратегій управління інтелектуальним потенціалом телекомунікаційних підприємств і розраховано економічні </w:t>
      </w:r>
      <w:r w:rsidR="00733E51" w:rsidRPr="00733E51">
        <w:rPr>
          <w:snapToGrid w:val="0"/>
          <w:sz w:val="28"/>
          <w:szCs w:val="28"/>
          <w:lang w:val="uk-UA"/>
        </w:rPr>
        <w:t>результати</w:t>
      </w:r>
      <w:r w:rsidR="00105A95" w:rsidRPr="00733E51">
        <w:rPr>
          <w:snapToGrid w:val="0"/>
          <w:sz w:val="28"/>
          <w:szCs w:val="28"/>
          <w:lang w:val="uk-UA"/>
        </w:rPr>
        <w:t xml:space="preserve"> від ї</w:t>
      </w:r>
      <w:r w:rsidR="007A1F6B" w:rsidRPr="00733E51">
        <w:rPr>
          <w:snapToGrid w:val="0"/>
          <w:sz w:val="28"/>
          <w:szCs w:val="28"/>
          <w:lang w:val="uk-UA"/>
        </w:rPr>
        <w:t>х</w:t>
      </w:r>
      <w:r w:rsidR="00105A95" w:rsidRPr="00733E51">
        <w:rPr>
          <w:snapToGrid w:val="0"/>
          <w:sz w:val="28"/>
          <w:szCs w:val="28"/>
          <w:lang w:val="uk-UA"/>
        </w:rPr>
        <w:t xml:space="preserve"> впровадження.</w:t>
      </w:r>
    </w:p>
    <w:p w:rsidR="00EC0746" w:rsidRPr="00733E51" w:rsidRDefault="00EC0746" w:rsidP="00A45DD4">
      <w:pPr>
        <w:pStyle w:val="30"/>
        <w:spacing w:after="0"/>
        <w:ind w:left="0" w:firstLine="540"/>
        <w:jc w:val="both"/>
        <w:rPr>
          <w:snapToGrid w:val="0"/>
          <w:sz w:val="28"/>
          <w:szCs w:val="28"/>
          <w:lang w:val="uk-UA"/>
        </w:rPr>
      </w:pPr>
      <w:r w:rsidRPr="00733E51">
        <w:rPr>
          <w:i/>
          <w:iCs/>
          <w:snapToGrid w:val="0"/>
          <w:sz w:val="28"/>
          <w:szCs w:val="28"/>
          <w:lang w:val="uk-UA"/>
        </w:rPr>
        <w:t>Ключові слова</w:t>
      </w:r>
      <w:r w:rsidRPr="00733E51">
        <w:rPr>
          <w:i/>
          <w:snapToGrid w:val="0"/>
          <w:sz w:val="28"/>
          <w:szCs w:val="28"/>
          <w:lang w:val="uk-UA"/>
        </w:rPr>
        <w:t>:</w:t>
      </w:r>
      <w:r w:rsidRPr="00733E51">
        <w:rPr>
          <w:snapToGrid w:val="0"/>
          <w:sz w:val="28"/>
          <w:szCs w:val="28"/>
          <w:lang w:val="uk-UA"/>
        </w:rPr>
        <w:t xml:space="preserve"> </w:t>
      </w:r>
      <w:r w:rsidR="005C385A" w:rsidRPr="00733E51">
        <w:rPr>
          <w:snapToGrid w:val="0"/>
          <w:sz w:val="28"/>
          <w:szCs w:val="28"/>
          <w:lang w:val="uk-UA"/>
        </w:rPr>
        <w:t xml:space="preserve">інтелектуальні </w:t>
      </w:r>
      <w:r w:rsidRPr="00733E51">
        <w:rPr>
          <w:snapToGrid w:val="0"/>
          <w:sz w:val="28"/>
          <w:szCs w:val="28"/>
          <w:lang w:val="uk-UA"/>
        </w:rPr>
        <w:t xml:space="preserve">ресурси підприємства, </w:t>
      </w:r>
      <w:r w:rsidR="005C385A" w:rsidRPr="00733E51">
        <w:rPr>
          <w:snapToGrid w:val="0"/>
          <w:sz w:val="28"/>
          <w:szCs w:val="28"/>
          <w:lang w:val="uk-UA"/>
        </w:rPr>
        <w:t xml:space="preserve">інтелектуальний потенціал підприємства, </w:t>
      </w:r>
      <w:r w:rsidRPr="00733E51">
        <w:rPr>
          <w:snapToGrid w:val="0"/>
          <w:sz w:val="28"/>
          <w:szCs w:val="28"/>
          <w:lang w:val="uk-UA"/>
        </w:rPr>
        <w:t xml:space="preserve">ефективність управління </w:t>
      </w:r>
      <w:r w:rsidR="005C385A" w:rsidRPr="00733E51">
        <w:rPr>
          <w:snapToGrid w:val="0"/>
          <w:sz w:val="28"/>
          <w:szCs w:val="28"/>
          <w:lang w:val="uk-UA"/>
        </w:rPr>
        <w:t xml:space="preserve">інтелектуальним потенціалом </w:t>
      </w:r>
      <w:r w:rsidRPr="00733E51">
        <w:rPr>
          <w:snapToGrid w:val="0"/>
          <w:sz w:val="28"/>
          <w:szCs w:val="28"/>
          <w:lang w:val="uk-UA"/>
        </w:rPr>
        <w:t xml:space="preserve">підприємства, </w:t>
      </w:r>
      <w:r w:rsidR="005C385A" w:rsidRPr="00733E51">
        <w:rPr>
          <w:snapToGrid w:val="0"/>
          <w:sz w:val="28"/>
          <w:szCs w:val="28"/>
          <w:lang w:val="uk-UA"/>
        </w:rPr>
        <w:t xml:space="preserve">людські ресурси, структурні ресурси, </w:t>
      </w:r>
      <w:proofErr w:type="spellStart"/>
      <w:r w:rsidR="005C385A" w:rsidRPr="00733E51">
        <w:rPr>
          <w:snapToGrid w:val="0"/>
          <w:sz w:val="28"/>
          <w:szCs w:val="28"/>
          <w:lang w:val="uk-UA"/>
        </w:rPr>
        <w:t>ресурси</w:t>
      </w:r>
      <w:proofErr w:type="spellEnd"/>
      <w:r w:rsidR="005C385A" w:rsidRPr="00733E51">
        <w:rPr>
          <w:snapToGrid w:val="0"/>
          <w:sz w:val="28"/>
          <w:szCs w:val="28"/>
          <w:lang w:val="uk-UA"/>
        </w:rPr>
        <w:t xml:space="preserve"> відносин</w:t>
      </w:r>
      <w:r w:rsidR="008F00C1" w:rsidRPr="00733E51">
        <w:rPr>
          <w:snapToGrid w:val="0"/>
          <w:sz w:val="28"/>
          <w:szCs w:val="28"/>
          <w:lang w:val="uk-UA"/>
        </w:rPr>
        <w:t>.</w:t>
      </w:r>
      <w:r w:rsidRPr="00733E51">
        <w:rPr>
          <w:snapToGrid w:val="0"/>
          <w:sz w:val="28"/>
          <w:szCs w:val="28"/>
          <w:lang w:val="uk-UA"/>
        </w:rPr>
        <w:t xml:space="preserve"> </w:t>
      </w:r>
    </w:p>
    <w:p w:rsidR="005B25D1" w:rsidRPr="00733E51" w:rsidRDefault="005B25D1" w:rsidP="00A45DD4">
      <w:pPr>
        <w:pStyle w:val="30"/>
        <w:spacing w:after="0"/>
        <w:ind w:left="0" w:firstLine="540"/>
        <w:jc w:val="both"/>
        <w:rPr>
          <w:lang w:val="uk-UA"/>
        </w:rPr>
      </w:pPr>
    </w:p>
    <w:p w:rsidR="00EC0746" w:rsidRPr="00733E51" w:rsidRDefault="00EC0746" w:rsidP="000B43A2">
      <w:pPr>
        <w:pStyle w:val="30"/>
        <w:spacing w:before="120" w:after="0"/>
        <w:ind w:left="0"/>
        <w:jc w:val="center"/>
        <w:rPr>
          <w:sz w:val="28"/>
          <w:szCs w:val="28"/>
        </w:rPr>
      </w:pPr>
      <w:r w:rsidRPr="00733E51">
        <w:rPr>
          <w:b/>
          <w:bCs/>
          <w:sz w:val="28"/>
          <w:szCs w:val="28"/>
        </w:rPr>
        <w:t>АННОТАЦИЯ</w:t>
      </w:r>
    </w:p>
    <w:p w:rsidR="00B204A9" w:rsidRPr="00733E51" w:rsidRDefault="007960A2" w:rsidP="00B204A9">
      <w:pPr>
        <w:pStyle w:val="30"/>
        <w:spacing w:after="0"/>
        <w:ind w:left="0" w:firstLine="540"/>
        <w:jc w:val="both"/>
        <w:rPr>
          <w:b/>
          <w:bCs/>
          <w:sz w:val="28"/>
          <w:szCs w:val="28"/>
        </w:rPr>
      </w:pPr>
      <w:r w:rsidRPr="00733E51">
        <w:rPr>
          <w:b/>
          <w:bCs/>
          <w:sz w:val="28"/>
          <w:szCs w:val="28"/>
        </w:rPr>
        <w:t>Бойко</w:t>
      </w:r>
      <w:r w:rsidR="00B204A9" w:rsidRPr="00733E51">
        <w:rPr>
          <w:b/>
          <w:bCs/>
          <w:sz w:val="28"/>
          <w:szCs w:val="28"/>
        </w:rPr>
        <w:t xml:space="preserve"> </w:t>
      </w:r>
      <w:r w:rsidRPr="00733E51">
        <w:rPr>
          <w:b/>
          <w:bCs/>
          <w:sz w:val="28"/>
          <w:szCs w:val="28"/>
        </w:rPr>
        <w:t>Т</w:t>
      </w:r>
      <w:r w:rsidR="00B204A9" w:rsidRPr="00733E51">
        <w:rPr>
          <w:b/>
          <w:bCs/>
          <w:sz w:val="28"/>
          <w:szCs w:val="28"/>
        </w:rPr>
        <w:t>.</w:t>
      </w:r>
      <w:r w:rsidRPr="00733E51">
        <w:rPr>
          <w:b/>
          <w:bCs/>
          <w:sz w:val="28"/>
          <w:szCs w:val="28"/>
        </w:rPr>
        <w:t> Л</w:t>
      </w:r>
      <w:r w:rsidR="00B204A9" w:rsidRPr="00733E51">
        <w:rPr>
          <w:b/>
          <w:bCs/>
          <w:sz w:val="28"/>
          <w:szCs w:val="28"/>
        </w:rPr>
        <w:t xml:space="preserve">. Управление </w:t>
      </w:r>
      <w:r w:rsidRPr="00733E51">
        <w:rPr>
          <w:b/>
          <w:bCs/>
          <w:sz w:val="28"/>
          <w:szCs w:val="28"/>
        </w:rPr>
        <w:t>интеллектуальным потенциалом</w:t>
      </w:r>
      <w:r w:rsidR="00B204A9" w:rsidRPr="00733E51">
        <w:rPr>
          <w:b/>
          <w:bCs/>
          <w:sz w:val="28"/>
          <w:szCs w:val="28"/>
        </w:rPr>
        <w:t xml:space="preserve"> предприяти</w:t>
      </w:r>
      <w:r w:rsidRPr="00733E51">
        <w:rPr>
          <w:b/>
          <w:bCs/>
          <w:sz w:val="28"/>
          <w:szCs w:val="28"/>
        </w:rPr>
        <w:t>й</w:t>
      </w:r>
      <w:r w:rsidR="00B204A9" w:rsidRPr="00733E51">
        <w:rPr>
          <w:b/>
          <w:bCs/>
          <w:sz w:val="28"/>
          <w:szCs w:val="28"/>
        </w:rPr>
        <w:t xml:space="preserve"> (по материалам</w:t>
      </w:r>
      <w:r w:rsidRPr="00733E51">
        <w:rPr>
          <w:b/>
          <w:bCs/>
          <w:sz w:val="28"/>
          <w:szCs w:val="28"/>
        </w:rPr>
        <w:t xml:space="preserve"> телекоммуникационных</w:t>
      </w:r>
      <w:r w:rsidR="00B204A9" w:rsidRPr="00733E51">
        <w:rPr>
          <w:b/>
          <w:bCs/>
          <w:sz w:val="28"/>
          <w:szCs w:val="28"/>
        </w:rPr>
        <w:t xml:space="preserve"> предприятий Украины)</w:t>
      </w:r>
      <w:r w:rsidR="000208FB">
        <w:rPr>
          <w:b/>
          <w:bCs/>
          <w:sz w:val="28"/>
          <w:szCs w:val="28"/>
          <w:lang w:val="en-US"/>
        </w:rPr>
        <w:t>.</w:t>
      </w:r>
      <w:r w:rsidR="00B204A9" w:rsidRPr="00733E51">
        <w:rPr>
          <w:b/>
          <w:bCs/>
          <w:sz w:val="28"/>
          <w:szCs w:val="28"/>
        </w:rPr>
        <w:t xml:space="preserve"> – Рукопись. </w:t>
      </w:r>
    </w:p>
    <w:p w:rsidR="00B204A9" w:rsidRPr="00733E51" w:rsidRDefault="00B204A9" w:rsidP="00B204A9">
      <w:pPr>
        <w:pStyle w:val="30"/>
        <w:spacing w:after="0"/>
        <w:ind w:left="0" w:firstLine="540"/>
        <w:jc w:val="both"/>
        <w:rPr>
          <w:sz w:val="28"/>
          <w:szCs w:val="28"/>
        </w:rPr>
      </w:pPr>
      <w:r w:rsidRPr="00733E51">
        <w:rPr>
          <w:sz w:val="28"/>
          <w:szCs w:val="28"/>
        </w:rPr>
        <w:t xml:space="preserve">Диссертация на соискание ученой степени кандидата экономических наук по специальности 08.00.04. – Экономика и управление предприятиями (по видам экономической деятельности). ГВУЗ «Киевский национальный экономический университет имени Вадима </w:t>
      </w:r>
      <w:proofErr w:type="spellStart"/>
      <w:r w:rsidRPr="00733E51">
        <w:rPr>
          <w:sz w:val="28"/>
          <w:szCs w:val="28"/>
        </w:rPr>
        <w:t>Гетьмана</w:t>
      </w:r>
      <w:proofErr w:type="spellEnd"/>
      <w:r w:rsidRPr="00733E51">
        <w:rPr>
          <w:sz w:val="28"/>
          <w:szCs w:val="28"/>
        </w:rPr>
        <w:t>»</w:t>
      </w:r>
      <w:r w:rsidR="006212E5" w:rsidRPr="00733E51">
        <w:rPr>
          <w:sz w:val="28"/>
          <w:szCs w:val="28"/>
          <w:lang w:val="en-US"/>
        </w:rPr>
        <w:t>.</w:t>
      </w:r>
      <w:r w:rsidR="006212E5" w:rsidRPr="00733E51">
        <w:rPr>
          <w:sz w:val="28"/>
          <w:szCs w:val="28"/>
          <w:lang w:val="uk-UA"/>
        </w:rPr>
        <w:t xml:space="preserve"> – </w:t>
      </w:r>
      <w:r w:rsidRPr="00733E51">
        <w:rPr>
          <w:sz w:val="28"/>
          <w:szCs w:val="28"/>
        </w:rPr>
        <w:t>Киев, 201</w:t>
      </w:r>
      <w:r w:rsidR="007960A2" w:rsidRPr="00733E51">
        <w:rPr>
          <w:sz w:val="28"/>
          <w:szCs w:val="28"/>
        </w:rPr>
        <w:t>5</w:t>
      </w:r>
      <w:r w:rsidRPr="00733E51">
        <w:rPr>
          <w:sz w:val="28"/>
          <w:szCs w:val="28"/>
        </w:rPr>
        <w:t xml:space="preserve">. </w:t>
      </w:r>
    </w:p>
    <w:p w:rsidR="00555A77" w:rsidRPr="00733E51" w:rsidRDefault="00B204A9" w:rsidP="00555A77">
      <w:pPr>
        <w:ind w:firstLine="540"/>
        <w:jc w:val="both"/>
        <w:rPr>
          <w:snapToGrid w:val="0"/>
          <w:sz w:val="28"/>
          <w:szCs w:val="28"/>
        </w:rPr>
      </w:pPr>
      <w:r w:rsidRPr="00733E51">
        <w:rPr>
          <w:snapToGrid w:val="0"/>
          <w:sz w:val="28"/>
          <w:szCs w:val="28"/>
        </w:rPr>
        <w:t xml:space="preserve">Диссертация посвящена </w:t>
      </w:r>
      <w:r w:rsidR="006212E5" w:rsidRPr="00733E51">
        <w:rPr>
          <w:snapToGrid w:val="0"/>
          <w:sz w:val="28"/>
          <w:szCs w:val="28"/>
        </w:rPr>
        <w:t xml:space="preserve">комплексному обоснованию и решению на теоретическом и практическом уровнях проблемных вопросов по </w:t>
      </w:r>
      <w:r w:rsidRPr="00733E51">
        <w:rPr>
          <w:snapToGrid w:val="0"/>
          <w:sz w:val="28"/>
          <w:szCs w:val="28"/>
        </w:rPr>
        <w:t>управлени</w:t>
      </w:r>
      <w:r w:rsidR="006212E5" w:rsidRPr="00733E51">
        <w:rPr>
          <w:snapToGrid w:val="0"/>
          <w:sz w:val="28"/>
          <w:szCs w:val="28"/>
        </w:rPr>
        <w:t>ю</w:t>
      </w:r>
      <w:r w:rsidRPr="00733E51">
        <w:rPr>
          <w:snapToGrid w:val="0"/>
          <w:sz w:val="28"/>
          <w:szCs w:val="28"/>
        </w:rPr>
        <w:t xml:space="preserve"> </w:t>
      </w:r>
      <w:r w:rsidR="007960A2" w:rsidRPr="00733E51">
        <w:rPr>
          <w:snapToGrid w:val="0"/>
          <w:sz w:val="28"/>
          <w:szCs w:val="28"/>
        </w:rPr>
        <w:t>интеллектуальн</w:t>
      </w:r>
      <w:r w:rsidR="006212E5" w:rsidRPr="00733E51">
        <w:rPr>
          <w:snapToGrid w:val="0"/>
          <w:sz w:val="28"/>
          <w:szCs w:val="28"/>
        </w:rPr>
        <w:t>ым потенциалом</w:t>
      </w:r>
      <w:r w:rsidR="00613C79" w:rsidRPr="00733E51">
        <w:rPr>
          <w:snapToGrid w:val="0"/>
          <w:sz w:val="28"/>
          <w:szCs w:val="28"/>
        </w:rPr>
        <w:t xml:space="preserve"> </w:t>
      </w:r>
      <w:r w:rsidR="007960A2" w:rsidRPr="00733E51">
        <w:rPr>
          <w:snapToGrid w:val="0"/>
          <w:sz w:val="28"/>
          <w:szCs w:val="28"/>
        </w:rPr>
        <w:t xml:space="preserve">телекоммуникационных </w:t>
      </w:r>
      <w:r w:rsidR="00613C79" w:rsidRPr="00733E51">
        <w:rPr>
          <w:snapToGrid w:val="0"/>
          <w:sz w:val="28"/>
          <w:szCs w:val="28"/>
        </w:rPr>
        <w:t xml:space="preserve">предприятий </w:t>
      </w:r>
      <w:r w:rsidRPr="00733E51">
        <w:rPr>
          <w:snapToGrid w:val="0"/>
          <w:sz w:val="28"/>
          <w:szCs w:val="28"/>
        </w:rPr>
        <w:t xml:space="preserve">Украины. </w:t>
      </w:r>
    </w:p>
    <w:p w:rsidR="00555A77" w:rsidRPr="00733E51" w:rsidRDefault="007960A2" w:rsidP="00555A77">
      <w:pPr>
        <w:ind w:firstLine="540"/>
        <w:jc w:val="both"/>
        <w:rPr>
          <w:snapToGrid w:val="0"/>
          <w:sz w:val="28"/>
          <w:szCs w:val="28"/>
        </w:rPr>
      </w:pPr>
      <w:r w:rsidRPr="00733E51">
        <w:rPr>
          <w:snapToGrid w:val="0"/>
          <w:sz w:val="28"/>
          <w:szCs w:val="28"/>
        </w:rPr>
        <w:t xml:space="preserve">Исследованы теоретические подходы к определению сущности интеллектуальных ресурсов и потенциала в экономической теории. </w:t>
      </w:r>
      <w:r w:rsidR="00555A77" w:rsidRPr="00733E51">
        <w:rPr>
          <w:snapToGrid w:val="0"/>
          <w:sz w:val="28"/>
          <w:szCs w:val="28"/>
        </w:rPr>
        <w:t xml:space="preserve">Предложена авторская трактовка понятия «интеллектуальный потенциал», </w:t>
      </w:r>
      <w:r w:rsidR="00733E51" w:rsidRPr="00733E51">
        <w:rPr>
          <w:snapToGrid w:val="0"/>
          <w:sz w:val="28"/>
          <w:szCs w:val="28"/>
        </w:rPr>
        <w:t>подтверждающая</w:t>
      </w:r>
      <w:r w:rsidR="00555A77" w:rsidRPr="00733E51">
        <w:rPr>
          <w:snapToGrid w:val="0"/>
          <w:sz w:val="28"/>
          <w:szCs w:val="28"/>
        </w:rPr>
        <w:t xml:space="preserve"> его ресурсное происхождение и </w:t>
      </w:r>
      <w:r w:rsidR="006212E5" w:rsidRPr="00733E51">
        <w:rPr>
          <w:snapToGrid w:val="0"/>
          <w:sz w:val="28"/>
          <w:szCs w:val="28"/>
        </w:rPr>
        <w:t xml:space="preserve">ценностно-стоимостную сущность. Усовершенствована классификация интеллектуальных ресурсов (добавлено распределение </w:t>
      </w:r>
      <w:r w:rsidR="00733E51" w:rsidRPr="00733E51">
        <w:rPr>
          <w:snapToGrid w:val="0"/>
          <w:sz w:val="28"/>
          <w:szCs w:val="28"/>
          <w:lang w:val="uk-UA"/>
        </w:rPr>
        <w:t xml:space="preserve">по </w:t>
      </w:r>
      <w:r w:rsidR="006212E5" w:rsidRPr="00733E51">
        <w:rPr>
          <w:snapToGrid w:val="0"/>
          <w:sz w:val="28"/>
          <w:szCs w:val="28"/>
        </w:rPr>
        <w:t>признак</w:t>
      </w:r>
      <w:r w:rsidR="00733E51" w:rsidRPr="00733E51">
        <w:rPr>
          <w:snapToGrid w:val="0"/>
          <w:sz w:val="28"/>
          <w:szCs w:val="28"/>
          <w:lang w:val="uk-UA"/>
        </w:rPr>
        <w:t>у</w:t>
      </w:r>
      <w:r w:rsidR="006212E5" w:rsidRPr="00733E51">
        <w:rPr>
          <w:snapToGrid w:val="0"/>
          <w:sz w:val="28"/>
          <w:szCs w:val="28"/>
        </w:rPr>
        <w:t xml:space="preserve"> их влияния на формирование экономической стоимости).</w:t>
      </w:r>
      <w:r w:rsidR="006851D2" w:rsidRPr="00733E51">
        <w:rPr>
          <w:snapToGrid w:val="0"/>
          <w:sz w:val="28"/>
          <w:szCs w:val="28"/>
        </w:rPr>
        <w:t xml:space="preserve"> Выявлена взаимосвязь и </w:t>
      </w:r>
      <w:proofErr w:type="spellStart"/>
      <w:r w:rsidR="006851D2" w:rsidRPr="00733E51">
        <w:rPr>
          <w:snapToGrid w:val="0"/>
          <w:sz w:val="28"/>
          <w:szCs w:val="28"/>
        </w:rPr>
        <w:t>взаимоподчин</w:t>
      </w:r>
      <w:r w:rsidR="0020097F">
        <w:rPr>
          <w:snapToGrid w:val="0"/>
          <w:sz w:val="28"/>
          <w:szCs w:val="28"/>
        </w:rPr>
        <w:t>е</w:t>
      </w:r>
      <w:r w:rsidR="006851D2" w:rsidRPr="00733E51">
        <w:rPr>
          <w:snapToGrid w:val="0"/>
          <w:sz w:val="28"/>
          <w:szCs w:val="28"/>
        </w:rPr>
        <w:t>нность</w:t>
      </w:r>
      <w:proofErr w:type="spellEnd"/>
      <w:r w:rsidR="006851D2" w:rsidRPr="00733E51">
        <w:rPr>
          <w:snapToGrid w:val="0"/>
          <w:sz w:val="28"/>
          <w:szCs w:val="28"/>
        </w:rPr>
        <w:t xml:space="preserve"> интеллектуального потенциала и  ряда сопутствующих понятий, таких как «интеллектуальны</w:t>
      </w:r>
      <w:r w:rsidR="0020097F">
        <w:rPr>
          <w:snapToGrid w:val="0"/>
          <w:sz w:val="28"/>
          <w:szCs w:val="28"/>
          <w:lang w:val="uk-UA"/>
        </w:rPr>
        <w:t>й</w:t>
      </w:r>
      <w:r w:rsidR="006851D2" w:rsidRPr="00733E51">
        <w:rPr>
          <w:snapToGrid w:val="0"/>
          <w:sz w:val="28"/>
          <w:szCs w:val="28"/>
        </w:rPr>
        <w:t xml:space="preserve"> капитал», «интеллектуальные активы», «нематериальные активы» и </w:t>
      </w:r>
      <w:r w:rsidR="00733E51" w:rsidRPr="00733E51">
        <w:rPr>
          <w:snapToGrid w:val="0"/>
          <w:sz w:val="28"/>
          <w:szCs w:val="28"/>
        </w:rPr>
        <w:t>др</w:t>
      </w:r>
      <w:r w:rsidR="006851D2" w:rsidRPr="00733E51">
        <w:rPr>
          <w:snapToGrid w:val="0"/>
          <w:sz w:val="28"/>
          <w:szCs w:val="28"/>
        </w:rPr>
        <w:t xml:space="preserve">. </w:t>
      </w:r>
    </w:p>
    <w:p w:rsidR="008A212D" w:rsidRPr="00533A9C" w:rsidRDefault="006212E5" w:rsidP="008A212D">
      <w:pPr>
        <w:ind w:firstLine="540"/>
        <w:jc w:val="both"/>
        <w:rPr>
          <w:snapToGrid w:val="0"/>
          <w:sz w:val="28"/>
          <w:szCs w:val="28"/>
        </w:rPr>
      </w:pPr>
      <w:r w:rsidRPr="00F5785B">
        <w:rPr>
          <w:snapToGrid w:val="0"/>
          <w:sz w:val="28"/>
          <w:szCs w:val="28"/>
        </w:rPr>
        <w:t xml:space="preserve">Обоснованы методологические подходы к оцениванию интеллектуального потенциала предприятий, которые </w:t>
      </w:r>
      <w:r w:rsidR="008A212D" w:rsidRPr="00F5785B">
        <w:rPr>
          <w:snapToGrid w:val="0"/>
          <w:sz w:val="28"/>
          <w:szCs w:val="28"/>
        </w:rPr>
        <w:t xml:space="preserve">являются базисом алгоритма определения его </w:t>
      </w:r>
      <w:r w:rsidR="008A212D" w:rsidRPr="00F5785B">
        <w:rPr>
          <w:snapToGrid w:val="0"/>
          <w:sz w:val="28"/>
          <w:szCs w:val="28"/>
        </w:rPr>
        <w:lastRenderedPageBreak/>
        <w:t>величины и уровня использования на основ</w:t>
      </w:r>
      <w:r w:rsidR="00F5785B" w:rsidRPr="00F5785B">
        <w:rPr>
          <w:snapToGrid w:val="0"/>
          <w:sz w:val="28"/>
          <w:szCs w:val="28"/>
        </w:rPr>
        <w:t>е</w:t>
      </w:r>
      <w:r w:rsidR="008A212D" w:rsidRPr="00F5785B">
        <w:rPr>
          <w:snapToGrid w:val="0"/>
          <w:sz w:val="28"/>
          <w:szCs w:val="28"/>
        </w:rPr>
        <w:t xml:space="preserve"> сравнения индикаторов эффективности за анализированный период, а также идентификации влияния составляющих интеллектуального потенциала на результативность деятельности субъекта хозяйствования. </w:t>
      </w:r>
      <w:r w:rsidR="00F5785B" w:rsidRPr="00F5785B">
        <w:rPr>
          <w:snapToGrid w:val="0"/>
          <w:sz w:val="28"/>
          <w:szCs w:val="28"/>
        </w:rPr>
        <w:t>К</w:t>
      </w:r>
      <w:r w:rsidR="008A212D" w:rsidRPr="00F5785B">
        <w:rPr>
          <w:snapToGrid w:val="0"/>
          <w:sz w:val="28"/>
          <w:szCs w:val="28"/>
        </w:rPr>
        <w:t xml:space="preserve"> прикладному использованию </w:t>
      </w:r>
      <w:r w:rsidR="00F5785B" w:rsidRPr="00F5785B">
        <w:rPr>
          <w:snapToGrid w:val="0"/>
          <w:sz w:val="28"/>
          <w:szCs w:val="28"/>
        </w:rPr>
        <w:t xml:space="preserve">адаптирован </w:t>
      </w:r>
      <w:r w:rsidR="003C18F8" w:rsidRPr="00F5785B">
        <w:rPr>
          <w:snapToGrid w:val="0"/>
          <w:sz w:val="28"/>
          <w:szCs w:val="28"/>
        </w:rPr>
        <w:t>методический</w:t>
      </w:r>
      <w:r w:rsidR="008A212D" w:rsidRPr="00F5785B">
        <w:rPr>
          <w:snapToGrid w:val="0"/>
          <w:sz w:val="28"/>
          <w:szCs w:val="28"/>
        </w:rPr>
        <w:t xml:space="preserve"> базис комплексного определения качества подсистемы управления интеллектуальным потенциалом на основе </w:t>
      </w:r>
      <w:proofErr w:type="gramStart"/>
      <w:r w:rsidR="008A212D" w:rsidRPr="00F5785B">
        <w:rPr>
          <w:snapToGrid w:val="0"/>
          <w:sz w:val="28"/>
          <w:szCs w:val="28"/>
        </w:rPr>
        <w:t>графо-аналитической</w:t>
      </w:r>
      <w:proofErr w:type="gramEnd"/>
      <w:r w:rsidR="008A212D" w:rsidRPr="00F5785B">
        <w:rPr>
          <w:snapToGrid w:val="0"/>
          <w:sz w:val="28"/>
          <w:szCs w:val="28"/>
        </w:rPr>
        <w:t xml:space="preserve"> модели в виде четыр</w:t>
      </w:r>
      <w:r w:rsidR="00F5785B" w:rsidRPr="00F5785B">
        <w:rPr>
          <w:snapToGrid w:val="0"/>
          <w:sz w:val="28"/>
          <w:szCs w:val="28"/>
        </w:rPr>
        <w:t>е</w:t>
      </w:r>
      <w:r w:rsidR="008A212D" w:rsidRPr="00F5785B">
        <w:rPr>
          <w:snapToGrid w:val="0"/>
          <w:sz w:val="28"/>
          <w:szCs w:val="28"/>
        </w:rPr>
        <w:t xml:space="preserve">хгранника, </w:t>
      </w:r>
      <w:r w:rsidR="008A212D" w:rsidRPr="00533A9C">
        <w:rPr>
          <w:snapToGrid w:val="0"/>
          <w:sz w:val="28"/>
          <w:szCs w:val="28"/>
        </w:rPr>
        <w:t xml:space="preserve">основа которого соответствует эффективности менеджмента </w:t>
      </w:r>
      <w:r w:rsidR="00F5785B" w:rsidRPr="00533A9C">
        <w:rPr>
          <w:snapToGrid w:val="0"/>
          <w:sz w:val="28"/>
          <w:szCs w:val="28"/>
        </w:rPr>
        <w:t>по</w:t>
      </w:r>
      <w:r w:rsidR="008A212D" w:rsidRPr="00533A9C">
        <w:rPr>
          <w:snapToGrid w:val="0"/>
          <w:sz w:val="28"/>
          <w:szCs w:val="28"/>
        </w:rPr>
        <w:t xml:space="preserve"> составляющим интеллектуальных ресурсов, а высота – общей сбалансированности использования потенциала </w:t>
      </w:r>
      <w:r w:rsidR="00C96C4E" w:rsidRPr="00533A9C">
        <w:rPr>
          <w:snapToGrid w:val="0"/>
          <w:sz w:val="28"/>
          <w:szCs w:val="28"/>
        </w:rPr>
        <w:t>предприятия.</w:t>
      </w:r>
    </w:p>
    <w:p w:rsidR="003C18F8" w:rsidRPr="00533A9C" w:rsidRDefault="003C18F8" w:rsidP="003C18F8">
      <w:pPr>
        <w:ind w:firstLine="540"/>
        <w:jc w:val="both"/>
        <w:rPr>
          <w:sz w:val="28"/>
        </w:rPr>
      </w:pPr>
      <w:r w:rsidRPr="00533A9C">
        <w:rPr>
          <w:snapToGrid w:val="0"/>
          <w:sz w:val="28"/>
          <w:szCs w:val="28"/>
        </w:rPr>
        <w:t>Усовершенствованы концептуальные подходы к обеспечению предпосылок внедрения действенной системы менеджмента интеллектуальным потенциалом предприятий.</w:t>
      </w:r>
      <w:r w:rsidRPr="00533A9C">
        <w:rPr>
          <w:sz w:val="28"/>
        </w:rPr>
        <w:t xml:space="preserve"> Сформулированы ключевые факторы происхождения рисков в контексте управления интеллектуальным потенциалом.</w:t>
      </w:r>
      <w:r w:rsidR="00006EC8" w:rsidRPr="00533A9C">
        <w:rPr>
          <w:sz w:val="28"/>
        </w:rPr>
        <w:t xml:space="preserve"> Усовершенствован научно-методический инструментарий к определению, формированию и внедрению </w:t>
      </w:r>
      <w:r w:rsidR="00533A9C" w:rsidRPr="00533A9C">
        <w:rPr>
          <w:sz w:val="28"/>
        </w:rPr>
        <w:t>эффективной</w:t>
      </w:r>
      <w:r w:rsidR="00006EC8" w:rsidRPr="00533A9C">
        <w:rPr>
          <w:sz w:val="28"/>
        </w:rPr>
        <w:t xml:space="preserve"> стратегии управления интеллектуальным потенциалом предприятий в зависимости от показателей результативности функционирования самого субъекта хозяйствования, перспектив его развития, а также динамики параметров целевого рынка.</w:t>
      </w:r>
    </w:p>
    <w:p w:rsidR="00C96C4E" w:rsidRPr="00533A9C" w:rsidRDefault="00533A9C" w:rsidP="003C18F8">
      <w:pPr>
        <w:ind w:firstLine="540"/>
        <w:jc w:val="both"/>
        <w:rPr>
          <w:sz w:val="28"/>
        </w:rPr>
      </w:pPr>
      <w:r w:rsidRPr="00533A9C">
        <w:rPr>
          <w:sz w:val="28"/>
        </w:rPr>
        <w:t>Проведена</w:t>
      </w:r>
      <w:r w:rsidR="003C18F8" w:rsidRPr="00533A9C">
        <w:rPr>
          <w:sz w:val="28"/>
        </w:rPr>
        <w:t xml:space="preserve"> комплексн</w:t>
      </w:r>
      <w:r w:rsidRPr="00533A9C">
        <w:rPr>
          <w:sz w:val="28"/>
        </w:rPr>
        <w:t>ая</w:t>
      </w:r>
      <w:r w:rsidR="003C18F8" w:rsidRPr="00533A9C">
        <w:rPr>
          <w:sz w:val="28"/>
        </w:rPr>
        <w:t xml:space="preserve"> диагностик</w:t>
      </w:r>
      <w:r w:rsidRPr="00533A9C">
        <w:rPr>
          <w:sz w:val="28"/>
        </w:rPr>
        <w:t>а</w:t>
      </w:r>
      <w:r w:rsidR="003C18F8" w:rsidRPr="00533A9C">
        <w:rPr>
          <w:sz w:val="28"/>
        </w:rPr>
        <w:t xml:space="preserve"> текущего состояния, динамики, проблем и перспектив развития телекоммуникационной сферы как современного интеллектуального производства. Осуществлено аналитическое оценивание величины и уровня использования интеллектуального потенциала исследуемы</w:t>
      </w:r>
      <w:r w:rsidR="00C96C4E" w:rsidRPr="00533A9C">
        <w:rPr>
          <w:sz w:val="28"/>
        </w:rPr>
        <w:t xml:space="preserve">х предприятий. В результате диагностики деятельности субъектов хозяйствования определены фактические параметры системы менеджмента интеллектуальным потенциалом и осуществлено </w:t>
      </w:r>
      <w:r w:rsidRPr="00533A9C">
        <w:rPr>
          <w:sz w:val="28"/>
        </w:rPr>
        <w:t xml:space="preserve">их </w:t>
      </w:r>
      <w:r w:rsidR="00C96C4E" w:rsidRPr="00533A9C">
        <w:rPr>
          <w:sz w:val="28"/>
        </w:rPr>
        <w:t xml:space="preserve">сравнение с достигнутыми предприятиями-лидерами. </w:t>
      </w:r>
      <w:r w:rsidRPr="00533A9C">
        <w:rPr>
          <w:sz w:val="28"/>
        </w:rPr>
        <w:t>Установлено</w:t>
      </w:r>
      <w:r w:rsidR="00C96C4E" w:rsidRPr="00533A9C">
        <w:rPr>
          <w:sz w:val="28"/>
        </w:rPr>
        <w:t xml:space="preserve"> отсутствие выделения интеллектуального потенциала как самостоятельного объекта управления и фрагментарность подхода к развитию его отдельных составляющих.</w:t>
      </w:r>
    </w:p>
    <w:p w:rsidR="005C0737" w:rsidRPr="00533A9C" w:rsidRDefault="00533A9C" w:rsidP="008D6FB2">
      <w:pPr>
        <w:ind w:firstLine="540"/>
        <w:jc w:val="both"/>
        <w:rPr>
          <w:snapToGrid w:val="0"/>
          <w:sz w:val="28"/>
          <w:szCs w:val="28"/>
        </w:rPr>
      </w:pPr>
      <w:proofErr w:type="gramStart"/>
      <w:r w:rsidRPr="00533A9C">
        <w:rPr>
          <w:sz w:val="28"/>
          <w:szCs w:val="28"/>
        </w:rPr>
        <w:t>Исходя из</w:t>
      </w:r>
      <w:r w:rsidR="00585B44" w:rsidRPr="00533A9C">
        <w:rPr>
          <w:sz w:val="28"/>
          <w:szCs w:val="28"/>
        </w:rPr>
        <w:t xml:space="preserve"> проведенного анализа обозначены</w:t>
      </w:r>
      <w:proofErr w:type="gramEnd"/>
      <w:r w:rsidR="00585B44" w:rsidRPr="00533A9C">
        <w:rPr>
          <w:sz w:val="28"/>
          <w:szCs w:val="28"/>
        </w:rPr>
        <w:t xml:space="preserve"> оптимально целесообразные для внедрения стратегии управления интеллектуальным потенциалом исследуемых субъектов хозяйствования. </w:t>
      </w:r>
      <w:r w:rsidR="00C96C4E" w:rsidRPr="00533A9C">
        <w:rPr>
          <w:snapToGrid w:val="0"/>
          <w:sz w:val="28"/>
          <w:szCs w:val="28"/>
        </w:rPr>
        <w:t>Определены</w:t>
      </w:r>
      <w:r w:rsidR="007960A2" w:rsidRPr="00533A9C">
        <w:rPr>
          <w:snapToGrid w:val="0"/>
          <w:sz w:val="28"/>
          <w:szCs w:val="28"/>
        </w:rPr>
        <w:t xml:space="preserve"> ограничители отрасли и государственного регулирования, влияющие на возможное применение</w:t>
      </w:r>
      <w:r w:rsidR="00585B44" w:rsidRPr="00533A9C">
        <w:rPr>
          <w:snapToGrid w:val="0"/>
          <w:sz w:val="28"/>
          <w:szCs w:val="28"/>
        </w:rPr>
        <w:t xml:space="preserve"> авторской</w:t>
      </w:r>
      <w:r w:rsidR="007960A2" w:rsidRPr="00533A9C">
        <w:rPr>
          <w:snapToGrid w:val="0"/>
          <w:sz w:val="28"/>
          <w:szCs w:val="28"/>
        </w:rPr>
        <w:t xml:space="preserve"> модели управления интеллектуальным потенциалом</w:t>
      </w:r>
      <w:r w:rsidR="00006EC8" w:rsidRPr="00533A9C">
        <w:rPr>
          <w:snapToGrid w:val="0"/>
          <w:sz w:val="28"/>
          <w:szCs w:val="28"/>
        </w:rPr>
        <w:t xml:space="preserve"> </w:t>
      </w:r>
      <w:r w:rsidR="00585B44" w:rsidRPr="00533A9C">
        <w:rPr>
          <w:snapToGrid w:val="0"/>
          <w:sz w:val="28"/>
          <w:szCs w:val="28"/>
        </w:rPr>
        <w:t xml:space="preserve">на </w:t>
      </w:r>
      <w:r w:rsidR="00006EC8" w:rsidRPr="00533A9C">
        <w:rPr>
          <w:snapToGrid w:val="0"/>
          <w:sz w:val="28"/>
          <w:szCs w:val="28"/>
        </w:rPr>
        <w:t>телекоммуникационны</w:t>
      </w:r>
      <w:r w:rsidR="00585B44" w:rsidRPr="00533A9C">
        <w:rPr>
          <w:snapToGrid w:val="0"/>
          <w:sz w:val="28"/>
          <w:szCs w:val="28"/>
        </w:rPr>
        <w:t>х предприятиях. Разработаны основные элементы организационной структуры управления интеллектуальным потенциа</w:t>
      </w:r>
      <w:r w:rsidR="008D6FB2" w:rsidRPr="00533A9C">
        <w:rPr>
          <w:snapToGrid w:val="0"/>
          <w:sz w:val="28"/>
          <w:szCs w:val="28"/>
        </w:rPr>
        <w:t>лом на основ</w:t>
      </w:r>
      <w:r w:rsidRPr="00533A9C">
        <w:rPr>
          <w:snapToGrid w:val="0"/>
          <w:sz w:val="28"/>
          <w:szCs w:val="28"/>
        </w:rPr>
        <w:t>е</w:t>
      </w:r>
      <w:r w:rsidR="008D6FB2" w:rsidRPr="00533A9C">
        <w:rPr>
          <w:snapToGrid w:val="0"/>
          <w:sz w:val="28"/>
          <w:szCs w:val="28"/>
        </w:rPr>
        <w:t xml:space="preserve"> создания специализированного отдела с делегированием должностных обязанностей в пределах существующих </w:t>
      </w:r>
      <w:r w:rsidR="0020097F">
        <w:rPr>
          <w:snapToGrid w:val="0"/>
          <w:sz w:val="28"/>
          <w:szCs w:val="28"/>
        </w:rPr>
        <w:t>структур</w:t>
      </w:r>
      <w:r w:rsidR="008D6FB2" w:rsidRPr="00533A9C">
        <w:rPr>
          <w:snapToGrid w:val="0"/>
          <w:sz w:val="28"/>
          <w:szCs w:val="28"/>
        </w:rPr>
        <w:t>. Предложены</w:t>
      </w:r>
      <w:r w:rsidR="007960A2" w:rsidRPr="00533A9C">
        <w:rPr>
          <w:snapToGrid w:val="0"/>
          <w:sz w:val="28"/>
          <w:szCs w:val="28"/>
        </w:rPr>
        <w:t xml:space="preserve"> направления для оптимизации и </w:t>
      </w:r>
      <w:r w:rsidR="00040CD8">
        <w:rPr>
          <w:snapToGrid w:val="0"/>
          <w:sz w:val="28"/>
          <w:szCs w:val="28"/>
          <w:lang w:val="uk-UA"/>
        </w:rPr>
        <w:t>у</w:t>
      </w:r>
      <w:r w:rsidR="007960A2" w:rsidRPr="00533A9C">
        <w:rPr>
          <w:snapToGrid w:val="0"/>
          <w:sz w:val="28"/>
          <w:szCs w:val="28"/>
        </w:rPr>
        <w:t>совершенствования управлени</w:t>
      </w:r>
      <w:r w:rsidR="008D6FB2" w:rsidRPr="00533A9C">
        <w:rPr>
          <w:snapToGrid w:val="0"/>
          <w:sz w:val="28"/>
          <w:szCs w:val="28"/>
        </w:rPr>
        <w:t>я интеллектуальным потенциалом с целью</w:t>
      </w:r>
      <w:r w:rsidR="007960A2" w:rsidRPr="00533A9C">
        <w:rPr>
          <w:snapToGrid w:val="0"/>
          <w:sz w:val="28"/>
          <w:szCs w:val="28"/>
        </w:rPr>
        <w:t xml:space="preserve"> повышени</w:t>
      </w:r>
      <w:r w:rsidR="008D6FB2" w:rsidRPr="00533A9C">
        <w:rPr>
          <w:snapToGrid w:val="0"/>
          <w:sz w:val="28"/>
          <w:szCs w:val="28"/>
        </w:rPr>
        <w:t>я</w:t>
      </w:r>
      <w:r w:rsidR="007960A2" w:rsidRPr="00533A9C">
        <w:rPr>
          <w:snapToGrid w:val="0"/>
          <w:sz w:val="28"/>
          <w:szCs w:val="28"/>
        </w:rPr>
        <w:t xml:space="preserve"> стоимости предприяти</w:t>
      </w:r>
      <w:r w:rsidR="001171B7" w:rsidRPr="00533A9C">
        <w:rPr>
          <w:snapToGrid w:val="0"/>
          <w:sz w:val="28"/>
          <w:szCs w:val="28"/>
        </w:rPr>
        <w:t>й</w:t>
      </w:r>
      <w:r w:rsidR="007960A2" w:rsidRPr="00533A9C">
        <w:rPr>
          <w:snapToGrid w:val="0"/>
          <w:sz w:val="28"/>
          <w:szCs w:val="28"/>
        </w:rPr>
        <w:t xml:space="preserve">, </w:t>
      </w:r>
      <w:r w:rsidR="001171B7" w:rsidRPr="00533A9C">
        <w:rPr>
          <w:snapToGrid w:val="0"/>
          <w:sz w:val="28"/>
          <w:szCs w:val="28"/>
        </w:rPr>
        <w:t>их</w:t>
      </w:r>
      <w:r w:rsidR="007960A2" w:rsidRPr="00533A9C">
        <w:rPr>
          <w:snapToGrid w:val="0"/>
          <w:sz w:val="28"/>
          <w:szCs w:val="28"/>
        </w:rPr>
        <w:t xml:space="preserve"> долгосрочной результативности</w:t>
      </w:r>
      <w:r w:rsidR="008D6FB2" w:rsidRPr="00533A9C">
        <w:rPr>
          <w:snapToGrid w:val="0"/>
          <w:sz w:val="28"/>
          <w:szCs w:val="28"/>
        </w:rPr>
        <w:t>, а также рассчитаны</w:t>
      </w:r>
      <w:r w:rsidR="005C0737" w:rsidRPr="00533A9C">
        <w:rPr>
          <w:snapToGrid w:val="0"/>
          <w:sz w:val="28"/>
          <w:szCs w:val="28"/>
        </w:rPr>
        <w:t xml:space="preserve"> экономические последствия </w:t>
      </w:r>
      <w:r w:rsidR="001171B7" w:rsidRPr="00533A9C">
        <w:rPr>
          <w:snapToGrid w:val="0"/>
          <w:sz w:val="28"/>
          <w:szCs w:val="28"/>
        </w:rPr>
        <w:t>такого</w:t>
      </w:r>
      <w:r w:rsidR="005C0737" w:rsidRPr="00533A9C">
        <w:rPr>
          <w:snapToGrid w:val="0"/>
          <w:sz w:val="28"/>
          <w:szCs w:val="28"/>
        </w:rPr>
        <w:t xml:space="preserve"> внедрения.</w:t>
      </w:r>
    </w:p>
    <w:p w:rsidR="00153BE9" w:rsidRPr="00533A9C" w:rsidRDefault="00B204A9" w:rsidP="00A45DD4">
      <w:pPr>
        <w:ind w:firstLine="540"/>
        <w:jc w:val="both"/>
        <w:rPr>
          <w:snapToGrid w:val="0"/>
          <w:sz w:val="28"/>
          <w:szCs w:val="28"/>
          <w:lang w:val="uk-UA"/>
        </w:rPr>
      </w:pPr>
      <w:r w:rsidRPr="00533A9C">
        <w:rPr>
          <w:i/>
          <w:snapToGrid w:val="0"/>
          <w:sz w:val="28"/>
          <w:szCs w:val="28"/>
        </w:rPr>
        <w:t>Ключевые слова:</w:t>
      </w:r>
      <w:r w:rsidRPr="00533A9C">
        <w:rPr>
          <w:snapToGrid w:val="0"/>
          <w:sz w:val="28"/>
          <w:szCs w:val="28"/>
        </w:rPr>
        <w:t xml:space="preserve"> </w:t>
      </w:r>
      <w:r w:rsidR="007960A2" w:rsidRPr="00533A9C">
        <w:rPr>
          <w:snapToGrid w:val="0"/>
          <w:sz w:val="28"/>
          <w:szCs w:val="28"/>
        </w:rPr>
        <w:t>интеллектуальные ресурсы предприятия, интеллектуальный потенциал предприятия, эффективность управления интеллектуальным потенциалом предприятия, человеческие ресурсы, структурные ресурсы, ресурсы отношений.</w:t>
      </w:r>
      <w:r w:rsidR="00153BE9" w:rsidRPr="00533A9C">
        <w:rPr>
          <w:snapToGrid w:val="0"/>
          <w:sz w:val="28"/>
          <w:szCs w:val="28"/>
        </w:rPr>
        <w:t xml:space="preserve"> </w:t>
      </w:r>
    </w:p>
    <w:p w:rsidR="005B25D1" w:rsidRPr="0066321A" w:rsidRDefault="005B25D1" w:rsidP="00A45DD4">
      <w:pPr>
        <w:ind w:firstLine="540"/>
        <w:jc w:val="both"/>
        <w:rPr>
          <w:snapToGrid w:val="0"/>
          <w:sz w:val="28"/>
          <w:szCs w:val="28"/>
          <w:highlight w:val="cyan"/>
          <w:lang w:val="uk-UA"/>
        </w:rPr>
      </w:pPr>
    </w:p>
    <w:p w:rsidR="00153BE9" w:rsidRPr="000208FB" w:rsidRDefault="00153BE9" w:rsidP="005B25D1">
      <w:pPr>
        <w:jc w:val="center"/>
        <w:rPr>
          <w:b/>
          <w:bCs/>
          <w:sz w:val="28"/>
          <w:szCs w:val="28"/>
          <w:lang w:val="en-US"/>
        </w:rPr>
      </w:pPr>
      <w:r w:rsidRPr="000208FB">
        <w:rPr>
          <w:b/>
          <w:bCs/>
          <w:sz w:val="28"/>
          <w:szCs w:val="28"/>
          <w:lang w:val="en-US"/>
        </w:rPr>
        <w:lastRenderedPageBreak/>
        <w:t>ABSTRACT</w:t>
      </w:r>
    </w:p>
    <w:p w:rsidR="00A45DD4" w:rsidRPr="000B2605" w:rsidRDefault="00D9401B" w:rsidP="00A45DD4">
      <w:pPr>
        <w:ind w:firstLine="540"/>
        <w:jc w:val="both"/>
        <w:rPr>
          <w:b/>
          <w:bCs/>
          <w:sz w:val="28"/>
          <w:szCs w:val="28"/>
          <w:lang w:val="uk-UA"/>
        </w:rPr>
      </w:pPr>
      <w:proofErr w:type="gramStart"/>
      <w:r w:rsidRPr="000208FB">
        <w:rPr>
          <w:b/>
          <w:bCs/>
          <w:sz w:val="28"/>
          <w:szCs w:val="28"/>
          <w:lang w:val="en-US"/>
        </w:rPr>
        <w:t>Boyko</w:t>
      </w:r>
      <w:r w:rsidR="00A45DD4" w:rsidRPr="000208FB">
        <w:rPr>
          <w:b/>
          <w:bCs/>
          <w:sz w:val="28"/>
          <w:szCs w:val="28"/>
          <w:lang w:val="en-US"/>
        </w:rPr>
        <w:t xml:space="preserve"> </w:t>
      </w:r>
      <w:r w:rsidRPr="000208FB">
        <w:rPr>
          <w:b/>
          <w:bCs/>
          <w:sz w:val="28"/>
          <w:szCs w:val="28"/>
          <w:lang w:val="en-US"/>
        </w:rPr>
        <w:t>T</w:t>
      </w:r>
      <w:r w:rsidR="00A45DD4" w:rsidRPr="000208FB">
        <w:rPr>
          <w:b/>
          <w:bCs/>
          <w:sz w:val="28"/>
          <w:szCs w:val="28"/>
          <w:lang w:val="en-US"/>
        </w:rPr>
        <w:t>.</w:t>
      </w:r>
      <w:r w:rsidRPr="000208FB">
        <w:rPr>
          <w:b/>
          <w:bCs/>
          <w:sz w:val="28"/>
          <w:szCs w:val="28"/>
          <w:lang w:val="en-US"/>
        </w:rPr>
        <w:t>L</w:t>
      </w:r>
      <w:r w:rsidR="00A45DD4" w:rsidRPr="000208FB">
        <w:rPr>
          <w:b/>
          <w:bCs/>
          <w:sz w:val="28"/>
          <w:szCs w:val="28"/>
          <w:lang w:val="en-US"/>
        </w:rPr>
        <w:t xml:space="preserve">. </w:t>
      </w:r>
      <w:r w:rsidR="00CE1693" w:rsidRPr="000208FB">
        <w:rPr>
          <w:b/>
          <w:bCs/>
          <w:sz w:val="28"/>
          <w:szCs w:val="28"/>
          <w:lang w:val="en-US"/>
        </w:rPr>
        <w:t>Intellectual potential</w:t>
      </w:r>
      <w:r w:rsidR="00A45DD4" w:rsidRPr="000208FB">
        <w:rPr>
          <w:b/>
          <w:bCs/>
          <w:sz w:val="28"/>
          <w:szCs w:val="28"/>
          <w:lang w:val="en-US"/>
        </w:rPr>
        <w:t xml:space="preserve"> management</w:t>
      </w:r>
      <w:r w:rsidR="00A45DD4" w:rsidRPr="000208FB">
        <w:rPr>
          <w:b/>
          <w:bCs/>
          <w:sz w:val="28"/>
          <w:szCs w:val="28"/>
          <w:lang w:val="uk-UA"/>
        </w:rPr>
        <w:t xml:space="preserve"> </w:t>
      </w:r>
      <w:r w:rsidR="00CE1693" w:rsidRPr="000208FB">
        <w:rPr>
          <w:b/>
          <w:bCs/>
          <w:sz w:val="28"/>
          <w:szCs w:val="28"/>
          <w:lang w:val="en-US"/>
        </w:rPr>
        <w:t xml:space="preserve">of </w:t>
      </w:r>
      <w:r w:rsidR="007960A2" w:rsidRPr="000208FB">
        <w:rPr>
          <w:b/>
          <w:bCs/>
          <w:sz w:val="28"/>
          <w:szCs w:val="28"/>
          <w:lang w:val="en-US"/>
        </w:rPr>
        <w:t>enterprises</w:t>
      </w:r>
      <w:r w:rsidR="00CE1693" w:rsidRPr="000208FB">
        <w:rPr>
          <w:b/>
          <w:bCs/>
          <w:sz w:val="28"/>
          <w:szCs w:val="28"/>
          <w:lang w:val="en-US"/>
        </w:rPr>
        <w:t xml:space="preserve"> </w:t>
      </w:r>
      <w:r w:rsidR="00A45DD4" w:rsidRPr="000208FB">
        <w:rPr>
          <w:b/>
          <w:bCs/>
          <w:sz w:val="28"/>
          <w:szCs w:val="28"/>
          <w:lang w:val="uk-UA"/>
        </w:rPr>
        <w:t>(</w:t>
      </w:r>
      <w:r w:rsidR="00A45DD4" w:rsidRPr="000208FB">
        <w:rPr>
          <w:b/>
          <w:bCs/>
          <w:sz w:val="28"/>
          <w:szCs w:val="28"/>
          <w:lang w:val="en-US"/>
        </w:rPr>
        <w:t>based on</w:t>
      </w:r>
      <w:r w:rsidR="000208FB" w:rsidRPr="000208FB">
        <w:rPr>
          <w:b/>
          <w:bCs/>
          <w:sz w:val="28"/>
          <w:szCs w:val="28"/>
          <w:lang w:val="en-US"/>
        </w:rPr>
        <w:t xml:space="preserve"> the</w:t>
      </w:r>
      <w:r w:rsidR="00A45DD4" w:rsidRPr="000208FB">
        <w:rPr>
          <w:b/>
          <w:bCs/>
          <w:sz w:val="28"/>
          <w:szCs w:val="28"/>
          <w:lang w:val="en-US"/>
        </w:rPr>
        <w:t xml:space="preserve"> </w:t>
      </w:r>
      <w:r w:rsidR="00A45DD4" w:rsidRPr="000B2605">
        <w:rPr>
          <w:b/>
          <w:bCs/>
          <w:sz w:val="28"/>
          <w:szCs w:val="28"/>
          <w:lang w:val="en-US"/>
        </w:rPr>
        <w:t xml:space="preserve">materials of </w:t>
      </w:r>
      <w:r w:rsidR="00CE1693" w:rsidRPr="000B2605">
        <w:rPr>
          <w:b/>
          <w:bCs/>
          <w:sz w:val="28"/>
          <w:szCs w:val="28"/>
          <w:lang w:val="en-US"/>
        </w:rPr>
        <w:t>telecommunication</w:t>
      </w:r>
      <w:r w:rsidR="00A45DD4" w:rsidRPr="000B2605">
        <w:rPr>
          <w:b/>
          <w:bCs/>
          <w:sz w:val="28"/>
          <w:szCs w:val="28"/>
          <w:lang w:val="en-US"/>
        </w:rPr>
        <w:t xml:space="preserve"> enterprises of Ukraine</w:t>
      </w:r>
      <w:r w:rsidR="00A45DD4" w:rsidRPr="000B2605">
        <w:rPr>
          <w:b/>
          <w:bCs/>
          <w:sz w:val="28"/>
          <w:szCs w:val="28"/>
          <w:lang w:val="uk-UA"/>
        </w:rPr>
        <w:t>)</w:t>
      </w:r>
      <w:r w:rsidR="000208FB" w:rsidRPr="000B2605">
        <w:rPr>
          <w:b/>
          <w:bCs/>
          <w:sz w:val="28"/>
          <w:szCs w:val="28"/>
          <w:lang w:val="en-US"/>
        </w:rPr>
        <w:t>.</w:t>
      </w:r>
      <w:proofErr w:type="gramEnd"/>
      <w:r w:rsidR="00A45DD4" w:rsidRPr="000B2605">
        <w:rPr>
          <w:b/>
          <w:bCs/>
          <w:sz w:val="28"/>
          <w:szCs w:val="28"/>
          <w:lang w:val="uk-UA"/>
        </w:rPr>
        <w:t xml:space="preserve"> – </w:t>
      </w:r>
      <w:r w:rsidR="00A45DD4" w:rsidRPr="000B2605">
        <w:rPr>
          <w:b/>
          <w:bCs/>
          <w:sz w:val="28"/>
          <w:szCs w:val="28"/>
          <w:lang w:val="en-US"/>
        </w:rPr>
        <w:t>Manuscript</w:t>
      </w:r>
      <w:r w:rsidR="00A45DD4" w:rsidRPr="000B2605">
        <w:rPr>
          <w:b/>
          <w:bCs/>
          <w:sz w:val="28"/>
          <w:szCs w:val="28"/>
          <w:lang w:val="uk-UA"/>
        </w:rPr>
        <w:t>.</w:t>
      </w:r>
    </w:p>
    <w:p w:rsidR="00A45DD4" w:rsidRPr="000B2605" w:rsidRDefault="000B2605" w:rsidP="00A45DD4">
      <w:pPr>
        <w:ind w:firstLine="540"/>
        <w:jc w:val="both"/>
        <w:rPr>
          <w:sz w:val="28"/>
          <w:szCs w:val="28"/>
          <w:lang w:val="uk-UA"/>
        </w:rPr>
      </w:pPr>
      <w:r w:rsidRPr="000B2605">
        <w:rPr>
          <w:sz w:val="28"/>
          <w:szCs w:val="28"/>
          <w:lang w:val="en-US"/>
        </w:rPr>
        <w:t xml:space="preserve">The dissertation is submitted for </w:t>
      </w:r>
      <w:r w:rsidR="00A45DD4" w:rsidRPr="000B2605">
        <w:rPr>
          <w:sz w:val="28"/>
          <w:szCs w:val="28"/>
          <w:lang w:val="en-US"/>
        </w:rPr>
        <w:t>the scientific degree of candidate of economic sciences</w:t>
      </w:r>
      <w:r w:rsidRPr="000B2605">
        <w:rPr>
          <w:sz w:val="28"/>
          <w:szCs w:val="28"/>
          <w:lang w:val="en-US"/>
        </w:rPr>
        <w:t xml:space="preserve"> on</w:t>
      </w:r>
      <w:r w:rsidR="00210C6C">
        <w:rPr>
          <w:sz w:val="28"/>
          <w:szCs w:val="28"/>
          <w:lang w:val="en-US"/>
        </w:rPr>
        <w:t xml:space="preserve"> the</w:t>
      </w:r>
      <w:r w:rsidRPr="000B2605">
        <w:rPr>
          <w:sz w:val="28"/>
          <w:szCs w:val="28"/>
          <w:lang w:val="en-US"/>
        </w:rPr>
        <w:t xml:space="preserve"> </w:t>
      </w:r>
      <w:r w:rsidR="00A45DD4" w:rsidRPr="000B2605">
        <w:rPr>
          <w:sz w:val="28"/>
          <w:szCs w:val="28"/>
          <w:lang w:val="en-US"/>
        </w:rPr>
        <w:t xml:space="preserve">specialty </w:t>
      </w:r>
      <w:r w:rsidRPr="000B2605">
        <w:rPr>
          <w:sz w:val="28"/>
          <w:szCs w:val="28"/>
          <w:lang w:val="uk-UA"/>
        </w:rPr>
        <w:t>08.00.04</w:t>
      </w:r>
      <w:r w:rsidR="00A45DD4" w:rsidRPr="000B2605">
        <w:rPr>
          <w:sz w:val="28"/>
          <w:szCs w:val="28"/>
          <w:lang w:val="uk-UA"/>
        </w:rPr>
        <w:t xml:space="preserve"> – </w:t>
      </w:r>
      <w:r w:rsidR="00A45DD4" w:rsidRPr="000B2605">
        <w:rPr>
          <w:sz w:val="28"/>
          <w:szCs w:val="28"/>
          <w:lang w:val="en-US"/>
        </w:rPr>
        <w:t xml:space="preserve">Economics and Management of </w:t>
      </w:r>
      <w:r w:rsidR="00CE1693" w:rsidRPr="000B2605">
        <w:rPr>
          <w:sz w:val="28"/>
          <w:szCs w:val="28"/>
          <w:lang w:val="en-US"/>
        </w:rPr>
        <w:t>Enterprises</w:t>
      </w:r>
      <w:r w:rsidR="00A45DD4" w:rsidRPr="000B2605">
        <w:rPr>
          <w:sz w:val="28"/>
          <w:szCs w:val="28"/>
          <w:lang w:val="en-US"/>
        </w:rPr>
        <w:t xml:space="preserve"> (by the </w:t>
      </w:r>
      <w:r w:rsidR="00A47BE6" w:rsidRPr="000B2605">
        <w:rPr>
          <w:sz w:val="28"/>
          <w:szCs w:val="28"/>
          <w:lang w:val="en-US"/>
        </w:rPr>
        <w:t>types of economic activity</w:t>
      </w:r>
      <w:r w:rsidR="00A45DD4" w:rsidRPr="000B2605">
        <w:rPr>
          <w:sz w:val="28"/>
          <w:szCs w:val="28"/>
          <w:lang w:val="en-US"/>
        </w:rPr>
        <w:t xml:space="preserve">). – SHEE «Kyiv National Economic University named after </w:t>
      </w:r>
      <w:proofErr w:type="spellStart"/>
      <w:r w:rsidR="00A45DD4" w:rsidRPr="000B2605">
        <w:rPr>
          <w:sz w:val="28"/>
          <w:szCs w:val="28"/>
          <w:lang w:val="en-US"/>
        </w:rPr>
        <w:t>Vadym</w:t>
      </w:r>
      <w:proofErr w:type="spellEnd"/>
      <w:r w:rsidR="00A45DD4" w:rsidRPr="000B2605">
        <w:rPr>
          <w:sz w:val="28"/>
          <w:szCs w:val="28"/>
          <w:lang w:val="en-US"/>
        </w:rPr>
        <w:t xml:space="preserve"> Hetman</w:t>
      </w:r>
      <w:r w:rsidR="00A45DD4" w:rsidRPr="000B2605">
        <w:rPr>
          <w:sz w:val="28"/>
          <w:szCs w:val="28"/>
          <w:lang w:val="uk-UA"/>
        </w:rPr>
        <w:t>»</w:t>
      </w:r>
      <w:r w:rsidRPr="000B2605">
        <w:rPr>
          <w:sz w:val="28"/>
          <w:szCs w:val="28"/>
          <w:lang w:val="en-US"/>
        </w:rPr>
        <w:t>.</w:t>
      </w:r>
      <w:r w:rsidRPr="000B2605">
        <w:rPr>
          <w:sz w:val="28"/>
          <w:szCs w:val="28"/>
          <w:lang w:val="uk-UA"/>
        </w:rPr>
        <w:t xml:space="preserve"> – </w:t>
      </w:r>
      <w:r w:rsidR="00A45DD4" w:rsidRPr="000B2605">
        <w:rPr>
          <w:sz w:val="28"/>
          <w:szCs w:val="28"/>
          <w:lang w:val="en-US"/>
        </w:rPr>
        <w:t>Kyiv, 201</w:t>
      </w:r>
      <w:r w:rsidR="00A47BE6" w:rsidRPr="000B2605">
        <w:rPr>
          <w:sz w:val="28"/>
          <w:szCs w:val="28"/>
          <w:lang w:val="en-US"/>
        </w:rPr>
        <w:t>5</w:t>
      </w:r>
      <w:r w:rsidR="00A45DD4" w:rsidRPr="000B2605">
        <w:rPr>
          <w:sz w:val="28"/>
          <w:szCs w:val="28"/>
          <w:lang w:val="uk-UA"/>
        </w:rPr>
        <w:t>.</w:t>
      </w:r>
    </w:p>
    <w:p w:rsidR="000F0D60" w:rsidRDefault="005F6E0D" w:rsidP="00A45DD4">
      <w:pPr>
        <w:ind w:firstLine="540"/>
        <w:jc w:val="both"/>
        <w:rPr>
          <w:snapToGrid w:val="0"/>
          <w:sz w:val="28"/>
          <w:szCs w:val="28"/>
          <w:lang w:val="en-US"/>
        </w:rPr>
      </w:pPr>
      <w:r w:rsidRPr="000B2605">
        <w:rPr>
          <w:sz w:val="28"/>
          <w:szCs w:val="28"/>
          <w:lang w:val="en-US"/>
        </w:rPr>
        <w:t xml:space="preserve">The </w:t>
      </w:r>
      <w:r w:rsidR="000B2605" w:rsidRPr="000B2605">
        <w:rPr>
          <w:sz w:val="28"/>
          <w:szCs w:val="28"/>
          <w:lang w:val="en-US"/>
        </w:rPr>
        <w:t>dissertation</w:t>
      </w:r>
      <w:r w:rsidR="00A45DD4" w:rsidRPr="000B2605">
        <w:rPr>
          <w:snapToGrid w:val="0"/>
          <w:sz w:val="28"/>
          <w:szCs w:val="28"/>
          <w:lang w:val="en-US"/>
        </w:rPr>
        <w:t xml:space="preserve"> is devoted to the</w:t>
      </w:r>
      <w:r w:rsidR="00CE1693" w:rsidRPr="000B2605">
        <w:rPr>
          <w:snapToGrid w:val="0"/>
          <w:sz w:val="28"/>
          <w:szCs w:val="28"/>
          <w:lang w:val="en-US"/>
        </w:rPr>
        <w:t xml:space="preserve"> </w:t>
      </w:r>
      <w:r w:rsidR="000B2605" w:rsidRPr="000B2605">
        <w:rPr>
          <w:snapToGrid w:val="0"/>
          <w:sz w:val="28"/>
          <w:szCs w:val="28"/>
          <w:lang w:val="en-US"/>
        </w:rPr>
        <w:t>complex substantiation and solving</w:t>
      </w:r>
      <w:r w:rsidR="000F0D60">
        <w:rPr>
          <w:snapToGrid w:val="0"/>
          <w:sz w:val="28"/>
          <w:szCs w:val="28"/>
          <w:lang w:val="en-US"/>
        </w:rPr>
        <w:t xml:space="preserve"> the</w:t>
      </w:r>
      <w:r w:rsidR="000B2605" w:rsidRPr="000B2605">
        <w:rPr>
          <w:snapToGrid w:val="0"/>
          <w:sz w:val="28"/>
          <w:szCs w:val="28"/>
          <w:lang w:val="en-US"/>
        </w:rPr>
        <w:t xml:space="preserve"> problem issues </w:t>
      </w:r>
      <w:r w:rsidR="000F0D60">
        <w:rPr>
          <w:snapToGrid w:val="0"/>
          <w:sz w:val="28"/>
          <w:szCs w:val="28"/>
          <w:lang w:val="en-US"/>
        </w:rPr>
        <w:t xml:space="preserve">concerning </w:t>
      </w:r>
      <w:r w:rsidR="000B2605" w:rsidRPr="000B2605">
        <w:rPr>
          <w:snapToGrid w:val="0"/>
          <w:sz w:val="28"/>
          <w:szCs w:val="28"/>
          <w:lang w:val="en-US"/>
        </w:rPr>
        <w:t xml:space="preserve">the intellectual potential management and development </w:t>
      </w:r>
      <w:r w:rsidR="000F0D60">
        <w:rPr>
          <w:snapToGrid w:val="0"/>
          <w:sz w:val="28"/>
          <w:szCs w:val="28"/>
          <w:lang w:val="en-US"/>
        </w:rPr>
        <w:t>at Ukrainian telecommunication enterprises. The work comprises both the theoretical and practical levels of the study.</w:t>
      </w:r>
    </w:p>
    <w:p w:rsidR="000C51D7" w:rsidRDefault="000F0D60" w:rsidP="000B2605">
      <w:pPr>
        <w:ind w:firstLine="540"/>
        <w:jc w:val="both"/>
        <w:rPr>
          <w:color w:val="000000" w:themeColor="text1"/>
          <w:sz w:val="28"/>
          <w:szCs w:val="28"/>
          <w:lang w:val="en-US"/>
        </w:rPr>
      </w:pPr>
      <w:r>
        <w:rPr>
          <w:snapToGrid w:val="0"/>
          <w:sz w:val="28"/>
          <w:szCs w:val="28"/>
          <w:lang w:val="en-US"/>
        </w:rPr>
        <w:t xml:space="preserve">Theoretical approaches to </w:t>
      </w:r>
      <w:r w:rsidRPr="000F0D60">
        <w:rPr>
          <w:snapToGrid w:val="0"/>
          <w:sz w:val="28"/>
          <w:szCs w:val="28"/>
          <w:lang w:val="en-US"/>
        </w:rPr>
        <w:t>defining the essence of intellectual resources and potential in economic theory</w:t>
      </w:r>
      <w:r>
        <w:rPr>
          <w:snapToGrid w:val="0"/>
          <w:sz w:val="28"/>
          <w:szCs w:val="28"/>
          <w:lang w:val="en-US"/>
        </w:rPr>
        <w:t xml:space="preserve"> are studied. C</w:t>
      </w:r>
      <w:r w:rsidRPr="000F0D60">
        <w:rPr>
          <w:snapToGrid w:val="0"/>
          <w:sz w:val="28"/>
          <w:szCs w:val="28"/>
          <w:lang w:val="en-US"/>
        </w:rPr>
        <w:t>lassification</w:t>
      </w:r>
      <w:r>
        <w:rPr>
          <w:snapToGrid w:val="0"/>
          <w:sz w:val="28"/>
          <w:szCs w:val="28"/>
          <w:lang w:val="en-US"/>
        </w:rPr>
        <w:t xml:space="preserve"> of </w:t>
      </w:r>
      <w:r w:rsidRPr="000208FB">
        <w:rPr>
          <w:color w:val="000000" w:themeColor="text1"/>
          <w:sz w:val="28"/>
          <w:szCs w:val="28"/>
          <w:lang w:val="en-US"/>
        </w:rPr>
        <w:t>enterprise’s intellectual resources</w:t>
      </w:r>
      <w:r>
        <w:rPr>
          <w:color w:val="000000" w:themeColor="text1"/>
          <w:sz w:val="28"/>
          <w:szCs w:val="28"/>
          <w:lang w:val="en-US"/>
        </w:rPr>
        <w:t xml:space="preserve"> is improved (the </w:t>
      </w:r>
      <w:r w:rsidR="000E7B50">
        <w:rPr>
          <w:color w:val="000000" w:themeColor="text1"/>
          <w:sz w:val="28"/>
          <w:szCs w:val="28"/>
          <w:lang w:val="en-US"/>
        </w:rPr>
        <w:t xml:space="preserve">“influence to the economic value” creation is added). Methodological approach for measuring the intellectual potential value and realization level is grounded and </w:t>
      </w:r>
      <w:r w:rsidR="00E64C0A">
        <w:rPr>
          <w:color w:val="000000" w:themeColor="text1"/>
          <w:sz w:val="28"/>
          <w:szCs w:val="28"/>
          <w:lang w:val="en-US"/>
        </w:rPr>
        <w:t>based on it detailed specified</w:t>
      </w:r>
      <w:r w:rsidR="000E7B50">
        <w:rPr>
          <w:color w:val="000000" w:themeColor="text1"/>
          <w:sz w:val="28"/>
          <w:szCs w:val="28"/>
          <w:lang w:val="en-US"/>
        </w:rPr>
        <w:t xml:space="preserve"> algorithm is proposed.</w:t>
      </w:r>
      <w:r w:rsidR="00E64C0A" w:rsidRPr="00E64C0A">
        <w:t xml:space="preserve"> </w:t>
      </w:r>
      <w:r w:rsidR="000C51D7">
        <w:rPr>
          <w:color w:val="000000" w:themeColor="text1"/>
          <w:sz w:val="28"/>
          <w:szCs w:val="28"/>
          <w:lang w:val="en-US"/>
        </w:rPr>
        <w:t>F</w:t>
      </w:r>
      <w:r w:rsidR="00E64C0A">
        <w:rPr>
          <w:color w:val="000000" w:themeColor="text1"/>
          <w:sz w:val="28"/>
          <w:szCs w:val="28"/>
          <w:lang w:val="en-US"/>
        </w:rPr>
        <w:t xml:space="preserve">or complex strategic evaluation of intellectual potential management quality </w:t>
      </w:r>
      <w:r w:rsidR="000C51D7">
        <w:rPr>
          <w:color w:val="000000" w:themeColor="text1"/>
          <w:sz w:val="28"/>
          <w:szCs w:val="28"/>
          <w:lang w:val="en-US"/>
        </w:rPr>
        <w:t xml:space="preserve">the </w:t>
      </w:r>
      <w:r w:rsidR="000C51D7" w:rsidRPr="00E64C0A">
        <w:rPr>
          <w:color w:val="000000" w:themeColor="text1"/>
          <w:sz w:val="28"/>
          <w:szCs w:val="28"/>
          <w:lang w:val="en-US"/>
        </w:rPr>
        <w:t>graphic-analytical</w:t>
      </w:r>
      <w:r w:rsidR="000C51D7">
        <w:rPr>
          <w:color w:val="000000" w:themeColor="text1"/>
          <w:sz w:val="28"/>
          <w:szCs w:val="28"/>
          <w:lang w:val="en-US"/>
        </w:rPr>
        <w:t xml:space="preserve"> model in the form of </w:t>
      </w:r>
      <w:r w:rsidR="000C51D7" w:rsidRPr="00E64C0A">
        <w:rPr>
          <w:color w:val="000000" w:themeColor="text1"/>
          <w:sz w:val="28"/>
          <w:szCs w:val="28"/>
          <w:lang w:val="en-US"/>
        </w:rPr>
        <w:t>tetrahedron</w:t>
      </w:r>
      <w:r w:rsidR="000C51D7">
        <w:rPr>
          <w:color w:val="000000" w:themeColor="text1"/>
          <w:sz w:val="28"/>
          <w:szCs w:val="28"/>
          <w:lang w:val="en-US"/>
        </w:rPr>
        <w:t xml:space="preserve"> </w:t>
      </w:r>
      <w:r w:rsidR="00E64C0A">
        <w:rPr>
          <w:color w:val="000000" w:themeColor="text1"/>
          <w:sz w:val="28"/>
          <w:szCs w:val="28"/>
          <w:lang w:val="en-US"/>
        </w:rPr>
        <w:t>is adapted</w:t>
      </w:r>
      <w:r w:rsidR="00C03771">
        <w:rPr>
          <w:color w:val="000000" w:themeColor="text1"/>
          <w:sz w:val="28"/>
          <w:szCs w:val="28"/>
          <w:lang w:val="en-US"/>
        </w:rPr>
        <w:t xml:space="preserve"> and applied</w:t>
      </w:r>
      <w:r w:rsidR="000C51D7">
        <w:rPr>
          <w:color w:val="000000" w:themeColor="text1"/>
          <w:sz w:val="28"/>
          <w:szCs w:val="28"/>
          <w:lang w:val="en-US"/>
        </w:rPr>
        <w:t xml:space="preserve"> </w:t>
      </w:r>
      <w:r w:rsidR="00C03771">
        <w:rPr>
          <w:color w:val="000000" w:themeColor="text1"/>
          <w:sz w:val="28"/>
          <w:szCs w:val="28"/>
          <w:lang w:val="en-US"/>
        </w:rPr>
        <w:t>for</w:t>
      </w:r>
      <w:r w:rsidR="000C51D7">
        <w:rPr>
          <w:color w:val="000000" w:themeColor="text1"/>
          <w:sz w:val="28"/>
          <w:szCs w:val="28"/>
          <w:lang w:val="en-US"/>
        </w:rPr>
        <w:t xml:space="preserve"> practic</w:t>
      </w:r>
      <w:r w:rsidR="00C03771">
        <w:rPr>
          <w:color w:val="000000" w:themeColor="text1"/>
          <w:sz w:val="28"/>
          <w:szCs w:val="28"/>
          <w:lang w:val="en-US"/>
        </w:rPr>
        <w:t>al usage</w:t>
      </w:r>
      <w:r w:rsidR="00E64C0A">
        <w:rPr>
          <w:color w:val="000000" w:themeColor="text1"/>
          <w:sz w:val="28"/>
          <w:szCs w:val="28"/>
          <w:lang w:val="en-US"/>
        </w:rPr>
        <w:t>.</w:t>
      </w:r>
      <w:r w:rsidR="000C51D7">
        <w:rPr>
          <w:color w:val="000000" w:themeColor="text1"/>
          <w:sz w:val="28"/>
          <w:szCs w:val="28"/>
          <w:lang w:val="en-US"/>
        </w:rPr>
        <w:t xml:space="preserve"> Conceptual bases to providing the background for the efficient implementation of intellectual potential management system and strategy are improved.</w:t>
      </w:r>
    </w:p>
    <w:p w:rsidR="00910229" w:rsidRDefault="00910229" w:rsidP="000B2605">
      <w:pPr>
        <w:ind w:firstLine="54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The current </w:t>
      </w:r>
      <w:r w:rsidRPr="00910229">
        <w:rPr>
          <w:color w:val="000000" w:themeColor="text1"/>
          <w:sz w:val="28"/>
          <w:szCs w:val="28"/>
          <w:lang w:val="en-US"/>
        </w:rPr>
        <w:t>situation, dynamics, problems and prospects</w:t>
      </w:r>
      <w:r>
        <w:rPr>
          <w:color w:val="000000" w:themeColor="text1"/>
          <w:sz w:val="28"/>
          <w:szCs w:val="28"/>
          <w:lang w:val="en-US"/>
        </w:rPr>
        <w:t xml:space="preserve"> of Ukrainian telecommunications industry as a modern intellectual production </w:t>
      </w:r>
      <w:r w:rsidR="000B5F08"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  <w:lang w:val="en-US"/>
        </w:rPr>
        <w:t xml:space="preserve">re analyzed. The value and realization level of the studied companies’ intellectual potential </w:t>
      </w:r>
      <w:r w:rsidR="000B5F08"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  <w:lang w:val="en-US"/>
        </w:rPr>
        <w:t xml:space="preserve">re assessed. Based on </w:t>
      </w:r>
      <w:r w:rsidR="00C03771">
        <w:rPr>
          <w:color w:val="000000" w:themeColor="text1"/>
          <w:sz w:val="28"/>
          <w:szCs w:val="28"/>
          <w:lang w:val="en-US"/>
        </w:rPr>
        <w:t xml:space="preserve">the </w:t>
      </w:r>
      <w:r>
        <w:rPr>
          <w:color w:val="000000" w:themeColor="text1"/>
          <w:sz w:val="28"/>
          <w:szCs w:val="28"/>
          <w:lang w:val="en-US"/>
        </w:rPr>
        <w:t>results initial parameters for forming and launching</w:t>
      </w:r>
      <w:r w:rsidR="000B5F08">
        <w:rPr>
          <w:color w:val="000000" w:themeColor="text1"/>
          <w:sz w:val="28"/>
          <w:szCs w:val="28"/>
          <w:lang w:val="en-US"/>
        </w:rPr>
        <w:t xml:space="preserve"> the effective strategies</w:t>
      </w:r>
      <w:r>
        <w:rPr>
          <w:color w:val="000000" w:themeColor="text1"/>
          <w:sz w:val="28"/>
          <w:szCs w:val="28"/>
          <w:lang w:val="en-US"/>
        </w:rPr>
        <w:t xml:space="preserve"> of intellectual potential management</w:t>
      </w:r>
      <w:r w:rsidR="000B5F08">
        <w:rPr>
          <w:color w:val="000000" w:themeColor="text1"/>
          <w:sz w:val="28"/>
          <w:szCs w:val="28"/>
          <w:lang w:val="en-US"/>
        </w:rPr>
        <w:t xml:space="preserve"> are </w:t>
      </w:r>
      <w:r w:rsidR="000B5F08" w:rsidRPr="000B5F08">
        <w:rPr>
          <w:color w:val="000000" w:themeColor="text1"/>
          <w:sz w:val="28"/>
          <w:szCs w:val="28"/>
          <w:lang w:val="en-US"/>
        </w:rPr>
        <w:t>designed</w:t>
      </w:r>
      <w:r w:rsidR="000B5F08">
        <w:rPr>
          <w:color w:val="000000" w:themeColor="text1"/>
          <w:sz w:val="28"/>
          <w:szCs w:val="28"/>
          <w:lang w:val="en-US"/>
        </w:rPr>
        <w:t xml:space="preserve"> for telecommunication enterprises, and economic consequences from their implementation are calculated</w:t>
      </w:r>
      <w:r>
        <w:rPr>
          <w:color w:val="000000" w:themeColor="text1"/>
          <w:sz w:val="28"/>
          <w:szCs w:val="28"/>
          <w:lang w:val="en-US"/>
        </w:rPr>
        <w:t xml:space="preserve"> </w:t>
      </w:r>
    </w:p>
    <w:p w:rsidR="00153BE9" w:rsidRPr="00B575D6" w:rsidRDefault="000208FB" w:rsidP="00CE1693">
      <w:pPr>
        <w:ind w:firstLine="540"/>
        <w:jc w:val="both"/>
        <w:rPr>
          <w:lang w:val="en-US"/>
        </w:rPr>
      </w:pPr>
      <w:r w:rsidRPr="000208FB">
        <w:rPr>
          <w:i/>
          <w:snapToGrid w:val="0"/>
          <w:sz w:val="28"/>
          <w:szCs w:val="28"/>
          <w:lang w:val="en-US"/>
        </w:rPr>
        <w:t>Key</w:t>
      </w:r>
      <w:r w:rsidR="00A45DD4" w:rsidRPr="000208FB">
        <w:rPr>
          <w:i/>
          <w:snapToGrid w:val="0"/>
          <w:sz w:val="28"/>
          <w:szCs w:val="28"/>
          <w:lang w:val="en-US"/>
        </w:rPr>
        <w:t>words</w:t>
      </w:r>
      <w:r w:rsidR="00A45DD4" w:rsidRPr="000208FB">
        <w:rPr>
          <w:snapToGrid w:val="0"/>
          <w:sz w:val="28"/>
          <w:szCs w:val="28"/>
          <w:lang w:val="en-US"/>
        </w:rPr>
        <w:t xml:space="preserve">: </w:t>
      </w:r>
      <w:r w:rsidRPr="000208FB">
        <w:rPr>
          <w:color w:val="000000" w:themeColor="text1"/>
          <w:sz w:val="28"/>
          <w:szCs w:val="28"/>
          <w:lang w:val="en-US"/>
        </w:rPr>
        <w:t xml:space="preserve">enterprise’s intellectual resources, enterprise’s </w:t>
      </w:r>
      <w:r w:rsidR="00B575D6" w:rsidRPr="000208FB">
        <w:rPr>
          <w:color w:val="000000" w:themeColor="text1"/>
          <w:sz w:val="28"/>
          <w:szCs w:val="28"/>
          <w:lang w:val="en-US"/>
        </w:rPr>
        <w:t xml:space="preserve">intellectual potential, efficiency </w:t>
      </w:r>
      <w:r w:rsidRPr="000208FB">
        <w:rPr>
          <w:color w:val="000000" w:themeColor="text1"/>
          <w:sz w:val="28"/>
          <w:szCs w:val="28"/>
          <w:lang w:val="en-US"/>
        </w:rPr>
        <w:t>of enterprise’s intellectual potential management</w:t>
      </w:r>
      <w:r w:rsidR="00B575D6" w:rsidRPr="000208FB">
        <w:rPr>
          <w:color w:val="000000" w:themeColor="text1"/>
          <w:sz w:val="28"/>
          <w:szCs w:val="28"/>
          <w:lang w:val="en-US"/>
        </w:rPr>
        <w:t>, subject of management, human resources, structural resources, relational resources.</w:t>
      </w:r>
    </w:p>
    <w:sectPr w:rsidR="00153BE9" w:rsidRPr="00B575D6" w:rsidSect="007B2163">
      <w:headerReference w:type="default" r:id="rId10"/>
      <w:pgSz w:w="11906" w:h="16838"/>
      <w:pgMar w:top="1134" w:right="567" w:bottom="1134" w:left="1134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40" w:rsidRDefault="005E5540">
      <w:r>
        <w:separator/>
      </w:r>
    </w:p>
  </w:endnote>
  <w:endnote w:type="continuationSeparator" w:id="0">
    <w:p w:rsidR="005E5540" w:rsidRDefault="005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40" w:rsidRDefault="005E5540">
      <w:r>
        <w:separator/>
      </w:r>
    </w:p>
  </w:footnote>
  <w:footnote w:type="continuationSeparator" w:id="0">
    <w:p w:rsidR="005E5540" w:rsidRDefault="005E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AC" w:rsidRDefault="00CB57AC">
    <w:pPr>
      <w:pStyle w:val="a7"/>
      <w:jc w:val="center"/>
    </w:pPr>
  </w:p>
  <w:p w:rsidR="00CB57AC" w:rsidRDefault="00CB57AC" w:rsidP="00DA1F5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568124"/>
      <w:docPartObj>
        <w:docPartGallery w:val="Page Numbers (Top of Page)"/>
        <w:docPartUnique/>
      </w:docPartObj>
    </w:sdtPr>
    <w:sdtEndPr/>
    <w:sdtContent>
      <w:p w:rsidR="00CB57AC" w:rsidRDefault="00CB57AC">
        <w:pPr>
          <w:pStyle w:val="a7"/>
          <w:jc w:val="center"/>
        </w:pPr>
        <w:r w:rsidRPr="0015530C">
          <w:rPr>
            <w:sz w:val="22"/>
          </w:rPr>
          <w:fldChar w:fldCharType="begin"/>
        </w:r>
        <w:r w:rsidRPr="0015530C">
          <w:rPr>
            <w:sz w:val="22"/>
          </w:rPr>
          <w:instrText>PAGE   \* MERGEFORMAT</w:instrText>
        </w:r>
        <w:r w:rsidRPr="0015530C">
          <w:rPr>
            <w:sz w:val="22"/>
          </w:rPr>
          <w:fldChar w:fldCharType="separate"/>
        </w:r>
        <w:r w:rsidR="004A2C55">
          <w:rPr>
            <w:noProof/>
            <w:sz w:val="22"/>
          </w:rPr>
          <w:t>7</w:t>
        </w:r>
        <w:r w:rsidRPr="0015530C">
          <w:rPr>
            <w:sz w:val="22"/>
          </w:rPr>
          <w:fldChar w:fldCharType="end"/>
        </w:r>
      </w:p>
    </w:sdtContent>
  </w:sdt>
  <w:p w:rsidR="00CB57AC" w:rsidRDefault="00CB57AC" w:rsidP="00DA1F5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A21"/>
    <w:multiLevelType w:val="hybridMultilevel"/>
    <w:tmpl w:val="4A32DA66"/>
    <w:lvl w:ilvl="0" w:tplc="2DA0C9FC"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1E30E2"/>
    <w:multiLevelType w:val="hybridMultilevel"/>
    <w:tmpl w:val="04CC6744"/>
    <w:lvl w:ilvl="0" w:tplc="B62E7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D6289"/>
    <w:multiLevelType w:val="hybridMultilevel"/>
    <w:tmpl w:val="80A83256"/>
    <w:lvl w:ilvl="0" w:tplc="EAC89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6ED5"/>
    <w:multiLevelType w:val="hybridMultilevel"/>
    <w:tmpl w:val="491C3A12"/>
    <w:lvl w:ilvl="0" w:tplc="4A0E544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075F1"/>
    <w:multiLevelType w:val="hybridMultilevel"/>
    <w:tmpl w:val="016AAF0E"/>
    <w:lvl w:ilvl="0" w:tplc="0B6A4C72"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801F06"/>
    <w:multiLevelType w:val="hybridMultilevel"/>
    <w:tmpl w:val="E5941CBA"/>
    <w:lvl w:ilvl="0" w:tplc="6376253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B62B2"/>
    <w:multiLevelType w:val="hybridMultilevel"/>
    <w:tmpl w:val="0BD42AEA"/>
    <w:lvl w:ilvl="0" w:tplc="4A0E5440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7">
    <w:nsid w:val="2F603835"/>
    <w:multiLevelType w:val="multilevel"/>
    <w:tmpl w:val="A3F0B7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F6C07D6"/>
    <w:multiLevelType w:val="hybridMultilevel"/>
    <w:tmpl w:val="BDE8134E"/>
    <w:lvl w:ilvl="0" w:tplc="28104A9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53161"/>
    <w:multiLevelType w:val="hybridMultilevel"/>
    <w:tmpl w:val="2CCAAB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3E1BB7"/>
    <w:multiLevelType w:val="hybridMultilevel"/>
    <w:tmpl w:val="D91C9C7A"/>
    <w:lvl w:ilvl="0" w:tplc="B1DCEE7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D4DBB"/>
    <w:multiLevelType w:val="hybridMultilevel"/>
    <w:tmpl w:val="A12A64A2"/>
    <w:lvl w:ilvl="0" w:tplc="4A0E5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FE4CC4"/>
    <w:multiLevelType w:val="hybridMultilevel"/>
    <w:tmpl w:val="A19A1DE0"/>
    <w:lvl w:ilvl="0" w:tplc="E2708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FB4401"/>
    <w:multiLevelType w:val="hybridMultilevel"/>
    <w:tmpl w:val="3C527C9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DD7003"/>
    <w:multiLevelType w:val="hybridMultilevel"/>
    <w:tmpl w:val="5C26A3D4"/>
    <w:lvl w:ilvl="0" w:tplc="DD324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5109B"/>
    <w:multiLevelType w:val="hybridMultilevel"/>
    <w:tmpl w:val="685C316C"/>
    <w:lvl w:ilvl="0" w:tplc="FFFFFFFF">
      <w:start w:val="1"/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E4E7430"/>
    <w:multiLevelType w:val="hybridMultilevel"/>
    <w:tmpl w:val="5484D424"/>
    <w:lvl w:ilvl="0" w:tplc="6376253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A16B7"/>
    <w:multiLevelType w:val="hybridMultilevel"/>
    <w:tmpl w:val="24B0CD74"/>
    <w:lvl w:ilvl="0" w:tplc="6376253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1346A"/>
    <w:multiLevelType w:val="multilevel"/>
    <w:tmpl w:val="5C26A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0"/>
  </w:num>
  <w:num w:numId="7">
    <w:abstractNumId w:val="14"/>
  </w:num>
  <w:num w:numId="8">
    <w:abstractNumId w:val="8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57"/>
    <w:rsid w:val="00000B31"/>
    <w:rsid w:val="00004B8B"/>
    <w:rsid w:val="0000594B"/>
    <w:rsid w:val="00006EC8"/>
    <w:rsid w:val="00007A2C"/>
    <w:rsid w:val="00013573"/>
    <w:rsid w:val="00020142"/>
    <w:rsid w:val="000208FB"/>
    <w:rsid w:val="0002204F"/>
    <w:rsid w:val="0002235E"/>
    <w:rsid w:val="000279C9"/>
    <w:rsid w:val="00033BC2"/>
    <w:rsid w:val="00034201"/>
    <w:rsid w:val="00040CD8"/>
    <w:rsid w:val="0004103E"/>
    <w:rsid w:val="00041DE3"/>
    <w:rsid w:val="00042C4C"/>
    <w:rsid w:val="00043111"/>
    <w:rsid w:val="00043EB6"/>
    <w:rsid w:val="00062D6B"/>
    <w:rsid w:val="00063F6B"/>
    <w:rsid w:val="00073F6E"/>
    <w:rsid w:val="00075A7F"/>
    <w:rsid w:val="00080C10"/>
    <w:rsid w:val="00081731"/>
    <w:rsid w:val="0009449D"/>
    <w:rsid w:val="000967EF"/>
    <w:rsid w:val="00097A91"/>
    <w:rsid w:val="000A33E2"/>
    <w:rsid w:val="000B0CC6"/>
    <w:rsid w:val="000B2605"/>
    <w:rsid w:val="000B35C7"/>
    <w:rsid w:val="000B43A2"/>
    <w:rsid w:val="000B5F08"/>
    <w:rsid w:val="000C3DE8"/>
    <w:rsid w:val="000C40C0"/>
    <w:rsid w:val="000C51D7"/>
    <w:rsid w:val="000C74AA"/>
    <w:rsid w:val="000D7C7D"/>
    <w:rsid w:val="000E0EE5"/>
    <w:rsid w:val="000E1A58"/>
    <w:rsid w:val="000E50FA"/>
    <w:rsid w:val="000E7B50"/>
    <w:rsid w:val="000F031A"/>
    <w:rsid w:val="000F0D60"/>
    <w:rsid w:val="000F6ABC"/>
    <w:rsid w:val="001024D4"/>
    <w:rsid w:val="00105A95"/>
    <w:rsid w:val="0011008B"/>
    <w:rsid w:val="00111B36"/>
    <w:rsid w:val="00112D55"/>
    <w:rsid w:val="001171B7"/>
    <w:rsid w:val="00117475"/>
    <w:rsid w:val="00123EF0"/>
    <w:rsid w:val="001251AE"/>
    <w:rsid w:val="0012581B"/>
    <w:rsid w:val="00125AF4"/>
    <w:rsid w:val="001275AE"/>
    <w:rsid w:val="001279E3"/>
    <w:rsid w:val="00130D4E"/>
    <w:rsid w:val="001320AC"/>
    <w:rsid w:val="00142E6C"/>
    <w:rsid w:val="0014698E"/>
    <w:rsid w:val="001511F8"/>
    <w:rsid w:val="00153BE9"/>
    <w:rsid w:val="0015530C"/>
    <w:rsid w:val="00160341"/>
    <w:rsid w:val="0016713D"/>
    <w:rsid w:val="0017101C"/>
    <w:rsid w:val="00172620"/>
    <w:rsid w:val="0017340F"/>
    <w:rsid w:val="00180918"/>
    <w:rsid w:val="00181037"/>
    <w:rsid w:val="00181FE1"/>
    <w:rsid w:val="00182271"/>
    <w:rsid w:val="00192FB8"/>
    <w:rsid w:val="0019710C"/>
    <w:rsid w:val="001A0297"/>
    <w:rsid w:val="001A65D5"/>
    <w:rsid w:val="001B6A5C"/>
    <w:rsid w:val="001B7C3A"/>
    <w:rsid w:val="001C09DA"/>
    <w:rsid w:val="001C1F3F"/>
    <w:rsid w:val="001C6883"/>
    <w:rsid w:val="001E50ED"/>
    <w:rsid w:val="001E516F"/>
    <w:rsid w:val="001E7A5F"/>
    <w:rsid w:val="001F0308"/>
    <w:rsid w:val="001F22F9"/>
    <w:rsid w:val="001F35C5"/>
    <w:rsid w:val="0020097F"/>
    <w:rsid w:val="00201B51"/>
    <w:rsid w:val="002025AB"/>
    <w:rsid w:val="0020750F"/>
    <w:rsid w:val="002078DD"/>
    <w:rsid w:val="002108A1"/>
    <w:rsid w:val="00210C6C"/>
    <w:rsid w:val="00212FFE"/>
    <w:rsid w:val="002176CE"/>
    <w:rsid w:val="002316DD"/>
    <w:rsid w:val="00242869"/>
    <w:rsid w:val="002431CB"/>
    <w:rsid w:val="002435D0"/>
    <w:rsid w:val="002453BC"/>
    <w:rsid w:val="00245CF3"/>
    <w:rsid w:val="0025255A"/>
    <w:rsid w:val="00263C77"/>
    <w:rsid w:val="0027027D"/>
    <w:rsid w:val="00270A05"/>
    <w:rsid w:val="00270A99"/>
    <w:rsid w:val="00270FD3"/>
    <w:rsid w:val="002761C8"/>
    <w:rsid w:val="00277C5B"/>
    <w:rsid w:val="00283B7A"/>
    <w:rsid w:val="00286E82"/>
    <w:rsid w:val="002918E8"/>
    <w:rsid w:val="00293BDC"/>
    <w:rsid w:val="00294403"/>
    <w:rsid w:val="00295324"/>
    <w:rsid w:val="00295DCC"/>
    <w:rsid w:val="00296D7B"/>
    <w:rsid w:val="002A2B9E"/>
    <w:rsid w:val="002B5A22"/>
    <w:rsid w:val="002C059A"/>
    <w:rsid w:val="002C1B91"/>
    <w:rsid w:val="002C1BE4"/>
    <w:rsid w:val="002C4805"/>
    <w:rsid w:val="002C5330"/>
    <w:rsid w:val="002C5396"/>
    <w:rsid w:val="002C7090"/>
    <w:rsid w:val="002D33A1"/>
    <w:rsid w:val="002D3696"/>
    <w:rsid w:val="002D4D1D"/>
    <w:rsid w:val="002F1E08"/>
    <w:rsid w:val="002F25A7"/>
    <w:rsid w:val="002F29A1"/>
    <w:rsid w:val="002F500D"/>
    <w:rsid w:val="002F509A"/>
    <w:rsid w:val="002F66FC"/>
    <w:rsid w:val="00303314"/>
    <w:rsid w:val="00303A81"/>
    <w:rsid w:val="00314A7C"/>
    <w:rsid w:val="003156F7"/>
    <w:rsid w:val="00323B72"/>
    <w:rsid w:val="00327E46"/>
    <w:rsid w:val="00330326"/>
    <w:rsid w:val="00330766"/>
    <w:rsid w:val="00332760"/>
    <w:rsid w:val="00334C2A"/>
    <w:rsid w:val="0033597A"/>
    <w:rsid w:val="00335FA7"/>
    <w:rsid w:val="003377B8"/>
    <w:rsid w:val="00337AC2"/>
    <w:rsid w:val="00337D43"/>
    <w:rsid w:val="00342560"/>
    <w:rsid w:val="003518E8"/>
    <w:rsid w:val="00354DD8"/>
    <w:rsid w:val="00355392"/>
    <w:rsid w:val="00357F39"/>
    <w:rsid w:val="003609E7"/>
    <w:rsid w:val="00361BF3"/>
    <w:rsid w:val="00366839"/>
    <w:rsid w:val="0036741B"/>
    <w:rsid w:val="003751B3"/>
    <w:rsid w:val="00375F95"/>
    <w:rsid w:val="003823B7"/>
    <w:rsid w:val="003852CD"/>
    <w:rsid w:val="00385651"/>
    <w:rsid w:val="00387867"/>
    <w:rsid w:val="00393158"/>
    <w:rsid w:val="003A0068"/>
    <w:rsid w:val="003A1745"/>
    <w:rsid w:val="003A642E"/>
    <w:rsid w:val="003A76ED"/>
    <w:rsid w:val="003B2057"/>
    <w:rsid w:val="003B2DAC"/>
    <w:rsid w:val="003B3403"/>
    <w:rsid w:val="003B3DF2"/>
    <w:rsid w:val="003B3FA7"/>
    <w:rsid w:val="003C176F"/>
    <w:rsid w:val="003C18F8"/>
    <w:rsid w:val="003C2316"/>
    <w:rsid w:val="003C475F"/>
    <w:rsid w:val="003C542B"/>
    <w:rsid w:val="003C5584"/>
    <w:rsid w:val="003C620A"/>
    <w:rsid w:val="003D570B"/>
    <w:rsid w:val="003D6C33"/>
    <w:rsid w:val="003D7A2B"/>
    <w:rsid w:val="003E2E17"/>
    <w:rsid w:val="003E5FA7"/>
    <w:rsid w:val="003F0C39"/>
    <w:rsid w:val="003F3C88"/>
    <w:rsid w:val="003F74A5"/>
    <w:rsid w:val="00400FD9"/>
    <w:rsid w:val="00404E77"/>
    <w:rsid w:val="0041141C"/>
    <w:rsid w:val="004125ED"/>
    <w:rsid w:val="00430267"/>
    <w:rsid w:val="00435DF2"/>
    <w:rsid w:val="00436B1F"/>
    <w:rsid w:val="0044055E"/>
    <w:rsid w:val="0044501B"/>
    <w:rsid w:val="00445631"/>
    <w:rsid w:val="00450C35"/>
    <w:rsid w:val="00457B27"/>
    <w:rsid w:val="00467932"/>
    <w:rsid w:val="00467C92"/>
    <w:rsid w:val="00474A7F"/>
    <w:rsid w:val="00483887"/>
    <w:rsid w:val="00490CAF"/>
    <w:rsid w:val="00493006"/>
    <w:rsid w:val="00496576"/>
    <w:rsid w:val="004A105A"/>
    <w:rsid w:val="004A2C55"/>
    <w:rsid w:val="004B0DE6"/>
    <w:rsid w:val="004B43CA"/>
    <w:rsid w:val="004C5CE4"/>
    <w:rsid w:val="004C5F20"/>
    <w:rsid w:val="004D1F0F"/>
    <w:rsid w:val="004D78CC"/>
    <w:rsid w:val="004E16C8"/>
    <w:rsid w:val="004E5897"/>
    <w:rsid w:val="004E6251"/>
    <w:rsid w:val="004E6F85"/>
    <w:rsid w:val="004E7ED3"/>
    <w:rsid w:val="004F0140"/>
    <w:rsid w:val="004F1F0F"/>
    <w:rsid w:val="004F3A44"/>
    <w:rsid w:val="004F42E3"/>
    <w:rsid w:val="004F68B6"/>
    <w:rsid w:val="005002B8"/>
    <w:rsid w:val="00505CFF"/>
    <w:rsid w:val="00507B5D"/>
    <w:rsid w:val="00511E23"/>
    <w:rsid w:val="00523D30"/>
    <w:rsid w:val="005272C2"/>
    <w:rsid w:val="005276FF"/>
    <w:rsid w:val="0052771D"/>
    <w:rsid w:val="0053078C"/>
    <w:rsid w:val="005315D4"/>
    <w:rsid w:val="00533A9C"/>
    <w:rsid w:val="00543843"/>
    <w:rsid w:val="0054460F"/>
    <w:rsid w:val="005449E6"/>
    <w:rsid w:val="005467B1"/>
    <w:rsid w:val="00546D90"/>
    <w:rsid w:val="0054767E"/>
    <w:rsid w:val="00547D7F"/>
    <w:rsid w:val="005540EC"/>
    <w:rsid w:val="005543AC"/>
    <w:rsid w:val="00554472"/>
    <w:rsid w:val="00555A77"/>
    <w:rsid w:val="00563466"/>
    <w:rsid w:val="005637E1"/>
    <w:rsid w:val="005643CC"/>
    <w:rsid w:val="005705DB"/>
    <w:rsid w:val="00571B07"/>
    <w:rsid w:val="005808D8"/>
    <w:rsid w:val="00580A72"/>
    <w:rsid w:val="00582A2C"/>
    <w:rsid w:val="00584248"/>
    <w:rsid w:val="00585B44"/>
    <w:rsid w:val="00587733"/>
    <w:rsid w:val="00587B60"/>
    <w:rsid w:val="005904BE"/>
    <w:rsid w:val="005932D3"/>
    <w:rsid w:val="005957A6"/>
    <w:rsid w:val="005A102A"/>
    <w:rsid w:val="005A275E"/>
    <w:rsid w:val="005A5098"/>
    <w:rsid w:val="005A524F"/>
    <w:rsid w:val="005A75EE"/>
    <w:rsid w:val="005B25D1"/>
    <w:rsid w:val="005B2760"/>
    <w:rsid w:val="005B52E6"/>
    <w:rsid w:val="005C0737"/>
    <w:rsid w:val="005C2CE1"/>
    <w:rsid w:val="005C3080"/>
    <w:rsid w:val="005C385A"/>
    <w:rsid w:val="005E5540"/>
    <w:rsid w:val="005E58D1"/>
    <w:rsid w:val="005F3E89"/>
    <w:rsid w:val="005F4862"/>
    <w:rsid w:val="005F6E0D"/>
    <w:rsid w:val="005F71E4"/>
    <w:rsid w:val="0061077E"/>
    <w:rsid w:val="00611B98"/>
    <w:rsid w:val="006129F3"/>
    <w:rsid w:val="00613C79"/>
    <w:rsid w:val="00614A49"/>
    <w:rsid w:val="00617845"/>
    <w:rsid w:val="00617D86"/>
    <w:rsid w:val="0062028E"/>
    <w:rsid w:val="006212E5"/>
    <w:rsid w:val="00623A74"/>
    <w:rsid w:val="0062584B"/>
    <w:rsid w:val="0062721A"/>
    <w:rsid w:val="00632A2F"/>
    <w:rsid w:val="00632DAD"/>
    <w:rsid w:val="00633954"/>
    <w:rsid w:val="006347DE"/>
    <w:rsid w:val="00636AF5"/>
    <w:rsid w:val="00636C54"/>
    <w:rsid w:val="00637D2A"/>
    <w:rsid w:val="00641C81"/>
    <w:rsid w:val="006517DC"/>
    <w:rsid w:val="006550E6"/>
    <w:rsid w:val="0065795E"/>
    <w:rsid w:val="00661B02"/>
    <w:rsid w:val="0066242A"/>
    <w:rsid w:val="0066321A"/>
    <w:rsid w:val="00664A62"/>
    <w:rsid w:val="00665C49"/>
    <w:rsid w:val="00667AD8"/>
    <w:rsid w:val="006719EE"/>
    <w:rsid w:val="00671C98"/>
    <w:rsid w:val="00680E1D"/>
    <w:rsid w:val="00683413"/>
    <w:rsid w:val="006851D2"/>
    <w:rsid w:val="00693E07"/>
    <w:rsid w:val="00694E6F"/>
    <w:rsid w:val="006A314E"/>
    <w:rsid w:val="006B03F7"/>
    <w:rsid w:val="006B1082"/>
    <w:rsid w:val="006B14E1"/>
    <w:rsid w:val="006B159F"/>
    <w:rsid w:val="006B3799"/>
    <w:rsid w:val="006B44C6"/>
    <w:rsid w:val="006B6551"/>
    <w:rsid w:val="006C0659"/>
    <w:rsid w:val="006C21F7"/>
    <w:rsid w:val="006C439D"/>
    <w:rsid w:val="006C4690"/>
    <w:rsid w:val="006C5B49"/>
    <w:rsid w:val="006C6FA2"/>
    <w:rsid w:val="006D52DA"/>
    <w:rsid w:val="006D7EAC"/>
    <w:rsid w:val="006E07BC"/>
    <w:rsid w:val="006E34C6"/>
    <w:rsid w:val="006E3BCF"/>
    <w:rsid w:val="006E5694"/>
    <w:rsid w:val="006E6E42"/>
    <w:rsid w:val="006F0519"/>
    <w:rsid w:val="006F51F3"/>
    <w:rsid w:val="00700BB3"/>
    <w:rsid w:val="00706CD8"/>
    <w:rsid w:val="00712F61"/>
    <w:rsid w:val="0071577B"/>
    <w:rsid w:val="00715827"/>
    <w:rsid w:val="00717685"/>
    <w:rsid w:val="00722095"/>
    <w:rsid w:val="00722B06"/>
    <w:rsid w:val="007248C6"/>
    <w:rsid w:val="00724E1A"/>
    <w:rsid w:val="00725389"/>
    <w:rsid w:val="00733E51"/>
    <w:rsid w:val="007345FB"/>
    <w:rsid w:val="00734E53"/>
    <w:rsid w:val="00735812"/>
    <w:rsid w:val="0073673B"/>
    <w:rsid w:val="00740222"/>
    <w:rsid w:val="00742C91"/>
    <w:rsid w:val="00743965"/>
    <w:rsid w:val="00746500"/>
    <w:rsid w:val="007500E9"/>
    <w:rsid w:val="00754D80"/>
    <w:rsid w:val="007552A8"/>
    <w:rsid w:val="00760399"/>
    <w:rsid w:val="00766096"/>
    <w:rsid w:val="007712A4"/>
    <w:rsid w:val="00771FD0"/>
    <w:rsid w:val="00774F6D"/>
    <w:rsid w:val="00775802"/>
    <w:rsid w:val="007767C4"/>
    <w:rsid w:val="007801C6"/>
    <w:rsid w:val="00782B88"/>
    <w:rsid w:val="007848CC"/>
    <w:rsid w:val="0078618F"/>
    <w:rsid w:val="00786672"/>
    <w:rsid w:val="007911D3"/>
    <w:rsid w:val="007960A2"/>
    <w:rsid w:val="007A1F6B"/>
    <w:rsid w:val="007A5452"/>
    <w:rsid w:val="007B2116"/>
    <w:rsid w:val="007B2163"/>
    <w:rsid w:val="007B26F9"/>
    <w:rsid w:val="007B2A49"/>
    <w:rsid w:val="007C1097"/>
    <w:rsid w:val="007C238F"/>
    <w:rsid w:val="007C3FDB"/>
    <w:rsid w:val="007C4A31"/>
    <w:rsid w:val="007D19C7"/>
    <w:rsid w:val="007D6D35"/>
    <w:rsid w:val="007D7C46"/>
    <w:rsid w:val="007E0840"/>
    <w:rsid w:val="007E1099"/>
    <w:rsid w:val="007E2BDD"/>
    <w:rsid w:val="007E38E9"/>
    <w:rsid w:val="007E3A45"/>
    <w:rsid w:val="007E5A84"/>
    <w:rsid w:val="007E7E7E"/>
    <w:rsid w:val="007F04C8"/>
    <w:rsid w:val="007F5A4C"/>
    <w:rsid w:val="007F7CB5"/>
    <w:rsid w:val="00802886"/>
    <w:rsid w:val="0080754D"/>
    <w:rsid w:val="00812C05"/>
    <w:rsid w:val="00812CBB"/>
    <w:rsid w:val="0081338B"/>
    <w:rsid w:val="00813DAF"/>
    <w:rsid w:val="00815593"/>
    <w:rsid w:val="008250D5"/>
    <w:rsid w:val="00831D41"/>
    <w:rsid w:val="0083369D"/>
    <w:rsid w:val="00835301"/>
    <w:rsid w:val="0084245B"/>
    <w:rsid w:val="00854C7C"/>
    <w:rsid w:val="00856B92"/>
    <w:rsid w:val="008604ED"/>
    <w:rsid w:val="0086314E"/>
    <w:rsid w:val="00865FDB"/>
    <w:rsid w:val="0086741E"/>
    <w:rsid w:val="00867DC8"/>
    <w:rsid w:val="0087012A"/>
    <w:rsid w:val="00873702"/>
    <w:rsid w:val="00875222"/>
    <w:rsid w:val="00875E67"/>
    <w:rsid w:val="00876E8F"/>
    <w:rsid w:val="00877BB8"/>
    <w:rsid w:val="008911A6"/>
    <w:rsid w:val="008920AE"/>
    <w:rsid w:val="008961FC"/>
    <w:rsid w:val="008969FE"/>
    <w:rsid w:val="008A212D"/>
    <w:rsid w:val="008A7995"/>
    <w:rsid w:val="008B1E4B"/>
    <w:rsid w:val="008B2B7E"/>
    <w:rsid w:val="008B2EF1"/>
    <w:rsid w:val="008C1874"/>
    <w:rsid w:val="008C2F94"/>
    <w:rsid w:val="008C411C"/>
    <w:rsid w:val="008C548B"/>
    <w:rsid w:val="008C750D"/>
    <w:rsid w:val="008D4C59"/>
    <w:rsid w:val="008D64EF"/>
    <w:rsid w:val="008D6FB2"/>
    <w:rsid w:val="008E14E9"/>
    <w:rsid w:val="008E23DF"/>
    <w:rsid w:val="008E49C5"/>
    <w:rsid w:val="008E6421"/>
    <w:rsid w:val="008E6D15"/>
    <w:rsid w:val="008F00C1"/>
    <w:rsid w:val="008F085F"/>
    <w:rsid w:val="008F133E"/>
    <w:rsid w:val="008F531E"/>
    <w:rsid w:val="008F57EC"/>
    <w:rsid w:val="008F7311"/>
    <w:rsid w:val="00910229"/>
    <w:rsid w:val="009129E4"/>
    <w:rsid w:val="00923581"/>
    <w:rsid w:val="0093328A"/>
    <w:rsid w:val="00941311"/>
    <w:rsid w:val="00951CC9"/>
    <w:rsid w:val="00952893"/>
    <w:rsid w:val="009573F4"/>
    <w:rsid w:val="009577B3"/>
    <w:rsid w:val="009656C0"/>
    <w:rsid w:val="009668F0"/>
    <w:rsid w:val="00966C98"/>
    <w:rsid w:val="00975254"/>
    <w:rsid w:val="00976B62"/>
    <w:rsid w:val="00980793"/>
    <w:rsid w:val="00984788"/>
    <w:rsid w:val="009870F8"/>
    <w:rsid w:val="00991724"/>
    <w:rsid w:val="00992D38"/>
    <w:rsid w:val="009942C0"/>
    <w:rsid w:val="00996B14"/>
    <w:rsid w:val="009A07A9"/>
    <w:rsid w:val="009A4FDC"/>
    <w:rsid w:val="009A51BB"/>
    <w:rsid w:val="009A6516"/>
    <w:rsid w:val="009A7AF8"/>
    <w:rsid w:val="009B20F5"/>
    <w:rsid w:val="009B6523"/>
    <w:rsid w:val="009C15F6"/>
    <w:rsid w:val="009C65E5"/>
    <w:rsid w:val="009D428A"/>
    <w:rsid w:val="009D54A5"/>
    <w:rsid w:val="009E02F3"/>
    <w:rsid w:val="009E306E"/>
    <w:rsid w:val="009E588F"/>
    <w:rsid w:val="009F4492"/>
    <w:rsid w:val="009F76BC"/>
    <w:rsid w:val="00A05264"/>
    <w:rsid w:val="00A06795"/>
    <w:rsid w:val="00A15128"/>
    <w:rsid w:val="00A15880"/>
    <w:rsid w:val="00A15AE6"/>
    <w:rsid w:val="00A206F6"/>
    <w:rsid w:val="00A222F6"/>
    <w:rsid w:val="00A22C3C"/>
    <w:rsid w:val="00A2349B"/>
    <w:rsid w:val="00A26B59"/>
    <w:rsid w:val="00A36B8A"/>
    <w:rsid w:val="00A40BFC"/>
    <w:rsid w:val="00A43EB3"/>
    <w:rsid w:val="00A44E50"/>
    <w:rsid w:val="00A45011"/>
    <w:rsid w:val="00A45057"/>
    <w:rsid w:val="00A45DD4"/>
    <w:rsid w:val="00A47BE6"/>
    <w:rsid w:val="00A529A5"/>
    <w:rsid w:val="00A54969"/>
    <w:rsid w:val="00A63242"/>
    <w:rsid w:val="00A71964"/>
    <w:rsid w:val="00A7445D"/>
    <w:rsid w:val="00A7720B"/>
    <w:rsid w:val="00A8262C"/>
    <w:rsid w:val="00A83758"/>
    <w:rsid w:val="00A937F3"/>
    <w:rsid w:val="00A95CB9"/>
    <w:rsid w:val="00A96A8A"/>
    <w:rsid w:val="00AA0FC3"/>
    <w:rsid w:val="00AA31C7"/>
    <w:rsid w:val="00AA6343"/>
    <w:rsid w:val="00AB1378"/>
    <w:rsid w:val="00AB304A"/>
    <w:rsid w:val="00AB668C"/>
    <w:rsid w:val="00AB7E64"/>
    <w:rsid w:val="00AC4212"/>
    <w:rsid w:val="00AD046A"/>
    <w:rsid w:val="00AD353F"/>
    <w:rsid w:val="00AD7E7B"/>
    <w:rsid w:val="00B01209"/>
    <w:rsid w:val="00B03334"/>
    <w:rsid w:val="00B04689"/>
    <w:rsid w:val="00B10310"/>
    <w:rsid w:val="00B11611"/>
    <w:rsid w:val="00B15EDF"/>
    <w:rsid w:val="00B204A9"/>
    <w:rsid w:val="00B205D6"/>
    <w:rsid w:val="00B20EEC"/>
    <w:rsid w:val="00B23C68"/>
    <w:rsid w:val="00B31438"/>
    <w:rsid w:val="00B341FC"/>
    <w:rsid w:val="00B344AF"/>
    <w:rsid w:val="00B35C5D"/>
    <w:rsid w:val="00B401B1"/>
    <w:rsid w:val="00B4187B"/>
    <w:rsid w:val="00B43FC7"/>
    <w:rsid w:val="00B517B0"/>
    <w:rsid w:val="00B52AE5"/>
    <w:rsid w:val="00B52D7D"/>
    <w:rsid w:val="00B55840"/>
    <w:rsid w:val="00B568F7"/>
    <w:rsid w:val="00B575D6"/>
    <w:rsid w:val="00B61BF2"/>
    <w:rsid w:val="00B626E9"/>
    <w:rsid w:val="00B63CF6"/>
    <w:rsid w:val="00B72810"/>
    <w:rsid w:val="00B76C3D"/>
    <w:rsid w:val="00B77840"/>
    <w:rsid w:val="00B84D46"/>
    <w:rsid w:val="00B8521A"/>
    <w:rsid w:val="00B91CEA"/>
    <w:rsid w:val="00B9240D"/>
    <w:rsid w:val="00B946C5"/>
    <w:rsid w:val="00BA10E1"/>
    <w:rsid w:val="00BA6FA9"/>
    <w:rsid w:val="00BA71ED"/>
    <w:rsid w:val="00BB2B27"/>
    <w:rsid w:val="00BB35E8"/>
    <w:rsid w:val="00BB5640"/>
    <w:rsid w:val="00BB7078"/>
    <w:rsid w:val="00BC0A6E"/>
    <w:rsid w:val="00BC1058"/>
    <w:rsid w:val="00BC2A93"/>
    <w:rsid w:val="00BC5AF0"/>
    <w:rsid w:val="00BC7B75"/>
    <w:rsid w:val="00BD6595"/>
    <w:rsid w:val="00BE216F"/>
    <w:rsid w:val="00BE2BD4"/>
    <w:rsid w:val="00BE7027"/>
    <w:rsid w:val="00BF01AA"/>
    <w:rsid w:val="00BF352B"/>
    <w:rsid w:val="00BF42DF"/>
    <w:rsid w:val="00C03771"/>
    <w:rsid w:val="00C12DC7"/>
    <w:rsid w:val="00C16B04"/>
    <w:rsid w:val="00C23A8A"/>
    <w:rsid w:val="00C318D0"/>
    <w:rsid w:val="00C33FEE"/>
    <w:rsid w:val="00C406A0"/>
    <w:rsid w:val="00C46470"/>
    <w:rsid w:val="00C51B8A"/>
    <w:rsid w:val="00C565FF"/>
    <w:rsid w:val="00C6156B"/>
    <w:rsid w:val="00C639D0"/>
    <w:rsid w:val="00C67589"/>
    <w:rsid w:val="00C70831"/>
    <w:rsid w:val="00C732A7"/>
    <w:rsid w:val="00C74C23"/>
    <w:rsid w:val="00C80771"/>
    <w:rsid w:val="00C82BC8"/>
    <w:rsid w:val="00C8795D"/>
    <w:rsid w:val="00C905BE"/>
    <w:rsid w:val="00C96C4E"/>
    <w:rsid w:val="00C976BD"/>
    <w:rsid w:val="00CA3255"/>
    <w:rsid w:val="00CA72BB"/>
    <w:rsid w:val="00CA7F3A"/>
    <w:rsid w:val="00CB22B0"/>
    <w:rsid w:val="00CB4CA5"/>
    <w:rsid w:val="00CB57AC"/>
    <w:rsid w:val="00CC12DF"/>
    <w:rsid w:val="00CC7C0C"/>
    <w:rsid w:val="00CD0203"/>
    <w:rsid w:val="00CD5142"/>
    <w:rsid w:val="00CE1693"/>
    <w:rsid w:val="00CE2D41"/>
    <w:rsid w:val="00CE54C9"/>
    <w:rsid w:val="00CE6350"/>
    <w:rsid w:val="00CE70C1"/>
    <w:rsid w:val="00CE736E"/>
    <w:rsid w:val="00CF0947"/>
    <w:rsid w:val="00CF585E"/>
    <w:rsid w:val="00CF6012"/>
    <w:rsid w:val="00CF73D3"/>
    <w:rsid w:val="00D11D19"/>
    <w:rsid w:val="00D17570"/>
    <w:rsid w:val="00D21CFC"/>
    <w:rsid w:val="00D22D7C"/>
    <w:rsid w:val="00D24C82"/>
    <w:rsid w:val="00D33F44"/>
    <w:rsid w:val="00D37430"/>
    <w:rsid w:val="00D40B2A"/>
    <w:rsid w:val="00D426FE"/>
    <w:rsid w:val="00D47BC7"/>
    <w:rsid w:val="00D47F8F"/>
    <w:rsid w:val="00D52300"/>
    <w:rsid w:val="00D5342B"/>
    <w:rsid w:val="00D55329"/>
    <w:rsid w:val="00D617F9"/>
    <w:rsid w:val="00D67A97"/>
    <w:rsid w:val="00D706B4"/>
    <w:rsid w:val="00D73885"/>
    <w:rsid w:val="00D76696"/>
    <w:rsid w:val="00D82C51"/>
    <w:rsid w:val="00D841D7"/>
    <w:rsid w:val="00D87662"/>
    <w:rsid w:val="00D9401B"/>
    <w:rsid w:val="00D95252"/>
    <w:rsid w:val="00D95363"/>
    <w:rsid w:val="00DA1F5D"/>
    <w:rsid w:val="00DA3741"/>
    <w:rsid w:val="00DA5145"/>
    <w:rsid w:val="00DC2705"/>
    <w:rsid w:val="00DD13AC"/>
    <w:rsid w:val="00DD396D"/>
    <w:rsid w:val="00DD3D8E"/>
    <w:rsid w:val="00DD5210"/>
    <w:rsid w:val="00DF13CE"/>
    <w:rsid w:val="00DF693E"/>
    <w:rsid w:val="00E00833"/>
    <w:rsid w:val="00E00DA6"/>
    <w:rsid w:val="00E02913"/>
    <w:rsid w:val="00E034B8"/>
    <w:rsid w:val="00E03EA6"/>
    <w:rsid w:val="00E065DB"/>
    <w:rsid w:val="00E07398"/>
    <w:rsid w:val="00E07728"/>
    <w:rsid w:val="00E11DC1"/>
    <w:rsid w:val="00E16FA4"/>
    <w:rsid w:val="00E23110"/>
    <w:rsid w:val="00E238F8"/>
    <w:rsid w:val="00E27AE1"/>
    <w:rsid w:val="00E32107"/>
    <w:rsid w:val="00E34795"/>
    <w:rsid w:val="00E34E69"/>
    <w:rsid w:val="00E3795B"/>
    <w:rsid w:val="00E43B68"/>
    <w:rsid w:val="00E47D68"/>
    <w:rsid w:val="00E532C9"/>
    <w:rsid w:val="00E547BF"/>
    <w:rsid w:val="00E55325"/>
    <w:rsid w:val="00E55FAC"/>
    <w:rsid w:val="00E57E16"/>
    <w:rsid w:val="00E60848"/>
    <w:rsid w:val="00E64C0A"/>
    <w:rsid w:val="00E6660F"/>
    <w:rsid w:val="00E67322"/>
    <w:rsid w:val="00E71BA7"/>
    <w:rsid w:val="00E74A05"/>
    <w:rsid w:val="00E74DCA"/>
    <w:rsid w:val="00E74FEF"/>
    <w:rsid w:val="00E76B28"/>
    <w:rsid w:val="00E8151B"/>
    <w:rsid w:val="00E83B57"/>
    <w:rsid w:val="00E83BD4"/>
    <w:rsid w:val="00E87F65"/>
    <w:rsid w:val="00E92657"/>
    <w:rsid w:val="00E92963"/>
    <w:rsid w:val="00E92A64"/>
    <w:rsid w:val="00E93A93"/>
    <w:rsid w:val="00E94266"/>
    <w:rsid w:val="00EA0B72"/>
    <w:rsid w:val="00EA106F"/>
    <w:rsid w:val="00EA2CA8"/>
    <w:rsid w:val="00EA35A2"/>
    <w:rsid w:val="00EA771B"/>
    <w:rsid w:val="00EB0C42"/>
    <w:rsid w:val="00EB0C80"/>
    <w:rsid w:val="00EB33BF"/>
    <w:rsid w:val="00EB58F5"/>
    <w:rsid w:val="00EB73E2"/>
    <w:rsid w:val="00EC01F1"/>
    <w:rsid w:val="00EC0746"/>
    <w:rsid w:val="00EC6916"/>
    <w:rsid w:val="00ED13E9"/>
    <w:rsid w:val="00ED663F"/>
    <w:rsid w:val="00EE501A"/>
    <w:rsid w:val="00EE618D"/>
    <w:rsid w:val="00EE7EEE"/>
    <w:rsid w:val="00EF0558"/>
    <w:rsid w:val="00F02DB6"/>
    <w:rsid w:val="00F03919"/>
    <w:rsid w:val="00F11C4F"/>
    <w:rsid w:val="00F11E42"/>
    <w:rsid w:val="00F14A10"/>
    <w:rsid w:val="00F16B6E"/>
    <w:rsid w:val="00F173CB"/>
    <w:rsid w:val="00F2080D"/>
    <w:rsid w:val="00F218EB"/>
    <w:rsid w:val="00F21B59"/>
    <w:rsid w:val="00F227A3"/>
    <w:rsid w:val="00F2499B"/>
    <w:rsid w:val="00F26958"/>
    <w:rsid w:val="00F36758"/>
    <w:rsid w:val="00F36C7A"/>
    <w:rsid w:val="00F41B34"/>
    <w:rsid w:val="00F45488"/>
    <w:rsid w:val="00F52CDE"/>
    <w:rsid w:val="00F56F88"/>
    <w:rsid w:val="00F5785B"/>
    <w:rsid w:val="00F61609"/>
    <w:rsid w:val="00F621F1"/>
    <w:rsid w:val="00F70D5B"/>
    <w:rsid w:val="00F72851"/>
    <w:rsid w:val="00F76735"/>
    <w:rsid w:val="00F769C8"/>
    <w:rsid w:val="00F7764E"/>
    <w:rsid w:val="00F8389C"/>
    <w:rsid w:val="00F85E32"/>
    <w:rsid w:val="00F91879"/>
    <w:rsid w:val="00F9239B"/>
    <w:rsid w:val="00F92F65"/>
    <w:rsid w:val="00F960AF"/>
    <w:rsid w:val="00FA164F"/>
    <w:rsid w:val="00FA29D7"/>
    <w:rsid w:val="00FA3B59"/>
    <w:rsid w:val="00FA4423"/>
    <w:rsid w:val="00FB2B15"/>
    <w:rsid w:val="00FB5A7F"/>
    <w:rsid w:val="00FD25BC"/>
    <w:rsid w:val="00FD3654"/>
    <w:rsid w:val="00FD39B3"/>
    <w:rsid w:val="00FD4209"/>
    <w:rsid w:val="00FD5077"/>
    <w:rsid w:val="00FD67C7"/>
    <w:rsid w:val="00FE0B3F"/>
    <w:rsid w:val="00FE74B8"/>
    <w:rsid w:val="00FF2267"/>
    <w:rsid w:val="00FF2B8D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57"/>
  </w:style>
  <w:style w:type="paragraph" w:styleId="1">
    <w:name w:val="heading 1"/>
    <w:basedOn w:val="a"/>
    <w:qFormat/>
    <w:rsid w:val="005449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0">
    <w:name w:val="xfmc0"/>
    <w:basedOn w:val="a"/>
    <w:rsid w:val="003B205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D22D7C"/>
    <w:pPr>
      <w:textAlignment w:val="center"/>
    </w:pPr>
    <w:rPr>
      <w:rFonts w:ascii="MS Sans Serif" w:hAnsi="MS Sans Serif" w:cs="MS Sans Serif"/>
      <w:sz w:val="18"/>
      <w:szCs w:val="18"/>
    </w:rPr>
  </w:style>
  <w:style w:type="paragraph" w:customStyle="1" w:styleId="8">
    <w:name w:val="Титул8_кер_ор_уст"/>
    <w:basedOn w:val="a"/>
    <w:rsid w:val="00D22D7C"/>
    <w:pPr>
      <w:tabs>
        <w:tab w:val="left" w:pos="2268"/>
      </w:tabs>
      <w:spacing w:before="240" w:line="360" w:lineRule="auto"/>
      <w:ind w:left="2268" w:hanging="2268"/>
    </w:pPr>
    <w:rPr>
      <w:sz w:val="24"/>
      <w:szCs w:val="24"/>
      <w:lang w:val="uk-UA"/>
    </w:rPr>
  </w:style>
  <w:style w:type="character" w:customStyle="1" w:styleId="longtext">
    <w:name w:val="long_text"/>
    <w:rsid w:val="00D22D7C"/>
  </w:style>
  <w:style w:type="character" w:customStyle="1" w:styleId="shorttext">
    <w:name w:val="short_text"/>
    <w:rsid w:val="00D22D7C"/>
  </w:style>
  <w:style w:type="paragraph" w:styleId="a4">
    <w:name w:val="Body Text Indent"/>
    <w:basedOn w:val="a"/>
    <w:link w:val="a5"/>
    <w:rsid w:val="00D22D7C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D22D7C"/>
    <w:rPr>
      <w:lang w:val="ru-RU" w:eastAsia="ru-RU" w:bidi="ar-SA"/>
    </w:rPr>
  </w:style>
  <w:style w:type="paragraph" w:styleId="3">
    <w:name w:val="Body Text 3"/>
    <w:basedOn w:val="a"/>
    <w:rsid w:val="00D22D7C"/>
    <w:pPr>
      <w:spacing w:after="120"/>
    </w:pPr>
    <w:rPr>
      <w:sz w:val="16"/>
      <w:szCs w:val="16"/>
    </w:rPr>
  </w:style>
  <w:style w:type="character" w:styleId="a6">
    <w:name w:val="Emphasis"/>
    <w:qFormat/>
    <w:rsid w:val="00FA4423"/>
    <w:rPr>
      <w:i/>
      <w:iCs/>
    </w:rPr>
  </w:style>
  <w:style w:type="paragraph" w:customStyle="1" w:styleId="-">
    <w:name w:val="ТРР-Обычный"/>
    <w:basedOn w:val="a"/>
    <w:rsid w:val="00C16B04"/>
    <w:pPr>
      <w:tabs>
        <w:tab w:val="left" w:pos="720"/>
        <w:tab w:val="left" w:pos="1021"/>
        <w:tab w:val="left" w:pos="1191"/>
        <w:tab w:val="left" w:pos="1361"/>
      </w:tabs>
      <w:spacing w:line="360" w:lineRule="auto"/>
      <w:ind w:firstLine="720"/>
      <w:jc w:val="both"/>
    </w:pPr>
    <w:rPr>
      <w:rFonts w:eastAsia="Calibri"/>
      <w:sz w:val="28"/>
      <w:lang w:val="uk-UA"/>
    </w:rPr>
  </w:style>
  <w:style w:type="paragraph" w:styleId="a7">
    <w:name w:val="header"/>
    <w:basedOn w:val="a"/>
    <w:link w:val="a8"/>
    <w:uiPriority w:val="99"/>
    <w:rsid w:val="006834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83413"/>
    <w:rPr>
      <w:lang w:val="ru-RU" w:eastAsia="ru-RU" w:bidi="ar-SA"/>
    </w:rPr>
  </w:style>
  <w:style w:type="paragraph" w:styleId="a9">
    <w:name w:val="footer"/>
    <w:basedOn w:val="a"/>
    <w:link w:val="aa"/>
    <w:rsid w:val="006834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683413"/>
    <w:rPr>
      <w:lang w:val="ru-RU" w:eastAsia="ru-RU" w:bidi="ar-SA"/>
    </w:rPr>
  </w:style>
  <w:style w:type="table" w:styleId="ab">
    <w:name w:val="Table Grid"/>
    <w:basedOn w:val="a1"/>
    <w:uiPriority w:val="59"/>
    <w:rsid w:val="0007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rsid w:val="00073F6E"/>
  </w:style>
  <w:style w:type="character" w:customStyle="1" w:styleId="a-size-large">
    <w:name w:val="a-size-large"/>
    <w:basedOn w:val="a0"/>
    <w:rsid w:val="005449E6"/>
  </w:style>
  <w:style w:type="character" w:customStyle="1" w:styleId="authornotfaded">
    <w:name w:val="author notfaded"/>
    <w:basedOn w:val="a0"/>
    <w:rsid w:val="005449E6"/>
  </w:style>
  <w:style w:type="character" w:styleId="ac">
    <w:name w:val="Hyperlink"/>
    <w:rsid w:val="005449E6"/>
    <w:rPr>
      <w:color w:val="0000FF"/>
      <w:u w:val="single"/>
    </w:rPr>
  </w:style>
  <w:style w:type="character" w:customStyle="1" w:styleId="a-color-secondary">
    <w:name w:val="a-color-secondary"/>
    <w:basedOn w:val="a0"/>
    <w:rsid w:val="005449E6"/>
  </w:style>
  <w:style w:type="character" w:customStyle="1" w:styleId="st">
    <w:name w:val="st"/>
    <w:basedOn w:val="a0"/>
    <w:rsid w:val="00330326"/>
  </w:style>
  <w:style w:type="character" w:styleId="ad">
    <w:name w:val="page number"/>
    <w:basedOn w:val="a0"/>
    <w:rsid w:val="0012581B"/>
  </w:style>
  <w:style w:type="paragraph" w:styleId="ae">
    <w:name w:val="footnote text"/>
    <w:aliases w:val="Fußnotentextf,Footnote Text Blue,Geneva 9,Font: Geneva 9,Boston 10,f,Footnote text,Schriftart: 9 pt,Schriftart: 10 pt,Schriftart: 8 pt,Podrozdział,Footnote,o,Текст сноски-FN,Fußnotentext Char Char,WB-Fußnotentext,Footnote Char,fußn"/>
    <w:basedOn w:val="a"/>
    <w:link w:val="af"/>
    <w:rsid w:val="0012581B"/>
    <w:pPr>
      <w:tabs>
        <w:tab w:val="left" w:pos="284"/>
      </w:tabs>
      <w:jc w:val="both"/>
    </w:pPr>
  </w:style>
  <w:style w:type="character" w:customStyle="1" w:styleId="af">
    <w:name w:val="Текст сноски Знак"/>
    <w:aliases w:val="Fußnotentextf Знак,Footnote Text Blue Знак,Geneva 9 Знак,Font: Geneva 9 Знак,Boston 10 Знак,f Знак,Footnote text Знак,Schriftart: 9 pt Знак,Schriftart: 10 pt Знак,Schriftart: 8 pt Знак,Podrozdział Знак,Footnote Знак,o Знак,fußn Знак"/>
    <w:link w:val="ae"/>
    <w:rsid w:val="0012581B"/>
    <w:rPr>
      <w:lang w:val="ru-RU" w:eastAsia="ru-RU" w:bidi="ar-SA"/>
    </w:rPr>
  </w:style>
  <w:style w:type="character" w:styleId="af0">
    <w:name w:val="footnote reference"/>
    <w:aliases w:val="Footnote reference number,Footnote symbol"/>
    <w:rsid w:val="0012581B"/>
    <w:rPr>
      <w:vertAlign w:val="superscript"/>
    </w:rPr>
  </w:style>
  <w:style w:type="paragraph" w:styleId="2">
    <w:name w:val="Body Text 2"/>
    <w:basedOn w:val="a"/>
    <w:rsid w:val="00E83BD4"/>
    <w:pPr>
      <w:spacing w:after="120" w:line="480" w:lineRule="auto"/>
    </w:pPr>
  </w:style>
  <w:style w:type="paragraph" w:customStyle="1" w:styleId="11">
    <w:name w:val="Абзац списка1"/>
    <w:basedOn w:val="a"/>
    <w:rsid w:val="006F0519"/>
    <w:pPr>
      <w:ind w:left="720"/>
      <w:contextualSpacing/>
    </w:pPr>
    <w:rPr>
      <w:sz w:val="24"/>
      <w:szCs w:val="24"/>
    </w:rPr>
  </w:style>
  <w:style w:type="paragraph" w:styleId="30">
    <w:name w:val="Body Text Indent 3"/>
    <w:basedOn w:val="a"/>
    <w:rsid w:val="00EC0746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15880"/>
    <w:pPr>
      <w:ind w:left="720"/>
      <w:contextualSpacing/>
    </w:pPr>
  </w:style>
  <w:style w:type="paragraph" w:styleId="af2">
    <w:name w:val="Balloon Text"/>
    <w:basedOn w:val="a"/>
    <w:link w:val="af3"/>
    <w:rsid w:val="005276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276FF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2025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57"/>
  </w:style>
  <w:style w:type="paragraph" w:styleId="1">
    <w:name w:val="heading 1"/>
    <w:basedOn w:val="a"/>
    <w:qFormat/>
    <w:rsid w:val="005449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0">
    <w:name w:val="xfmc0"/>
    <w:basedOn w:val="a"/>
    <w:rsid w:val="003B205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D22D7C"/>
    <w:pPr>
      <w:textAlignment w:val="center"/>
    </w:pPr>
    <w:rPr>
      <w:rFonts w:ascii="MS Sans Serif" w:hAnsi="MS Sans Serif" w:cs="MS Sans Serif"/>
      <w:sz w:val="18"/>
      <w:szCs w:val="18"/>
    </w:rPr>
  </w:style>
  <w:style w:type="paragraph" w:customStyle="1" w:styleId="8">
    <w:name w:val="Титул8_кер_ор_уст"/>
    <w:basedOn w:val="a"/>
    <w:rsid w:val="00D22D7C"/>
    <w:pPr>
      <w:tabs>
        <w:tab w:val="left" w:pos="2268"/>
      </w:tabs>
      <w:spacing w:before="240" w:line="360" w:lineRule="auto"/>
      <w:ind w:left="2268" w:hanging="2268"/>
    </w:pPr>
    <w:rPr>
      <w:sz w:val="24"/>
      <w:szCs w:val="24"/>
      <w:lang w:val="uk-UA"/>
    </w:rPr>
  </w:style>
  <w:style w:type="character" w:customStyle="1" w:styleId="longtext">
    <w:name w:val="long_text"/>
    <w:rsid w:val="00D22D7C"/>
  </w:style>
  <w:style w:type="character" w:customStyle="1" w:styleId="shorttext">
    <w:name w:val="short_text"/>
    <w:rsid w:val="00D22D7C"/>
  </w:style>
  <w:style w:type="paragraph" w:styleId="a4">
    <w:name w:val="Body Text Indent"/>
    <w:basedOn w:val="a"/>
    <w:link w:val="a5"/>
    <w:rsid w:val="00D22D7C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D22D7C"/>
    <w:rPr>
      <w:lang w:val="ru-RU" w:eastAsia="ru-RU" w:bidi="ar-SA"/>
    </w:rPr>
  </w:style>
  <w:style w:type="paragraph" w:styleId="3">
    <w:name w:val="Body Text 3"/>
    <w:basedOn w:val="a"/>
    <w:rsid w:val="00D22D7C"/>
    <w:pPr>
      <w:spacing w:after="120"/>
    </w:pPr>
    <w:rPr>
      <w:sz w:val="16"/>
      <w:szCs w:val="16"/>
    </w:rPr>
  </w:style>
  <w:style w:type="character" w:styleId="a6">
    <w:name w:val="Emphasis"/>
    <w:qFormat/>
    <w:rsid w:val="00FA4423"/>
    <w:rPr>
      <w:i/>
      <w:iCs/>
    </w:rPr>
  </w:style>
  <w:style w:type="paragraph" w:customStyle="1" w:styleId="-">
    <w:name w:val="ТРР-Обычный"/>
    <w:basedOn w:val="a"/>
    <w:rsid w:val="00C16B04"/>
    <w:pPr>
      <w:tabs>
        <w:tab w:val="left" w:pos="720"/>
        <w:tab w:val="left" w:pos="1021"/>
        <w:tab w:val="left" w:pos="1191"/>
        <w:tab w:val="left" w:pos="1361"/>
      </w:tabs>
      <w:spacing w:line="360" w:lineRule="auto"/>
      <w:ind w:firstLine="720"/>
      <w:jc w:val="both"/>
    </w:pPr>
    <w:rPr>
      <w:rFonts w:eastAsia="Calibri"/>
      <w:sz w:val="28"/>
      <w:lang w:val="uk-UA"/>
    </w:rPr>
  </w:style>
  <w:style w:type="paragraph" w:styleId="a7">
    <w:name w:val="header"/>
    <w:basedOn w:val="a"/>
    <w:link w:val="a8"/>
    <w:uiPriority w:val="99"/>
    <w:rsid w:val="006834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83413"/>
    <w:rPr>
      <w:lang w:val="ru-RU" w:eastAsia="ru-RU" w:bidi="ar-SA"/>
    </w:rPr>
  </w:style>
  <w:style w:type="paragraph" w:styleId="a9">
    <w:name w:val="footer"/>
    <w:basedOn w:val="a"/>
    <w:link w:val="aa"/>
    <w:rsid w:val="006834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683413"/>
    <w:rPr>
      <w:lang w:val="ru-RU" w:eastAsia="ru-RU" w:bidi="ar-SA"/>
    </w:rPr>
  </w:style>
  <w:style w:type="table" w:styleId="ab">
    <w:name w:val="Table Grid"/>
    <w:basedOn w:val="a1"/>
    <w:uiPriority w:val="59"/>
    <w:rsid w:val="0007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rsid w:val="00073F6E"/>
  </w:style>
  <w:style w:type="character" w:customStyle="1" w:styleId="a-size-large">
    <w:name w:val="a-size-large"/>
    <w:basedOn w:val="a0"/>
    <w:rsid w:val="005449E6"/>
  </w:style>
  <w:style w:type="character" w:customStyle="1" w:styleId="authornotfaded">
    <w:name w:val="author notfaded"/>
    <w:basedOn w:val="a0"/>
    <w:rsid w:val="005449E6"/>
  </w:style>
  <w:style w:type="character" w:styleId="ac">
    <w:name w:val="Hyperlink"/>
    <w:rsid w:val="005449E6"/>
    <w:rPr>
      <w:color w:val="0000FF"/>
      <w:u w:val="single"/>
    </w:rPr>
  </w:style>
  <w:style w:type="character" w:customStyle="1" w:styleId="a-color-secondary">
    <w:name w:val="a-color-secondary"/>
    <w:basedOn w:val="a0"/>
    <w:rsid w:val="005449E6"/>
  </w:style>
  <w:style w:type="character" w:customStyle="1" w:styleId="st">
    <w:name w:val="st"/>
    <w:basedOn w:val="a0"/>
    <w:rsid w:val="00330326"/>
  </w:style>
  <w:style w:type="character" w:styleId="ad">
    <w:name w:val="page number"/>
    <w:basedOn w:val="a0"/>
    <w:rsid w:val="0012581B"/>
  </w:style>
  <w:style w:type="paragraph" w:styleId="ae">
    <w:name w:val="footnote text"/>
    <w:aliases w:val="Fußnotentextf,Footnote Text Blue,Geneva 9,Font: Geneva 9,Boston 10,f,Footnote text,Schriftart: 9 pt,Schriftart: 10 pt,Schriftart: 8 pt,Podrozdział,Footnote,o,Текст сноски-FN,Fußnotentext Char Char,WB-Fußnotentext,Footnote Char,fußn"/>
    <w:basedOn w:val="a"/>
    <w:link w:val="af"/>
    <w:rsid w:val="0012581B"/>
    <w:pPr>
      <w:tabs>
        <w:tab w:val="left" w:pos="284"/>
      </w:tabs>
      <w:jc w:val="both"/>
    </w:pPr>
  </w:style>
  <w:style w:type="character" w:customStyle="1" w:styleId="af">
    <w:name w:val="Текст сноски Знак"/>
    <w:aliases w:val="Fußnotentextf Знак,Footnote Text Blue Знак,Geneva 9 Знак,Font: Geneva 9 Знак,Boston 10 Знак,f Знак,Footnote text Знак,Schriftart: 9 pt Знак,Schriftart: 10 pt Знак,Schriftart: 8 pt Знак,Podrozdział Знак,Footnote Знак,o Знак,fußn Знак"/>
    <w:link w:val="ae"/>
    <w:rsid w:val="0012581B"/>
    <w:rPr>
      <w:lang w:val="ru-RU" w:eastAsia="ru-RU" w:bidi="ar-SA"/>
    </w:rPr>
  </w:style>
  <w:style w:type="character" w:styleId="af0">
    <w:name w:val="footnote reference"/>
    <w:aliases w:val="Footnote reference number,Footnote symbol"/>
    <w:rsid w:val="0012581B"/>
    <w:rPr>
      <w:vertAlign w:val="superscript"/>
    </w:rPr>
  </w:style>
  <w:style w:type="paragraph" w:styleId="2">
    <w:name w:val="Body Text 2"/>
    <w:basedOn w:val="a"/>
    <w:rsid w:val="00E83BD4"/>
    <w:pPr>
      <w:spacing w:after="120" w:line="480" w:lineRule="auto"/>
    </w:pPr>
  </w:style>
  <w:style w:type="paragraph" w:customStyle="1" w:styleId="11">
    <w:name w:val="Абзац списка1"/>
    <w:basedOn w:val="a"/>
    <w:rsid w:val="006F0519"/>
    <w:pPr>
      <w:ind w:left="720"/>
      <w:contextualSpacing/>
    </w:pPr>
    <w:rPr>
      <w:sz w:val="24"/>
      <w:szCs w:val="24"/>
    </w:rPr>
  </w:style>
  <w:style w:type="paragraph" w:styleId="30">
    <w:name w:val="Body Text Indent 3"/>
    <w:basedOn w:val="a"/>
    <w:rsid w:val="00EC0746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15880"/>
    <w:pPr>
      <w:ind w:left="720"/>
      <w:contextualSpacing/>
    </w:pPr>
  </w:style>
  <w:style w:type="paragraph" w:styleId="af2">
    <w:name w:val="Balloon Text"/>
    <w:basedOn w:val="a"/>
    <w:link w:val="af3"/>
    <w:rsid w:val="005276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276FF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202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F783-799B-4920-BF61-25F22D8A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4459</TotalTime>
  <Pages>22</Pages>
  <Words>8140</Words>
  <Characters>46402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Мета і завдання дослідження</vt:lpstr>
      <vt:lpstr>Мета і завдання дослідження</vt:lpstr>
    </vt:vector>
  </TitlesOfParts>
  <Company>MoBIL GROUP</Company>
  <LinksUpToDate>false</LinksUpToDate>
  <CharactersWithSpaces>54434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 і завдання дослідження</dc:title>
  <dc:creator>Admin</dc:creator>
  <cp:lastModifiedBy>Tetyana Boyko</cp:lastModifiedBy>
  <cp:revision>157</cp:revision>
  <cp:lastPrinted>2015-08-12T06:55:00Z</cp:lastPrinted>
  <dcterms:created xsi:type="dcterms:W3CDTF">2015-07-21T19:04:00Z</dcterms:created>
  <dcterms:modified xsi:type="dcterms:W3CDTF">2015-08-12T08:05:00Z</dcterms:modified>
</cp:coreProperties>
</file>