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83" w:rsidRDefault="00A83983" w:rsidP="00A83983">
      <w:pPr>
        <w:ind w:firstLine="220"/>
        <w:jc w:val="center"/>
        <w:rPr>
          <w:b/>
          <w:noProof/>
          <w:sz w:val="28"/>
          <w:lang w:val="uk-UA"/>
        </w:rPr>
      </w:pPr>
      <w:r>
        <w:rPr>
          <w:b/>
          <w:noProof/>
          <w:sz w:val="28"/>
          <w:lang w:val="uk-UA"/>
        </w:rPr>
        <w:t xml:space="preserve">Теми </w:t>
      </w:r>
      <w:r w:rsidRPr="00E05358">
        <w:rPr>
          <w:b/>
          <w:noProof/>
          <w:sz w:val="28"/>
          <w:lang w:val="uk-UA"/>
        </w:rPr>
        <w:t>курсової роботи</w:t>
      </w:r>
      <w:r>
        <w:rPr>
          <w:noProof/>
          <w:sz w:val="28"/>
          <w:lang w:val="uk-UA"/>
        </w:rPr>
        <w:t xml:space="preserve"> </w:t>
      </w:r>
      <w:r>
        <w:rPr>
          <w:b/>
          <w:noProof/>
          <w:sz w:val="28"/>
          <w:lang w:val="uk-UA"/>
        </w:rPr>
        <w:t xml:space="preserve"> з дисципліни “Фінансовий ринок”</w:t>
      </w:r>
    </w:p>
    <w:p w:rsidR="00A83983" w:rsidRDefault="00A83983" w:rsidP="00A83983">
      <w:pPr>
        <w:ind w:firstLine="220"/>
        <w:jc w:val="both"/>
        <w:rPr>
          <w:b/>
          <w:noProof/>
          <w:sz w:val="28"/>
          <w:lang w:val="uk-UA"/>
        </w:rPr>
      </w:pPr>
    </w:p>
    <w:p w:rsidR="00A83983" w:rsidRDefault="00A83983" w:rsidP="00A83983">
      <w:pPr>
        <w:numPr>
          <w:ilvl w:val="0"/>
          <w:numId w:val="1"/>
        </w:numPr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Сегменти та суб'єкти фінансового ринку. </w:t>
      </w:r>
    </w:p>
    <w:p w:rsidR="00A83983" w:rsidRDefault="00A83983" w:rsidP="00A83983">
      <w:pPr>
        <w:numPr>
          <w:ilvl w:val="0"/>
          <w:numId w:val="1"/>
        </w:numPr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Інструменти фінансового ринку.</w:t>
      </w:r>
    </w:p>
    <w:p w:rsidR="00A83983" w:rsidRDefault="00A83983" w:rsidP="00A83983">
      <w:pPr>
        <w:numPr>
          <w:ilvl w:val="0"/>
          <w:numId w:val="1"/>
        </w:numPr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>Учасники фінансового ринку.</w:t>
      </w:r>
    </w:p>
    <w:p w:rsidR="00A83983" w:rsidRDefault="00A83983" w:rsidP="00A83983">
      <w:pPr>
        <w:numPr>
          <w:ilvl w:val="0"/>
          <w:numId w:val="1"/>
        </w:numPr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Розвиток зарубіжних фінансових ринків (на прикладі конкретної країни).</w:t>
      </w:r>
    </w:p>
    <w:p w:rsidR="00A83983" w:rsidRPr="00A82AFE" w:rsidRDefault="00A83983" w:rsidP="00A83983">
      <w:pPr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 w:rsidRPr="00A82AFE">
        <w:rPr>
          <w:noProof/>
          <w:sz w:val="28"/>
          <w:szCs w:val="28"/>
          <w:lang w:val="uk-UA"/>
        </w:rPr>
        <w:t xml:space="preserve">Особливості розвитку фінансового ринку в Україні в </w:t>
      </w:r>
      <w:r>
        <w:rPr>
          <w:noProof/>
          <w:sz w:val="28"/>
          <w:szCs w:val="28"/>
          <w:lang w:val="uk-UA"/>
        </w:rPr>
        <w:t>2000-201</w:t>
      </w:r>
      <w:r w:rsidRPr="0002728E">
        <w:rPr>
          <w:noProof/>
          <w:sz w:val="28"/>
          <w:szCs w:val="28"/>
          <w:lang w:val="ru-RU"/>
        </w:rPr>
        <w:t>1</w:t>
      </w:r>
      <w:r w:rsidRPr="00A82AFE">
        <w:rPr>
          <w:noProof/>
          <w:sz w:val="28"/>
          <w:szCs w:val="28"/>
          <w:lang w:val="uk-UA"/>
        </w:rPr>
        <w:t xml:space="preserve"> роках.</w:t>
      </w:r>
    </w:p>
    <w:p w:rsidR="00A83983" w:rsidRPr="00A82AFE" w:rsidRDefault="00A83983" w:rsidP="00A83983">
      <w:pPr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 w:rsidRPr="00A82AFE">
        <w:rPr>
          <w:noProof/>
          <w:sz w:val="28"/>
          <w:szCs w:val="28"/>
          <w:lang w:val="uk-UA"/>
        </w:rPr>
        <w:t>Стратегія розвитку фінансового ринку України.</w:t>
      </w:r>
    </w:p>
    <w:p w:rsidR="00A83983" w:rsidRPr="00A82AFE" w:rsidRDefault="00A83983" w:rsidP="00A8398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82AFE">
        <w:rPr>
          <w:sz w:val="28"/>
          <w:szCs w:val="28"/>
          <w:lang w:val="uk-UA"/>
        </w:rPr>
        <w:t>Цінні папери як вид фінансових інструментів в Україні.</w:t>
      </w:r>
    </w:p>
    <w:p w:rsidR="00A83983" w:rsidRPr="00A82AFE" w:rsidRDefault="00A83983" w:rsidP="00A8398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82AFE">
        <w:rPr>
          <w:sz w:val="28"/>
          <w:szCs w:val="28"/>
          <w:lang w:val="uk-UA"/>
        </w:rPr>
        <w:t>Основні тенденції  розвитку сучасних зарубіжних фінансових ринків.</w:t>
      </w:r>
    </w:p>
    <w:p w:rsidR="00A83983" w:rsidRPr="00A82AFE" w:rsidRDefault="00A83983" w:rsidP="00A8398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82AFE">
        <w:rPr>
          <w:sz w:val="28"/>
          <w:szCs w:val="28"/>
          <w:lang w:val="uk-UA"/>
        </w:rPr>
        <w:t>Тенденції розвитку фінансового ринку України.</w:t>
      </w:r>
    </w:p>
    <w:p w:rsidR="00A83983" w:rsidRDefault="00A83983" w:rsidP="00A83983">
      <w:pPr>
        <w:numPr>
          <w:ilvl w:val="0"/>
          <w:numId w:val="1"/>
        </w:numPr>
        <w:jc w:val="both"/>
        <w:rPr>
          <w:noProof/>
          <w:sz w:val="28"/>
          <w:lang w:val="uk-UA"/>
        </w:rPr>
      </w:pPr>
      <w:r w:rsidRPr="00A82AFE">
        <w:rPr>
          <w:noProof/>
          <w:sz w:val="28"/>
          <w:szCs w:val="28"/>
          <w:lang w:val="uk-UA"/>
        </w:rPr>
        <w:t>Розвиток фондових ринків країн Східної Європи</w:t>
      </w:r>
      <w:r>
        <w:rPr>
          <w:noProof/>
          <w:sz w:val="28"/>
          <w:lang w:val="uk-UA"/>
        </w:rPr>
        <w:t>.</w:t>
      </w:r>
    </w:p>
    <w:p w:rsidR="00A83983" w:rsidRDefault="00A83983" w:rsidP="00A83983">
      <w:pPr>
        <w:numPr>
          <w:ilvl w:val="0"/>
          <w:numId w:val="1"/>
        </w:numPr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Розвиток фондових ринків в країнах Латинської Америки. </w:t>
      </w:r>
    </w:p>
    <w:p w:rsidR="00A83983" w:rsidRDefault="00A83983" w:rsidP="00A83983">
      <w:pPr>
        <w:numPr>
          <w:ilvl w:val="0"/>
          <w:numId w:val="1"/>
        </w:numPr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Державне регулювання фінансового ринку, його значення. </w:t>
      </w:r>
    </w:p>
    <w:p w:rsidR="00A83983" w:rsidRDefault="00A83983" w:rsidP="00A83983">
      <w:pPr>
        <w:numPr>
          <w:ilvl w:val="0"/>
          <w:numId w:val="1"/>
        </w:numPr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Державне регулювання фінансового ринку в Україні. </w:t>
      </w:r>
    </w:p>
    <w:p w:rsidR="00A83983" w:rsidRDefault="00A83983" w:rsidP="00A83983">
      <w:pPr>
        <w:numPr>
          <w:ilvl w:val="0"/>
          <w:numId w:val="1"/>
        </w:numPr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Саморегулівні організації, їх функції та роль на фінансовому ринку.</w:t>
      </w:r>
    </w:p>
    <w:p w:rsidR="00A83983" w:rsidRDefault="00A83983" w:rsidP="00A83983">
      <w:pPr>
        <w:numPr>
          <w:ilvl w:val="0"/>
          <w:numId w:val="1"/>
        </w:numPr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Розвиток саморегулювання на фінансовому ринку України.</w:t>
      </w:r>
    </w:p>
    <w:p w:rsidR="00A83983" w:rsidRDefault="00A83983" w:rsidP="00A83983">
      <w:pPr>
        <w:numPr>
          <w:ilvl w:val="0"/>
          <w:numId w:val="1"/>
        </w:numPr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Міжнародні стандарти регулюван</w:t>
      </w:r>
      <w:r w:rsidR="003B00A4">
        <w:rPr>
          <w:noProof/>
          <w:sz w:val="28"/>
          <w:lang w:val="uk-UA"/>
        </w:rPr>
        <w:t>н</w:t>
      </w:r>
      <w:bookmarkStart w:id="0" w:name="_GoBack"/>
      <w:bookmarkEnd w:id="0"/>
      <w:r>
        <w:rPr>
          <w:noProof/>
          <w:sz w:val="28"/>
          <w:lang w:val="uk-UA"/>
        </w:rPr>
        <w:t xml:space="preserve">я фінансового ринку. </w:t>
      </w:r>
    </w:p>
    <w:p w:rsidR="00A83983" w:rsidRDefault="00A83983" w:rsidP="00A83983">
      <w:pPr>
        <w:numPr>
          <w:ilvl w:val="0"/>
          <w:numId w:val="1"/>
        </w:numPr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Розвиток законодавства в сфері функціонування ринку капіталів (фондового ринку) в Україні. </w:t>
      </w:r>
    </w:p>
    <w:p w:rsidR="00A83983" w:rsidRDefault="00A83983" w:rsidP="00A83983">
      <w:pPr>
        <w:numPr>
          <w:ilvl w:val="0"/>
          <w:numId w:val="1"/>
        </w:numPr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Мегарегулятори на фінансовому ринку. </w:t>
      </w:r>
    </w:p>
    <w:p w:rsidR="00A83983" w:rsidRDefault="00A83983" w:rsidP="00A83983">
      <w:pPr>
        <w:numPr>
          <w:ilvl w:val="0"/>
          <w:numId w:val="1"/>
        </w:numPr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Правові основи розвитку інфраструктури фінансового ринку в Україні.</w:t>
      </w:r>
    </w:p>
    <w:p w:rsidR="00A83983" w:rsidRDefault="00A83983" w:rsidP="00A83983">
      <w:pPr>
        <w:numPr>
          <w:ilvl w:val="0"/>
          <w:numId w:val="1"/>
        </w:numPr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Держава на фінансовому ринку.</w:t>
      </w:r>
    </w:p>
    <w:p w:rsidR="00A83983" w:rsidRDefault="00A83983" w:rsidP="00A83983">
      <w:pPr>
        <w:numPr>
          <w:ilvl w:val="0"/>
          <w:numId w:val="1"/>
        </w:numPr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Особливості регулювання фінансового ринку в США.</w:t>
      </w:r>
    </w:p>
    <w:p w:rsidR="00A83983" w:rsidRDefault="00A83983" w:rsidP="00A83983">
      <w:pPr>
        <w:numPr>
          <w:ilvl w:val="0"/>
          <w:numId w:val="1"/>
        </w:numPr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Особливості регулювання фінансового ринку в європейських країнах (за вибором). </w:t>
      </w:r>
    </w:p>
    <w:p w:rsidR="00A83983" w:rsidRPr="0002728E" w:rsidRDefault="00A83983" w:rsidP="00A83983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 w:rsidRPr="0002728E">
        <w:rPr>
          <w:noProof/>
          <w:sz w:val="28"/>
          <w:lang w:val="uk-UA"/>
        </w:rPr>
        <w:t>Міжнародні норми вексельного права</w:t>
      </w:r>
      <w:r w:rsidR="0002728E" w:rsidRPr="0002728E">
        <w:rPr>
          <w:noProof/>
          <w:sz w:val="28"/>
          <w:lang w:val="ru-RU"/>
        </w:rPr>
        <w:t xml:space="preserve"> </w:t>
      </w:r>
      <w:r w:rsidR="0002728E" w:rsidRPr="0002728E">
        <w:rPr>
          <w:noProof/>
          <w:sz w:val="28"/>
          <w:lang w:val="uk-UA"/>
        </w:rPr>
        <w:t xml:space="preserve">та </w:t>
      </w:r>
      <w:r w:rsidR="0002728E">
        <w:rPr>
          <w:noProof/>
          <w:sz w:val="28"/>
          <w:lang w:val="uk-UA"/>
        </w:rPr>
        <w:t>о</w:t>
      </w:r>
      <w:r w:rsidRPr="0002728E">
        <w:rPr>
          <w:noProof/>
          <w:sz w:val="28"/>
          <w:szCs w:val="28"/>
          <w:lang w:val="uk-UA"/>
        </w:rPr>
        <w:t xml:space="preserve">собливості </w:t>
      </w:r>
      <w:r w:rsidR="0002728E">
        <w:rPr>
          <w:noProof/>
          <w:sz w:val="28"/>
          <w:szCs w:val="28"/>
          <w:lang w:val="uk-UA"/>
        </w:rPr>
        <w:t>застосування</w:t>
      </w:r>
      <w:r w:rsidRPr="0002728E">
        <w:rPr>
          <w:noProof/>
          <w:sz w:val="28"/>
          <w:szCs w:val="28"/>
          <w:lang w:val="uk-UA"/>
        </w:rPr>
        <w:t xml:space="preserve"> векселів в Україні.</w:t>
      </w:r>
      <w:r w:rsidRPr="0002728E">
        <w:rPr>
          <w:sz w:val="28"/>
          <w:szCs w:val="28"/>
          <w:lang w:val="uk-UA"/>
        </w:rPr>
        <w:t xml:space="preserve"> </w:t>
      </w:r>
    </w:p>
    <w:p w:rsidR="00A83983" w:rsidRDefault="00A83983" w:rsidP="00A8398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регулювання ринку банківських позичок.</w:t>
      </w:r>
    </w:p>
    <w:p w:rsidR="00A83983" w:rsidRDefault="00A83983" w:rsidP="00A83983">
      <w:pPr>
        <w:numPr>
          <w:ilvl w:val="0"/>
          <w:numId w:val="1"/>
        </w:numPr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Професійна діяльність на ринку цінних паперів. </w:t>
      </w:r>
    </w:p>
    <w:p w:rsidR="00A83983" w:rsidRDefault="00A83983" w:rsidP="00A83983">
      <w:pPr>
        <w:numPr>
          <w:ilvl w:val="0"/>
          <w:numId w:val="1"/>
        </w:numPr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Фінансові інститути як посередники на фінансовому ринку України.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Інститути інфраструктури та їх значення для функціонування ринку цінних паперів.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Особливості функціонування інститутів спільного інвестування в Україні. 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Розвиток Національної депозитарної системи України.</w:t>
      </w:r>
    </w:p>
    <w:p w:rsidR="00A83983" w:rsidRPr="006579E3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sz w:val="28"/>
          <w:szCs w:val="28"/>
          <w:lang w:val="uk-UA"/>
        </w:rPr>
      </w:pPr>
      <w:r>
        <w:rPr>
          <w:noProof/>
          <w:sz w:val="28"/>
          <w:lang w:val="uk-UA"/>
        </w:rPr>
        <w:t>Інституційні інвестори на фінансовому ринку зарубіжних країн.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Фінансові компанії (лізингові, факторингові, </w:t>
      </w:r>
      <w:proofErr w:type="spellStart"/>
      <w:r>
        <w:rPr>
          <w:sz w:val="28"/>
          <w:szCs w:val="28"/>
          <w:lang w:val="uk-UA"/>
        </w:rPr>
        <w:t>форфейтингові</w:t>
      </w:r>
      <w:proofErr w:type="spellEnd"/>
      <w:r>
        <w:rPr>
          <w:sz w:val="28"/>
          <w:szCs w:val="28"/>
          <w:lang w:val="uk-UA"/>
        </w:rPr>
        <w:t xml:space="preserve"> – за вибором)</w:t>
      </w:r>
      <w:r w:rsidR="0002728E">
        <w:rPr>
          <w:sz w:val="28"/>
          <w:szCs w:val="28"/>
          <w:lang w:val="uk-UA"/>
        </w:rPr>
        <w:t xml:space="preserve"> та їх роль на фінансовому ринку</w:t>
      </w:r>
      <w:r>
        <w:rPr>
          <w:sz w:val="28"/>
          <w:szCs w:val="28"/>
          <w:lang w:val="uk-UA"/>
        </w:rPr>
        <w:t xml:space="preserve">. 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Небанківські депозитні фінансові інститути в Україні. 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Кредитні спілки в Україні. 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Ломбарди як фінансові установи.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 та основні види ризиків на фінансовому ринку. Оцінювання ризиків. </w:t>
      </w:r>
    </w:p>
    <w:p w:rsidR="00224E47" w:rsidRDefault="00224E47" w:rsidP="00224E47">
      <w:pPr>
        <w:pStyle w:val="a3"/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Ціноутворення на ринку акцій та його особливості в Україні.</w:t>
      </w:r>
    </w:p>
    <w:p w:rsidR="00224E47" w:rsidRDefault="00224E47" w:rsidP="00224E47">
      <w:pPr>
        <w:pStyle w:val="a3"/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Ціноутворення на ринку облігацій та його особливості в Україні.</w:t>
      </w:r>
    </w:p>
    <w:p w:rsidR="00224E47" w:rsidRDefault="00224E47" w:rsidP="00224E47">
      <w:pPr>
        <w:pStyle w:val="a3"/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Ціноутворення на ринку ф’ючерсів та його особливості в Україні.</w:t>
      </w:r>
    </w:p>
    <w:p w:rsidR="00224E47" w:rsidRDefault="00224E47" w:rsidP="00224E47">
      <w:pPr>
        <w:pStyle w:val="a3"/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Ціноутворення на ринку опціонів та його особливості в Україні.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lastRenderedPageBreak/>
        <w:t xml:space="preserve">Фондовий ринок як ринок довгострокових цінних паперів. 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Ринок облігацій, його призначення та структура. 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Особливості формування ринку капіталів в Україні. 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Іпотечне кредитування в Україні.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Зарубіжний досвід іпотечного кредитування.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Розвиток ринку іпотечних цінних паперів в Україні. 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Розвиток ринку державних цінних паперів в Україні, його особливості.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Розвиток світових ринків акцій (на прикладі будь-якої країни). 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Ринок акцій в Україні: особливості розвитку.</w:t>
      </w:r>
    </w:p>
    <w:p w:rsidR="0002728E" w:rsidRPr="0002728E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szCs w:val="28"/>
          <w:lang w:val="uk-UA"/>
        </w:rPr>
      </w:pPr>
      <w:r w:rsidRPr="0002728E">
        <w:rPr>
          <w:noProof/>
          <w:sz w:val="28"/>
          <w:lang w:val="uk-UA"/>
        </w:rPr>
        <w:t xml:space="preserve">Технічний </w:t>
      </w:r>
      <w:r w:rsidR="0002728E" w:rsidRPr="0002728E">
        <w:rPr>
          <w:noProof/>
          <w:sz w:val="28"/>
          <w:szCs w:val="28"/>
          <w:lang w:val="uk-UA"/>
        </w:rPr>
        <w:t xml:space="preserve">аналіз, його </w:t>
      </w:r>
      <w:r w:rsidR="0002728E" w:rsidRPr="0002728E">
        <w:rPr>
          <w:noProof/>
          <w:sz w:val="28"/>
          <w:lang w:val="uk-UA"/>
        </w:rPr>
        <w:t>особливості</w:t>
      </w:r>
      <w:r w:rsidR="0002728E" w:rsidRPr="0002728E">
        <w:rPr>
          <w:noProof/>
          <w:sz w:val="28"/>
          <w:szCs w:val="28"/>
          <w:lang w:val="uk-UA"/>
        </w:rPr>
        <w:t xml:space="preserve"> та</w:t>
      </w:r>
      <w:r w:rsidR="0002728E" w:rsidRPr="0002728E">
        <w:rPr>
          <w:noProof/>
          <w:sz w:val="28"/>
          <w:lang w:val="uk-UA"/>
        </w:rPr>
        <w:t xml:space="preserve"> </w:t>
      </w:r>
      <w:r w:rsidRPr="0002728E">
        <w:rPr>
          <w:noProof/>
          <w:sz w:val="28"/>
          <w:lang w:val="uk-UA"/>
        </w:rPr>
        <w:t>значення на фінансовому ринку України.</w:t>
      </w:r>
      <w:r w:rsidR="002578C2" w:rsidRPr="0002728E">
        <w:rPr>
          <w:noProof/>
          <w:sz w:val="28"/>
          <w:lang w:val="uk-UA"/>
        </w:rPr>
        <w:t xml:space="preserve"> </w:t>
      </w:r>
    </w:p>
    <w:p w:rsidR="00A83983" w:rsidRPr="0002728E" w:rsidRDefault="00A83983" w:rsidP="0002728E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szCs w:val="28"/>
          <w:lang w:val="uk-UA"/>
        </w:rPr>
      </w:pPr>
      <w:r w:rsidRPr="0002728E">
        <w:rPr>
          <w:noProof/>
          <w:sz w:val="28"/>
          <w:szCs w:val="28"/>
          <w:lang w:val="uk-UA"/>
        </w:rPr>
        <w:t>Фундаментальний аналіз</w:t>
      </w:r>
      <w:r w:rsidR="0002728E" w:rsidRPr="0002728E">
        <w:rPr>
          <w:noProof/>
          <w:sz w:val="28"/>
          <w:szCs w:val="28"/>
          <w:lang w:val="uk-UA"/>
        </w:rPr>
        <w:t xml:space="preserve">, </w:t>
      </w:r>
      <w:r w:rsidRPr="0002728E">
        <w:rPr>
          <w:noProof/>
          <w:sz w:val="28"/>
          <w:szCs w:val="28"/>
          <w:lang w:val="uk-UA"/>
        </w:rPr>
        <w:t xml:space="preserve">його </w:t>
      </w:r>
      <w:r w:rsidR="0002728E" w:rsidRPr="0002728E">
        <w:rPr>
          <w:noProof/>
          <w:sz w:val="28"/>
          <w:lang w:val="uk-UA"/>
        </w:rPr>
        <w:t>особливості</w:t>
      </w:r>
      <w:r w:rsidR="0002728E" w:rsidRPr="0002728E">
        <w:rPr>
          <w:noProof/>
          <w:sz w:val="28"/>
          <w:szCs w:val="28"/>
          <w:lang w:val="uk-UA"/>
        </w:rPr>
        <w:t xml:space="preserve"> та </w:t>
      </w:r>
      <w:r w:rsidRPr="0002728E">
        <w:rPr>
          <w:noProof/>
          <w:sz w:val="28"/>
          <w:szCs w:val="28"/>
          <w:lang w:val="uk-UA"/>
        </w:rPr>
        <w:t xml:space="preserve">значення </w:t>
      </w:r>
      <w:r w:rsidRPr="0002728E">
        <w:rPr>
          <w:noProof/>
          <w:sz w:val="28"/>
          <w:lang w:val="uk-UA"/>
        </w:rPr>
        <w:t>на фінансовому ринку України.</w:t>
      </w:r>
      <w:r w:rsidR="002578C2" w:rsidRPr="0002728E">
        <w:rPr>
          <w:noProof/>
          <w:color w:val="FF0000"/>
          <w:sz w:val="28"/>
          <w:lang w:val="uk-UA"/>
        </w:rPr>
        <w:t xml:space="preserve"> 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szCs w:val="28"/>
          <w:lang w:val="uk-UA"/>
        </w:rPr>
        <w:t>Ринок похідних цінних пап</w:t>
      </w:r>
      <w:r>
        <w:rPr>
          <w:noProof/>
          <w:sz w:val="28"/>
          <w:lang w:val="uk-UA"/>
        </w:rPr>
        <w:t>ерів, його особливості та причини розвитку.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Проблеми та перспективи розвитку ринку похідних фінансових інструментів в Україні.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Ринок опціонів та його розвиток в Україні.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Ф'ючерсні та форвардні ринки , особливості розвитку в Україні.</w:t>
      </w:r>
    </w:p>
    <w:p w:rsidR="00A83983" w:rsidRDefault="0002728E" w:rsidP="00A83983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С</w:t>
      </w:r>
      <w:r w:rsidR="00A83983">
        <w:rPr>
          <w:noProof/>
          <w:sz w:val="28"/>
          <w:lang w:val="uk-UA"/>
        </w:rPr>
        <w:t>воп</w:t>
      </w:r>
      <w:r>
        <w:rPr>
          <w:noProof/>
          <w:sz w:val="28"/>
          <w:lang w:val="uk-UA"/>
        </w:rPr>
        <w:t>и як похідні фінансові інструменти</w:t>
      </w:r>
      <w:r w:rsidR="00A83983">
        <w:rPr>
          <w:noProof/>
          <w:sz w:val="28"/>
          <w:lang w:val="uk-UA"/>
        </w:rPr>
        <w:t xml:space="preserve">. 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Грошовий ринок як ринок короткострокових цінних паперів, його суб'єкти та інструменти.</w:t>
      </w:r>
    </w:p>
    <w:p w:rsidR="00A83983" w:rsidRPr="00A82AFE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 xml:space="preserve">Суб'єкти ринку банківських позичок. 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Фінансові інструменти грошового ринку. 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>Банківські операції та інструменти.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Розвиток фондових бірж в західних країнах.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Організатори торгівлі цінними паперами в Україні. 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Фондові біржі, їх значення як організаторів торгівлі. 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Основи організації та роботи фондової біржі в Україні (на прикладі однієї з фондових бірж).</w:t>
      </w:r>
    </w:p>
    <w:p w:rsidR="00A83983" w:rsidRDefault="00A83983" w:rsidP="00A83983">
      <w:pPr>
        <w:numPr>
          <w:ilvl w:val="0"/>
          <w:numId w:val="1"/>
        </w:numPr>
        <w:tabs>
          <w:tab w:val="left" w:pos="580"/>
        </w:tabs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Біржові операції, їх види та значення.</w:t>
      </w:r>
    </w:p>
    <w:p w:rsidR="00224E47" w:rsidRDefault="00A83983" w:rsidP="00320FE9">
      <w:pPr>
        <w:numPr>
          <w:ilvl w:val="0"/>
          <w:numId w:val="1"/>
        </w:numPr>
        <w:tabs>
          <w:tab w:val="clear" w:pos="720"/>
          <w:tab w:val="left" w:pos="580"/>
          <w:tab w:val="num" w:pos="709"/>
          <w:tab w:val="left" w:pos="851"/>
        </w:tabs>
        <w:ind w:left="709" w:hanging="283"/>
        <w:jc w:val="both"/>
        <w:rPr>
          <w:noProof/>
          <w:sz w:val="28"/>
          <w:lang w:val="uk-UA"/>
        </w:rPr>
      </w:pPr>
      <w:r w:rsidRPr="00224E47">
        <w:rPr>
          <w:noProof/>
          <w:sz w:val="28"/>
          <w:lang w:val="uk-UA"/>
        </w:rPr>
        <w:t>Фондові індекси та рейтинги: їх значення для біржової торгівлі.</w:t>
      </w:r>
    </w:p>
    <w:p w:rsidR="00224E47" w:rsidRPr="00224E47" w:rsidRDefault="00A83983" w:rsidP="00320FE9">
      <w:pPr>
        <w:numPr>
          <w:ilvl w:val="0"/>
          <w:numId w:val="1"/>
        </w:numPr>
        <w:tabs>
          <w:tab w:val="clear" w:pos="720"/>
          <w:tab w:val="left" w:pos="580"/>
          <w:tab w:val="num" w:pos="709"/>
          <w:tab w:val="left" w:pos="851"/>
        </w:tabs>
        <w:ind w:left="709" w:hanging="283"/>
        <w:jc w:val="both"/>
        <w:rPr>
          <w:noProof/>
          <w:sz w:val="28"/>
          <w:lang w:val="uk-UA"/>
        </w:rPr>
      </w:pPr>
      <w:r w:rsidRPr="00224E47">
        <w:rPr>
          <w:noProof/>
          <w:sz w:val="28"/>
          <w:lang w:val="uk-UA"/>
        </w:rPr>
        <w:t>Позабіржова торгівля: її значення, причини розвитку.</w:t>
      </w:r>
    </w:p>
    <w:p w:rsidR="00320FE9" w:rsidRDefault="002578C2" w:rsidP="00320FE9">
      <w:pPr>
        <w:numPr>
          <w:ilvl w:val="0"/>
          <w:numId w:val="1"/>
        </w:numPr>
        <w:tabs>
          <w:tab w:val="clear" w:pos="720"/>
          <w:tab w:val="left" w:pos="580"/>
          <w:tab w:val="num" w:pos="709"/>
          <w:tab w:val="left" w:pos="851"/>
        </w:tabs>
        <w:ind w:left="709" w:hanging="283"/>
        <w:jc w:val="both"/>
        <w:rPr>
          <w:noProof/>
          <w:sz w:val="28"/>
          <w:lang w:val="uk-UA"/>
        </w:rPr>
      </w:pPr>
      <w:r w:rsidRPr="00320FE9">
        <w:rPr>
          <w:noProof/>
          <w:sz w:val="28"/>
          <w:lang w:val="uk-UA"/>
        </w:rPr>
        <w:t>Розвиток нових для українського</w:t>
      </w:r>
      <w:r w:rsidR="00224E47" w:rsidRPr="00320FE9">
        <w:rPr>
          <w:noProof/>
          <w:sz w:val="28"/>
          <w:lang w:val="uk-UA"/>
        </w:rPr>
        <w:t xml:space="preserve"> біржового</w:t>
      </w:r>
      <w:r w:rsidRPr="00320FE9">
        <w:rPr>
          <w:noProof/>
          <w:sz w:val="28"/>
          <w:lang w:val="uk-UA"/>
        </w:rPr>
        <w:t xml:space="preserve"> ринку фінансових інструментів.</w:t>
      </w:r>
    </w:p>
    <w:p w:rsidR="00320FE9" w:rsidRDefault="002578C2" w:rsidP="00320FE9">
      <w:pPr>
        <w:numPr>
          <w:ilvl w:val="0"/>
          <w:numId w:val="1"/>
        </w:numPr>
        <w:tabs>
          <w:tab w:val="clear" w:pos="720"/>
          <w:tab w:val="left" w:pos="580"/>
          <w:tab w:val="num" w:pos="709"/>
          <w:tab w:val="left" w:pos="851"/>
        </w:tabs>
        <w:ind w:left="709" w:hanging="283"/>
        <w:jc w:val="both"/>
        <w:rPr>
          <w:noProof/>
          <w:sz w:val="28"/>
          <w:lang w:val="uk-UA"/>
        </w:rPr>
      </w:pPr>
      <w:r w:rsidRPr="00320FE9">
        <w:rPr>
          <w:noProof/>
          <w:sz w:val="28"/>
          <w:lang w:val="uk-UA"/>
        </w:rPr>
        <w:t>Волатильність біржових фінансових інструментів.</w:t>
      </w:r>
    </w:p>
    <w:p w:rsidR="00320FE9" w:rsidRDefault="002578C2" w:rsidP="00320FE9">
      <w:pPr>
        <w:numPr>
          <w:ilvl w:val="0"/>
          <w:numId w:val="1"/>
        </w:numPr>
        <w:tabs>
          <w:tab w:val="clear" w:pos="720"/>
          <w:tab w:val="left" w:pos="580"/>
          <w:tab w:val="num" w:pos="709"/>
          <w:tab w:val="left" w:pos="851"/>
        </w:tabs>
        <w:ind w:left="709" w:hanging="283"/>
        <w:jc w:val="both"/>
        <w:rPr>
          <w:noProof/>
          <w:sz w:val="28"/>
          <w:lang w:val="uk-UA"/>
        </w:rPr>
      </w:pPr>
      <w:r w:rsidRPr="00320FE9">
        <w:rPr>
          <w:noProof/>
          <w:sz w:val="28"/>
          <w:lang w:val="uk-UA"/>
        </w:rPr>
        <w:t>Злиття та поглинання.</w:t>
      </w:r>
    </w:p>
    <w:p w:rsidR="00320FE9" w:rsidRDefault="00876584" w:rsidP="00320FE9">
      <w:pPr>
        <w:numPr>
          <w:ilvl w:val="0"/>
          <w:numId w:val="1"/>
        </w:numPr>
        <w:tabs>
          <w:tab w:val="clear" w:pos="720"/>
          <w:tab w:val="left" w:pos="580"/>
          <w:tab w:val="num" w:pos="709"/>
          <w:tab w:val="left" w:pos="851"/>
        </w:tabs>
        <w:ind w:left="709" w:hanging="283"/>
        <w:jc w:val="both"/>
        <w:rPr>
          <w:noProof/>
          <w:sz w:val="28"/>
          <w:lang w:val="uk-UA"/>
        </w:rPr>
      </w:pPr>
      <w:r w:rsidRPr="00320FE9">
        <w:rPr>
          <w:noProof/>
          <w:sz w:val="28"/>
          <w:lang w:val="uk-UA"/>
        </w:rPr>
        <w:t>Альтернативні теорії фінансового ринку (хаосу, когерентних ринків, катастроф, шуму, рефлексивності тощо).</w:t>
      </w:r>
    </w:p>
    <w:p w:rsidR="00320FE9" w:rsidRDefault="00876584" w:rsidP="00320FE9">
      <w:pPr>
        <w:numPr>
          <w:ilvl w:val="0"/>
          <w:numId w:val="1"/>
        </w:numPr>
        <w:tabs>
          <w:tab w:val="left" w:pos="580"/>
        </w:tabs>
        <w:ind w:left="851" w:hanging="425"/>
        <w:jc w:val="both"/>
        <w:rPr>
          <w:noProof/>
          <w:sz w:val="28"/>
          <w:lang w:val="uk-UA"/>
        </w:rPr>
      </w:pPr>
      <w:r w:rsidRPr="00320FE9">
        <w:rPr>
          <w:noProof/>
          <w:sz w:val="28"/>
          <w:lang w:val="uk-UA"/>
        </w:rPr>
        <w:t>Фрагментарність українського фондового ринку.</w:t>
      </w:r>
    </w:p>
    <w:p w:rsidR="00320FE9" w:rsidRDefault="00876584" w:rsidP="00320FE9">
      <w:pPr>
        <w:numPr>
          <w:ilvl w:val="0"/>
          <w:numId w:val="1"/>
        </w:numPr>
        <w:tabs>
          <w:tab w:val="left" w:pos="580"/>
        </w:tabs>
        <w:ind w:left="851" w:hanging="425"/>
        <w:jc w:val="both"/>
        <w:rPr>
          <w:noProof/>
          <w:sz w:val="28"/>
          <w:lang w:val="uk-UA"/>
        </w:rPr>
      </w:pPr>
      <w:r w:rsidRPr="00320FE9">
        <w:rPr>
          <w:noProof/>
          <w:sz w:val="28"/>
          <w:lang w:val="uk-UA"/>
        </w:rPr>
        <w:t>Розвиток сучасних технологій біржової торгівлі в Україні.</w:t>
      </w:r>
    </w:p>
    <w:p w:rsidR="00320FE9" w:rsidRDefault="00224E47" w:rsidP="00320FE9">
      <w:pPr>
        <w:numPr>
          <w:ilvl w:val="0"/>
          <w:numId w:val="1"/>
        </w:numPr>
        <w:tabs>
          <w:tab w:val="left" w:pos="580"/>
        </w:tabs>
        <w:ind w:left="851" w:hanging="425"/>
        <w:jc w:val="both"/>
        <w:rPr>
          <w:noProof/>
          <w:sz w:val="28"/>
          <w:lang w:val="uk-UA"/>
        </w:rPr>
      </w:pPr>
      <w:r w:rsidRPr="00320FE9">
        <w:rPr>
          <w:noProof/>
          <w:sz w:val="28"/>
          <w:lang w:val="uk-UA"/>
        </w:rPr>
        <w:t>О</w:t>
      </w:r>
      <w:r w:rsidR="00605327" w:rsidRPr="00320FE9">
        <w:rPr>
          <w:noProof/>
          <w:sz w:val="28"/>
          <w:lang w:val="uk-UA"/>
        </w:rPr>
        <w:t>перації страхових компаній та банків з цінними паперами</w:t>
      </w:r>
      <w:r w:rsidRPr="00320FE9">
        <w:rPr>
          <w:noProof/>
          <w:sz w:val="28"/>
          <w:lang w:val="uk-UA"/>
        </w:rPr>
        <w:t xml:space="preserve">. </w:t>
      </w:r>
    </w:p>
    <w:p w:rsidR="00320FE9" w:rsidRDefault="00224E47" w:rsidP="00320FE9">
      <w:pPr>
        <w:numPr>
          <w:ilvl w:val="0"/>
          <w:numId w:val="1"/>
        </w:numPr>
        <w:tabs>
          <w:tab w:val="left" w:pos="580"/>
        </w:tabs>
        <w:ind w:left="851" w:hanging="425"/>
        <w:jc w:val="both"/>
        <w:rPr>
          <w:noProof/>
          <w:sz w:val="28"/>
          <w:lang w:val="uk-UA"/>
        </w:rPr>
      </w:pPr>
      <w:r w:rsidRPr="00320FE9">
        <w:rPr>
          <w:noProof/>
          <w:sz w:val="28"/>
          <w:lang w:val="uk-UA"/>
        </w:rPr>
        <w:t>О</w:t>
      </w:r>
      <w:r w:rsidR="00605327" w:rsidRPr="00320FE9">
        <w:rPr>
          <w:noProof/>
          <w:sz w:val="28"/>
          <w:lang w:val="uk-UA"/>
        </w:rPr>
        <w:t xml:space="preserve">собливості діяльності </w:t>
      </w:r>
      <w:r w:rsidR="00320FE9" w:rsidRPr="00320FE9">
        <w:rPr>
          <w:noProof/>
          <w:sz w:val="28"/>
          <w:lang w:val="uk-UA"/>
        </w:rPr>
        <w:t xml:space="preserve">диверсифікованих ІСІ </w:t>
      </w:r>
      <w:r w:rsidR="00605327" w:rsidRPr="00320FE9">
        <w:rPr>
          <w:noProof/>
          <w:sz w:val="28"/>
          <w:lang w:val="uk-UA"/>
        </w:rPr>
        <w:t xml:space="preserve"> в Україні</w:t>
      </w:r>
      <w:r w:rsidR="00320FE9" w:rsidRPr="00320FE9">
        <w:rPr>
          <w:noProof/>
          <w:sz w:val="28"/>
          <w:lang w:val="uk-UA"/>
        </w:rPr>
        <w:t>.</w:t>
      </w:r>
    </w:p>
    <w:p w:rsidR="00320FE9" w:rsidRDefault="00320FE9" w:rsidP="00320FE9">
      <w:pPr>
        <w:numPr>
          <w:ilvl w:val="0"/>
          <w:numId w:val="1"/>
        </w:numPr>
        <w:tabs>
          <w:tab w:val="left" w:pos="580"/>
        </w:tabs>
        <w:ind w:left="851" w:hanging="425"/>
        <w:jc w:val="both"/>
        <w:rPr>
          <w:noProof/>
          <w:sz w:val="28"/>
          <w:lang w:val="uk-UA"/>
        </w:rPr>
      </w:pPr>
      <w:r w:rsidRPr="00320FE9">
        <w:rPr>
          <w:noProof/>
          <w:sz w:val="28"/>
          <w:lang w:val="uk-UA"/>
        </w:rPr>
        <w:t>Особливості діяльності недиверсифікованих ІСІ  в Україні.</w:t>
      </w:r>
    </w:p>
    <w:p w:rsidR="00320FE9" w:rsidRDefault="00320FE9" w:rsidP="00320FE9">
      <w:pPr>
        <w:numPr>
          <w:ilvl w:val="0"/>
          <w:numId w:val="1"/>
        </w:numPr>
        <w:tabs>
          <w:tab w:val="left" w:pos="580"/>
        </w:tabs>
        <w:ind w:left="851" w:hanging="425"/>
        <w:jc w:val="both"/>
        <w:rPr>
          <w:noProof/>
          <w:sz w:val="28"/>
          <w:lang w:val="uk-UA"/>
        </w:rPr>
      </w:pPr>
      <w:r w:rsidRPr="00320FE9">
        <w:rPr>
          <w:noProof/>
          <w:sz w:val="28"/>
          <w:lang w:val="uk-UA"/>
        </w:rPr>
        <w:t>Особливості діяльності венчурних ІСІ  в Україні.</w:t>
      </w:r>
    </w:p>
    <w:p w:rsidR="00605327" w:rsidRPr="00320FE9" w:rsidRDefault="00320FE9" w:rsidP="00320FE9">
      <w:pPr>
        <w:numPr>
          <w:ilvl w:val="0"/>
          <w:numId w:val="1"/>
        </w:numPr>
        <w:tabs>
          <w:tab w:val="left" w:pos="580"/>
        </w:tabs>
        <w:ind w:left="851" w:hanging="425"/>
        <w:jc w:val="both"/>
        <w:rPr>
          <w:noProof/>
          <w:sz w:val="28"/>
          <w:lang w:val="uk-UA"/>
        </w:rPr>
      </w:pPr>
      <w:r w:rsidRPr="00320FE9">
        <w:rPr>
          <w:noProof/>
          <w:sz w:val="28"/>
          <w:lang w:val="uk-UA"/>
        </w:rPr>
        <w:t>Світовий досвід спільного інвестування</w:t>
      </w:r>
      <w:r w:rsidR="00605327" w:rsidRPr="00320FE9">
        <w:rPr>
          <w:noProof/>
          <w:sz w:val="28"/>
          <w:lang w:val="uk-UA"/>
        </w:rPr>
        <w:t>.</w:t>
      </w:r>
    </w:p>
    <w:sectPr w:rsidR="00605327" w:rsidRPr="00320F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C9D"/>
    <w:multiLevelType w:val="hybridMultilevel"/>
    <w:tmpl w:val="EE5E2C80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4361374"/>
    <w:multiLevelType w:val="hybridMultilevel"/>
    <w:tmpl w:val="146A7B14"/>
    <w:lvl w:ilvl="0" w:tplc="27509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83"/>
    <w:rsid w:val="0002728E"/>
    <w:rsid w:val="00187AC9"/>
    <w:rsid w:val="00224E47"/>
    <w:rsid w:val="002578C2"/>
    <w:rsid w:val="00320FE9"/>
    <w:rsid w:val="003B00A4"/>
    <w:rsid w:val="00605327"/>
    <w:rsid w:val="008142B1"/>
    <w:rsid w:val="00876584"/>
    <w:rsid w:val="00A8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</dc:creator>
  <cp:lastModifiedBy>Kafedra01</cp:lastModifiedBy>
  <cp:revision>3</cp:revision>
  <dcterms:created xsi:type="dcterms:W3CDTF">2011-09-15T11:52:00Z</dcterms:created>
  <dcterms:modified xsi:type="dcterms:W3CDTF">2011-09-16T08:39:00Z</dcterms:modified>
</cp:coreProperties>
</file>