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BE" w:rsidRPr="000B4A24" w:rsidRDefault="00BC39BE" w:rsidP="00BC39BE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0B4A2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Анотаці</w:t>
      </w:r>
      <w:r w:rsidR="0077193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я</w:t>
      </w:r>
      <w:bookmarkStart w:id="0" w:name="_GoBack"/>
      <w:bookmarkEnd w:id="0"/>
      <w:r w:rsidRPr="000B4A2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лекцій з дисципліни «Правове регулювання страхової діяльності»</w:t>
      </w:r>
    </w:p>
    <w:p w:rsidR="00BC39BE" w:rsidRDefault="00BC39BE" w:rsidP="00BC39B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C39BE" w:rsidRPr="00036BF8" w:rsidRDefault="004261C5" w:rsidP="004261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Лекція</w:t>
      </w:r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 xml:space="preserve"> 1. </w:t>
      </w:r>
      <w:proofErr w:type="spellStart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>Загально-правова</w:t>
      </w:r>
      <w:proofErr w:type="spellEnd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 xml:space="preserve"> характеристика </w:t>
      </w:r>
      <w:proofErr w:type="spellStart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>страхування</w:t>
      </w:r>
      <w:proofErr w:type="spellEnd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C39BE" w:rsidRPr="00036BF8" w:rsidRDefault="00BC39BE" w:rsidP="00BC39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Історичні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аспекти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виникнення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страхування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Поняття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страхування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Форми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та в</w:t>
      </w:r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иди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страхування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>.</w:t>
      </w:r>
      <w:r w:rsidRPr="0003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929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Добровільне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</w:t>
      </w:r>
      <w:r w:rsidRPr="00192982">
        <w:rPr>
          <w:rFonts w:ascii="Times New Roman" w:eastAsia="Calibri" w:hAnsi="Times New Roman" w:cs="Times New Roman"/>
          <w:sz w:val="28"/>
          <w:szCs w:val="28"/>
          <w:lang w:val="uk-UA"/>
        </w:rPr>
        <w:t>обов'язков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</w:t>
      </w:r>
      <w:r w:rsidRPr="001929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страхування</w:t>
      </w:r>
      <w:r w:rsidRPr="0003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1929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Об’єкти страхування. Функції страхування. Поняття співстрахування і взаємного страхування.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Фінансові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послуги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Джерела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правового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регулювання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страхової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>.</w:t>
      </w:r>
      <w:r w:rsidRPr="0003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BC39BE" w:rsidRPr="00036BF8" w:rsidRDefault="00BC39BE" w:rsidP="00BC39B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9BE" w:rsidRPr="00036BF8" w:rsidRDefault="004261C5" w:rsidP="00BC39B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Лекція</w:t>
      </w:r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 xml:space="preserve"> 2. </w:t>
      </w:r>
      <w:proofErr w:type="spellStart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>Страхові</w:t>
      </w:r>
      <w:proofErr w:type="spellEnd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>правовідносини</w:t>
      </w:r>
      <w:proofErr w:type="spellEnd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C39BE" w:rsidRPr="00036BF8" w:rsidRDefault="00BC39BE" w:rsidP="00BC39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36BF8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Поняття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страхових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правовідносин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Ознаки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страхових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правовідносин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.  Страховики,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фінансові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установи. </w:t>
      </w:r>
      <w:r w:rsidRPr="00036BF8">
        <w:rPr>
          <w:rFonts w:ascii="Times New Roman" w:eastAsia="Calibri" w:hAnsi="Times New Roman" w:cs="Times New Roman"/>
          <w:sz w:val="28"/>
          <w:szCs w:val="28"/>
          <w:lang w:val="uk-UA"/>
        </w:rPr>
        <w:t>Правове становище страхових посередників.</w:t>
      </w:r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Страхові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брокери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>,</w:t>
      </w:r>
      <w:r w:rsidRPr="0003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перестрахові брокери.</w:t>
      </w:r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Страхові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агенти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Страхувальники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36BF8">
        <w:rPr>
          <w:rFonts w:ascii="Times New Roman" w:eastAsia="Calibri" w:hAnsi="Times New Roman" w:cs="Times New Roman"/>
          <w:sz w:val="28"/>
          <w:szCs w:val="28"/>
        </w:rPr>
        <w:t>Застрахован</w:t>
      </w:r>
      <w:proofErr w:type="gramEnd"/>
      <w:r w:rsidRPr="00036BF8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особи. </w:t>
      </w:r>
      <w:r w:rsidRPr="0003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Правове становище страхових компаній. Порядок створення та припинення діяльності страхових компаній. </w:t>
      </w:r>
    </w:p>
    <w:p w:rsidR="00BC39BE" w:rsidRPr="00036BF8" w:rsidRDefault="004261C5" w:rsidP="00BC39B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Лекція</w:t>
      </w:r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 xml:space="preserve"> 3. </w:t>
      </w:r>
      <w:proofErr w:type="spellStart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>Державне</w:t>
      </w:r>
      <w:proofErr w:type="spellEnd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>регулювання</w:t>
      </w:r>
      <w:proofErr w:type="spellEnd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>страхової</w:t>
      </w:r>
      <w:proofErr w:type="spellEnd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>діяльності</w:t>
      </w:r>
      <w:proofErr w:type="spellEnd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C39BE" w:rsidRPr="00036BF8" w:rsidRDefault="00BC39BE" w:rsidP="00BC39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BF8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Реалізація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державної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політики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сфері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страхування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>.</w:t>
      </w:r>
      <w:r w:rsidRPr="0003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Державний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нагляд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за страховою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діяльністю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Функції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спеціального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уповноваженого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36BF8">
        <w:rPr>
          <w:rFonts w:ascii="Times New Roman" w:eastAsia="Calibri" w:hAnsi="Times New Roman" w:cs="Times New Roman"/>
          <w:sz w:val="28"/>
          <w:szCs w:val="28"/>
        </w:rPr>
        <w:t>центрального</w:t>
      </w:r>
      <w:proofErr w:type="gram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органу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виконавчої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влади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у справах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нагляду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за страховою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діяльністю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Ліцензування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страхової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Державний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реє</w:t>
      </w:r>
      <w:proofErr w:type="gramStart"/>
      <w:r w:rsidRPr="00036BF8">
        <w:rPr>
          <w:rFonts w:ascii="Times New Roman" w:eastAsia="Calibri" w:hAnsi="Times New Roman" w:cs="Times New Roman"/>
          <w:sz w:val="28"/>
          <w:szCs w:val="28"/>
        </w:rPr>
        <w:t>стр</w:t>
      </w:r>
      <w:proofErr w:type="spellEnd"/>
      <w:proofErr w:type="gram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фінансових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установ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Єдиний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державний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реєстр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страховиків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перестраховиків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39BE" w:rsidRPr="00036BF8" w:rsidRDefault="00BC39BE" w:rsidP="00BC39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9BE" w:rsidRPr="00036BF8" w:rsidRDefault="004261C5" w:rsidP="00BC39B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Лекція</w:t>
      </w:r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 xml:space="preserve"> 4. </w:t>
      </w:r>
      <w:proofErr w:type="spellStart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>Догові</w:t>
      </w:r>
      <w:proofErr w:type="gramStart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spellEnd"/>
      <w:proofErr w:type="gramEnd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>страхування</w:t>
      </w:r>
      <w:proofErr w:type="spellEnd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C39BE" w:rsidRPr="00036BF8" w:rsidRDefault="00BC39BE" w:rsidP="00BC39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Поняття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ознаки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договору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страхування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. Форма і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змі</w:t>
      </w:r>
      <w:proofErr w:type="gramStart"/>
      <w:r w:rsidRPr="00036BF8"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proofErr w:type="gram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договору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страхування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Укладання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і початок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дії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договору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страхування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Набрання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чинності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договору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страхування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Припинення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дії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договору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страхування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Недійсність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договору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страхування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Обов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sym w:font="Times New Roman" w:char="2019"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язки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страховика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страхувальника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Зміна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страхувальника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фізичної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особи  в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договорі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страхування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Наслідки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втрати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страхувальником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прав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юридичної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особи.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Наслідки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втрати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lastRenderedPageBreak/>
        <w:t>страхувальником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фізичною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36BF8">
        <w:rPr>
          <w:rFonts w:ascii="Times New Roman" w:eastAsia="Calibri" w:hAnsi="Times New Roman" w:cs="Times New Roman"/>
          <w:sz w:val="28"/>
          <w:szCs w:val="28"/>
        </w:rPr>
        <w:t>особою</w:t>
      </w:r>
      <w:proofErr w:type="gram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дієздатності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. Порядок і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умови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виплати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страхових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сум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і страхового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відшкодування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Перехід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до страховика прав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страхувальника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щодо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особи,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відповідальної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заподіяні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збитки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C39BE" w:rsidRPr="00036BF8" w:rsidRDefault="00BC39BE" w:rsidP="00BC39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BF8">
        <w:rPr>
          <w:rFonts w:ascii="Times New Roman" w:eastAsia="Calibri" w:hAnsi="Times New Roman" w:cs="Times New Roman"/>
          <w:sz w:val="28"/>
          <w:szCs w:val="28"/>
        </w:rPr>
        <w:tab/>
      </w:r>
    </w:p>
    <w:p w:rsidR="00BC39BE" w:rsidRPr="00036BF8" w:rsidRDefault="004261C5" w:rsidP="00BC39B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Лекція</w:t>
      </w:r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 xml:space="preserve"> 5. </w:t>
      </w:r>
      <w:proofErr w:type="spellStart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>Правове</w:t>
      </w:r>
      <w:proofErr w:type="spellEnd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>регулювання</w:t>
      </w:r>
      <w:proofErr w:type="spellEnd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>особистого</w:t>
      </w:r>
      <w:proofErr w:type="spellEnd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>страхування</w:t>
      </w:r>
      <w:proofErr w:type="spellEnd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C39BE" w:rsidRPr="00036BF8" w:rsidRDefault="00BC39BE" w:rsidP="00BC39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BF8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Загальні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засади правового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регулювання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особистого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страхування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3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Види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особистого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страхування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Страхування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життя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основні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види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36BF8">
        <w:rPr>
          <w:rFonts w:ascii="Times New Roman" w:eastAsia="Calibri" w:hAnsi="Times New Roman" w:cs="Times New Roman"/>
          <w:sz w:val="28"/>
          <w:szCs w:val="28"/>
          <w:lang w:val="uk-UA"/>
        </w:rPr>
        <w:t>Довічне страхування. Строкове страхування життя. Змішане страхування життя. Страхування від нещасних випадків. Медичне страхування.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Страховий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ризик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страховий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інтерес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особистому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страхуванні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Державне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обов’язкове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особисте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страхування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окремих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категорій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громадян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C39BE" w:rsidRPr="00036BF8" w:rsidRDefault="00BC39BE" w:rsidP="00BC39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9BE" w:rsidRPr="00036BF8" w:rsidRDefault="004261C5" w:rsidP="00BC39B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Лекція</w:t>
      </w:r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 xml:space="preserve"> 6. </w:t>
      </w:r>
      <w:proofErr w:type="spellStart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>Правове</w:t>
      </w:r>
      <w:proofErr w:type="spellEnd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>регулювання</w:t>
      </w:r>
      <w:proofErr w:type="spellEnd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>майнового</w:t>
      </w:r>
      <w:proofErr w:type="spellEnd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>страхування</w:t>
      </w:r>
      <w:proofErr w:type="spellEnd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 xml:space="preserve"> і </w:t>
      </w:r>
      <w:proofErr w:type="spellStart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>страхування</w:t>
      </w:r>
      <w:proofErr w:type="spellEnd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>відповідальності</w:t>
      </w:r>
      <w:proofErr w:type="spellEnd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C39BE" w:rsidRPr="00036BF8" w:rsidRDefault="00BC39BE" w:rsidP="00BC39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BF8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Правове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регулювання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майнового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страхування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3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Поняття та види обов’язкового майнового страхування. Інші види обов’язкового майнового страхування. Види добровільного страхування майна.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Правове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регулювання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страхування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відповідальності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Страховий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ризик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страховий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інтерес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майновому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страхуванні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і при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страхуванні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відповідальності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39BE" w:rsidRPr="00036BF8" w:rsidRDefault="00BC39BE" w:rsidP="00BC39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39BE" w:rsidRPr="00036BF8" w:rsidRDefault="004261C5" w:rsidP="00BC39B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Лекція</w:t>
      </w:r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 xml:space="preserve"> 7. </w:t>
      </w:r>
      <w:proofErr w:type="spellStart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>Правове</w:t>
      </w:r>
      <w:proofErr w:type="spellEnd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>регулювання</w:t>
      </w:r>
      <w:proofErr w:type="spellEnd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>окремих</w:t>
      </w:r>
      <w:proofErr w:type="spellEnd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>видів</w:t>
      </w:r>
      <w:proofErr w:type="spellEnd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>страхування</w:t>
      </w:r>
      <w:proofErr w:type="spellEnd"/>
      <w:r w:rsidR="00BC39BE" w:rsidRPr="00036BF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C39BE" w:rsidRPr="00036BF8" w:rsidRDefault="00BC39BE" w:rsidP="00BC39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BF8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Правове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регулювання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морського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страхування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Правове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регулювання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авіаційного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страхування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3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Авіаційне страхування цивільної авіації.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Правове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регулювання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страхування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циві</w:t>
      </w:r>
      <w:proofErr w:type="gramStart"/>
      <w:r w:rsidRPr="00036BF8">
        <w:rPr>
          <w:rFonts w:ascii="Times New Roman" w:eastAsia="Calibri" w:hAnsi="Times New Roman" w:cs="Times New Roman"/>
          <w:sz w:val="28"/>
          <w:szCs w:val="28"/>
        </w:rPr>
        <w:t>льної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36BF8">
        <w:rPr>
          <w:rFonts w:ascii="Times New Roman" w:eastAsia="Calibri" w:hAnsi="Times New Roman" w:cs="Times New Roman"/>
          <w:sz w:val="28"/>
          <w:szCs w:val="28"/>
        </w:rPr>
        <w:t>ідповідальності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власників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транспортних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засобів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>.</w:t>
      </w:r>
      <w:r w:rsidRPr="0003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Обов’язкове страхування цивільної відповідальності власників наземних транспортних засобів. Основні завдання Моторно (транспортного) страхового бюро. Договір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  <w:lang w:val="uk-UA"/>
        </w:rPr>
        <w:t>обов’язкого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страхування цивільної відповідальності власників наземних транспортних засобів та його зміст. Обов’язкове страхування водного транспорту. Страхування сільськогосподарських культур і багаторічних насаджень.</w:t>
      </w:r>
    </w:p>
    <w:p w:rsidR="00BC39BE" w:rsidRPr="00036BF8" w:rsidRDefault="00BC39BE" w:rsidP="00BC39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BF8">
        <w:rPr>
          <w:rFonts w:ascii="Times New Roman" w:eastAsia="Calibri" w:hAnsi="Times New Roman" w:cs="Times New Roman"/>
          <w:sz w:val="28"/>
          <w:szCs w:val="28"/>
        </w:rPr>
        <w:tab/>
      </w:r>
    </w:p>
    <w:p w:rsidR="00BC39BE" w:rsidRPr="00036BF8" w:rsidRDefault="00BC39BE" w:rsidP="00BC39B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6BF8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4261C5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Лекція</w:t>
      </w:r>
      <w:r w:rsidR="004261C5" w:rsidRPr="00E21EE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036BF8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b/>
          <w:sz w:val="28"/>
          <w:szCs w:val="28"/>
        </w:rPr>
        <w:t>Правове</w:t>
      </w:r>
      <w:proofErr w:type="spellEnd"/>
      <w:r w:rsidRPr="00036B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b/>
          <w:sz w:val="28"/>
          <w:szCs w:val="28"/>
        </w:rPr>
        <w:t>регулювання</w:t>
      </w:r>
      <w:proofErr w:type="spellEnd"/>
      <w:r w:rsidRPr="00036B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b/>
          <w:sz w:val="28"/>
          <w:szCs w:val="28"/>
        </w:rPr>
        <w:t>перестрахування</w:t>
      </w:r>
      <w:proofErr w:type="spellEnd"/>
      <w:r w:rsidRPr="00036BF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C39BE" w:rsidRPr="00036BF8" w:rsidRDefault="00BC39BE" w:rsidP="00BC39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Поняття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перестрахування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3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Правове регулювання перестрахувальних відносин у Україні.  Договір пере6страхування. Сторони в договорі перестрахування. Види договорів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  <w:lang w:val="uk-UA"/>
        </w:rPr>
        <w:t>перестрахування.Пропорційне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непропорційне перестрахування. Види пропорційного страхування. Види непропорційного перестрахування.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Вимоги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щодо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здійснення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перестрахування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у страховика (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перестраховика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) нерезидента.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Вимоги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рейтингів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фінансової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надійності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036BF8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End"/>
      <w:r w:rsidRPr="00036BF8">
        <w:rPr>
          <w:rFonts w:ascii="Times New Roman" w:eastAsia="Calibri" w:hAnsi="Times New Roman" w:cs="Times New Roman"/>
          <w:sz w:val="28"/>
          <w:szCs w:val="28"/>
        </w:rPr>
        <w:t>ійкості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страховиків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перестраховиків-нерезидентів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39BE" w:rsidRPr="00036BF8" w:rsidRDefault="00BC39BE" w:rsidP="00BC39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9BE" w:rsidRPr="00036BF8" w:rsidRDefault="00BC39BE" w:rsidP="00BC39B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6BF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261C5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Лекція</w:t>
      </w:r>
      <w:r w:rsidRPr="00036BF8">
        <w:rPr>
          <w:rFonts w:ascii="Times New Roman" w:eastAsia="Calibri" w:hAnsi="Times New Roman" w:cs="Times New Roman"/>
          <w:b/>
          <w:sz w:val="28"/>
          <w:szCs w:val="28"/>
        </w:rPr>
        <w:t xml:space="preserve"> 9. </w:t>
      </w:r>
      <w:proofErr w:type="spellStart"/>
      <w:r w:rsidRPr="00036BF8">
        <w:rPr>
          <w:rFonts w:ascii="Times New Roman" w:eastAsia="Calibri" w:hAnsi="Times New Roman" w:cs="Times New Roman"/>
          <w:b/>
          <w:sz w:val="28"/>
          <w:szCs w:val="28"/>
        </w:rPr>
        <w:t>Умови</w:t>
      </w:r>
      <w:proofErr w:type="spellEnd"/>
      <w:r w:rsidRPr="00036B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b/>
          <w:sz w:val="28"/>
          <w:szCs w:val="28"/>
        </w:rPr>
        <w:t>забезпечення</w:t>
      </w:r>
      <w:proofErr w:type="spellEnd"/>
      <w:r w:rsidRPr="00036B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b/>
          <w:sz w:val="28"/>
          <w:szCs w:val="28"/>
        </w:rPr>
        <w:t>платоспроможності</w:t>
      </w:r>
      <w:proofErr w:type="spellEnd"/>
      <w:r w:rsidRPr="00036B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b/>
          <w:sz w:val="28"/>
          <w:szCs w:val="28"/>
        </w:rPr>
        <w:t>страховикі</w:t>
      </w:r>
      <w:proofErr w:type="gramStart"/>
      <w:r w:rsidRPr="00036BF8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036BF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C39BE" w:rsidRPr="00036BF8" w:rsidRDefault="00BC39BE" w:rsidP="00BC39BE">
      <w:pPr>
        <w:pStyle w:val="2"/>
        <w:spacing w:line="360" w:lineRule="auto"/>
        <w:ind w:firstLine="720"/>
        <w:rPr>
          <w:szCs w:val="28"/>
          <w:lang w:val="ru-RU"/>
        </w:rPr>
      </w:pPr>
      <w:proofErr w:type="spellStart"/>
      <w:r w:rsidRPr="00036BF8">
        <w:rPr>
          <w:szCs w:val="28"/>
          <w:lang w:val="ru-RU"/>
        </w:rPr>
        <w:t>Забезпечення</w:t>
      </w:r>
      <w:proofErr w:type="spellEnd"/>
      <w:r w:rsidRPr="00036BF8">
        <w:rPr>
          <w:szCs w:val="28"/>
          <w:lang w:val="ru-RU"/>
        </w:rPr>
        <w:t xml:space="preserve"> </w:t>
      </w:r>
      <w:proofErr w:type="spellStart"/>
      <w:r w:rsidRPr="00036BF8">
        <w:rPr>
          <w:szCs w:val="28"/>
          <w:lang w:val="ru-RU"/>
        </w:rPr>
        <w:t>платоспроможності</w:t>
      </w:r>
      <w:proofErr w:type="spellEnd"/>
      <w:r w:rsidRPr="00036BF8">
        <w:rPr>
          <w:szCs w:val="28"/>
          <w:lang w:val="ru-RU"/>
        </w:rPr>
        <w:t xml:space="preserve"> </w:t>
      </w:r>
      <w:proofErr w:type="spellStart"/>
      <w:r w:rsidRPr="00036BF8">
        <w:rPr>
          <w:szCs w:val="28"/>
          <w:lang w:val="ru-RU"/>
        </w:rPr>
        <w:t>страховиків</w:t>
      </w:r>
      <w:proofErr w:type="spellEnd"/>
      <w:r w:rsidRPr="00036BF8">
        <w:rPr>
          <w:szCs w:val="28"/>
          <w:lang w:val="ru-RU"/>
        </w:rPr>
        <w:t xml:space="preserve">. </w:t>
      </w:r>
      <w:proofErr w:type="spellStart"/>
      <w:r w:rsidRPr="00036BF8">
        <w:rPr>
          <w:szCs w:val="28"/>
          <w:lang w:val="ru-RU"/>
        </w:rPr>
        <w:t>Статутний</w:t>
      </w:r>
      <w:proofErr w:type="spellEnd"/>
      <w:r w:rsidRPr="00036BF8">
        <w:rPr>
          <w:szCs w:val="28"/>
          <w:lang w:val="ru-RU"/>
        </w:rPr>
        <w:t xml:space="preserve"> фонд страховика. </w:t>
      </w:r>
      <w:proofErr w:type="spellStart"/>
      <w:r w:rsidRPr="00036BF8">
        <w:rPr>
          <w:szCs w:val="28"/>
          <w:lang w:val="ru-RU"/>
        </w:rPr>
        <w:t>Гарантійний</w:t>
      </w:r>
      <w:proofErr w:type="spellEnd"/>
      <w:r w:rsidRPr="00036BF8">
        <w:rPr>
          <w:szCs w:val="28"/>
          <w:lang w:val="ru-RU"/>
        </w:rPr>
        <w:t xml:space="preserve"> фонд страховика. Запас </w:t>
      </w:r>
      <w:proofErr w:type="spellStart"/>
      <w:r w:rsidRPr="00036BF8">
        <w:rPr>
          <w:szCs w:val="28"/>
          <w:lang w:val="ru-RU"/>
        </w:rPr>
        <w:t>платоспроможності</w:t>
      </w:r>
      <w:proofErr w:type="spellEnd"/>
      <w:r w:rsidRPr="00036BF8">
        <w:rPr>
          <w:szCs w:val="28"/>
          <w:lang w:val="ru-RU"/>
        </w:rPr>
        <w:t xml:space="preserve"> страховика. </w:t>
      </w:r>
      <w:proofErr w:type="spellStart"/>
      <w:r w:rsidRPr="00036BF8">
        <w:rPr>
          <w:szCs w:val="28"/>
          <w:lang w:val="ru-RU"/>
        </w:rPr>
        <w:t>Страхові</w:t>
      </w:r>
      <w:proofErr w:type="spellEnd"/>
      <w:r w:rsidRPr="00036BF8">
        <w:rPr>
          <w:szCs w:val="28"/>
          <w:lang w:val="ru-RU"/>
        </w:rPr>
        <w:t xml:space="preserve"> </w:t>
      </w:r>
      <w:proofErr w:type="spellStart"/>
      <w:r w:rsidRPr="00036BF8">
        <w:rPr>
          <w:szCs w:val="28"/>
          <w:lang w:val="ru-RU"/>
        </w:rPr>
        <w:t>резерви</w:t>
      </w:r>
      <w:proofErr w:type="spellEnd"/>
      <w:r w:rsidRPr="00036BF8">
        <w:rPr>
          <w:szCs w:val="28"/>
          <w:lang w:val="ru-RU"/>
        </w:rPr>
        <w:t xml:space="preserve">. </w:t>
      </w:r>
      <w:proofErr w:type="spellStart"/>
      <w:r w:rsidRPr="00036BF8">
        <w:rPr>
          <w:szCs w:val="28"/>
          <w:lang w:val="ru-RU"/>
        </w:rPr>
        <w:t>Страхові</w:t>
      </w:r>
      <w:proofErr w:type="spellEnd"/>
      <w:r w:rsidRPr="00036BF8">
        <w:rPr>
          <w:szCs w:val="28"/>
          <w:lang w:val="ru-RU"/>
        </w:rPr>
        <w:t xml:space="preserve"> </w:t>
      </w:r>
      <w:proofErr w:type="spellStart"/>
      <w:proofErr w:type="gramStart"/>
      <w:r w:rsidRPr="00036BF8">
        <w:rPr>
          <w:szCs w:val="28"/>
          <w:lang w:val="ru-RU"/>
        </w:rPr>
        <w:t>техн</w:t>
      </w:r>
      <w:proofErr w:type="gramEnd"/>
      <w:r w:rsidRPr="00036BF8">
        <w:rPr>
          <w:szCs w:val="28"/>
          <w:lang w:val="ru-RU"/>
        </w:rPr>
        <w:t>ічні</w:t>
      </w:r>
      <w:proofErr w:type="spellEnd"/>
      <w:r w:rsidRPr="00036BF8">
        <w:rPr>
          <w:szCs w:val="28"/>
          <w:lang w:val="ru-RU"/>
        </w:rPr>
        <w:t xml:space="preserve"> </w:t>
      </w:r>
      <w:proofErr w:type="spellStart"/>
      <w:r w:rsidRPr="00036BF8">
        <w:rPr>
          <w:szCs w:val="28"/>
          <w:lang w:val="ru-RU"/>
        </w:rPr>
        <w:t>резерви</w:t>
      </w:r>
      <w:proofErr w:type="spellEnd"/>
      <w:r w:rsidRPr="00036BF8">
        <w:rPr>
          <w:szCs w:val="28"/>
          <w:lang w:val="ru-RU"/>
        </w:rPr>
        <w:t xml:space="preserve">. </w:t>
      </w:r>
      <w:proofErr w:type="spellStart"/>
      <w:r w:rsidRPr="00036BF8">
        <w:rPr>
          <w:szCs w:val="28"/>
          <w:lang w:val="ru-RU"/>
        </w:rPr>
        <w:t>Резерви</w:t>
      </w:r>
      <w:proofErr w:type="spellEnd"/>
      <w:r w:rsidRPr="00036BF8">
        <w:rPr>
          <w:szCs w:val="28"/>
          <w:lang w:val="ru-RU"/>
        </w:rPr>
        <w:t xml:space="preserve"> </w:t>
      </w:r>
      <w:proofErr w:type="spellStart"/>
      <w:r w:rsidRPr="00036BF8">
        <w:rPr>
          <w:szCs w:val="28"/>
          <w:lang w:val="ru-RU"/>
        </w:rPr>
        <w:t>із</w:t>
      </w:r>
      <w:proofErr w:type="spellEnd"/>
      <w:r w:rsidRPr="00036BF8">
        <w:rPr>
          <w:szCs w:val="28"/>
          <w:lang w:val="ru-RU"/>
        </w:rPr>
        <w:t xml:space="preserve"> </w:t>
      </w:r>
      <w:proofErr w:type="spellStart"/>
      <w:r w:rsidRPr="00036BF8">
        <w:rPr>
          <w:szCs w:val="28"/>
          <w:lang w:val="ru-RU"/>
        </w:rPr>
        <w:t>страхування</w:t>
      </w:r>
      <w:proofErr w:type="spellEnd"/>
      <w:r w:rsidRPr="00036BF8">
        <w:rPr>
          <w:szCs w:val="28"/>
          <w:lang w:val="ru-RU"/>
        </w:rPr>
        <w:t xml:space="preserve"> </w:t>
      </w:r>
      <w:proofErr w:type="spellStart"/>
      <w:r w:rsidRPr="00036BF8">
        <w:rPr>
          <w:szCs w:val="28"/>
          <w:lang w:val="ru-RU"/>
        </w:rPr>
        <w:t>життя</w:t>
      </w:r>
      <w:proofErr w:type="spellEnd"/>
      <w:r w:rsidRPr="00036BF8">
        <w:rPr>
          <w:szCs w:val="28"/>
          <w:lang w:val="ru-RU"/>
        </w:rPr>
        <w:t xml:space="preserve">. </w:t>
      </w:r>
      <w:proofErr w:type="spellStart"/>
      <w:r w:rsidRPr="00036BF8">
        <w:rPr>
          <w:szCs w:val="28"/>
          <w:lang w:val="ru-RU"/>
        </w:rPr>
        <w:t>Активи</w:t>
      </w:r>
      <w:proofErr w:type="spellEnd"/>
      <w:r w:rsidRPr="00036BF8">
        <w:rPr>
          <w:szCs w:val="28"/>
          <w:lang w:val="ru-RU"/>
        </w:rPr>
        <w:t xml:space="preserve"> </w:t>
      </w:r>
      <w:proofErr w:type="spellStart"/>
      <w:r w:rsidRPr="00036BF8">
        <w:rPr>
          <w:szCs w:val="28"/>
          <w:lang w:val="ru-RU"/>
        </w:rPr>
        <w:t>страхових</w:t>
      </w:r>
      <w:proofErr w:type="spellEnd"/>
      <w:r w:rsidRPr="00036BF8">
        <w:rPr>
          <w:szCs w:val="28"/>
          <w:lang w:val="ru-RU"/>
        </w:rPr>
        <w:t xml:space="preserve"> </w:t>
      </w:r>
      <w:proofErr w:type="spellStart"/>
      <w:r w:rsidRPr="00036BF8">
        <w:rPr>
          <w:szCs w:val="28"/>
          <w:lang w:val="ru-RU"/>
        </w:rPr>
        <w:t>резервів</w:t>
      </w:r>
      <w:proofErr w:type="spellEnd"/>
      <w:r w:rsidRPr="00036BF8">
        <w:rPr>
          <w:szCs w:val="28"/>
          <w:lang w:val="ru-RU"/>
        </w:rPr>
        <w:t xml:space="preserve">. </w:t>
      </w:r>
      <w:proofErr w:type="spellStart"/>
      <w:r w:rsidRPr="00036BF8">
        <w:rPr>
          <w:szCs w:val="28"/>
          <w:lang w:val="ru-RU"/>
        </w:rPr>
        <w:t>Прибуток</w:t>
      </w:r>
      <w:proofErr w:type="spellEnd"/>
      <w:r w:rsidRPr="00036BF8">
        <w:rPr>
          <w:szCs w:val="28"/>
          <w:lang w:val="ru-RU"/>
        </w:rPr>
        <w:t xml:space="preserve"> страховика. Доходи </w:t>
      </w:r>
      <w:proofErr w:type="spellStart"/>
      <w:r w:rsidRPr="00036BF8">
        <w:rPr>
          <w:szCs w:val="28"/>
          <w:lang w:val="ru-RU"/>
        </w:rPr>
        <w:t>від</w:t>
      </w:r>
      <w:proofErr w:type="spellEnd"/>
      <w:r w:rsidRPr="00036BF8">
        <w:rPr>
          <w:szCs w:val="28"/>
          <w:lang w:val="ru-RU"/>
        </w:rPr>
        <w:t xml:space="preserve"> </w:t>
      </w:r>
      <w:proofErr w:type="spellStart"/>
      <w:r w:rsidRPr="00036BF8">
        <w:rPr>
          <w:szCs w:val="28"/>
          <w:lang w:val="ru-RU"/>
        </w:rPr>
        <w:t>страхової</w:t>
      </w:r>
      <w:proofErr w:type="spellEnd"/>
      <w:r w:rsidRPr="00036BF8">
        <w:rPr>
          <w:szCs w:val="28"/>
          <w:lang w:val="ru-RU"/>
        </w:rPr>
        <w:t xml:space="preserve"> </w:t>
      </w:r>
      <w:proofErr w:type="spellStart"/>
      <w:r w:rsidRPr="00036BF8">
        <w:rPr>
          <w:szCs w:val="28"/>
          <w:lang w:val="ru-RU"/>
        </w:rPr>
        <w:t>діяльності</w:t>
      </w:r>
      <w:proofErr w:type="spellEnd"/>
      <w:r w:rsidRPr="00036BF8">
        <w:rPr>
          <w:szCs w:val="28"/>
          <w:lang w:val="ru-RU"/>
        </w:rPr>
        <w:t xml:space="preserve">. Фонд </w:t>
      </w:r>
      <w:proofErr w:type="spellStart"/>
      <w:r w:rsidRPr="00036BF8">
        <w:rPr>
          <w:szCs w:val="28"/>
          <w:lang w:val="ru-RU"/>
        </w:rPr>
        <w:t>страхових</w:t>
      </w:r>
      <w:proofErr w:type="spellEnd"/>
      <w:r w:rsidRPr="00036BF8">
        <w:rPr>
          <w:szCs w:val="28"/>
          <w:lang w:val="ru-RU"/>
        </w:rPr>
        <w:t xml:space="preserve"> </w:t>
      </w:r>
      <w:proofErr w:type="spellStart"/>
      <w:r w:rsidRPr="00036BF8">
        <w:rPr>
          <w:szCs w:val="28"/>
          <w:lang w:val="ru-RU"/>
        </w:rPr>
        <w:t>гарантій</w:t>
      </w:r>
      <w:proofErr w:type="spellEnd"/>
      <w:r w:rsidRPr="00036BF8">
        <w:rPr>
          <w:szCs w:val="28"/>
          <w:lang w:val="ru-RU"/>
        </w:rPr>
        <w:t xml:space="preserve">. </w:t>
      </w:r>
    </w:p>
    <w:p w:rsidR="00BC39BE" w:rsidRPr="00036BF8" w:rsidRDefault="00BC39BE" w:rsidP="00BC39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9BE" w:rsidRPr="00036BF8" w:rsidRDefault="00BC39BE" w:rsidP="00BC39B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6BF8">
        <w:rPr>
          <w:rFonts w:ascii="Times New Roman" w:eastAsia="Calibri" w:hAnsi="Times New Roman" w:cs="Times New Roman"/>
          <w:sz w:val="28"/>
          <w:szCs w:val="28"/>
        </w:rPr>
        <w:tab/>
      </w:r>
      <w:r w:rsidR="004261C5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Лекція</w:t>
      </w:r>
      <w:r w:rsidR="004261C5" w:rsidRPr="00E21EE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036BF8">
        <w:rPr>
          <w:rFonts w:ascii="Times New Roman" w:eastAsia="Calibri" w:hAnsi="Times New Roman" w:cs="Times New Roman"/>
          <w:b/>
          <w:sz w:val="28"/>
          <w:szCs w:val="28"/>
        </w:rPr>
        <w:t xml:space="preserve">10. </w:t>
      </w:r>
      <w:proofErr w:type="spellStart"/>
      <w:r w:rsidRPr="00036BF8">
        <w:rPr>
          <w:rFonts w:ascii="Times New Roman" w:eastAsia="Calibri" w:hAnsi="Times New Roman" w:cs="Times New Roman"/>
          <w:b/>
          <w:sz w:val="28"/>
          <w:szCs w:val="28"/>
        </w:rPr>
        <w:t>Правове</w:t>
      </w:r>
      <w:proofErr w:type="spellEnd"/>
      <w:r w:rsidRPr="00036B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b/>
          <w:sz w:val="28"/>
          <w:szCs w:val="28"/>
        </w:rPr>
        <w:t>регулювання</w:t>
      </w:r>
      <w:proofErr w:type="spellEnd"/>
      <w:r w:rsidRPr="00036B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b/>
          <w:sz w:val="28"/>
          <w:szCs w:val="28"/>
        </w:rPr>
        <w:t>страхової</w:t>
      </w:r>
      <w:proofErr w:type="spellEnd"/>
      <w:r w:rsidRPr="00036B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b/>
          <w:sz w:val="28"/>
          <w:szCs w:val="28"/>
        </w:rPr>
        <w:t>діяльності</w:t>
      </w:r>
      <w:proofErr w:type="spellEnd"/>
      <w:r w:rsidRPr="00036BF8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proofErr w:type="spellStart"/>
      <w:r w:rsidRPr="00036BF8">
        <w:rPr>
          <w:rFonts w:ascii="Times New Roman" w:eastAsia="Calibri" w:hAnsi="Times New Roman" w:cs="Times New Roman"/>
          <w:b/>
          <w:sz w:val="28"/>
          <w:szCs w:val="28"/>
        </w:rPr>
        <w:t>зарубіжних</w:t>
      </w:r>
      <w:proofErr w:type="spellEnd"/>
      <w:r w:rsidRPr="00036B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36BF8">
        <w:rPr>
          <w:rFonts w:ascii="Times New Roman" w:eastAsia="Calibri" w:hAnsi="Times New Roman" w:cs="Times New Roman"/>
          <w:b/>
          <w:sz w:val="28"/>
          <w:szCs w:val="28"/>
        </w:rPr>
        <w:t>країнах</w:t>
      </w:r>
      <w:proofErr w:type="spellEnd"/>
      <w:proofErr w:type="gramEnd"/>
      <w:r w:rsidRPr="00036BF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C39BE" w:rsidRPr="00036BF8" w:rsidRDefault="00BC39BE" w:rsidP="00BC39B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Поняття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види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страхування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Джерела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правового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регулювання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страхової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Елементи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страхового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правовідношення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Страховий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інтерес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Страховий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ризик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. Страхова </w:t>
      </w:r>
      <w:proofErr w:type="spellStart"/>
      <w:proofErr w:type="gramStart"/>
      <w:r w:rsidRPr="00036BF8">
        <w:rPr>
          <w:rFonts w:ascii="Times New Roman" w:eastAsia="Calibri" w:hAnsi="Times New Roman" w:cs="Times New Roman"/>
          <w:sz w:val="28"/>
          <w:szCs w:val="28"/>
        </w:rPr>
        <w:t>прем</w:t>
      </w:r>
      <w:proofErr w:type="gramEnd"/>
      <w:r w:rsidRPr="00036BF8">
        <w:rPr>
          <w:rFonts w:ascii="Times New Roman" w:eastAsia="Calibri" w:hAnsi="Times New Roman" w:cs="Times New Roman"/>
          <w:sz w:val="28"/>
          <w:szCs w:val="28"/>
        </w:rPr>
        <w:t>ія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. Характеристика договору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страхування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. Права і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обов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sym w:font="Times New Roman" w:char="2019"/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язки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сторін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36BF8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договорі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страхування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. Принцип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суброгації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Перестрахування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Правове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регулювання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страхування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036BF8">
        <w:rPr>
          <w:rFonts w:ascii="Times New Roman" w:eastAsia="Calibri" w:hAnsi="Times New Roman" w:cs="Times New Roman"/>
          <w:sz w:val="28"/>
          <w:szCs w:val="28"/>
        </w:rPr>
        <w:t>країнах</w:t>
      </w:r>
      <w:proofErr w:type="spellEnd"/>
      <w:proofErr w:type="gram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BF8">
        <w:rPr>
          <w:rFonts w:ascii="Times New Roman" w:eastAsia="Calibri" w:hAnsi="Times New Roman" w:cs="Times New Roman"/>
          <w:sz w:val="28"/>
          <w:szCs w:val="28"/>
        </w:rPr>
        <w:t>Європейского</w:t>
      </w:r>
      <w:proofErr w:type="spellEnd"/>
      <w:r w:rsidRPr="00036BF8">
        <w:rPr>
          <w:rFonts w:ascii="Times New Roman" w:eastAsia="Calibri" w:hAnsi="Times New Roman" w:cs="Times New Roman"/>
          <w:sz w:val="28"/>
          <w:szCs w:val="28"/>
        </w:rPr>
        <w:t xml:space="preserve"> Союзу. </w:t>
      </w:r>
    </w:p>
    <w:p w:rsidR="00FE1D36" w:rsidRPr="00E21EE9" w:rsidRDefault="00FE1D36" w:rsidP="00BC39BE">
      <w:pPr>
        <w:spacing w:after="0"/>
      </w:pPr>
    </w:p>
    <w:p w:rsidR="004261C5" w:rsidRPr="004261C5" w:rsidRDefault="004261C5" w:rsidP="004261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61C5">
        <w:rPr>
          <w:rFonts w:ascii="Times New Roman" w:hAnsi="Times New Roman" w:cs="Times New Roman"/>
          <w:b/>
          <w:sz w:val="28"/>
          <w:szCs w:val="28"/>
        </w:rPr>
        <w:t>Викладацький</w:t>
      </w:r>
      <w:proofErr w:type="spellEnd"/>
      <w:r w:rsidRPr="004261C5">
        <w:rPr>
          <w:rFonts w:ascii="Times New Roman" w:hAnsi="Times New Roman" w:cs="Times New Roman"/>
          <w:b/>
          <w:sz w:val="28"/>
          <w:szCs w:val="28"/>
        </w:rPr>
        <w:t xml:space="preserve"> склад:</w:t>
      </w:r>
    </w:p>
    <w:p w:rsidR="004261C5" w:rsidRDefault="004261C5" w:rsidP="004261C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Мачуська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І.Б.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доцент</w:t>
      </w:r>
    </w:p>
    <w:p w:rsidR="004261C5" w:rsidRPr="004261C5" w:rsidRDefault="004261C5" w:rsidP="004261C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Білоусова Н.О.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доцент</w:t>
      </w:r>
    </w:p>
    <w:sectPr w:rsidR="004261C5" w:rsidRPr="004261C5" w:rsidSect="004261C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9BE"/>
    <w:rsid w:val="000B4A24"/>
    <w:rsid w:val="004261C5"/>
    <w:rsid w:val="00507BD3"/>
    <w:rsid w:val="0077193B"/>
    <w:rsid w:val="00BC39BE"/>
    <w:rsid w:val="00E21EE9"/>
    <w:rsid w:val="00E5153C"/>
    <w:rsid w:val="00FE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C39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BC39BE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715</Words>
  <Characters>4079</Characters>
  <Application>Microsoft Office Word</Application>
  <DocSecurity>0</DocSecurity>
  <Lines>33</Lines>
  <Paragraphs>9</Paragraphs>
  <ScaleCrop>false</ScaleCrop>
  <Company>Microsoft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Admin</cp:lastModifiedBy>
  <cp:revision>7</cp:revision>
  <dcterms:created xsi:type="dcterms:W3CDTF">2015-12-08T20:46:00Z</dcterms:created>
  <dcterms:modified xsi:type="dcterms:W3CDTF">2015-12-14T13:25:00Z</dcterms:modified>
</cp:coreProperties>
</file>