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77" w:rsidRPr="00F578E3" w:rsidRDefault="00682F77" w:rsidP="003104F2">
      <w:pPr>
        <w:jc w:val="center"/>
        <w:rPr>
          <w:rFonts w:ascii="Cambria" w:hAnsi="Cambria" w:cs="Cambria"/>
          <w:b/>
          <w:bCs/>
          <w:lang w:val="uk-UA"/>
        </w:rPr>
      </w:pPr>
      <w:r w:rsidRPr="00F578E3">
        <w:rPr>
          <w:rFonts w:ascii="Cambria" w:hAnsi="Cambria" w:cs="Cambria"/>
          <w:b/>
          <w:bCs/>
          <w:lang w:val="uk-UA"/>
        </w:rPr>
        <w:t>МІНІСТЕРСТВО ОСВІТИ І НАУКИ УКРАЇНИ</w:t>
      </w:r>
    </w:p>
    <w:p w:rsidR="00682F77" w:rsidRPr="00F578E3" w:rsidRDefault="00682F77" w:rsidP="003104F2">
      <w:pPr>
        <w:tabs>
          <w:tab w:val="center" w:pos="4960"/>
          <w:tab w:val="left" w:pos="7379"/>
        </w:tabs>
        <w:rPr>
          <w:rFonts w:ascii="Cambria" w:hAnsi="Cambria" w:cs="Cambria"/>
          <w:b/>
          <w:bCs/>
          <w:lang w:val="uk-UA"/>
        </w:rPr>
      </w:pPr>
      <w:r w:rsidRPr="00F578E3">
        <w:rPr>
          <w:rFonts w:ascii="Cambria" w:hAnsi="Cambria" w:cs="Cambria"/>
          <w:b/>
          <w:bCs/>
          <w:lang w:val="uk-UA"/>
        </w:rPr>
        <w:tab/>
        <w:t xml:space="preserve">ДВНЗ «КИЇВСЬКИЙ НАЦІОНАЛЬНИЙ ЕКОНОМІЧНИЙ УНІВЕРСИТЕТ </w:t>
      </w:r>
    </w:p>
    <w:p w:rsidR="00682F77" w:rsidRPr="00F578E3" w:rsidRDefault="00682F77" w:rsidP="003104F2">
      <w:pPr>
        <w:tabs>
          <w:tab w:val="center" w:pos="4960"/>
          <w:tab w:val="left" w:pos="7379"/>
        </w:tabs>
        <w:jc w:val="center"/>
        <w:rPr>
          <w:rFonts w:ascii="Cambria" w:hAnsi="Cambria" w:cs="Cambria"/>
          <w:b/>
          <w:bCs/>
          <w:lang w:val="uk-UA"/>
        </w:rPr>
      </w:pPr>
      <w:r w:rsidRPr="00F578E3">
        <w:rPr>
          <w:rFonts w:ascii="Cambria" w:hAnsi="Cambria" w:cs="Cambria"/>
          <w:b/>
          <w:bCs/>
          <w:lang w:val="uk-UA"/>
        </w:rPr>
        <w:t>імені Вадима Гетьмана»</w:t>
      </w:r>
    </w:p>
    <w:p w:rsidR="00682F77" w:rsidRPr="00F578E3" w:rsidRDefault="00682F77" w:rsidP="003104F2">
      <w:pPr>
        <w:tabs>
          <w:tab w:val="center" w:pos="4960"/>
          <w:tab w:val="left" w:pos="7379"/>
        </w:tabs>
        <w:jc w:val="center"/>
        <w:rPr>
          <w:rFonts w:ascii="Cambria" w:hAnsi="Cambria" w:cs="Cambria"/>
          <w:b/>
          <w:bCs/>
          <w:sz w:val="24"/>
          <w:szCs w:val="24"/>
          <w:lang w:val="uk-UA"/>
        </w:rPr>
      </w:pPr>
    </w:p>
    <w:p w:rsidR="00682F77" w:rsidRPr="00F578E3" w:rsidRDefault="00682F77" w:rsidP="003104F2">
      <w:pPr>
        <w:tabs>
          <w:tab w:val="center" w:pos="4960"/>
          <w:tab w:val="left" w:pos="7379"/>
        </w:tabs>
        <w:jc w:val="center"/>
        <w:rPr>
          <w:rFonts w:ascii="Cambria" w:hAnsi="Cambria" w:cs="Cambria"/>
          <w:b/>
          <w:bCs/>
          <w:lang w:val="uk-UA"/>
        </w:rPr>
      </w:pPr>
      <w:r w:rsidRPr="00F578E3">
        <w:rPr>
          <w:rFonts w:ascii="Cambria" w:hAnsi="Cambria" w:cs="Cambria"/>
          <w:b/>
          <w:bCs/>
          <w:lang w:val="uk-UA"/>
        </w:rPr>
        <w:t>Факультет міжнародної економіки і менеджменту</w:t>
      </w:r>
    </w:p>
    <w:p w:rsidR="00682F77" w:rsidRPr="00F578E3" w:rsidRDefault="00682F77" w:rsidP="003104F2">
      <w:pPr>
        <w:jc w:val="center"/>
        <w:rPr>
          <w:rFonts w:ascii="Cambria" w:hAnsi="Cambria" w:cs="Cambria"/>
          <w:b/>
          <w:bCs/>
          <w:lang w:val="uk-UA"/>
        </w:rPr>
      </w:pPr>
    </w:p>
    <w:p w:rsidR="00682F77" w:rsidRPr="00F578E3" w:rsidRDefault="00682F77" w:rsidP="003104F2">
      <w:pPr>
        <w:tabs>
          <w:tab w:val="center" w:pos="4960"/>
          <w:tab w:val="left" w:pos="7670"/>
        </w:tabs>
        <w:rPr>
          <w:rFonts w:ascii="Cambria" w:hAnsi="Cambria" w:cs="Cambria"/>
          <w:b/>
          <w:bCs/>
          <w:sz w:val="32"/>
          <w:szCs w:val="32"/>
          <w:lang w:val="uk-UA"/>
        </w:rPr>
      </w:pPr>
      <w:r w:rsidRPr="00F578E3">
        <w:rPr>
          <w:rFonts w:ascii="Cambria" w:hAnsi="Cambria" w:cs="Cambria"/>
          <w:lang w:val="uk-UA"/>
        </w:rPr>
        <w:tab/>
      </w:r>
      <w:r w:rsidRPr="00F578E3">
        <w:rPr>
          <w:rFonts w:ascii="Cambria" w:hAnsi="Cambria" w:cs="Cambria"/>
          <w:b/>
          <w:bCs/>
          <w:lang w:val="uk-UA"/>
        </w:rPr>
        <w:t xml:space="preserve">Кафедра </w:t>
      </w:r>
      <w:r w:rsidRPr="002970CB">
        <w:rPr>
          <w:rFonts w:ascii="Cambria" w:hAnsi="Cambria" w:cs="Cambria"/>
          <w:b/>
          <w:bCs/>
          <w:lang w:val="uk-UA"/>
        </w:rPr>
        <w:t xml:space="preserve">європейської </w:t>
      </w:r>
      <w:r>
        <w:rPr>
          <w:rFonts w:ascii="Cambria" w:hAnsi="Cambria" w:cs="Cambria"/>
          <w:b/>
          <w:bCs/>
          <w:lang w:val="uk-UA"/>
        </w:rPr>
        <w:t>економіки і бізнесу</w:t>
      </w:r>
    </w:p>
    <w:p w:rsidR="00682F77" w:rsidRPr="00F578E3" w:rsidRDefault="00682F77" w:rsidP="003104F2">
      <w:pPr>
        <w:rPr>
          <w:rFonts w:ascii="Cambria" w:hAnsi="Cambria" w:cs="Cambria"/>
          <w:sz w:val="32"/>
          <w:szCs w:val="32"/>
          <w:lang w:val="uk-UA"/>
        </w:rPr>
      </w:pPr>
    </w:p>
    <w:p w:rsidR="00682F77" w:rsidRPr="00F578E3" w:rsidRDefault="00682F77" w:rsidP="003104F2">
      <w:pPr>
        <w:ind w:left="6521"/>
        <w:rPr>
          <w:rFonts w:ascii="Cambria" w:hAnsi="Cambria" w:cs="Cambria"/>
          <w:sz w:val="24"/>
          <w:szCs w:val="24"/>
          <w:lang w:val="uk-UA"/>
        </w:rPr>
      </w:pPr>
    </w:p>
    <w:p w:rsidR="00682F77" w:rsidRPr="00F578E3" w:rsidRDefault="00682F77" w:rsidP="003104F2">
      <w:pPr>
        <w:pStyle w:val="aa"/>
        <w:ind w:left="5103"/>
        <w:rPr>
          <w:rFonts w:ascii="Cambria" w:hAnsi="Cambria" w:cs="Cambria"/>
          <w:b/>
          <w:bCs/>
        </w:rPr>
      </w:pPr>
    </w:p>
    <w:p w:rsidR="00682F77" w:rsidRPr="00F578E3" w:rsidRDefault="00682F77" w:rsidP="003104F2">
      <w:pPr>
        <w:pStyle w:val="aa"/>
        <w:tabs>
          <w:tab w:val="left" w:pos="4253"/>
        </w:tabs>
        <w:spacing w:after="0" w:line="276" w:lineRule="auto"/>
        <w:ind w:left="4395" w:firstLine="708"/>
        <w:rPr>
          <w:rFonts w:ascii="Cambria" w:hAnsi="Cambria" w:cs="Cambria"/>
          <w:b/>
          <w:bCs/>
        </w:rPr>
      </w:pPr>
      <w:r w:rsidRPr="00F578E3">
        <w:rPr>
          <w:rFonts w:ascii="Cambria" w:hAnsi="Cambria" w:cs="Cambria"/>
          <w:b/>
          <w:bCs/>
        </w:rPr>
        <w:t>ЗАТВЕРДЖЕНО:</w:t>
      </w:r>
    </w:p>
    <w:p w:rsidR="00682F77" w:rsidRPr="00F578E3" w:rsidRDefault="00682F77" w:rsidP="003104F2">
      <w:pPr>
        <w:ind w:firstLine="4253"/>
        <w:rPr>
          <w:rFonts w:ascii="Cambria" w:hAnsi="Cambria" w:cs="Cambria"/>
          <w:lang w:val="uk-UA"/>
        </w:rPr>
      </w:pPr>
      <w:r w:rsidRPr="00F578E3">
        <w:rPr>
          <w:rFonts w:ascii="Cambria" w:hAnsi="Cambria" w:cs="Cambria"/>
          <w:lang w:val="uk-UA"/>
        </w:rPr>
        <w:t>Науково-методичною радою університету</w:t>
      </w:r>
    </w:p>
    <w:p w:rsidR="00682F77" w:rsidRPr="00F578E3" w:rsidRDefault="00682F77" w:rsidP="003104F2">
      <w:pPr>
        <w:ind w:firstLine="4253"/>
        <w:rPr>
          <w:rFonts w:ascii="Cambria" w:hAnsi="Cambria" w:cs="Cambria"/>
          <w:lang w:val="uk-UA"/>
        </w:rPr>
      </w:pPr>
      <w:r>
        <w:rPr>
          <w:rFonts w:ascii="Cambria" w:hAnsi="Cambria" w:cs="Cambria"/>
          <w:lang w:val="uk-UA"/>
        </w:rPr>
        <w:t>Протокол № ____ від __________________</w:t>
      </w:r>
      <w:r w:rsidRPr="00696D7D">
        <w:rPr>
          <w:rFonts w:ascii="Cambria" w:hAnsi="Cambria" w:cs="Cambria"/>
          <w:lang w:val="uk-UA"/>
        </w:rPr>
        <w:t>_2018</w:t>
      </w:r>
      <w:r w:rsidRPr="00F578E3">
        <w:rPr>
          <w:rFonts w:ascii="Cambria" w:hAnsi="Cambria" w:cs="Cambria"/>
          <w:lang w:val="uk-UA"/>
        </w:rPr>
        <w:t xml:space="preserve"> р.</w:t>
      </w:r>
    </w:p>
    <w:p w:rsidR="00682F77" w:rsidRPr="00F578E3" w:rsidRDefault="00682F77" w:rsidP="003104F2">
      <w:pPr>
        <w:ind w:firstLine="4253"/>
        <w:rPr>
          <w:rFonts w:ascii="Cambria" w:hAnsi="Cambria" w:cs="Cambria"/>
          <w:lang w:val="uk-UA"/>
        </w:rPr>
      </w:pPr>
      <w:r w:rsidRPr="00F578E3">
        <w:rPr>
          <w:rFonts w:ascii="Cambria" w:hAnsi="Cambria" w:cs="Cambria"/>
          <w:lang w:val="uk-UA"/>
        </w:rPr>
        <w:t>Голова НМР ______________ А.М. Колот</w:t>
      </w:r>
    </w:p>
    <w:p w:rsidR="00682F77" w:rsidRPr="00F578E3" w:rsidRDefault="00682F77" w:rsidP="00CC2FC2">
      <w:pPr>
        <w:rPr>
          <w:rFonts w:ascii="Cambria" w:hAnsi="Cambria" w:cs="Cambria"/>
          <w:sz w:val="24"/>
          <w:szCs w:val="24"/>
          <w:lang w:val="uk-UA"/>
        </w:rPr>
      </w:pPr>
    </w:p>
    <w:p w:rsidR="00682F77" w:rsidRPr="00F578E3" w:rsidRDefault="00682F77" w:rsidP="00CC2FC2">
      <w:pPr>
        <w:rPr>
          <w:rFonts w:ascii="Cambria" w:hAnsi="Cambria" w:cs="Cambria"/>
          <w:sz w:val="24"/>
          <w:szCs w:val="24"/>
          <w:lang w:val="uk-UA"/>
        </w:rPr>
      </w:pPr>
    </w:p>
    <w:p w:rsidR="00682F77" w:rsidRDefault="00682F77" w:rsidP="00C27B92">
      <w:pPr>
        <w:jc w:val="center"/>
        <w:rPr>
          <w:rFonts w:ascii="Cambria" w:hAnsi="Cambria" w:cs="Cambria"/>
          <w:b/>
          <w:bCs/>
          <w:sz w:val="32"/>
          <w:szCs w:val="32"/>
          <w:lang w:val="uk-UA"/>
        </w:rPr>
      </w:pPr>
      <w:r w:rsidRPr="008F7743">
        <w:rPr>
          <w:rFonts w:ascii="Cambria" w:hAnsi="Cambria" w:cs="Cambria"/>
          <w:b/>
          <w:bCs/>
          <w:sz w:val="32"/>
          <w:szCs w:val="32"/>
        </w:rPr>
        <w:t>РОБОЧА  ПРОГРАМА  НАВЧАЛЬНОЇ  ДИСЦИПЛІНИ</w:t>
      </w:r>
    </w:p>
    <w:p w:rsidR="00682F77" w:rsidRDefault="00682F77" w:rsidP="00C27B92">
      <w:pPr>
        <w:jc w:val="center"/>
        <w:rPr>
          <w:rFonts w:ascii="Cambria" w:hAnsi="Cambria" w:cs="Cambria"/>
          <w:b/>
          <w:bCs/>
          <w:sz w:val="32"/>
          <w:szCs w:val="32"/>
          <w:lang w:val="uk-UA"/>
        </w:rPr>
      </w:pPr>
    </w:p>
    <w:p w:rsidR="00682F77" w:rsidRPr="00052723" w:rsidRDefault="00682F77" w:rsidP="00052723">
      <w:pPr>
        <w:jc w:val="center"/>
        <w:rPr>
          <w:sz w:val="16"/>
          <w:szCs w:val="16"/>
        </w:rPr>
      </w:pPr>
      <w:r w:rsidRPr="008F7743">
        <w:rPr>
          <w:rFonts w:ascii="Cambria" w:hAnsi="Cambria" w:cs="Cambria"/>
          <w:b/>
          <w:bCs/>
          <w:sz w:val="32"/>
          <w:szCs w:val="32"/>
        </w:rPr>
        <w:t>«</w:t>
      </w:r>
      <w:r w:rsidRPr="00461B47">
        <w:rPr>
          <w:b/>
          <w:bCs/>
          <w:sz w:val="32"/>
          <w:szCs w:val="32"/>
          <w:lang w:val="uk-UA"/>
        </w:rPr>
        <w:t>Європейські стратегії</w:t>
      </w:r>
      <w:r w:rsidR="00461B47" w:rsidRPr="00461B47">
        <w:rPr>
          <w:b/>
          <w:bCs/>
          <w:sz w:val="32"/>
          <w:szCs w:val="32"/>
          <w:lang w:val="uk-UA"/>
        </w:rPr>
        <w:t xml:space="preserve"> </w:t>
      </w:r>
      <w:r w:rsidRPr="00461B47">
        <w:rPr>
          <w:b/>
          <w:bCs/>
          <w:sz w:val="32"/>
          <w:szCs w:val="32"/>
          <w:lang w:val="uk-UA"/>
        </w:rPr>
        <w:t>України</w:t>
      </w:r>
      <w:r w:rsidRPr="008F7743">
        <w:rPr>
          <w:rFonts w:ascii="Cambria" w:hAnsi="Cambria" w:cs="Cambria"/>
          <w:b/>
          <w:bCs/>
          <w:sz w:val="32"/>
          <w:szCs w:val="32"/>
        </w:rPr>
        <w:t>»</w:t>
      </w:r>
    </w:p>
    <w:p w:rsidR="00682F77" w:rsidRDefault="00682F77" w:rsidP="00C27B92">
      <w:pPr>
        <w:jc w:val="center"/>
        <w:rPr>
          <w:rFonts w:ascii="Cambria" w:hAnsi="Cambria" w:cs="Cambria"/>
          <w:b/>
          <w:bCs/>
          <w:lang w:val="uk-UA"/>
        </w:rPr>
      </w:pPr>
    </w:p>
    <w:p w:rsidR="00682F77" w:rsidRDefault="00682F77" w:rsidP="00C27B92">
      <w:pPr>
        <w:jc w:val="center"/>
        <w:rPr>
          <w:rFonts w:ascii="Cambria" w:hAnsi="Cambria" w:cs="Cambria"/>
          <w:b/>
          <w:bCs/>
          <w:lang w:val="uk-UA"/>
        </w:rPr>
      </w:pPr>
    </w:p>
    <w:p w:rsidR="00682F77" w:rsidRPr="00F578E3" w:rsidRDefault="00682F77" w:rsidP="00C27B92">
      <w:pPr>
        <w:jc w:val="center"/>
        <w:rPr>
          <w:rFonts w:ascii="Cambria" w:hAnsi="Cambria" w:cs="Cambria"/>
          <w:b/>
          <w:bCs/>
          <w:lang w:val="uk-UA"/>
        </w:rPr>
      </w:pPr>
    </w:p>
    <w:tbl>
      <w:tblPr>
        <w:tblW w:w="0" w:type="auto"/>
        <w:tblInd w:w="-106" w:type="dxa"/>
        <w:tblLook w:val="00A0" w:firstRow="1" w:lastRow="0" w:firstColumn="1" w:lastColumn="0" w:noHBand="0" w:noVBand="0"/>
      </w:tblPr>
      <w:tblGrid>
        <w:gridCol w:w="3348"/>
        <w:gridCol w:w="6789"/>
      </w:tblGrid>
      <w:tr w:rsidR="00682F77" w:rsidRPr="00C51FE7">
        <w:tc>
          <w:tcPr>
            <w:tcW w:w="3348" w:type="dxa"/>
          </w:tcPr>
          <w:p w:rsidR="00682F77" w:rsidRPr="00C51FE7" w:rsidRDefault="00682F77" w:rsidP="00C51FE7">
            <w:pPr>
              <w:ind w:left="540"/>
              <w:rPr>
                <w:rFonts w:ascii="Cambria" w:hAnsi="Cambria" w:cs="Cambria"/>
                <w:sz w:val="24"/>
                <w:szCs w:val="24"/>
                <w:lang w:val="uk-UA"/>
              </w:rPr>
            </w:pPr>
            <w:r w:rsidRPr="00C51FE7">
              <w:rPr>
                <w:rFonts w:ascii="Cambria" w:hAnsi="Cambria" w:cs="Cambria"/>
                <w:sz w:val="24"/>
                <w:szCs w:val="24"/>
                <w:lang w:val="uk-UA"/>
              </w:rPr>
              <w:t>рівень вищої освіти</w:t>
            </w:r>
          </w:p>
        </w:tc>
        <w:tc>
          <w:tcPr>
            <w:tcW w:w="6789" w:type="dxa"/>
          </w:tcPr>
          <w:p w:rsidR="00682F77" w:rsidRPr="00C51FE7" w:rsidRDefault="00682F77" w:rsidP="00C51FE7">
            <w:pPr>
              <w:rPr>
                <w:rFonts w:ascii="Cambria" w:hAnsi="Cambria" w:cs="Cambria"/>
                <w:sz w:val="24"/>
                <w:szCs w:val="24"/>
                <w:lang w:val="uk-UA"/>
              </w:rPr>
            </w:pPr>
            <w:r w:rsidRPr="00C51FE7">
              <w:rPr>
                <w:rFonts w:ascii="Cambria" w:hAnsi="Cambria" w:cs="Cambria"/>
                <w:sz w:val="24"/>
                <w:szCs w:val="24"/>
                <w:lang w:val="uk-UA"/>
              </w:rPr>
              <w:t xml:space="preserve">другий (магістерський) </w:t>
            </w:r>
          </w:p>
        </w:tc>
      </w:tr>
      <w:tr w:rsidR="00682F77" w:rsidRPr="00C51FE7">
        <w:tc>
          <w:tcPr>
            <w:tcW w:w="3348" w:type="dxa"/>
          </w:tcPr>
          <w:p w:rsidR="00682F77" w:rsidRPr="00C51FE7" w:rsidRDefault="00682F77" w:rsidP="00C51FE7">
            <w:pPr>
              <w:ind w:left="540"/>
              <w:rPr>
                <w:rFonts w:ascii="Cambria" w:hAnsi="Cambria" w:cs="Cambria"/>
                <w:b/>
                <w:bCs/>
                <w:sz w:val="24"/>
                <w:szCs w:val="24"/>
                <w:lang w:val="uk-UA"/>
              </w:rPr>
            </w:pPr>
            <w:r w:rsidRPr="00C51FE7">
              <w:rPr>
                <w:rFonts w:ascii="Cambria" w:hAnsi="Cambria" w:cs="Cambria"/>
                <w:sz w:val="24"/>
                <w:szCs w:val="24"/>
                <w:lang w:val="uk-UA"/>
              </w:rPr>
              <w:t>галузь знань</w:t>
            </w:r>
          </w:p>
        </w:tc>
        <w:tc>
          <w:tcPr>
            <w:tcW w:w="6789" w:type="dxa"/>
          </w:tcPr>
          <w:p w:rsidR="00682F77" w:rsidRPr="00C51FE7" w:rsidRDefault="00682F77" w:rsidP="00B62228">
            <w:pPr>
              <w:jc w:val="both"/>
              <w:rPr>
                <w:rFonts w:ascii="Cambria" w:hAnsi="Cambria" w:cs="Cambria"/>
                <w:b/>
                <w:bCs/>
                <w:sz w:val="24"/>
                <w:szCs w:val="24"/>
                <w:lang w:val="uk-UA"/>
              </w:rPr>
            </w:pPr>
            <w:r w:rsidRPr="00C51FE7">
              <w:rPr>
                <w:rFonts w:ascii="Cambria" w:hAnsi="Cambria" w:cs="Cambria"/>
                <w:sz w:val="24"/>
                <w:szCs w:val="24"/>
                <w:lang w:val="uk-UA"/>
              </w:rPr>
              <w:t>0</w:t>
            </w:r>
            <w:r>
              <w:rPr>
                <w:rFonts w:ascii="Cambria" w:hAnsi="Cambria" w:cs="Cambria"/>
                <w:sz w:val="24"/>
                <w:szCs w:val="24"/>
                <w:lang w:val="uk-UA"/>
              </w:rPr>
              <w:t>5</w:t>
            </w:r>
            <w:r w:rsidRPr="00C51FE7">
              <w:rPr>
                <w:rFonts w:ascii="Cambria" w:hAnsi="Cambria" w:cs="Cambria"/>
                <w:sz w:val="24"/>
                <w:szCs w:val="24"/>
                <w:lang w:val="uk-UA"/>
              </w:rPr>
              <w:t xml:space="preserve"> «</w:t>
            </w:r>
            <w:r>
              <w:rPr>
                <w:rFonts w:ascii="Cambria" w:hAnsi="Cambria" w:cs="Cambria"/>
                <w:sz w:val="24"/>
                <w:szCs w:val="24"/>
                <w:lang w:val="uk-UA"/>
              </w:rPr>
              <w:t>Соціальні та поведінкові науки</w:t>
            </w:r>
            <w:r w:rsidRPr="00C51FE7">
              <w:rPr>
                <w:rFonts w:ascii="Cambria" w:hAnsi="Cambria" w:cs="Cambria"/>
                <w:sz w:val="24"/>
                <w:szCs w:val="24"/>
                <w:lang w:val="uk-UA"/>
              </w:rPr>
              <w:t>»</w:t>
            </w:r>
          </w:p>
        </w:tc>
      </w:tr>
      <w:tr w:rsidR="00682F77" w:rsidRPr="00C51FE7">
        <w:tc>
          <w:tcPr>
            <w:tcW w:w="3348" w:type="dxa"/>
          </w:tcPr>
          <w:p w:rsidR="00682F77" w:rsidRPr="00C51FE7" w:rsidRDefault="00682F77" w:rsidP="00C51FE7">
            <w:pPr>
              <w:ind w:left="540"/>
              <w:rPr>
                <w:rFonts w:ascii="Cambria" w:hAnsi="Cambria" w:cs="Cambria"/>
                <w:b/>
                <w:bCs/>
                <w:sz w:val="24"/>
                <w:szCs w:val="24"/>
                <w:lang w:val="uk-UA"/>
              </w:rPr>
            </w:pPr>
            <w:r w:rsidRPr="00C51FE7">
              <w:rPr>
                <w:rFonts w:ascii="Cambria" w:hAnsi="Cambria" w:cs="Cambria"/>
                <w:sz w:val="24"/>
                <w:szCs w:val="24"/>
                <w:lang w:val="uk-UA"/>
              </w:rPr>
              <w:t>спеціальність</w:t>
            </w:r>
          </w:p>
        </w:tc>
        <w:tc>
          <w:tcPr>
            <w:tcW w:w="6789" w:type="dxa"/>
          </w:tcPr>
          <w:p w:rsidR="00682F77" w:rsidRPr="00C51FE7" w:rsidRDefault="00682F77" w:rsidP="00B62228">
            <w:pPr>
              <w:jc w:val="both"/>
              <w:rPr>
                <w:rFonts w:ascii="Cambria" w:hAnsi="Cambria" w:cs="Cambria"/>
                <w:b/>
                <w:bCs/>
                <w:sz w:val="24"/>
                <w:szCs w:val="24"/>
                <w:lang w:val="uk-UA"/>
              </w:rPr>
            </w:pPr>
            <w:r w:rsidRPr="00C51FE7">
              <w:rPr>
                <w:rFonts w:ascii="Cambria" w:hAnsi="Cambria" w:cs="Cambria"/>
                <w:sz w:val="24"/>
                <w:szCs w:val="24"/>
                <w:lang w:val="uk-UA"/>
              </w:rPr>
              <w:t>0</w:t>
            </w:r>
            <w:r>
              <w:rPr>
                <w:rFonts w:ascii="Cambria" w:hAnsi="Cambria" w:cs="Cambria"/>
                <w:sz w:val="24"/>
                <w:szCs w:val="24"/>
                <w:lang w:val="uk-UA"/>
              </w:rPr>
              <w:t>51</w:t>
            </w:r>
            <w:r w:rsidRPr="00C51FE7">
              <w:rPr>
                <w:rFonts w:ascii="Cambria" w:hAnsi="Cambria" w:cs="Cambria"/>
                <w:sz w:val="24"/>
                <w:szCs w:val="24"/>
                <w:lang w:val="uk-UA"/>
              </w:rPr>
              <w:t xml:space="preserve"> «</w:t>
            </w:r>
            <w:r>
              <w:rPr>
                <w:rFonts w:ascii="Cambria" w:hAnsi="Cambria" w:cs="Cambria"/>
                <w:sz w:val="24"/>
                <w:szCs w:val="24"/>
                <w:lang w:val="uk-UA"/>
              </w:rPr>
              <w:t>Економіка</w:t>
            </w:r>
            <w:r w:rsidRPr="00C51FE7">
              <w:rPr>
                <w:rFonts w:ascii="Cambria" w:hAnsi="Cambria" w:cs="Cambria"/>
                <w:sz w:val="24"/>
                <w:szCs w:val="24"/>
                <w:lang w:val="uk-UA"/>
              </w:rPr>
              <w:t>»</w:t>
            </w:r>
          </w:p>
        </w:tc>
      </w:tr>
      <w:tr w:rsidR="00682F77" w:rsidRPr="00C51FE7">
        <w:tc>
          <w:tcPr>
            <w:tcW w:w="3348" w:type="dxa"/>
          </w:tcPr>
          <w:p w:rsidR="00682F77" w:rsidRPr="00C51FE7" w:rsidRDefault="00682F77" w:rsidP="00C51FE7">
            <w:pPr>
              <w:ind w:left="540"/>
              <w:rPr>
                <w:rFonts w:ascii="Cambria" w:hAnsi="Cambria" w:cs="Cambria"/>
                <w:sz w:val="24"/>
                <w:szCs w:val="24"/>
                <w:lang w:val="uk-UA"/>
              </w:rPr>
            </w:pPr>
            <w:r w:rsidRPr="00C51FE7">
              <w:rPr>
                <w:rFonts w:ascii="Cambria" w:hAnsi="Cambria" w:cs="Cambria"/>
                <w:sz w:val="24"/>
                <w:szCs w:val="24"/>
                <w:lang w:val="uk-UA"/>
              </w:rPr>
              <w:t>освітня програма</w:t>
            </w:r>
          </w:p>
        </w:tc>
        <w:tc>
          <w:tcPr>
            <w:tcW w:w="6789" w:type="dxa"/>
          </w:tcPr>
          <w:p w:rsidR="00682F77" w:rsidRPr="00C51FE7" w:rsidRDefault="00682F77" w:rsidP="00B62228">
            <w:pPr>
              <w:jc w:val="both"/>
              <w:rPr>
                <w:rFonts w:ascii="Cambria" w:hAnsi="Cambria" w:cs="Cambria"/>
                <w:b/>
                <w:bCs/>
                <w:sz w:val="24"/>
                <w:szCs w:val="24"/>
                <w:lang w:val="uk-UA"/>
              </w:rPr>
            </w:pPr>
            <w:r w:rsidRPr="00C51FE7">
              <w:rPr>
                <w:rFonts w:ascii="Cambria" w:hAnsi="Cambria" w:cs="Cambria"/>
                <w:color w:val="000000"/>
                <w:sz w:val="24"/>
                <w:szCs w:val="24"/>
                <w:lang w:val="uk-UA"/>
              </w:rPr>
              <w:t>«Міжнародн</w:t>
            </w:r>
            <w:r>
              <w:rPr>
                <w:rFonts w:ascii="Cambria" w:hAnsi="Cambria" w:cs="Cambria"/>
                <w:color w:val="000000"/>
                <w:sz w:val="24"/>
                <w:szCs w:val="24"/>
                <w:lang w:val="uk-UA"/>
              </w:rPr>
              <w:t>а</w:t>
            </w:r>
            <w:r w:rsidR="007C10DE">
              <w:rPr>
                <w:rFonts w:ascii="Cambria" w:hAnsi="Cambria" w:cs="Cambria"/>
                <w:color w:val="000000"/>
                <w:sz w:val="24"/>
                <w:szCs w:val="24"/>
                <w:lang w:val="uk-UA"/>
              </w:rPr>
              <w:t xml:space="preserve"> </w:t>
            </w:r>
            <w:r>
              <w:rPr>
                <w:rFonts w:ascii="Cambria" w:hAnsi="Cambria" w:cs="Cambria"/>
                <w:color w:val="000000"/>
                <w:sz w:val="24"/>
                <w:szCs w:val="24"/>
                <w:lang w:val="uk-UA"/>
              </w:rPr>
              <w:t>економіка</w:t>
            </w:r>
            <w:r w:rsidRPr="00C51FE7">
              <w:rPr>
                <w:rFonts w:ascii="Cambria" w:hAnsi="Cambria" w:cs="Cambria"/>
                <w:color w:val="000000"/>
                <w:sz w:val="24"/>
                <w:szCs w:val="24"/>
                <w:lang w:val="uk-UA"/>
              </w:rPr>
              <w:t>»</w:t>
            </w:r>
          </w:p>
        </w:tc>
      </w:tr>
      <w:tr w:rsidR="00682F77" w:rsidRPr="00C51FE7">
        <w:tc>
          <w:tcPr>
            <w:tcW w:w="3348" w:type="dxa"/>
          </w:tcPr>
          <w:p w:rsidR="00682F77" w:rsidRPr="00C51FE7" w:rsidRDefault="00682F77" w:rsidP="00C51FE7">
            <w:pPr>
              <w:ind w:left="540"/>
              <w:rPr>
                <w:rFonts w:ascii="Cambria" w:hAnsi="Cambria" w:cs="Cambria"/>
                <w:sz w:val="24"/>
                <w:szCs w:val="24"/>
                <w:lang w:val="uk-UA"/>
              </w:rPr>
            </w:pPr>
            <w:r w:rsidRPr="00C51FE7">
              <w:rPr>
                <w:rFonts w:ascii="Cambria" w:hAnsi="Cambria" w:cs="Cambria"/>
                <w:sz w:val="24"/>
                <w:szCs w:val="24"/>
                <w:lang w:val="uk-UA"/>
              </w:rPr>
              <w:t>спеціалізація</w:t>
            </w:r>
          </w:p>
        </w:tc>
        <w:tc>
          <w:tcPr>
            <w:tcW w:w="6789" w:type="dxa"/>
          </w:tcPr>
          <w:p w:rsidR="00682F77" w:rsidRPr="00C51FE7" w:rsidRDefault="00682F77" w:rsidP="001B7CB2">
            <w:pPr>
              <w:jc w:val="both"/>
              <w:rPr>
                <w:rFonts w:ascii="Cambria" w:hAnsi="Cambria" w:cs="Cambria"/>
                <w:b/>
                <w:bCs/>
                <w:sz w:val="24"/>
                <w:szCs w:val="24"/>
                <w:lang w:val="uk-UA"/>
              </w:rPr>
            </w:pPr>
            <w:r w:rsidRPr="00735B1D">
              <w:rPr>
                <w:rFonts w:ascii="Cambria" w:hAnsi="Cambria" w:cs="Cambria"/>
                <w:color w:val="000000"/>
                <w:sz w:val="24"/>
                <w:szCs w:val="24"/>
                <w:lang w:val="uk-UA"/>
              </w:rPr>
              <w:t>8М01</w:t>
            </w:r>
            <w:r w:rsidRPr="00C51FE7">
              <w:rPr>
                <w:rFonts w:ascii="Cambria" w:hAnsi="Cambria" w:cs="Cambria"/>
                <w:color w:val="000000"/>
                <w:sz w:val="24"/>
                <w:szCs w:val="24"/>
                <w:lang w:val="uk-UA"/>
              </w:rPr>
              <w:t xml:space="preserve"> «</w:t>
            </w:r>
            <w:r>
              <w:rPr>
                <w:rFonts w:ascii="Cambria" w:hAnsi="Cambria" w:cs="Cambria"/>
                <w:color w:val="000000"/>
                <w:sz w:val="24"/>
                <w:szCs w:val="24"/>
                <w:lang w:val="uk-UA"/>
              </w:rPr>
              <w:t>Європейський бізнес</w:t>
            </w:r>
            <w:r w:rsidRPr="00C51FE7">
              <w:rPr>
                <w:rFonts w:ascii="Cambria" w:hAnsi="Cambria" w:cs="Cambria"/>
                <w:color w:val="000000"/>
                <w:sz w:val="24"/>
                <w:szCs w:val="24"/>
                <w:lang w:val="uk-UA"/>
              </w:rPr>
              <w:t>»</w:t>
            </w:r>
          </w:p>
        </w:tc>
      </w:tr>
      <w:tr w:rsidR="00682F77" w:rsidRPr="00C51FE7">
        <w:tc>
          <w:tcPr>
            <w:tcW w:w="3348" w:type="dxa"/>
          </w:tcPr>
          <w:p w:rsidR="00682F77" w:rsidRPr="00C51FE7" w:rsidRDefault="00682F77" w:rsidP="00C51FE7">
            <w:pPr>
              <w:ind w:left="540"/>
              <w:rPr>
                <w:rFonts w:ascii="Cambria" w:hAnsi="Cambria" w:cs="Cambria"/>
                <w:sz w:val="24"/>
                <w:szCs w:val="24"/>
                <w:lang w:val="uk-UA"/>
              </w:rPr>
            </w:pPr>
            <w:r w:rsidRPr="00C51FE7">
              <w:rPr>
                <w:rFonts w:ascii="Cambria" w:hAnsi="Cambria" w:cs="Cambria"/>
                <w:sz w:val="24"/>
                <w:szCs w:val="24"/>
                <w:lang w:val="uk-UA"/>
              </w:rPr>
              <w:t>вид дисципліни</w:t>
            </w:r>
          </w:p>
        </w:tc>
        <w:tc>
          <w:tcPr>
            <w:tcW w:w="6789" w:type="dxa"/>
          </w:tcPr>
          <w:p w:rsidR="00682F77" w:rsidRPr="00C51FE7" w:rsidRDefault="00682F77" w:rsidP="00C51FE7">
            <w:pPr>
              <w:jc w:val="both"/>
              <w:rPr>
                <w:rFonts w:ascii="Cambria" w:hAnsi="Cambria" w:cs="Cambria"/>
                <w:sz w:val="24"/>
                <w:szCs w:val="24"/>
                <w:lang w:val="uk-UA"/>
              </w:rPr>
            </w:pPr>
            <w:r>
              <w:rPr>
                <w:rFonts w:ascii="Cambria" w:hAnsi="Cambria" w:cs="Cambria"/>
                <w:sz w:val="24"/>
                <w:szCs w:val="24"/>
                <w:lang w:val="uk-UA"/>
              </w:rPr>
              <w:t>вибір</w:t>
            </w:r>
            <w:r w:rsidRPr="00C51FE7">
              <w:rPr>
                <w:rFonts w:ascii="Cambria" w:hAnsi="Cambria" w:cs="Cambria"/>
                <w:sz w:val="24"/>
                <w:szCs w:val="24"/>
                <w:lang w:val="uk-UA"/>
              </w:rPr>
              <w:t>кова</w:t>
            </w:r>
          </w:p>
        </w:tc>
      </w:tr>
    </w:tbl>
    <w:p w:rsidR="00682F77" w:rsidRPr="00F578E3" w:rsidRDefault="00682F77" w:rsidP="00500FD1">
      <w:pPr>
        <w:rPr>
          <w:rFonts w:ascii="Cambria" w:hAnsi="Cambria" w:cs="Cambria"/>
          <w:sz w:val="24"/>
          <w:szCs w:val="24"/>
          <w:lang w:val="uk-UA"/>
        </w:rPr>
      </w:pPr>
    </w:p>
    <w:p w:rsidR="00682F77" w:rsidRDefault="00682F77" w:rsidP="00B529A2">
      <w:pPr>
        <w:ind w:firstLine="2835"/>
        <w:jc w:val="center"/>
        <w:rPr>
          <w:rFonts w:ascii="Cambria" w:hAnsi="Cambria" w:cs="Cambria"/>
          <w:b/>
          <w:bCs/>
          <w:lang w:val="uk-UA"/>
        </w:rPr>
      </w:pPr>
    </w:p>
    <w:p w:rsidR="00682F77" w:rsidRPr="00F578E3" w:rsidRDefault="00682F77" w:rsidP="00BB77B0">
      <w:pPr>
        <w:ind w:firstLine="2835"/>
        <w:jc w:val="center"/>
        <w:rPr>
          <w:rFonts w:ascii="Cambria" w:hAnsi="Cambria" w:cs="Cambria"/>
          <w:lang w:val="uk-UA"/>
        </w:rPr>
      </w:pPr>
    </w:p>
    <w:p w:rsidR="00682F77" w:rsidRPr="00F578E3" w:rsidRDefault="00682F77" w:rsidP="00B529A2">
      <w:pPr>
        <w:rPr>
          <w:rFonts w:ascii="Cambria" w:hAnsi="Cambria" w:cs="Cambria"/>
          <w:lang w:val="uk-UA"/>
        </w:rPr>
      </w:pPr>
    </w:p>
    <w:tbl>
      <w:tblPr>
        <w:tblW w:w="9853" w:type="dxa"/>
        <w:tblInd w:w="-106" w:type="dxa"/>
        <w:tblLook w:val="00A0" w:firstRow="1" w:lastRow="0" w:firstColumn="1" w:lastColumn="0" w:noHBand="0" w:noVBand="0"/>
      </w:tblPr>
      <w:tblGrid>
        <w:gridCol w:w="4945"/>
        <w:gridCol w:w="4908"/>
      </w:tblGrid>
      <w:tr w:rsidR="00682F77" w:rsidRPr="00C51FE7">
        <w:trPr>
          <w:trHeight w:val="1671"/>
        </w:trPr>
        <w:tc>
          <w:tcPr>
            <w:tcW w:w="4945" w:type="dxa"/>
          </w:tcPr>
          <w:p w:rsidR="00682F77" w:rsidRPr="00C51FE7" w:rsidRDefault="00682F77" w:rsidP="00C51FE7">
            <w:pPr>
              <w:rPr>
                <w:rFonts w:ascii="Cambria" w:hAnsi="Cambria" w:cs="Cambria"/>
                <w:sz w:val="22"/>
                <w:szCs w:val="22"/>
                <w:lang w:val="uk-UA"/>
              </w:rPr>
            </w:pPr>
            <w:r w:rsidRPr="00C51FE7">
              <w:rPr>
                <w:rFonts w:ascii="Cambria" w:hAnsi="Cambria" w:cs="Cambria"/>
                <w:b/>
                <w:bCs/>
                <w:sz w:val="22"/>
                <w:szCs w:val="22"/>
                <w:lang w:val="uk-UA"/>
              </w:rPr>
              <w:t>ПОГОДЖЕНО</w:t>
            </w:r>
            <w:r w:rsidRPr="00C51FE7">
              <w:rPr>
                <w:rFonts w:ascii="Cambria" w:hAnsi="Cambria" w:cs="Cambria"/>
                <w:sz w:val="22"/>
                <w:szCs w:val="22"/>
                <w:lang w:val="uk-UA"/>
              </w:rPr>
              <w:t>:</w:t>
            </w:r>
          </w:p>
          <w:p w:rsidR="00682F77" w:rsidRPr="00C51FE7" w:rsidRDefault="00682F77" w:rsidP="00C51FE7">
            <w:pPr>
              <w:rPr>
                <w:rFonts w:ascii="Cambria" w:hAnsi="Cambria" w:cs="Cambria"/>
                <w:sz w:val="22"/>
                <w:szCs w:val="22"/>
                <w:lang w:val="uk-UA"/>
              </w:rPr>
            </w:pPr>
            <w:r w:rsidRPr="00C51FE7">
              <w:rPr>
                <w:rFonts w:ascii="Cambria" w:hAnsi="Cambria" w:cs="Cambria"/>
                <w:sz w:val="22"/>
                <w:szCs w:val="22"/>
                <w:lang w:val="uk-UA"/>
              </w:rPr>
              <w:t>Гарант освітньо-професійної програми</w:t>
            </w:r>
          </w:p>
          <w:p w:rsidR="00682F77" w:rsidRPr="00C51FE7" w:rsidRDefault="00682F77" w:rsidP="00C51FE7">
            <w:pPr>
              <w:rPr>
                <w:rFonts w:ascii="Cambria" w:hAnsi="Cambria" w:cs="Cambria"/>
                <w:sz w:val="22"/>
                <w:szCs w:val="22"/>
                <w:lang w:val="uk-UA"/>
              </w:rPr>
            </w:pPr>
          </w:p>
          <w:p w:rsidR="00682F77" w:rsidRPr="00C51FE7" w:rsidRDefault="00682F77" w:rsidP="00C51FE7">
            <w:pPr>
              <w:rPr>
                <w:rFonts w:ascii="Cambria" w:hAnsi="Cambria" w:cs="Cambria"/>
                <w:sz w:val="22"/>
                <w:szCs w:val="22"/>
                <w:lang w:val="uk-UA"/>
              </w:rPr>
            </w:pPr>
            <w:r w:rsidRPr="00C51FE7">
              <w:rPr>
                <w:rFonts w:ascii="Cambria" w:hAnsi="Cambria" w:cs="Cambria"/>
                <w:sz w:val="22"/>
                <w:szCs w:val="22"/>
                <w:lang w:val="uk-UA"/>
              </w:rPr>
              <w:t xml:space="preserve">__________________ </w:t>
            </w:r>
            <w:r>
              <w:rPr>
                <w:rFonts w:ascii="Cambria" w:hAnsi="Cambria" w:cs="Cambria"/>
                <w:sz w:val="22"/>
                <w:szCs w:val="22"/>
                <w:lang w:val="uk-UA"/>
              </w:rPr>
              <w:t>А</w:t>
            </w:r>
            <w:r w:rsidRPr="00C51FE7">
              <w:rPr>
                <w:rFonts w:ascii="Cambria" w:hAnsi="Cambria" w:cs="Cambria"/>
                <w:sz w:val="22"/>
                <w:szCs w:val="22"/>
                <w:lang w:val="uk-UA"/>
              </w:rPr>
              <w:t>.</w:t>
            </w:r>
            <w:r>
              <w:rPr>
                <w:rFonts w:ascii="Cambria" w:hAnsi="Cambria" w:cs="Cambria"/>
                <w:sz w:val="22"/>
                <w:szCs w:val="22"/>
                <w:lang w:val="uk-UA"/>
              </w:rPr>
              <w:t>М</w:t>
            </w:r>
            <w:r w:rsidRPr="00C51FE7">
              <w:rPr>
                <w:rFonts w:ascii="Cambria" w:hAnsi="Cambria" w:cs="Cambria"/>
                <w:sz w:val="22"/>
                <w:szCs w:val="22"/>
                <w:lang w:val="uk-UA"/>
              </w:rPr>
              <w:t>. </w:t>
            </w:r>
            <w:r>
              <w:rPr>
                <w:rFonts w:ascii="Cambria" w:hAnsi="Cambria" w:cs="Cambria"/>
                <w:sz w:val="22"/>
                <w:szCs w:val="22"/>
                <w:lang w:val="uk-UA"/>
              </w:rPr>
              <w:t>Поручник</w:t>
            </w:r>
          </w:p>
          <w:p w:rsidR="00682F77" w:rsidRPr="00C51FE7" w:rsidRDefault="00682F77" w:rsidP="00C51FE7">
            <w:pPr>
              <w:ind w:firstLine="1080"/>
              <w:rPr>
                <w:rFonts w:ascii="Cambria" w:hAnsi="Cambria" w:cs="Cambria"/>
                <w:b/>
                <w:bCs/>
                <w:sz w:val="22"/>
                <w:szCs w:val="22"/>
                <w:lang w:val="uk-UA"/>
              </w:rPr>
            </w:pPr>
          </w:p>
          <w:p w:rsidR="00682F77" w:rsidRPr="00C51FE7" w:rsidRDefault="00682F77" w:rsidP="00C51FE7">
            <w:pPr>
              <w:rPr>
                <w:rFonts w:ascii="Cambria" w:hAnsi="Cambria" w:cs="Cambria"/>
                <w:b/>
                <w:bCs/>
                <w:sz w:val="22"/>
                <w:szCs w:val="22"/>
                <w:lang w:val="uk-UA"/>
              </w:rPr>
            </w:pPr>
          </w:p>
          <w:p w:rsidR="00682F77" w:rsidRPr="00C51FE7" w:rsidRDefault="00682F77" w:rsidP="00C51FE7">
            <w:pPr>
              <w:rPr>
                <w:rFonts w:ascii="Cambria" w:hAnsi="Cambria" w:cs="Cambria"/>
                <w:sz w:val="22"/>
                <w:szCs w:val="22"/>
                <w:lang w:val="uk-UA"/>
              </w:rPr>
            </w:pPr>
            <w:r w:rsidRPr="00C51FE7">
              <w:rPr>
                <w:rFonts w:ascii="Cambria" w:hAnsi="Cambria" w:cs="Cambria"/>
                <w:b/>
                <w:bCs/>
                <w:sz w:val="22"/>
                <w:szCs w:val="22"/>
                <w:lang w:val="uk-UA"/>
              </w:rPr>
              <w:t>ПОГОДЖЕНО</w:t>
            </w:r>
            <w:r w:rsidRPr="00C51FE7">
              <w:rPr>
                <w:rFonts w:ascii="Cambria" w:hAnsi="Cambria" w:cs="Cambria"/>
                <w:sz w:val="22"/>
                <w:szCs w:val="22"/>
                <w:lang w:val="uk-UA"/>
              </w:rPr>
              <w:t>:</w:t>
            </w:r>
          </w:p>
          <w:p w:rsidR="00682F77" w:rsidRPr="00C51FE7" w:rsidRDefault="00682F77" w:rsidP="00C51FE7">
            <w:pPr>
              <w:rPr>
                <w:rFonts w:ascii="Cambria" w:hAnsi="Cambria" w:cs="Cambria"/>
                <w:sz w:val="22"/>
                <w:szCs w:val="22"/>
                <w:lang w:val="uk-UA"/>
              </w:rPr>
            </w:pPr>
            <w:r w:rsidRPr="00C51FE7">
              <w:rPr>
                <w:rFonts w:ascii="Cambria" w:hAnsi="Cambria" w:cs="Cambria"/>
                <w:sz w:val="22"/>
                <w:szCs w:val="22"/>
                <w:lang w:val="uk-UA"/>
              </w:rPr>
              <w:t xml:space="preserve">Директор Центру менеджменту </w:t>
            </w:r>
            <w:r w:rsidRPr="00C51FE7">
              <w:rPr>
                <w:rFonts w:ascii="Cambria" w:hAnsi="Cambria" w:cs="Cambria"/>
                <w:sz w:val="22"/>
                <w:szCs w:val="22"/>
                <w:lang w:val="uk-UA"/>
              </w:rPr>
              <w:br/>
              <w:t>та моніторингу якості освіти</w:t>
            </w:r>
          </w:p>
          <w:p w:rsidR="00682F77" w:rsidRPr="00C51FE7" w:rsidRDefault="00682F77" w:rsidP="00C51FE7">
            <w:pPr>
              <w:rPr>
                <w:rFonts w:ascii="Cambria" w:hAnsi="Cambria" w:cs="Cambria"/>
                <w:sz w:val="22"/>
                <w:szCs w:val="22"/>
                <w:lang w:val="uk-UA"/>
              </w:rPr>
            </w:pPr>
          </w:p>
          <w:p w:rsidR="00682F77" w:rsidRPr="00C51FE7" w:rsidRDefault="00682F77" w:rsidP="00C51FE7">
            <w:pPr>
              <w:rPr>
                <w:rFonts w:ascii="Cambria" w:hAnsi="Cambria" w:cs="Cambria"/>
                <w:b/>
                <w:bCs/>
                <w:sz w:val="22"/>
                <w:szCs w:val="22"/>
                <w:lang w:val="uk-UA"/>
              </w:rPr>
            </w:pPr>
            <w:r w:rsidRPr="00C51FE7">
              <w:rPr>
                <w:rFonts w:ascii="Cambria" w:hAnsi="Cambria" w:cs="Cambria"/>
                <w:sz w:val="22"/>
                <w:szCs w:val="22"/>
                <w:lang w:val="uk-UA"/>
              </w:rPr>
              <w:t>____________Т.О. Фролова</w:t>
            </w:r>
          </w:p>
        </w:tc>
        <w:tc>
          <w:tcPr>
            <w:tcW w:w="4908" w:type="dxa"/>
          </w:tcPr>
          <w:p w:rsidR="00682F77" w:rsidRPr="00C51FE7" w:rsidRDefault="00682F77" w:rsidP="00C51FE7">
            <w:pPr>
              <w:ind w:firstLine="72"/>
              <w:rPr>
                <w:rFonts w:ascii="Cambria" w:hAnsi="Cambria" w:cs="Cambria"/>
                <w:b/>
                <w:bCs/>
                <w:sz w:val="22"/>
                <w:szCs w:val="22"/>
                <w:lang w:val="uk-UA"/>
              </w:rPr>
            </w:pPr>
            <w:r w:rsidRPr="00C51FE7">
              <w:rPr>
                <w:rFonts w:ascii="Cambria" w:hAnsi="Cambria" w:cs="Cambria"/>
                <w:b/>
                <w:bCs/>
                <w:sz w:val="22"/>
                <w:szCs w:val="22"/>
                <w:lang w:val="uk-UA"/>
              </w:rPr>
              <w:t>РЕКОМЕНДОВАНО:</w:t>
            </w:r>
          </w:p>
          <w:p w:rsidR="00682F77" w:rsidRDefault="00682F77" w:rsidP="00C51FE7">
            <w:pPr>
              <w:ind w:firstLine="72"/>
              <w:rPr>
                <w:rFonts w:ascii="Cambria" w:hAnsi="Cambria" w:cs="Cambria"/>
                <w:sz w:val="22"/>
                <w:szCs w:val="22"/>
                <w:lang w:val="uk-UA"/>
              </w:rPr>
            </w:pPr>
            <w:r w:rsidRPr="00BB77B0">
              <w:rPr>
                <w:rFonts w:ascii="Cambria" w:hAnsi="Cambria" w:cs="Cambria"/>
                <w:sz w:val="22"/>
                <w:szCs w:val="22"/>
                <w:lang w:val="uk-UA"/>
              </w:rPr>
              <w:t xml:space="preserve">кафедрою </w:t>
            </w:r>
            <w:r>
              <w:rPr>
                <w:rFonts w:ascii="Cambria" w:hAnsi="Cambria" w:cs="Cambria"/>
                <w:sz w:val="22"/>
                <w:szCs w:val="22"/>
                <w:lang w:val="uk-UA"/>
              </w:rPr>
              <w:t>європейської економіки і бізнесу</w:t>
            </w:r>
          </w:p>
          <w:p w:rsidR="00682F77" w:rsidRPr="00C51FE7" w:rsidRDefault="00682F77" w:rsidP="00C51FE7">
            <w:pPr>
              <w:ind w:firstLine="72"/>
              <w:rPr>
                <w:rFonts w:ascii="Cambria" w:hAnsi="Cambria" w:cs="Cambria"/>
                <w:sz w:val="22"/>
                <w:szCs w:val="22"/>
                <w:lang w:val="uk-UA"/>
              </w:rPr>
            </w:pPr>
            <w:r w:rsidRPr="00C51FE7">
              <w:rPr>
                <w:rFonts w:ascii="Cambria" w:hAnsi="Cambria" w:cs="Cambria"/>
                <w:sz w:val="22"/>
                <w:szCs w:val="22"/>
                <w:lang w:val="uk-UA"/>
              </w:rPr>
              <w:t>протокол № _____ від ____________________</w:t>
            </w:r>
          </w:p>
          <w:p w:rsidR="00682F77" w:rsidRPr="00C51FE7" w:rsidRDefault="00682F77" w:rsidP="00C51FE7">
            <w:pPr>
              <w:ind w:firstLine="72"/>
              <w:rPr>
                <w:rFonts w:ascii="Cambria" w:hAnsi="Cambria" w:cs="Cambria"/>
                <w:sz w:val="22"/>
                <w:szCs w:val="22"/>
                <w:lang w:val="uk-UA"/>
              </w:rPr>
            </w:pPr>
          </w:p>
          <w:p w:rsidR="00682F77" w:rsidRPr="00C51FE7" w:rsidRDefault="00682F77" w:rsidP="00C51FE7">
            <w:pPr>
              <w:ind w:firstLine="72"/>
              <w:rPr>
                <w:rFonts w:ascii="Cambria" w:hAnsi="Cambria" w:cs="Cambria"/>
                <w:sz w:val="22"/>
                <w:szCs w:val="22"/>
                <w:lang w:val="uk-UA"/>
              </w:rPr>
            </w:pPr>
            <w:r w:rsidRPr="00C51FE7">
              <w:rPr>
                <w:rFonts w:ascii="Cambria" w:hAnsi="Cambria" w:cs="Cambria"/>
                <w:sz w:val="22"/>
                <w:szCs w:val="22"/>
                <w:lang w:val="uk-UA"/>
              </w:rPr>
              <w:t>Завідувач кафедри ___________О.</w:t>
            </w:r>
            <w:r>
              <w:rPr>
                <w:rFonts w:ascii="Cambria" w:hAnsi="Cambria" w:cs="Cambria"/>
                <w:sz w:val="22"/>
                <w:szCs w:val="22"/>
                <w:lang w:val="uk-UA"/>
              </w:rPr>
              <w:t>А</w:t>
            </w:r>
            <w:r w:rsidRPr="00C51FE7">
              <w:rPr>
                <w:rFonts w:ascii="Cambria" w:hAnsi="Cambria" w:cs="Cambria"/>
                <w:sz w:val="22"/>
                <w:szCs w:val="22"/>
                <w:lang w:val="uk-UA"/>
              </w:rPr>
              <w:t xml:space="preserve">. </w:t>
            </w:r>
            <w:r>
              <w:rPr>
                <w:rFonts w:ascii="Cambria" w:hAnsi="Cambria" w:cs="Cambria"/>
                <w:sz w:val="22"/>
                <w:szCs w:val="22"/>
                <w:lang w:val="uk-UA"/>
              </w:rPr>
              <w:t>Федірко</w:t>
            </w:r>
          </w:p>
          <w:p w:rsidR="00682F77" w:rsidRPr="00C51FE7" w:rsidRDefault="00682F77" w:rsidP="00C51FE7">
            <w:pPr>
              <w:ind w:firstLine="2255"/>
              <w:rPr>
                <w:rFonts w:ascii="Cambria" w:hAnsi="Cambria" w:cs="Cambria"/>
                <w:sz w:val="16"/>
                <w:szCs w:val="16"/>
                <w:lang w:val="uk-UA"/>
              </w:rPr>
            </w:pPr>
          </w:p>
        </w:tc>
      </w:tr>
    </w:tbl>
    <w:p w:rsidR="00682F77" w:rsidRPr="00F578E3" w:rsidRDefault="00682F77" w:rsidP="00B529A2">
      <w:pPr>
        <w:rPr>
          <w:rFonts w:ascii="Cambria" w:hAnsi="Cambria" w:cs="Cambria"/>
          <w:lang w:val="uk-UA"/>
        </w:rPr>
      </w:pPr>
    </w:p>
    <w:p w:rsidR="00682F77" w:rsidRPr="00F578E3" w:rsidRDefault="00682F77" w:rsidP="00B529A2">
      <w:pPr>
        <w:rPr>
          <w:rFonts w:ascii="Cambria" w:hAnsi="Cambria" w:cs="Cambria"/>
          <w:lang w:val="uk-UA"/>
        </w:rPr>
      </w:pPr>
    </w:p>
    <w:p w:rsidR="00682F77" w:rsidRPr="00F578E3" w:rsidRDefault="00682F77" w:rsidP="00C27B92">
      <w:pPr>
        <w:pStyle w:val="aa"/>
        <w:jc w:val="center"/>
        <w:rPr>
          <w:rFonts w:ascii="Cambria" w:hAnsi="Cambria" w:cs="Cambria"/>
          <w:b/>
          <w:bCs/>
        </w:rPr>
      </w:pPr>
      <w:r w:rsidRPr="00F578E3">
        <w:rPr>
          <w:rFonts w:ascii="Cambria" w:hAnsi="Cambria" w:cs="Cambria"/>
          <w:b/>
          <w:bCs/>
        </w:rPr>
        <w:t xml:space="preserve">Київ </w:t>
      </w:r>
      <w:r>
        <w:rPr>
          <w:rFonts w:ascii="Cambria" w:hAnsi="Cambria" w:cs="Cambria"/>
          <w:b/>
          <w:bCs/>
        </w:rPr>
        <w:t>– 2018</w:t>
      </w:r>
    </w:p>
    <w:p w:rsidR="00682F77" w:rsidRPr="001C1CAF" w:rsidRDefault="00682F77" w:rsidP="00C51FE7">
      <w:pPr>
        <w:rPr>
          <w:rFonts w:ascii="Cambria" w:hAnsi="Cambria" w:cs="Cambria"/>
          <w:i/>
          <w:iCs/>
          <w:noProof/>
          <w:lang w:val="uk-UA"/>
        </w:rPr>
      </w:pPr>
      <w:r w:rsidRPr="00C51FE7">
        <w:rPr>
          <w:rFonts w:ascii="Cambria" w:hAnsi="Cambria" w:cs="Cambria"/>
          <w:noProof/>
          <w:lang w:val="uk-UA"/>
        </w:rPr>
        <w:lastRenderedPageBreak/>
        <w:t>Розробники:</w:t>
      </w:r>
      <w:r>
        <w:rPr>
          <w:rFonts w:ascii="Cambria" w:hAnsi="Cambria" w:cs="Cambria"/>
          <w:lang w:val="uk-UA"/>
        </w:rPr>
        <w:t xml:space="preserve">Чужиков Андрій Вікторович </w:t>
      </w:r>
      <w:r w:rsidRPr="00C51FE7">
        <w:rPr>
          <w:rFonts w:ascii="Cambria" w:hAnsi="Cambria" w:cs="Cambria"/>
          <w:lang w:val="uk-UA"/>
        </w:rPr>
        <w:t xml:space="preserve">, </w:t>
      </w:r>
      <w:r w:rsidRPr="001C1CAF">
        <w:rPr>
          <w:rFonts w:ascii="Cambria" w:hAnsi="Cambria" w:cs="Cambria"/>
          <w:i/>
          <w:iCs/>
          <w:lang w:val="uk-UA"/>
        </w:rPr>
        <w:t xml:space="preserve">кандидат економічних наук, доцент кафедри </w:t>
      </w:r>
      <w:r w:rsidRPr="001C1CAF">
        <w:rPr>
          <w:rFonts w:ascii="Cambria" w:hAnsi="Cambria" w:cs="Cambria"/>
          <w:i/>
          <w:iCs/>
          <w:noProof/>
          <w:lang w:val="uk-UA"/>
        </w:rPr>
        <w:t>європейської економіки і бізнесу.</w:t>
      </w:r>
    </w:p>
    <w:p w:rsidR="00682F77" w:rsidRPr="000449EF" w:rsidRDefault="00682F77" w:rsidP="00C51FE7">
      <w:pPr>
        <w:rPr>
          <w:rFonts w:ascii="Cambria" w:hAnsi="Cambria" w:cs="Cambria"/>
          <w:i/>
          <w:iCs/>
          <w:noProof/>
          <w:lang w:val="pt-BR"/>
        </w:rPr>
      </w:pPr>
      <w:r w:rsidRPr="001C1CAF">
        <w:rPr>
          <w:rFonts w:ascii="Cambria" w:hAnsi="Cambria" w:cs="Cambria"/>
          <w:spacing w:val="-8"/>
          <w:lang w:val="pt-BR" w:eastAsia="uk-UA"/>
        </w:rPr>
        <w:t>e</w:t>
      </w:r>
      <w:r w:rsidRPr="001C1CAF">
        <w:rPr>
          <w:rFonts w:ascii="Cambria" w:hAnsi="Cambria" w:cs="Cambria"/>
          <w:spacing w:val="-8"/>
          <w:lang w:val="uk-UA" w:eastAsia="uk-UA"/>
        </w:rPr>
        <w:t xml:space="preserve">-mail: </w:t>
      </w:r>
      <w:hyperlink r:id="rId7" w:history="1">
        <w:r w:rsidRPr="000449EF">
          <w:rPr>
            <w:rStyle w:val="ad"/>
            <w:rFonts w:ascii="Cambria" w:hAnsi="Cambria" w:cs="Cambria"/>
            <w:spacing w:val="-8"/>
            <w:lang w:val="pt-BR" w:eastAsia="uk-UA"/>
          </w:rPr>
          <w:t>no.dsgn@gmail.com</w:t>
        </w:r>
      </w:hyperlink>
    </w:p>
    <w:p w:rsidR="00682F77" w:rsidRPr="00AE7660" w:rsidRDefault="00682F77" w:rsidP="00C51FE7">
      <w:pPr>
        <w:jc w:val="both"/>
        <w:rPr>
          <w:spacing w:val="-8"/>
          <w:lang w:val="uk-UA" w:eastAsia="uk-UA"/>
        </w:rPr>
      </w:pPr>
    </w:p>
    <w:p w:rsidR="00682F77" w:rsidRPr="00AE7660" w:rsidRDefault="00682F77" w:rsidP="00C51FE7">
      <w:pPr>
        <w:jc w:val="both"/>
        <w:rPr>
          <w:spacing w:val="-8"/>
          <w:lang w:val="uk-UA" w:eastAsia="uk-UA"/>
        </w:rPr>
      </w:pPr>
    </w:p>
    <w:p w:rsidR="00682F77" w:rsidRPr="00AE7660" w:rsidRDefault="00682F77" w:rsidP="00C51FE7">
      <w:pPr>
        <w:jc w:val="both"/>
        <w:rPr>
          <w:spacing w:val="-8"/>
          <w:lang w:val="uk-UA" w:eastAsia="uk-UA"/>
        </w:rPr>
      </w:pPr>
    </w:p>
    <w:tbl>
      <w:tblPr>
        <w:tblW w:w="0" w:type="auto"/>
        <w:tblInd w:w="-106" w:type="dxa"/>
        <w:tblLook w:val="00A0" w:firstRow="1" w:lastRow="0" w:firstColumn="1" w:lastColumn="0" w:noHBand="0" w:noVBand="0"/>
      </w:tblPr>
      <w:tblGrid>
        <w:gridCol w:w="4537"/>
        <w:gridCol w:w="3515"/>
      </w:tblGrid>
      <w:tr w:rsidR="00682F77" w:rsidRPr="00C51FE7">
        <w:tc>
          <w:tcPr>
            <w:tcW w:w="4537" w:type="dxa"/>
          </w:tcPr>
          <w:p w:rsidR="00682F77" w:rsidRPr="00AA0FB6" w:rsidRDefault="00682F77" w:rsidP="00C51FE7">
            <w:pPr>
              <w:pStyle w:val="aa"/>
              <w:ind w:left="0"/>
              <w:rPr>
                <w:rStyle w:val="af6"/>
                <w:rFonts w:ascii="Cambria" w:hAnsi="Cambria" w:cs="Cambria"/>
                <w:sz w:val="28"/>
                <w:szCs w:val="28"/>
              </w:rPr>
            </w:pPr>
            <w:r w:rsidRPr="00AA0FB6">
              <w:rPr>
                <w:rFonts w:ascii="Cambria" w:hAnsi="Cambria" w:cs="Cambria"/>
                <w:spacing w:val="-8"/>
                <w:sz w:val="28"/>
                <w:szCs w:val="28"/>
              </w:rPr>
              <w:t>Форма навчання —</w:t>
            </w:r>
          </w:p>
        </w:tc>
        <w:tc>
          <w:tcPr>
            <w:tcW w:w="3515" w:type="dxa"/>
          </w:tcPr>
          <w:p w:rsidR="00682F77" w:rsidRPr="00AA0FB6" w:rsidRDefault="00682F77" w:rsidP="00C51FE7">
            <w:pPr>
              <w:pStyle w:val="aa"/>
              <w:ind w:left="0"/>
              <w:rPr>
                <w:rStyle w:val="af6"/>
                <w:rFonts w:ascii="Cambria" w:hAnsi="Cambria" w:cs="Cambria"/>
                <w:b/>
                <w:bCs/>
                <w:sz w:val="28"/>
                <w:szCs w:val="28"/>
              </w:rPr>
            </w:pPr>
            <w:r w:rsidRPr="00AA0FB6">
              <w:rPr>
                <w:rFonts w:ascii="Cambria" w:hAnsi="Cambria" w:cs="Cambria"/>
                <w:b/>
                <w:bCs/>
                <w:spacing w:val="-8"/>
                <w:sz w:val="28"/>
                <w:szCs w:val="28"/>
              </w:rPr>
              <w:t>денна</w:t>
            </w:r>
          </w:p>
        </w:tc>
      </w:tr>
      <w:tr w:rsidR="00682F77" w:rsidRPr="00C51FE7">
        <w:tc>
          <w:tcPr>
            <w:tcW w:w="4537" w:type="dxa"/>
          </w:tcPr>
          <w:p w:rsidR="00682F77" w:rsidRPr="00AA0FB6" w:rsidRDefault="00682F77" w:rsidP="00C51FE7">
            <w:pPr>
              <w:pStyle w:val="aa"/>
              <w:ind w:left="0"/>
              <w:rPr>
                <w:rStyle w:val="af6"/>
                <w:rFonts w:ascii="Cambria" w:hAnsi="Cambria" w:cs="Cambria"/>
                <w:sz w:val="28"/>
                <w:szCs w:val="28"/>
              </w:rPr>
            </w:pPr>
            <w:r w:rsidRPr="00AA0FB6">
              <w:rPr>
                <w:rFonts w:ascii="Cambria" w:hAnsi="Cambria" w:cs="Cambria"/>
                <w:spacing w:val="-8"/>
                <w:sz w:val="28"/>
                <w:szCs w:val="28"/>
              </w:rPr>
              <w:t>Семестр —</w:t>
            </w:r>
          </w:p>
        </w:tc>
        <w:tc>
          <w:tcPr>
            <w:tcW w:w="3515" w:type="dxa"/>
          </w:tcPr>
          <w:p w:rsidR="00682F77" w:rsidRPr="00461B47" w:rsidRDefault="00682F77" w:rsidP="00C51FE7">
            <w:pPr>
              <w:pStyle w:val="aa"/>
              <w:ind w:left="0"/>
              <w:rPr>
                <w:rStyle w:val="af6"/>
                <w:rFonts w:ascii="Cambria" w:hAnsi="Cambria" w:cs="Cambria"/>
                <w:b/>
                <w:bCs/>
                <w:sz w:val="28"/>
                <w:szCs w:val="28"/>
                <w:lang w:val="en-US"/>
              </w:rPr>
            </w:pPr>
            <w:r w:rsidRPr="00461B47">
              <w:rPr>
                <w:b/>
                <w:spacing w:val="-8"/>
                <w:sz w:val="28"/>
                <w:szCs w:val="28"/>
                <w:lang w:val="en-US"/>
              </w:rPr>
              <w:t>3</w:t>
            </w:r>
          </w:p>
        </w:tc>
      </w:tr>
      <w:tr w:rsidR="00682F77" w:rsidRPr="00C51FE7">
        <w:tc>
          <w:tcPr>
            <w:tcW w:w="4537" w:type="dxa"/>
          </w:tcPr>
          <w:p w:rsidR="00682F77" w:rsidRPr="00AA0FB6" w:rsidRDefault="00682F77" w:rsidP="00C51FE7">
            <w:pPr>
              <w:pStyle w:val="aa"/>
              <w:ind w:left="0"/>
              <w:rPr>
                <w:rStyle w:val="af6"/>
                <w:rFonts w:ascii="Cambria" w:hAnsi="Cambria" w:cs="Cambria"/>
                <w:sz w:val="28"/>
                <w:szCs w:val="28"/>
              </w:rPr>
            </w:pPr>
            <w:r w:rsidRPr="00AA0FB6">
              <w:rPr>
                <w:rFonts w:ascii="Cambria" w:hAnsi="Cambria" w:cs="Cambria"/>
                <w:spacing w:val="-8"/>
                <w:sz w:val="28"/>
                <w:szCs w:val="28"/>
              </w:rPr>
              <w:t>Кількість кредитів ECTS —</w:t>
            </w:r>
          </w:p>
        </w:tc>
        <w:tc>
          <w:tcPr>
            <w:tcW w:w="3515" w:type="dxa"/>
          </w:tcPr>
          <w:p w:rsidR="00682F77" w:rsidRPr="00AA0FB6" w:rsidRDefault="00682F77" w:rsidP="00C51FE7">
            <w:pPr>
              <w:pStyle w:val="aa"/>
              <w:ind w:left="0"/>
              <w:rPr>
                <w:rStyle w:val="af6"/>
                <w:rFonts w:ascii="Cambria" w:hAnsi="Cambria" w:cs="Cambria"/>
                <w:b/>
                <w:bCs/>
                <w:sz w:val="28"/>
                <w:szCs w:val="28"/>
              </w:rPr>
            </w:pPr>
            <w:r w:rsidRPr="00AA0FB6">
              <w:rPr>
                <w:rFonts w:ascii="Cambria" w:hAnsi="Cambria" w:cs="Cambria"/>
                <w:b/>
                <w:bCs/>
                <w:spacing w:val="-8"/>
                <w:sz w:val="28"/>
                <w:szCs w:val="28"/>
              </w:rPr>
              <w:t>4</w:t>
            </w:r>
          </w:p>
        </w:tc>
      </w:tr>
      <w:tr w:rsidR="00682F77" w:rsidRPr="00C51FE7">
        <w:tc>
          <w:tcPr>
            <w:tcW w:w="4537" w:type="dxa"/>
          </w:tcPr>
          <w:p w:rsidR="00682F77" w:rsidRPr="00AA0FB6" w:rsidRDefault="00682F77" w:rsidP="00C51FE7">
            <w:pPr>
              <w:pStyle w:val="aa"/>
              <w:ind w:left="0"/>
              <w:rPr>
                <w:rFonts w:ascii="Cambria" w:hAnsi="Cambria" w:cs="Cambria"/>
                <w:spacing w:val="-8"/>
                <w:sz w:val="28"/>
                <w:szCs w:val="28"/>
              </w:rPr>
            </w:pPr>
            <w:r w:rsidRPr="00AA0FB6">
              <w:rPr>
                <w:rFonts w:ascii="Cambria" w:hAnsi="Cambria" w:cs="Cambria"/>
                <w:spacing w:val="-8"/>
                <w:sz w:val="28"/>
                <w:szCs w:val="28"/>
              </w:rPr>
              <w:t>Форма підсумкового контролю —</w:t>
            </w:r>
          </w:p>
        </w:tc>
        <w:tc>
          <w:tcPr>
            <w:tcW w:w="3515" w:type="dxa"/>
          </w:tcPr>
          <w:p w:rsidR="00682F77" w:rsidRPr="00AA0FB6" w:rsidRDefault="00682F77" w:rsidP="00C51FE7">
            <w:pPr>
              <w:pStyle w:val="aa"/>
              <w:ind w:left="0"/>
              <w:rPr>
                <w:rFonts w:ascii="Cambria" w:hAnsi="Cambria" w:cs="Cambria"/>
                <w:b/>
                <w:bCs/>
                <w:spacing w:val="-8"/>
                <w:sz w:val="28"/>
                <w:szCs w:val="28"/>
              </w:rPr>
            </w:pPr>
            <w:r w:rsidRPr="00AA0FB6">
              <w:rPr>
                <w:rFonts w:ascii="Cambria" w:hAnsi="Cambria" w:cs="Cambria"/>
                <w:b/>
                <w:bCs/>
                <w:spacing w:val="-8"/>
                <w:sz w:val="28"/>
                <w:szCs w:val="28"/>
              </w:rPr>
              <w:t>залік</w:t>
            </w:r>
          </w:p>
        </w:tc>
      </w:tr>
      <w:tr w:rsidR="00682F77" w:rsidRPr="00C51FE7">
        <w:tc>
          <w:tcPr>
            <w:tcW w:w="4537" w:type="dxa"/>
          </w:tcPr>
          <w:p w:rsidR="00682F77" w:rsidRPr="00AA0FB6" w:rsidRDefault="00682F77" w:rsidP="00C51FE7">
            <w:pPr>
              <w:pStyle w:val="aa"/>
              <w:ind w:left="0"/>
              <w:rPr>
                <w:rStyle w:val="af6"/>
                <w:rFonts w:ascii="Cambria" w:hAnsi="Cambria" w:cs="Cambria"/>
                <w:sz w:val="28"/>
                <w:szCs w:val="28"/>
              </w:rPr>
            </w:pPr>
            <w:r w:rsidRPr="00AA0FB6">
              <w:rPr>
                <w:rFonts w:ascii="Cambria" w:hAnsi="Cambria" w:cs="Cambria"/>
                <w:spacing w:val="-8"/>
                <w:sz w:val="28"/>
                <w:szCs w:val="28"/>
              </w:rPr>
              <w:t>Мова викладання—</w:t>
            </w:r>
          </w:p>
        </w:tc>
        <w:tc>
          <w:tcPr>
            <w:tcW w:w="3515" w:type="dxa"/>
          </w:tcPr>
          <w:p w:rsidR="00682F77" w:rsidRPr="00AA0FB6" w:rsidRDefault="00682F77" w:rsidP="00956BBD">
            <w:pPr>
              <w:pStyle w:val="aa"/>
              <w:ind w:left="0"/>
              <w:rPr>
                <w:rStyle w:val="af6"/>
                <w:rFonts w:ascii="Cambria" w:hAnsi="Cambria" w:cs="Cambria"/>
                <w:b/>
                <w:bCs/>
                <w:sz w:val="28"/>
                <w:szCs w:val="28"/>
              </w:rPr>
            </w:pPr>
            <w:r w:rsidRPr="00AA0FB6">
              <w:rPr>
                <w:rFonts w:ascii="Cambria" w:hAnsi="Cambria" w:cs="Cambria"/>
                <w:b/>
                <w:bCs/>
                <w:spacing w:val="-8"/>
                <w:sz w:val="28"/>
                <w:szCs w:val="28"/>
              </w:rPr>
              <w:t>українська</w:t>
            </w:r>
          </w:p>
        </w:tc>
      </w:tr>
    </w:tbl>
    <w:p w:rsidR="00682F77" w:rsidRPr="00004B4F" w:rsidRDefault="00682F77" w:rsidP="00954D04">
      <w:pPr>
        <w:jc w:val="both"/>
        <w:rPr>
          <w:spacing w:val="-8"/>
          <w:lang w:val="uk-UA" w:eastAsia="uk-UA"/>
        </w:rPr>
      </w:pPr>
    </w:p>
    <w:p w:rsidR="00682F77" w:rsidRPr="00004B4F" w:rsidRDefault="00682F77" w:rsidP="00954D04">
      <w:pPr>
        <w:pStyle w:val="aa"/>
        <w:jc w:val="center"/>
        <w:rPr>
          <w:rStyle w:val="af6"/>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F578E3" w:rsidRDefault="00682F77" w:rsidP="00436D24">
      <w:pPr>
        <w:pStyle w:val="aa"/>
        <w:jc w:val="center"/>
        <w:rPr>
          <w:rFonts w:ascii="Cambria" w:hAnsi="Cambria" w:cs="Cambria"/>
          <w:b/>
          <w:bCs/>
        </w:rPr>
      </w:pPr>
    </w:p>
    <w:p w:rsidR="00682F77" w:rsidRPr="00C51FE7" w:rsidRDefault="00682F77" w:rsidP="00765CAF">
      <w:pPr>
        <w:ind w:left="5670"/>
        <w:rPr>
          <w:rFonts w:ascii="Cambria" w:hAnsi="Cambria" w:cs="Cambria"/>
          <w:sz w:val="24"/>
          <w:szCs w:val="24"/>
          <w:lang w:val="uk-UA"/>
        </w:rPr>
      </w:pPr>
      <w:r w:rsidRPr="00C51FE7">
        <w:rPr>
          <w:rFonts w:ascii="Cambria" w:hAnsi="Cambria" w:cs="Cambria"/>
          <w:sz w:val="24"/>
          <w:szCs w:val="24"/>
          <w:lang w:val="uk-UA"/>
        </w:rPr>
        <w:t xml:space="preserve">© </w:t>
      </w:r>
      <w:r>
        <w:rPr>
          <w:rFonts w:ascii="Cambria" w:hAnsi="Cambria" w:cs="Cambria"/>
          <w:sz w:val="24"/>
          <w:szCs w:val="24"/>
          <w:lang w:val="uk-UA"/>
        </w:rPr>
        <w:t>А</w:t>
      </w:r>
      <w:r w:rsidRPr="00C51FE7">
        <w:rPr>
          <w:rFonts w:ascii="Cambria" w:hAnsi="Cambria" w:cs="Cambria"/>
          <w:sz w:val="24"/>
          <w:szCs w:val="24"/>
          <w:lang w:val="uk-UA"/>
        </w:rPr>
        <w:t>.</w:t>
      </w:r>
      <w:r>
        <w:rPr>
          <w:rFonts w:ascii="Cambria" w:hAnsi="Cambria" w:cs="Cambria"/>
          <w:sz w:val="24"/>
          <w:szCs w:val="24"/>
          <w:lang w:val="uk-UA"/>
        </w:rPr>
        <w:t xml:space="preserve"> В.Чужиков, </w:t>
      </w:r>
      <w:r w:rsidRPr="00C51FE7">
        <w:rPr>
          <w:rFonts w:ascii="Cambria" w:hAnsi="Cambria" w:cs="Cambria"/>
          <w:sz w:val="24"/>
          <w:szCs w:val="24"/>
          <w:lang w:val="uk-UA"/>
        </w:rPr>
        <w:t xml:space="preserve">2018 </w:t>
      </w:r>
    </w:p>
    <w:p w:rsidR="00682F77" w:rsidRDefault="00682F77" w:rsidP="00765CAF">
      <w:pPr>
        <w:pStyle w:val="aa"/>
        <w:ind w:left="5670"/>
        <w:rPr>
          <w:rFonts w:ascii="Cambria" w:hAnsi="Cambria" w:cs="Cambria"/>
          <w:b/>
          <w:bCs/>
        </w:rPr>
      </w:pPr>
      <w:r w:rsidRPr="00C51FE7">
        <w:rPr>
          <w:rFonts w:ascii="Cambria" w:hAnsi="Cambria" w:cs="Cambria"/>
        </w:rPr>
        <w:t>© КНЕУ, 2018</w:t>
      </w:r>
      <w:r>
        <w:rPr>
          <w:rFonts w:ascii="Cambria" w:hAnsi="Cambria" w:cs="Cambria"/>
        </w:rPr>
        <w:br/>
      </w:r>
    </w:p>
    <w:p w:rsidR="00682F77" w:rsidRDefault="00682F77" w:rsidP="00C51FE7">
      <w:pPr>
        <w:pStyle w:val="aa"/>
        <w:spacing w:after="0" w:line="360" w:lineRule="auto"/>
        <w:ind w:left="0"/>
        <w:jc w:val="center"/>
        <w:rPr>
          <w:rStyle w:val="af6"/>
          <w:rFonts w:ascii="Cambria" w:hAnsi="Cambria" w:cs="Cambria"/>
          <w:b/>
          <w:bCs/>
          <w:i w:val="0"/>
          <w:iCs w:val="0"/>
        </w:rPr>
      </w:pPr>
      <w:r>
        <w:rPr>
          <w:rStyle w:val="af6"/>
          <w:rFonts w:ascii="Cambria" w:hAnsi="Cambria" w:cs="Cambria"/>
          <w:b/>
          <w:bCs/>
          <w:i w:val="0"/>
          <w:iCs w:val="0"/>
        </w:rPr>
        <w:br w:type="page"/>
      </w:r>
      <w:r w:rsidRPr="00765CAF">
        <w:rPr>
          <w:rStyle w:val="af6"/>
          <w:rFonts w:ascii="Cambria" w:hAnsi="Cambria" w:cs="Cambria"/>
          <w:b/>
          <w:bCs/>
          <w:i w:val="0"/>
          <w:iCs w:val="0"/>
        </w:rPr>
        <w:lastRenderedPageBreak/>
        <w:t>ЗМІСТ</w:t>
      </w:r>
    </w:p>
    <w:tbl>
      <w:tblPr>
        <w:tblW w:w="10456" w:type="dxa"/>
        <w:tblInd w:w="-106" w:type="dxa"/>
        <w:tblLook w:val="00A0" w:firstRow="1" w:lastRow="0" w:firstColumn="1" w:lastColumn="0" w:noHBand="0" w:noVBand="0"/>
      </w:tblPr>
      <w:tblGrid>
        <w:gridCol w:w="9889"/>
        <w:gridCol w:w="567"/>
      </w:tblGrid>
      <w:tr w:rsidR="00682F77" w:rsidRPr="00524B3F">
        <w:tc>
          <w:tcPr>
            <w:tcW w:w="9889" w:type="dxa"/>
          </w:tcPr>
          <w:p w:rsidR="00682F77" w:rsidRPr="00AA0FB6" w:rsidRDefault="00682F77" w:rsidP="00E73C24">
            <w:pPr>
              <w:pStyle w:val="aa"/>
              <w:spacing w:after="0" w:line="276" w:lineRule="auto"/>
              <w:ind w:left="0"/>
              <w:rPr>
                <w:rStyle w:val="af6"/>
                <w:rFonts w:ascii="Cambria" w:hAnsi="Cambria" w:cs="Cambria"/>
                <w:b/>
                <w:bCs/>
                <w:i w:val="0"/>
                <w:iCs w:val="0"/>
                <w:sz w:val="26"/>
                <w:szCs w:val="26"/>
              </w:rPr>
            </w:pPr>
            <w:r w:rsidRPr="00AA0FB6">
              <w:rPr>
                <w:rStyle w:val="af6"/>
                <w:rFonts w:ascii="Cambria" w:hAnsi="Cambria" w:cs="Cambria"/>
                <w:b/>
                <w:bCs/>
                <w:i w:val="0"/>
                <w:iCs w:val="0"/>
                <w:sz w:val="26"/>
                <w:szCs w:val="26"/>
              </w:rPr>
              <w:t>ВСТУП……………………………………………………………………………………………………………………</w:t>
            </w:r>
          </w:p>
        </w:tc>
        <w:tc>
          <w:tcPr>
            <w:tcW w:w="567" w:type="dxa"/>
          </w:tcPr>
          <w:p w:rsidR="00682F77" w:rsidRPr="00AA0FB6" w:rsidRDefault="00682F77" w:rsidP="00E73C24">
            <w:pPr>
              <w:pStyle w:val="aa"/>
              <w:spacing w:after="0" w:line="276" w:lineRule="auto"/>
              <w:ind w:left="0"/>
              <w:jc w:val="center"/>
              <w:rPr>
                <w:rStyle w:val="af6"/>
                <w:rFonts w:ascii="Cambria" w:hAnsi="Cambria" w:cs="Cambria"/>
                <w:b/>
                <w:bCs/>
                <w:i w:val="0"/>
                <w:iCs w:val="0"/>
                <w:sz w:val="26"/>
                <w:szCs w:val="26"/>
              </w:rPr>
            </w:pPr>
            <w:r w:rsidRPr="00AA0FB6">
              <w:rPr>
                <w:rStyle w:val="af6"/>
                <w:rFonts w:ascii="Cambria" w:hAnsi="Cambria" w:cs="Cambria"/>
                <w:b/>
                <w:bCs/>
                <w:i w:val="0"/>
                <w:iCs w:val="0"/>
                <w:sz w:val="26"/>
                <w:szCs w:val="26"/>
              </w:rPr>
              <w:t>4</w:t>
            </w:r>
          </w:p>
        </w:tc>
      </w:tr>
      <w:tr w:rsidR="00682F77" w:rsidRPr="00524B3F">
        <w:tc>
          <w:tcPr>
            <w:tcW w:w="9889" w:type="dxa"/>
          </w:tcPr>
          <w:p w:rsidR="00682F77" w:rsidRPr="00AA0FB6" w:rsidRDefault="00682F77" w:rsidP="00E73C24">
            <w:pPr>
              <w:pStyle w:val="aa"/>
              <w:spacing w:after="0" w:line="276" w:lineRule="auto"/>
              <w:ind w:left="0"/>
              <w:rPr>
                <w:rStyle w:val="af6"/>
                <w:rFonts w:ascii="Cambria" w:hAnsi="Cambria" w:cs="Cambria"/>
                <w:b/>
                <w:bCs/>
                <w:i w:val="0"/>
                <w:iCs w:val="0"/>
                <w:sz w:val="26"/>
                <w:szCs w:val="26"/>
              </w:rPr>
            </w:pPr>
          </w:p>
        </w:tc>
        <w:tc>
          <w:tcPr>
            <w:tcW w:w="567" w:type="dxa"/>
          </w:tcPr>
          <w:p w:rsidR="00682F77" w:rsidRPr="00AA0FB6" w:rsidRDefault="00682F77" w:rsidP="00E73C24">
            <w:pPr>
              <w:pStyle w:val="aa"/>
              <w:spacing w:after="0" w:line="276" w:lineRule="auto"/>
              <w:ind w:left="0"/>
              <w:jc w:val="center"/>
              <w:rPr>
                <w:rStyle w:val="af6"/>
                <w:rFonts w:ascii="Cambria" w:hAnsi="Cambria" w:cs="Cambria"/>
                <w:b/>
                <w:bCs/>
                <w:i w:val="0"/>
                <w:iCs w:val="0"/>
                <w:sz w:val="26"/>
                <w:szCs w:val="26"/>
              </w:rPr>
            </w:pPr>
          </w:p>
        </w:tc>
      </w:tr>
      <w:tr w:rsidR="00682F77" w:rsidRPr="00524B3F">
        <w:tc>
          <w:tcPr>
            <w:tcW w:w="9889" w:type="dxa"/>
          </w:tcPr>
          <w:p w:rsidR="00682F77" w:rsidRPr="00AA0FB6" w:rsidRDefault="00682F77" w:rsidP="00E73C24">
            <w:pPr>
              <w:pStyle w:val="aa"/>
              <w:numPr>
                <w:ilvl w:val="0"/>
                <w:numId w:val="6"/>
              </w:numPr>
              <w:spacing w:after="0" w:line="276" w:lineRule="auto"/>
              <w:ind w:left="284" w:hanging="284"/>
              <w:rPr>
                <w:rStyle w:val="af6"/>
                <w:rFonts w:ascii="Cambria" w:hAnsi="Cambria" w:cs="Cambria"/>
                <w:b/>
                <w:bCs/>
                <w:i w:val="0"/>
                <w:iCs w:val="0"/>
                <w:sz w:val="26"/>
                <w:szCs w:val="26"/>
              </w:rPr>
            </w:pPr>
            <w:r w:rsidRPr="00AA0FB6">
              <w:rPr>
                <w:rStyle w:val="af6"/>
                <w:rFonts w:ascii="Cambria" w:hAnsi="Cambria" w:cs="Cambria"/>
                <w:b/>
                <w:bCs/>
                <w:i w:val="0"/>
                <w:iCs w:val="0"/>
                <w:sz w:val="26"/>
                <w:szCs w:val="26"/>
              </w:rPr>
              <w:t>ТЕМАТИЧНИЙ ПЛАН НАВЧАЛЬНОЇ ДИСЦИПЛІНИ ………………………………………...</w:t>
            </w:r>
          </w:p>
        </w:tc>
        <w:tc>
          <w:tcPr>
            <w:tcW w:w="567" w:type="dxa"/>
          </w:tcPr>
          <w:p w:rsidR="00682F77" w:rsidRPr="00AA0FB6" w:rsidRDefault="00682F77" w:rsidP="00E73C24">
            <w:pPr>
              <w:pStyle w:val="aa"/>
              <w:spacing w:after="0" w:line="276" w:lineRule="auto"/>
              <w:ind w:left="0"/>
              <w:jc w:val="center"/>
              <w:rPr>
                <w:rStyle w:val="af6"/>
                <w:rFonts w:ascii="Cambria" w:hAnsi="Cambria" w:cs="Cambria"/>
                <w:b/>
                <w:bCs/>
                <w:i w:val="0"/>
                <w:iCs w:val="0"/>
                <w:sz w:val="26"/>
                <w:szCs w:val="26"/>
              </w:rPr>
            </w:pPr>
            <w:r w:rsidRPr="00AA0FB6">
              <w:rPr>
                <w:rStyle w:val="af6"/>
                <w:rFonts w:ascii="Cambria" w:hAnsi="Cambria" w:cs="Cambria"/>
                <w:b/>
                <w:bCs/>
                <w:i w:val="0"/>
                <w:iCs w:val="0"/>
                <w:sz w:val="26"/>
                <w:szCs w:val="26"/>
              </w:rPr>
              <w:t>6</w:t>
            </w:r>
          </w:p>
        </w:tc>
      </w:tr>
      <w:tr w:rsidR="00682F77" w:rsidRPr="00524B3F">
        <w:tc>
          <w:tcPr>
            <w:tcW w:w="9889" w:type="dxa"/>
          </w:tcPr>
          <w:p w:rsidR="00682F77" w:rsidRPr="00AA0FB6" w:rsidRDefault="00682F77" w:rsidP="00E73C24">
            <w:pPr>
              <w:pStyle w:val="aa"/>
              <w:spacing w:after="0" w:line="276" w:lineRule="auto"/>
              <w:ind w:left="284" w:hanging="284"/>
              <w:rPr>
                <w:rStyle w:val="af6"/>
                <w:rFonts w:ascii="Cambria" w:hAnsi="Cambria" w:cs="Cambria"/>
                <w:b/>
                <w:bCs/>
                <w:i w:val="0"/>
                <w:iCs w:val="0"/>
                <w:sz w:val="26"/>
                <w:szCs w:val="26"/>
              </w:rPr>
            </w:pPr>
          </w:p>
        </w:tc>
        <w:tc>
          <w:tcPr>
            <w:tcW w:w="567" w:type="dxa"/>
          </w:tcPr>
          <w:p w:rsidR="00682F77" w:rsidRPr="00AA0FB6" w:rsidRDefault="00682F77" w:rsidP="00E73C24">
            <w:pPr>
              <w:pStyle w:val="aa"/>
              <w:spacing w:after="0" w:line="276" w:lineRule="auto"/>
              <w:ind w:left="0"/>
              <w:jc w:val="center"/>
              <w:rPr>
                <w:rStyle w:val="af6"/>
                <w:rFonts w:ascii="Cambria" w:hAnsi="Cambria" w:cs="Cambria"/>
                <w:b/>
                <w:bCs/>
                <w:i w:val="0"/>
                <w:iCs w:val="0"/>
                <w:sz w:val="26"/>
                <w:szCs w:val="26"/>
              </w:rPr>
            </w:pPr>
          </w:p>
        </w:tc>
      </w:tr>
      <w:tr w:rsidR="00682F77" w:rsidRPr="00524B3F">
        <w:tc>
          <w:tcPr>
            <w:tcW w:w="9889" w:type="dxa"/>
          </w:tcPr>
          <w:p w:rsidR="00682F77" w:rsidRPr="00AA0FB6" w:rsidRDefault="00682F77" w:rsidP="00E73C24">
            <w:pPr>
              <w:pStyle w:val="aa"/>
              <w:spacing w:after="0" w:line="276" w:lineRule="auto"/>
              <w:ind w:left="284" w:right="-108" w:hanging="284"/>
              <w:rPr>
                <w:rStyle w:val="af6"/>
                <w:rFonts w:ascii="Cambria" w:hAnsi="Cambria" w:cs="Cambria"/>
                <w:b/>
                <w:bCs/>
                <w:i w:val="0"/>
                <w:iCs w:val="0"/>
                <w:sz w:val="26"/>
                <w:szCs w:val="26"/>
              </w:rPr>
            </w:pPr>
            <w:r w:rsidRPr="00AA0FB6">
              <w:rPr>
                <w:rStyle w:val="af6"/>
                <w:rFonts w:ascii="Cambria" w:hAnsi="Cambria" w:cs="Cambria"/>
                <w:b/>
                <w:bCs/>
                <w:i w:val="0"/>
                <w:iCs w:val="0"/>
                <w:sz w:val="26"/>
                <w:szCs w:val="26"/>
              </w:rPr>
              <w:t>2.</w:t>
            </w:r>
            <w:r w:rsidRPr="00AA0FB6">
              <w:rPr>
                <w:rStyle w:val="af6"/>
                <w:rFonts w:ascii="Cambria" w:hAnsi="Cambria" w:cs="Cambria"/>
                <w:b/>
                <w:bCs/>
                <w:i w:val="0"/>
                <w:iCs w:val="0"/>
                <w:sz w:val="26"/>
                <w:szCs w:val="26"/>
              </w:rPr>
              <w:tab/>
              <w:t>ЗМІСТ НАВЧАЛЬНОЇ ДИСЦИПЛІНИ ЗА ТЕМАМИ ……….…………………………………….</w:t>
            </w:r>
          </w:p>
        </w:tc>
        <w:tc>
          <w:tcPr>
            <w:tcW w:w="567" w:type="dxa"/>
          </w:tcPr>
          <w:p w:rsidR="00682F77" w:rsidRPr="00AA0FB6" w:rsidRDefault="00682F77" w:rsidP="00E73C24">
            <w:pPr>
              <w:pStyle w:val="aa"/>
              <w:spacing w:after="0" w:line="276" w:lineRule="auto"/>
              <w:ind w:left="0"/>
              <w:jc w:val="center"/>
              <w:rPr>
                <w:rStyle w:val="af6"/>
                <w:rFonts w:ascii="Cambria" w:hAnsi="Cambria" w:cs="Cambria"/>
                <w:b/>
                <w:bCs/>
                <w:i w:val="0"/>
                <w:iCs w:val="0"/>
                <w:sz w:val="26"/>
                <w:szCs w:val="26"/>
              </w:rPr>
            </w:pPr>
            <w:r w:rsidRPr="00AA0FB6">
              <w:rPr>
                <w:rStyle w:val="af6"/>
                <w:rFonts w:ascii="Cambria" w:hAnsi="Cambria" w:cs="Cambria"/>
                <w:b/>
                <w:bCs/>
                <w:i w:val="0"/>
                <w:iCs w:val="0"/>
                <w:sz w:val="26"/>
                <w:szCs w:val="26"/>
              </w:rPr>
              <w:t>7</w:t>
            </w:r>
          </w:p>
        </w:tc>
      </w:tr>
      <w:tr w:rsidR="00682F77" w:rsidRPr="000449EF">
        <w:tc>
          <w:tcPr>
            <w:tcW w:w="9889" w:type="dxa"/>
          </w:tcPr>
          <w:p w:rsidR="00682F77" w:rsidRPr="000449EF" w:rsidRDefault="00682F77" w:rsidP="002B31B9">
            <w:pPr>
              <w:pStyle w:val="aa"/>
              <w:spacing w:after="0" w:line="276" w:lineRule="auto"/>
              <w:ind w:left="0"/>
              <w:rPr>
                <w:rStyle w:val="af6"/>
                <w:rFonts w:ascii="Cambria" w:hAnsi="Cambria" w:cs="Cambria"/>
                <w:b/>
                <w:bCs/>
                <w:i w:val="0"/>
                <w:iCs w:val="0"/>
              </w:rPr>
            </w:pPr>
          </w:p>
        </w:tc>
        <w:tc>
          <w:tcPr>
            <w:tcW w:w="567" w:type="dxa"/>
          </w:tcPr>
          <w:p w:rsidR="00682F77" w:rsidRPr="000449EF" w:rsidRDefault="00682F77" w:rsidP="00E73C24">
            <w:pPr>
              <w:pStyle w:val="aa"/>
              <w:spacing w:after="0" w:line="276" w:lineRule="auto"/>
              <w:ind w:left="0"/>
              <w:jc w:val="center"/>
              <w:rPr>
                <w:rStyle w:val="af6"/>
                <w:rFonts w:ascii="Cambria" w:hAnsi="Cambria" w:cs="Cambria"/>
                <w:b/>
                <w:bCs/>
                <w:i w:val="0"/>
                <w:iCs w:val="0"/>
              </w:rPr>
            </w:pPr>
          </w:p>
        </w:tc>
      </w:tr>
      <w:tr w:rsidR="00682F77" w:rsidRPr="000449EF">
        <w:tc>
          <w:tcPr>
            <w:tcW w:w="9889" w:type="dxa"/>
          </w:tcPr>
          <w:p w:rsidR="00682F77" w:rsidRPr="000449EF" w:rsidRDefault="00682F77" w:rsidP="00E73C24">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 xml:space="preserve">Тема 1. </w:t>
            </w:r>
            <w:r w:rsidRPr="000449EF">
              <w:rPr>
                <w:rFonts w:ascii="Cambria" w:hAnsi="Cambria" w:cs="Cambria"/>
              </w:rPr>
              <w:t>Суть та значення інтеграційних стратегій в умовах глобалізації світового господарства</w:t>
            </w:r>
            <w:r w:rsidRPr="000449EF">
              <w:rPr>
                <w:rStyle w:val="af6"/>
                <w:rFonts w:ascii="Cambria" w:hAnsi="Cambria" w:cs="Cambria"/>
                <w:i w:val="0"/>
                <w:iCs w:val="0"/>
              </w:rPr>
              <w:t>…………………………………………………….……….............................................................</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p>
          <w:p w:rsidR="00682F77" w:rsidRPr="000449EF" w:rsidRDefault="00682F77" w:rsidP="001C1CAF">
            <w:pPr>
              <w:rPr>
                <w:rFonts w:ascii="Cambria" w:hAnsi="Cambria" w:cs="Cambria"/>
                <w:sz w:val="24"/>
                <w:szCs w:val="24"/>
                <w:lang w:val="uk-UA"/>
              </w:rPr>
            </w:pPr>
            <w:r w:rsidRPr="000449EF">
              <w:rPr>
                <w:rStyle w:val="af6"/>
                <w:rFonts w:ascii="Cambria" w:hAnsi="Cambria" w:cs="Cambria"/>
                <w:i w:val="0"/>
                <w:iCs w:val="0"/>
                <w:sz w:val="24"/>
                <w:szCs w:val="24"/>
                <w:lang w:val="uk-UA"/>
              </w:rPr>
              <w:t>7</w:t>
            </w:r>
          </w:p>
        </w:tc>
      </w:tr>
      <w:tr w:rsidR="00682F77" w:rsidRPr="000449EF">
        <w:tc>
          <w:tcPr>
            <w:tcW w:w="9889" w:type="dxa"/>
          </w:tcPr>
          <w:p w:rsidR="00682F77" w:rsidRPr="000449EF" w:rsidRDefault="00682F77" w:rsidP="001C1CAF">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 xml:space="preserve">Тема 2. </w:t>
            </w:r>
            <w:r w:rsidRPr="000449EF">
              <w:rPr>
                <w:rFonts w:ascii="Cambria" w:hAnsi="Cambria" w:cs="Cambria"/>
              </w:rPr>
              <w:t>Суб‘єкти європейських відносин України</w:t>
            </w:r>
            <w:r w:rsidRPr="000449EF">
              <w:rPr>
                <w:rStyle w:val="af6"/>
                <w:rFonts w:ascii="Cambria" w:hAnsi="Cambria" w:cs="Cambria"/>
                <w:i w:val="0"/>
                <w:iCs w:val="0"/>
              </w:rPr>
              <w:t>…………………………………….......................</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r w:rsidRPr="000449EF">
              <w:rPr>
                <w:rStyle w:val="af6"/>
                <w:rFonts w:ascii="Cambria" w:hAnsi="Cambria" w:cs="Cambria"/>
                <w:i w:val="0"/>
                <w:iCs w:val="0"/>
              </w:rPr>
              <w:t>8</w:t>
            </w:r>
          </w:p>
        </w:tc>
      </w:tr>
      <w:tr w:rsidR="00682F77" w:rsidRPr="000449EF">
        <w:tc>
          <w:tcPr>
            <w:tcW w:w="9889" w:type="dxa"/>
          </w:tcPr>
          <w:p w:rsidR="00682F77" w:rsidRPr="000449EF" w:rsidRDefault="00682F77" w:rsidP="00560E14">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Тема 3. Компонентний склад стратегії коінтеграції країни до Європейського союзу (І)…………………………………………………………………………………………………………………</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r w:rsidRPr="000449EF">
              <w:rPr>
                <w:rStyle w:val="af6"/>
                <w:rFonts w:ascii="Cambria" w:hAnsi="Cambria" w:cs="Cambria"/>
                <w:i w:val="0"/>
                <w:iCs w:val="0"/>
              </w:rPr>
              <w:t>8</w:t>
            </w:r>
          </w:p>
        </w:tc>
      </w:tr>
      <w:tr w:rsidR="00682F77" w:rsidRPr="000449EF">
        <w:tc>
          <w:tcPr>
            <w:tcW w:w="9889" w:type="dxa"/>
          </w:tcPr>
          <w:p w:rsidR="00682F77" w:rsidRPr="000449EF" w:rsidRDefault="00682F77" w:rsidP="00E73C24">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Тема 4. Компонентний склад стратегії коінтеграції країни до Європейського союзу (ІІ)……………………………………………………….……………………………………………………….</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r w:rsidRPr="000449EF">
              <w:rPr>
                <w:rStyle w:val="af6"/>
                <w:rFonts w:ascii="Cambria" w:hAnsi="Cambria" w:cs="Cambria"/>
                <w:i w:val="0"/>
                <w:iCs w:val="0"/>
              </w:rPr>
              <w:t>8</w:t>
            </w:r>
          </w:p>
        </w:tc>
      </w:tr>
      <w:tr w:rsidR="00682F77" w:rsidRPr="000449EF">
        <w:tc>
          <w:tcPr>
            <w:tcW w:w="9889" w:type="dxa"/>
          </w:tcPr>
          <w:p w:rsidR="00682F77" w:rsidRPr="000449EF" w:rsidRDefault="00682F77" w:rsidP="00E73C24">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Тема 5. Механізми та інструменти інтеграційних процесів в ЄС………………...............</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r w:rsidRPr="000449EF">
              <w:rPr>
                <w:rStyle w:val="af6"/>
                <w:rFonts w:ascii="Cambria" w:hAnsi="Cambria" w:cs="Cambria"/>
                <w:i w:val="0"/>
                <w:iCs w:val="0"/>
              </w:rPr>
              <w:t>9</w:t>
            </w:r>
          </w:p>
        </w:tc>
      </w:tr>
      <w:tr w:rsidR="00682F77" w:rsidRPr="000449EF">
        <w:tc>
          <w:tcPr>
            <w:tcW w:w="9889" w:type="dxa"/>
          </w:tcPr>
          <w:p w:rsidR="00682F77" w:rsidRPr="000449EF" w:rsidRDefault="00682F77" w:rsidP="00E73C24">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 xml:space="preserve">Тема 6. </w:t>
            </w:r>
            <w:r w:rsidRPr="000449EF">
              <w:rPr>
                <w:rFonts w:ascii="Cambria" w:hAnsi="Cambria" w:cs="Cambria"/>
              </w:rPr>
              <w:t>Напрямки та етапи</w:t>
            </w:r>
            <w:r w:rsidRPr="000449EF">
              <w:rPr>
                <w:rFonts w:ascii="Cambria" w:hAnsi="Cambria" w:cs="Cambria"/>
                <w:lang w:val="ru-RU"/>
              </w:rPr>
              <w:t xml:space="preserve"> </w:t>
            </w:r>
            <w:r w:rsidRPr="000449EF">
              <w:rPr>
                <w:rFonts w:ascii="Cambria" w:hAnsi="Cambria" w:cs="Cambria"/>
              </w:rPr>
              <w:t>інтеграційних процесів в ЄС за участю України</w:t>
            </w:r>
            <w:r w:rsidRPr="000449EF">
              <w:rPr>
                <w:rStyle w:val="af6"/>
                <w:rFonts w:ascii="Cambria" w:hAnsi="Cambria" w:cs="Cambria"/>
                <w:i w:val="0"/>
                <w:iCs w:val="0"/>
              </w:rPr>
              <w:t>…………….……...</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r w:rsidRPr="000449EF">
              <w:rPr>
                <w:rStyle w:val="af6"/>
                <w:rFonts w:ascii="Cambria" w:hAnsi="Cambria" w:cs="Cambria"/>
                <w:i w:val="0"/>
                <w:iCs w:val="0"/>
              </w:rPr>
              <w:t>9</w:t>
            </w:r>
          </w:p>
        </w:tc>
      </w:tr>
      <w:tr w:rsidR="00682F77" w:rsidRPr="000449EF">
        <w:tc>
          <w:tcPr>
            <w:tcW w:w="9889" w:type="dxa"/>
          </w:tcPr>
          <w:p w:rsidR="00682F77" w:rsidRPr="000449EF" w:rsidRDefault="00682F77" w:rsidP="00560E14">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 xml:space="preserve">Тема 7. </w:t>
            </w:r>
            <w:r w:rsidRPr="000449EF">
              <w:rPr>
                <w:rFonts w:ascii="Cambria" w:hAnsi="Cambria" w:cs="Cambria"/>
              </w:rPr>
              <w:t>Регулювання європейських відносин</w:t>
            </w:r>
            <w:r w:rsidRPr="000449EF">
              <w:rPr>
                <w:rStyle w:val="af6"/>
                <w:rFonts w:ascii="Cambria" w:hAnsi="Cambria" w:cs="Cambria"/>
                <w:i w:val="0"/>
                <w:iCs w:val="0"/>
              </w:rPr>
              <w:t>……………………….………………………………………</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r w:rsidRPr="000449EF">
              <w:rPr>
                <w:rStyle w:val="af6"/>
                <w:rFonts w:ascii="Cambria" w:hAnsi="Cambria" w:cs="Cambria"/>
                <w:i w:val="0"/>
                <w:iCs w:val="0"/>
              </w:rPr>
              <w:t>9</w:t>
            </w:r>
          </w:p>
        </w:tc>
      </w:tr>
      <w:tr w:rsidR="00682F77" w:rsidRPr="000449EF">
        <w:tc>
          <w:tcPr>
            <w:tcW w:w="9889" w:type="dxa"/>
          </w:tcPr>
          <w:p w:rsidR="00682F77" w:rsidRPr="000449EF" w:rsidRDefault="00682F77" w:rsidP="00E73C24">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Тема 8. Оцінка доцільності та ефективності участі в європейських відносинах ..</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r w:rsidRPr="000449EF">
              <w:rPr>
                <w:rStyle w:val="af6"/>
                <w:rFonts w:ascii="Cambria" w:hAnsi="Cambria" w:cs="Cambria"/>
                <w:i w:val="0"/>
                <w:iCs w:val="0"/>
              </w:rPr>
              <w:t>10</w:t>
            </w:r>
          </w:p>
        </w:tc>
      </w:tr>
      <w:tr w:rsidR="00682F77" w:rsidRPr="000449EF">
        <w:tc>
          <w:tcPr>
            <w:tcW w:w="9889" w:type="dxa"/>
          </w:tcPr>
          <w:p w:rsidR="00682F77" w:rsidRPr="000449EF" w:rsidRDefault="00682F77" w:rsidP="00E73C24">
            <w:pPr>
              <w:pStyle w:val="aa"/>
              <w:spacing w:after="0" w:line="276" w:lineRule="auto"/>
              <w:ind w:left="0"/>
              <w:rPr>
                <w:rStyle w:val="af6"/>
                <w:rFonts w:ascii="Cambria" w:hAnsi="Cambria" w:cs="Cambria"/>
                <w:i w:val="0"/>
                <w:iCs w:val="0"/>
              </w:rPr>
            </w:pPr>
            <w:r w:rsidRPr="000449EF">
              <w:rPr>
                <w:rStyle w:val="af6"/>
                <w:rFonts w:ascii="Cambria" w:hAnsi="Cambria" w:cs="Cambria"/>
                <w:i w:val="0"/>
                <w:iCs w:val="0"/>
              </w:rPr>
              <w:t xml:space="preserve">Тема 9. </w:t>
            </w:r>
            <w:r w:rsidRPr="000449EF">
              <w:rPr>
                <w:rFonts w:ascii="Cambria" w:hAnsi="Cambria" w:cs="Cambria"/>
              </w:rPr>
              <w:t>Специфіка стратегій Європейських країн.</w:t>
            </w:r>
            <w:r w:rsidRPr="000449EF">
              <w:rPr>
                <w:rStyle w:val="af6"/>
                <w:rFonts w:ascii="Cambria" w:hAnsi="Cambria" w:cs="Cambria"/>
                <w:i w:val="0"/>
                <w:iCs w:val="0"/>
              </w:rPr>
              <w:t>……………………………………….....</w:t>
            </w:r>
          </w:p>
        </w:tc>
        <w:tc>
          <w:tcPr>
            <w:tcW w:w="567" w:type="dxa"/>
          </w:tcPr>
          <w:p w:rsidR="00682F77" w:rsidRPr="000449EF" w:rsidRDefault="00682F77" w:rsidP="00E73C24">
            <w:pPr>
              <w:pStyle w:val="aa"/>
              <w:spacing w:after="0" w:line="276" w:lineRule="auto"/>
              <w:ind w:left="0"/>
              <w:jc w:val="center"/>
              <w:rPr>
                <w:rStyle w:val="af6"/>
                <w:rFonts w:ascii="Cambria" w:hAnsi="Cambria" w:cs="Cambria"/>
                <w:i w:val="0"/>
                <w:iCs w:val="0"/>
              </w:rPr>
            </w:pPr>
            <w:r w:rsidRPr="000449EF">
              <w:rPr>
                <w:rStyle w:val="af6"/>
                <w:rFonts w:ascii="Cambria" w:hAnsi="Cambria" w:cs="Cambria"/>
                <w:i w:val="0"/>
                <w:iCs w:val="0"/>
              </w:rPr>
              <w:t>10</w:t>
            </w:r>
          </w:p>
        </w:tc>
      </w:tr>
      <w:tr w:rsidR="00682F77" w:rsidRPr="007463D1">
        <w:tc>
          <w:tcPr>
            <w:tcW w:w="9889" w:type="dxa"/>
          </w:tcPr>
          <w:p w:rsidR="00682F77" w:rsidRPr="00AA0FB6" w:rsidRDefault="00682F77" w:rsidP="00560E14">
            <w:pPr>
              <w:pStyle w:val="aa"/>
              <w:spacing w:after="0" w:line="276" w:lineRule="auto"/>
              <w:ind w:left="0"/>
              <w:rPr>
                <w:rStyle w:val="af6"/>
                <w:rFonts w:ascii="Cambria" w:hAnsi="Cambria" w:cs="Cambria"/>
                <w:i w:val="0"/>
                <w:iCs w:val="0"/>
                <w:sz w:val="26"/>
                <w:szCs w:val="26"/>
              </w:rPr>
            </w:pPr>
          </w:p>
        </w:tc>
        <w:tc>
          <w:tcPr>
            <w:tcW w:w="567" w:type="dxa"/>
          </w:tcPr>
          <w:p w:rsidR="00682F77" w:rsidRPr="00AA0FB6" w:rsidRDefault="00682F77" w:rsidP="00E73C24">
            <w:pPr>
              <w:pStyle w:val="aa"/>
              <w:spacing w:after="0" w:line="276" w:lineRule="auto"/>
              <w:ind w:left="0"/>
              <w:jc w:val="center"/>
              <w:rPr>
                <w:rStyle w:val="af6"/>
                <w:rFonts w:ascii="Cambria" w:hAnsi="Cambria" w:cs="Cambria"/>
                <w:i w:val="0"/>
                <w:iCs w:val="0"/>
                <w:sz w:val="26"/>
                <w:szCs w:val="26"/>
              </w:rPr>
            </w:pPr>
          </w:p>
        </w:tc>
      </w:tr>
      <w:tr w:rsidR="00682F77" w:rsidRPr="007463D1">
        <w:tc>
          <w:tcPr>
            <w:tcW w:w="9889" w:type="dxa"/>
          </w:tcPr>
          <w:p w:rsidR="00682F77" w:rsidRPr="00AA0FB6" w:rsidRDefault="00682F77" w:rsidP="00E73C24">
            <w:pPr>
              <w:pStyle w:val="aa"/>
              <w:tabs>
                <w:tab w:val="left" w:pos="284"/>
              </w:tabs>
              <w:spacing w:after="0" w:line="276" w:lineRule="auto"/>
              <w:ind w:left="0"/>
              <w:rPr>
                <w:rStyle w:val="af6"/>
                <w:rFonts w:ascii="Cambria" w:hAnsi="Cambria" w:cs="Cambria"/>
                <w:b/>
                <w:bCs/>
                <w:i w:val="0"/>
                <w:iCs w:val="0"/>
                <w:sz w:val="26"/>
                <w:szCs w:val="26"/>
              </w:rPr>
            </w:pPr>
            <w:r w:rsidRPr="00AA0FB6">
              <w:rPr>
                <w:rStyle w:val="af6"/>
                <w:rFonts w:ascii="Cambria" w:hAnsi="Cambria" w:cs="Cambria"/>
                <w:b/>
                <w:bCs/>
                <w:i w:val="0"/>
                <w:iCs w:val="0"/>
                <w:sz w:val="26"/>
                <w:szCs w:val="26"/>
              </w:rPr>
              <w:t>3.</w:t>
            </w:r>
            <w:r w:rsidRPr="00AA0FB6">
              <w:rPr>
                <w:rStyle w:val="af6"/>
                <w:rFonts w:ascii="Cambria" w:hAnsi="Cambria" w:cs="Cambria"/>
                <w:b/>
                <w:bCs/>
                <w:i w:val="0"/>
                <w:iCs w:val="0"/>
                <w:sz w:val="26"/>
                <w:szCs w:val="26"/>
              </w:rPr>
              <w:tab/>
              <w:t xml:space="preserve">ПОРЯДОК ПОТОЧНОГО І ПІДСУМКОВОГО  ОЦІНЮВАННЯ РЕЗУЛЬТАТІВ  </w:t>
            </w:r>
          </w:p>
          <w:p w:rsidR="00682F77" w:rsidRPr="00AA0FB6" w:rsidRDefault="00682F77" w:rsidP="00315B6C">
            <w:pPr>
              <w:pStyle w:val="aa"/>
              <w:spacing w:after="0" w:line="276" w:lineRule="auto"/>
              <w:ind w:left="0"/>
              <w:rPr>
                <w:rStyle w:val="af6"/>
                <w:rFonts w:ascii="Cambria" w:hAnsi="Cambria" w:cs="Cambria"/>
                <w:i w:val="0"/>
                <w:iCs w:val="0"/>
                <w:sz w:val="26"/>
                <w:szCs w:val="26"/>
              </w:rPr>
            </w:pPr>
            <w:r w:rsidRPr="00AA0FB6">
              <w:rPr>
                <w:rStyle w:val="af6"/>
                <w:rFonts w:ascii="Cambria" w:hAnsi="Cambria" w:cs="Cambria"/>
                <w:b/>
                <w:bCs/>
                <w:i w:val="0"/>
                <w:iCs w:val="0"/>
                <w:sz w:val="26"/>
                <w:szCs w:val="26"/>
              </w:rPr>
              <w:t xml:space="preserve">     НАВЧАЛЬНОЇ ДІЯЛЬНОСТІ СТУДЕНТІВ…………………………………………………………..</w:t>
            </w:r>
          </w:p>
        </w:tc>
        <w:tc>
          <w:tcPr>
            <w:tcW w:w="567" w:type="dxa"/>
          </w:tcPr>
          <w:p w:rsidR="00682F77" w:rsidRPr="00AA0FB6" w:rsidRDefault="00682F77" w:rsidP="00E73C24">
            <w:pPr>
              <w:pStyle w:val="aa"/>
              <w:spacing w:after="0" w:line="276" w:lineRule="auto"/>
              <w:ind w:left="0"/>
              <w:jc w:val="center"/>
              <w:rPr>
                <w:rStyle w:val="af6"/>
                <w:rFonts w:ascii="Cambria" w:hAnsi="Cambria" w:cs="Cambria"/>
                <w:b/>
                <w:bCs/>
                <w:i w:val="0"/>
                <w:iCs w:val="0"/>
                <w:sz w:val="26"/>
                <w:szCs w:val="26"/>
              </w:rPr>
            </w:pPr>
          </w:p>
          <w:p w:rsidR="00682F77" w:rsidRPr="00AA0FB6" w:rsidRDefault="00682F77" w:rsidP="00E73C24">
            <w:pPr>
              <w:pStyle w:val="aa"/>
              <w:spacing w:after="0" w:line="276" w:lineRule="auto"/>
              <w:ind w:left="0"/>
              <w:jc w:val="center"/>
              <w:rPr>
                <w:rStyle w:val="af6"/>
                <w:rFonts w:ascii="Cambria" w:hAnsi="Cambria" w:cs="Cambria"/>
                <w:i w:val="0"/>
                <w:iCs w:val="0"/>
                <w:sz w:val="26"/>
                <w:szCs w:val="26"/>
              </w:rPr>
            </w:pPr>
            <w:r w:rsidRPr="00AA0FB6">
              <w:rPr>
                <w:rStyle w:val="af6"/>
                <w:rFonts w:ascii="Cambria" w:hAnsi="Cambria" w:cs="Cambria"/>
                <w:b/>
                <w:bCs/>
                <w:i w:val="0"/>
                <w:iCs w:val="0"/>
                <w:sz w:val="26"/>
                <w:szCs w:val="26"/>
              </w:rPr>
              <w:t>11</w:t>
            </w:r>
          </w:p>
        </w:tc>
      </w:tr>
      <w:tr w:rsidR="00682F77" w:rsidRPr="00524B3F">
        <w:tc>
          <w:tcPr>
            <w:tcW w:w="9889" w:type="dxa"/>
          </w:tcPr>
          <w:p w:rsidR="00682F77" w:rsidRPr="00AA0FB6" w:rsidRDefault="00682F77" w:rsidP="00E73C24">
            <w:pPr>
              <w:pStyle w:val="aa"/>
              <w:spacing w:after="0" w:line="276" w:lineRule="auto"/>
              <w:ind w:left="0"/>
              <w:rPr>
                <w:rStyle w:val="af6"/>
                <w:rFonts w:ascii="Cambria" w:hAnsi="Cambria" w:cs="Cambria"/>
                <w:i w:val="0"/>
                <w:iCs w:val="0"/>
                <w:sz w:val="26"/>
                <w:szCs w:val="26"/>
              </w:rPr>
            </w:pPr>
          </w:p>
        </w:tc>
        <w:tc>
          <w:tcPr>
            <w:tcW w:w="567" w:type="dxa"/>
          </w:tcPr>
          <w:p w:rsidR="00682F77" w:rsidRPr="00AA0FB6" w:rsidRDefault="00682F77" w:rsidP="00E73C24">
            <w:pPr>
              <w:pStyle w:val="aa"/>
              <w:spacing w:after="0" w:line="276" w:lineRule="auto"/>
              <w:ind w:left="0"/>
              <w:jc w:val="center"/>
              <w:rPr>
                <w:rStyle w:val="af6"/>
                <w:rFonts w:ascii="Cambria" w:hAnsi="Cambria" w:cs="Cambria"/>
                <w:i w:val="0"/>
                <w:iCs w:val="0"/>
                <w:sz w:val="26"/>
                <w:szCs w:val="26"/>
              </w:rPr>
            </w:pPr>
          </w:p>
        </w:tc>
      </w:tr>
      <w:tr w:rsidR="00682F77" w:rsidRPr="00524B3F">
        <w:tc>
          <w:tcPr>
            <w:tcW w:w="9889" w:type="dxa"/>
          </w:tcPr>
          <w:p w:rsidR="00682F77" w:rsidRPr="00AA0FB6" w:rsidRDefault="00682F77" w:rsidP="00E73C24">
            <w:pPr>
              <w:pStyle w:val="aa"/>
              <w:tabs>
                <w:tab w:val="left" w:pos="284"/>
              </w:tabs>
              <w:spacing w:after="0" w:line="276" w:lineRule="auto"/>
              <w:ind w:left="0"/>
              <w:rPr>
                <w:rStyle w:val="af6"/>
                <w:rFonts w:ascii="Cambria" w:hAnsi="Cambria" w:cs="Cambria"/>
                <w:b/>
                <w:bCs/>
                <w:i w:val="0"/>
                <w:iCs w:val="0"/>
                <w:sz w:val="26"/>
                <w:szCs w:val="26"/>
              </w:rPr>
            </w:pPr>
            <w:r w:rsidRPr="00AA0FB6">
              <w:rPr>
                <w:rStyle w:val="af6"/>
                <w:rFonts w:ascii="Cambria" w:hAnsi="Cambria" w:cs="Cambria"/>
                <w:b/>
                <w:bCs/>
                <w:i w:val="0"/>
                <w:iCs w:val="0"/>
                <w:sz w:val="26"/>
                <w:szCs w:val="26"/>
              </w:rPr>
              <w:t>4.</w:t>
            </w:r>
            <w:r w:rsidRPr="00AA0FB6">
              <w:rPr>
                <w:rStyle w:val="af6"/>
                <w:rFonts w:ascii="Cambria" w:hAnsi="Cambria" w:cs="Cambria"/>
                <w:b/>
                <w:bCs/>
                <w:i w:val="0"/>
                <w:iCs w:val="0"/>
                <w:sz w:val="26"/>
                <w:szCs w:val="26"/>
              </w:rPr>
              <w:tab/>
              <w:t>РЕКОМЕНДОВАНІ ІНФОРМАЦІЙНІ ДЖЕРЕЛА ………………………………………………..</w:t>
            </w:r>
          </w:p>
        </w:tc>
        <w:tc>
          <w:tcPr>
            <w:tcW w:w="567" w:type="dxa"/>
          </w:tcPr>
          <w:p w:rsidR="00682F77" w:rsidRPr="00AA0FB6" w:rsidRDefault="00682F77" w:rsidP="00E73C24">
            <w:pPr>
              <w:pStyle w:val="aa"/>
              <w:spacing w:after="0" w:line="276" w:lineRule="auto"/>
              <w:ind w:left="0"/>
              <w:jc w:val="center"/>
              <w:rPr>
                <w:rStyle w:val="af6"/>
                <w:rFonts w:ascii="Cambria" w:hAnsi="Cambria" w:cs="Cambria"/>
                <w:b/>
                <w:bCs/>
                <w:i w:val="0"/>
                <w:iCs w:val="0"/>
                <w:sz w:val="26"/>
                <w:szCs w:val="26"/>
              </w:rPr>
            </w:pPr>
            <w:r w:rsidRPr="00AA0FB6">
              <w:rPr>
                <w:rStyle w:val="af6"/>
                <w:rFonts w:ascii="Cambria" w:hAnsi="Cambria" w:cs="Cambria"/>
                <w:b/>
                <w:bCs/>
                <w:i w:val="0"/>
                <w:iCs w:val="0"/>
                <w:sz w:val="26"/>
                <w:szCs w:val="26"/>
              </w:rPr>
              <w:t>12</w:t>
            </w:r>
          </w:p>
        </w:tc>
      </w:tr>
      <w:tr w:rsidR="00682F77" w:rsidRPr="00524B3F">
        <w:tc>
          <w:tcPr>
            <w:tcW w:w="9889" w:type="dxa"/>
          </w:tcPr>
          <w:p w:rsidR="00682F77" w:rsidRPr="00AA0FB6" w:rsidRDefault="00682F77" w:rsidP="00E73C24">
            <w:pPr>
              <w:pStyle w:val="aa"/>
              <w:tabs>
                <w:tab w:val="left" w:pos="284"/>
              </w:tabs>
              <w:spacing w:after="0" w:line="276" w:lineRule="auto"/>
              <w:ind w:left="0"/>
              <w:rPr>
                <w:rStyle w:val="af6"/>
                <w:rFonts w:ascii="Cambria" w:hAnsi="Cambria" w:cs="Cambria"/>
                <w:b/>
                <w:bCs/>
                <w:i w:val="0"/>
                <w:iCs w:val="0"/>
                <w:sz w:val="26"/>
                <w:szCs w:val="26"/>
              </w:rPr>
            </w:pPr>
            <w:r w:rsidRPr="00AA0FB6">
              <w:rPr>
                <w:rStyle w:val="af6"/>
                <w:rFonts w:ascii="Cambria" w:hAnsi="Cambria" w:cs="Cambria"/>
                <w:i w:val="0"/>
                <w:iCs w:val="0"/>
                <w:sz w:val="26"/>
                <w:szCs w:val="26"/>
              </w:rPr>
              <w:t>4.1.</w:t>
            </w:r>
            <w:r w:rsidRPr="00AA0FB6">
              <w:rPr>
                <w:rStyle w:val="af6"/>
                <w:rFonts w:ascii="Cambria" w:hAnsi="Cambria" w:cs="Cambria"/>
                <w:i w:val="0"/>
                <w:iCs w:val="0"/>
                <w:sz w:val="26"/>
                <w:szCs w:val="26"/>
              </w:rPr>
              <w:tab/>
              <w:t>Основна література ……………………………………………………………………………………….</w:t>
            </w:r>
          </w:p>
        </w:tc>
        <w:tc>
          <w:tcPr>
            <w:tcW w:w="567" w:type="dxa"/>
          </w:tcPr>
          <w:p w:rsidR="00682F77" w:rsidRPr="00AA0FB6" w:rsidRDefault="00682F77" w:rsidP="00E73C24">
            <w:pPr>
              <w:pStyle w:val="aa"/>
              <w:spacing w:after="0" w:line="276" w:lineRule="auto"/>
              <w:ind w:left="0"/>
              <w:jc w:val="center"/>
              <w:rPr>
                <w:rStyle w:val="af6"/>
                <w:rFonts w:ascii="Cambria" w:hAnsi="Cambria" w:cs="Cambria"/>
                <w:i w:val="0"/>
                <w:iCs w:val="0"/>
                <w:sz w:val="26"/>
                <w:szCs w:val="26"/>
              </w:rPr>
            </w:pPr>
            <w:r w:rsidRPr="00AA0FB6">
              <w:rPr>
                <w:rStyle w:val="af6"/>
                <w:rFonts w:ascii="Cambria" w:hAnsi="Cambria" w:cs="Cambria"/>
                <w:i w:val="0"/>
                <w:iCs w:val="0"/>
                <w:sz w:val="26"/>
                <w:szCs w:val="26"/>
              </w:rPr>
              <w:t>12</w:t>
            </w:r>
          </w:p>
        </w:tc>
      </w:tr>
      <w:tr w:rsidR="00682F77" w:rsidRPr="00524B3F">
        <w:tc>
          <w:tcPr>
            <w:tcW w:w="9889" w:type="dxa"/>
          </w:tcPr>
          <w:p w:rsidR="00682F77" w:rsidRPr="00AA0FB6" w:rsidRDefault="00682F77" w:rsidP="00E73C24">
            <w:pPr>
              <w:pStyle w:val="aa"/>
              <w:tabs>
                <w:tab w:val="left" w:pos="292"/>
              </w:tabs>
              <w:spacing w:after="0" w:line="276" w:lineRule="auto"/>
              <w:ind w:left="0"/>
              <w:rPr>
                <w:rStyle w:val="af6"/>
                <w:rFonts w:ascii="Cambria" w:hAnsi="Cambria" w:cs="Cambria"/>
                <w:b/>
                <w:bCs/>
                <w:i w:val="0"/>
                <w:iCs w:val="0"/>
                <w:sz w:val="26"/>
                <w:szCs w:val="26"/>
              </w:rPr>
            </w:pPr>
            <w:r w:rsidRPr="00AA0FB6">
              <w:rPr>
                <w:rStyle w:val="af6"/>
                <w:rFonts w:ascii="Cambria" w:hAnsi="Cambria" w:cs="Cambria"/>
                <w:i w:val="0"/>
                <w:iCs w:val="0"/>
                <w:sz w:val="26"/>
                <w:szCs w:val="26"/>
              </w:rPr>
              <w:t>4.2.</w:t>
            </w:r>
            <w:r w:rsidRPr="00AA0FB6">
              <w:rPr>
                <w:rStyle w:val="af6"/>
                <w:rFonts w:ascii="Cambria" w:hAnsi="Cambria" w:cs="Cambria"/>
                <w:i w:val="0"/>
                <w:iCs w:val="0"/>
                <w:sz w:val="26"/>
                <w:szCs w:val="26"/>
              </w:rPr>
              <w:tab/>
              <w:t>Додаткова література ……………………………………………………………………………………</w:t>
            </w:r>
          </w:p>
        </w:tc>
        <w:tc>
          <w:tcPr>
            <w:tcW w:w="567" w:type="dxa"/>
          </w:tcPr>
          <w:p w:rsidR="00682F77" w:rsidRPr="00AA0FB6" w:rsidRDefault="00682F77" w:rsidP="00E73C24">
            <w:pPr>
              <w:pStyle w:val="aa"/>
              <w:spacing w:after="0" w:line="276" w:lineRule="auto"/>
              <w:ind w:left="0"/>
              <w:jc w:val="center"/>
              <w:rPr>
                <w:rStyle w:val="af6"/>
                <w:rFonts w:ascii="Cambria" w:hAnsi="Cambria" w:cs="Cambria"/>
                <w:b/>
                <w:bCs/>
                <w:i w:val="0"/>
                <w:iCs w:val="0"/>
                <w:sz w:val="26"/>
                <w:szCs w:val="26"/>
              </w:rPr>
            </w:pPr>
            <w:r w:rsidRPr="00AA0FB6">
              <w:rPr>
                <w:rStyle w:val="af6"/>
                <w:rFonts w:ascii="Cambria" w:hAnsi="Cambria" w:cs="Cambria"/>
                <w:i w:val="0"/>
                <w:iCs w:val="0"/>
                <w:sz w:val="26"/>
                <w:szCs w:val="26"/>
              </w:rPr>
              <w:t>12</w:t>
            </w:r>
          </w:p>
        </w:tc>
      </w:tr>
      <w:tr w:rsidR="00682F77" w:rsidRPr="00524B3F">
        <w:tc>
          <w:tcPr>
            <w:tcW w:w="9889" w:type="dxa"/>
          </w:tcPr>
          <w:p w:rsidR="00682F77" w:rsidRPr="00AA0FB6" w:rsidRDefault="00682F77" w:rsidP="00E73C24">
            <w:pPr>
              <w:pStyle w:val="aa"/>
              <w:spacing w:after="0" w:line="276" w:lineRule="auto"/>
              <w:rPr>
                <w:rStyle w:val="af6"/>
                <w:rFonts w:ascii="Cambria" w:hAnsi="Cambria" w:cs="Cambria"/>
                <w:i w:val="0"/>
                <w:iCs w:val="0"/>
                <w:sz w:val="26"/>
                <w:szCs w:val="26"/>
              </w:rPr>
            </w:pPr>
            <w:r w:rsidRPr="00AA0FB6">
              <w:rPr>
                <w:rStyle w:val="af6"/>
                <w:rFonts w:ascii="Cambria" w:hAnsi="Cambria" w:cs="Cambria"/>
                <w:i w:val="0"/>
                <w:iCs w:val="0"/>
                <w:sz w:val="26"/>
                <w:szCs w:val="26"/>
              </w:rPr>
              <w:t>4.3.</w:t>
            </w:r>
            <w:r w:rsidRPr="00AA0FB6">
              <w:rPr>
                <w:rStyle w:val="af6"/>
                <w:rFonts w:ascii="Cambria" w:hAnsi="Cambria" w:cs="Cambria"/>
                <w:i w:val="0"/>
                <w:iCs w:val="0"/>
                <w:sz w:val="26"/>
                <w:szCs w:val="26"/>
              </w:rPr>
              <w:tab/>
              <w:t>Дистанційні курси та інформаційні ресурси …………………………………………………</w:t>
            </w:r>
          </w:p>
        </w:tc>
        <w:tc>
          <w:tcPr>
            <w:tcW w:w="567" w:type="dxa"/>
          </w:tcPr>
          <w:p w:rsidR="00682F77" w:rsidRPr="00AA0FB6" w:rsidRDefault="00682F77" w:rsidP="00E73C24">
            <w:pPr>
              <w:pStyle w:val="aa"/>
              <w:spacing w:after="0" w:line="276" w:lineRule="auto"/>
              <w:ind w:left="0"/>
              <w:jc w:val="center"/>
              <w:rPr>
                <w:rStyle w:val="af6"/>
                <w:rFonts w:ascii="Cambria" w:hAnsi="Cambria" w:cs="Cambria"/>
                <w:i w:val="0"/>
                <w:iCs w:val="0"/>
                <w:sz w:val="26"/>
                <w:szCs w:val="26"/>
              </w:rPr>
            </w:pPr>
            <w:r w:rsidRPr="00AA0FB6">
              <w:rPr>
                <w:rStyle w:val="af6"/>
                <w:rFonts w:ascii="Cambria" w:hAnsi="Cambria" w:cs="Cambria"/>
                <w:i w:val="0"/>
                <w:iCs w:val="0"/>
                <w:sz w:val="26"/>
                <w:szCs w:val="26"/>
              </w:rPr>
              <w:t>13</w:t>
            </w:r>
          </w:p>
        </w:tc>
      </w:tr>
      <w:tr w:rsidR="00682F77" w:rsidRPr="00524B3F">
        <w:tc>
          <w:tcPr>
            <w:tcW w:w="9889" w:type="dxa"/>
          </w:tcPr>
          <w:p w:rsidR="00682F77" w:rsidRPr="00AA0FB6" w:rsidRDefault="00682F77" w:rsidP="00E73C24">
            <w:pPr>
              <w:pStyle w:val="aa"/>
              <w:spacing w:after="0" w:line="276" w:lineRule="auto"/>
              <w:rPr>
                <w:rStyle w:val="af6"/>
                <w:rFonts w:ascii="Cambria" w:hAnsi="Cambria" w:cs="Cambria"/>
                <w:i w:val="0"/>
                <w:iCs w:val="0"/>
                <w:sz w:val="26"/>
                <w:szCs w:val="26"/>
              </w:rPr>
            </w:pPr>
          </w:p>
        </w:tc>
        <w:tc>
          <w:tcPr>
            <w:tcW w:w="567" w:type="dxa"/>
          </w:tcPr>
          <w:p w:rsidR="00682F77" w:rsidRPr="00AA0FB6" w:rsidRDefault="00682F77" w:rsidP="00E73C24">
            <w:pPr>
              <w:pStyle w:val="aa"/>
              <w:spacing w:after="0" w:line="276" w:lineRule="auto"/>
              <w:ind w:left="0"/>
              <w:jc w:val="center"/>
              <w:rPr>
                <w:rStyle w:val="af6"/>
                <w:rFonts w:ascii="Cambria" w:hAnsi="Cambria" w:cs="Cambria"/>
                <w:i w:val="0"/>
                <w:iCs w:val="0"/>
                <w:sz w:val="26"/>
                <w:szCs w:val="26"/>
              </w:rPr>
            </w:pPr>
          </w:p>
        </w:tc>
      </w:tr>
      <w:tr w:rsidR="00682F77" w:rsidRPr="00524B3F">
        <w:tc>
          <w:tcPr>
            <w:tcW w:w="9889" w:type="dxa"/>
          </w:tcPr>
          <w:p w:rsidR="00682F77" w:rsidRPr="00AA0FB6" w:rsidRDefault="00682F77" w:rsidP="00E73C24">
            <w:pPr>
              <w:pStyle w:val="aa"/>
              <w:spacing w:after="0" w:line="276" w:lineRule="auto"/>
              <w:rPr>
                <w:rStyle w:val="af6"/>
                <w:rFonts w:ascii="Cambria" w:hAnsi="Cambria" w:cs="Cambria"/>
                <w:i w:val="0"/>
                <w:iCs w:val="0"/>
                <w:sz w:val="26"/>
                <w:szCs w:val="26"/>
              </w:rPr>
            </w:pPr>
          </w:p>
        </w:tc>
        <w:tc>
          <w:tcPr>
            <w:tcW w:w="567" w:type="dxa"/>
          </w:tcPr>
          <w:p w:rsidR="00682F77" w:rsidRPr="00AA0FB6" w:rsidRDefault="00682F77" w:rsidP="00696D7D">
            <w:pPr>
              <w:pStyle w:val="aa"/>
              <w:spacing w:after="0" w:line="276" w:lineRule="auto"/>
              <w:ind w:left="0"/>
              <w:jc w:val="center"/>
              <w:rPr>
                <w:rStyle w:val="af6"/>
                <w:rFonts w:ascii="Cambria" w:hAnsi="Cambria" w:cs="Cambria"/>
                <w:i w:val="0"/>
                <w:iCs w:val="0"/>
                <w:sz w:val="26"/>
                <w:szCs w:val="26"/>
              </w:rPr>
            </w:pPr>
          </w:p>
        </w:tc>
      </w:tr>
    </w:tbl>
    <w:p w:rsidR="00682F77" w:rsidRDefault="00682F77" w:rsidP="00560E14">
      <w:pPr>
        <w:pStyle w:val="aa"/>
        <w:ind w:left="0"/>
        <w:rPr>
          <w:rStyle w:val="af6"/>
          <w:b/>
          <w:bCs/>
          <w:i w:val="0"/>
          <w:iCs w:val="0"/>
          <w:sz w:val="26"/>
          <w:szCs w:val="26"/>
        </w:rPr>
      </w:pPr>
    </w:p>
    <w:p w:rsidR="00682F77" w:rsidRDefault="00682F77" w:rsidP="00560E14">
      <w:pPr>
        <w:pStyle w:val="aa"/>
        <w:ind w:left="0"/>
        <w:rPr>
          <w:rStyle w:val="af6"/>
          <w:b/>
          <w:bCs/>
          <w:i w:val="0"/>
          <w:iCs w:val="0"/>
          <w:sz w:val="26"/>
          <w:szCs w:val="26"/>
        </w:rPr>
      </w:pPr>
    </w:p>
    <w:p w:rsidR="00682F77" w:rsidRPr="00DA5B41" w:rsidRDefault="00682F77" w:rsidP="00560E14">
      <w:pPr>
        <w:spacing w:after="200" w:line="276" w:lineRule="auto"/>
        <w:jc w:val="center"/>
        <w:rPr>
          <w:rFonts w:ascii="Cambria" w:hAnsi="Cambria" w:cs="Cambria"/>
          <w:b/>
          <w:bCs/>
          <w:lang w:val="uk-UA"/>
        </w:rPr>
      </w:pPr>
      <w:r>
        <w:rPr>
          <w:rStyle w:val="af6"/>
          <w:b/>
          <w:bCs/>
          <w:i w:val="0"/>
          <w:iCs w:val="0"/>
          <w:sz w:val="26"/>
          <w:szCs w:val="26"/>
          <w:lang w:val="uk-UA"/>
        </w:rPr>
        <w:br w:type="page"/>
      </w:r>
      <w:bookmarkStart w:id="0" w:name="_Toc516154630"/>
      <w:r w:rsidRPr="00DA5B41">
        <w:rPr>
          <w:rFonts w:ascii="Cambria" w:hAnsi="Cambria" w:cs="Cambria"/>
          <w:b/>
          <w:bCs/>
          <w:lang w:val="uk-UA"/>
        </w:rPr>
        <w:lastRenderedPageBreak/>
        <w:t>ВСТУП</w:t>
      </w:r>
      <w:bookmarkEnd w:id="0"/>
    </w:p>
    <w:p w:rsidR="00682F77" w:rsidRPr="00315B6C" w:rsidRDefault="00682F77" w:rsidP="00315B6C">
      <w:pPr>
        <w:tabs>
          <w:tab w:val="left" w:pos="851"/>
        </w:tabs>
        <w:spacing w:before="120" w:line="216" w:lineRule="auto"/>
        <w:ind w:firstLine="709"/>
        <w:jc w:val="both"/>
        <w:rPr>
          <w:rFonts w:ascii="Cambria" w:hAnsi="Cambria" w:cs="Cambria"/>
          <w:spacing w:val="-8"/>
          <w:sz w:val="26"/>
          <w:szCs w:val="26"/>
          <w:lang w:val="uk-UA"/>
        </w:rPr>
      </w:pPr>
      <w:r w:rsidRPr="00315B6C">
        <w:rPr>
          <w:rFonts w:ascii="Cambria" w:hAnsi="Cambria" w:cs="Cambria"/>
          <w:spacing w:val="-8"/>
          <w:sz w:val="26"/>
          <w:szCs w:val="26"/>
          <w:lang w:val="uk-UA"/>
        </w:rPr>
        <w:t>Навчальний курс «Європейські стратегії України» входить до циклу загальноосвітніх економічних дисциплін на факультеті міжнародної економіки та менеджменту і спирається на раніше засвоєні студентами предмети: «Міжнародна економіка», «Міжнародна економічна діяльність України», «Міжнародна торгівля», «Міжнародні організації», «Європейська інтеграція» та ін.</w:t>
      </w:r>
    </w:p>
    <w:p w:rsidR="00682F77" w:rsidRPr="00DA5B41" w:rsidRDefault="00682F77" w:rsidP="00DA5B41">
      <w:pPr>
        <w:tabs>
          <w:tab w:val="left" w:pos="851"/>
        </w:tabs>
        <w:spacing w:before="120" w:line="216" w:lineRule="auto"/>
        <w:ind w:firstLine="709"/>
        <w:jc w:val="both"/>
        <w:rPr>
          <w:rFonts w:ascii="Cambria" w:hAnsi="Cambria" w:cs="Cambria"/>
          <w:spacing w:val="-8"/>
          <w:sz w:val="26"/>
          <w:szCs w:val="26"/>
          <w:lang w:val="uk-UA"/>
        </w:rPr>
      </w:pPr>
    </w:p>
    <w:p w:rsidR="00682F77" w:rsidRPr="00040CCE" w:rsidRDefault="00682F77" w:rsidP="00DA5B41">
      <w:pPr>
        <w:tabs>
          <w:tab w:val="left" w:pos="0"/>
          <w:tab w:val="left" w:pos="1620"/>
        </w:tabs>
        <w:spacing w:before="120"/>
        <w:ind w:firstLine="567"/>
        <w:jc w:val="both"/>
        <w:rPr>
          <w:rFonts w:ascii="Cambria" w:hAnsi="Cambria" w:cs="Cambria"/>
          <w:spacing w:val="-8"/>
          <w:sz w:val="26"/>
          <w:szCs w:val="26"/>
          <w:lang w:val="uk-UA"/>
        </w:rPr>
      </w:pPr>
      <w:r w:rsidRPr="00040CCE">
        <w:rPr>
          <w:rFonts w:ascii="Cambria" w:hAnsi="Cambria" w:cs="Cambria"/>
          <w:b/>
          <w:bCs/>
          <w:spacing w:val="-8"/>
          <w:sz w:val="26"/>
          <w:szCs w:val="26"/>
          <w:lang w:val="uk-UA"/>
        </w:rPr>
        <w:t>Анотація навчальної дисципліни:</w:t>
      </w:r>
    </w:p>
    <w:p w:rsidR="00682F77" w:rsidRPr="00315B6C" w:rsidRDefault="00461B47" w:rsidP="00315B6C">
      <w:pPr>
        <w:tabs>
          <w:tab w:val="left" w:pos="851"/>
        </w:tabs>
        <w:spacing w:before="120" w:line="216" w:lineRule="auto"/>
        <w:ind w:firstLine="709"/>
        <w:jc w:val="both"/>
        <w:rPr>
          <w:rFonts w:ascii="Cambria" w:hAnsi="Cambria" w:cs="Cambria"/>
          <w:spacing w:val="-8"/>
          <w:sz w:val="26"/>
          <w:szCs w:val="26"/>
          <w:lang w:val="uk-UA"/>
        </w:rPr>
      </w:pPr>
      <w:r w:rsidRPr="00315B6C">
        <w:rPr>
          <w:rFonts w:ascii="Cambria" w:hAnsi="Cambria" w:cs="Cambria"/>
          <w:spacing w:val="-8"/>
          <w:sz w:val="26"/>
          <w:szCs w:val="26"/>
          <w:lang w:val="uk-UA"/>
        </w:rPr>
        <w:t>Дисципліна</w:t>
      </w:r>
      <w:r w:rsidR="00682F77" w:rsidRPr="00315B6C">
        <w:rPr>
          <w:rFonts w:ascii="Cambria" w:hAnsi="Cambria" w:cs="Cambria"/>
          <w:spacing w:val="-8"/>
          <w:sz w:val="26"/>
          <w:szCs w:val="26"/>
          <w:lang w:val="uk-UA"/>
        </w:rPr>
        <w:t xml:space="preserve"> «Європейські стратегії України» передбачає послідовний цільовий виклад основних питань розвитку інтеграційних процесів між Україною та Європейським союзом з точки зору доробку та стратегічних завдань.</w:t>
      </w:r>
    </w:p>
    <w:p w:rsidR="00682F77" w:rsidRPr="00315B6C" w:rsidRDefault="00682F77" w:rsidP="00315B6C">
      <w:pPr>
        <w:tabs>
          <w:tab w:val="left" w:pos="851"/>
        </w:tabs>
        <w:spacing w:before="120" w:line="216" w:lineRule="auto"/>
        <w:ind w:firstLine="709"/>
        <w:jc w:val="both"/>
        <w:rPr>
          <w:rFonts w:ascii="Cambria" w:hAnsi="Cambria" w:cs="Cambria"/>
          <w:spacing w:val="-8"/>
          <w:sz w:val="26"/>
          <w:szCs w:val="26"/>
          <w:lang w:val="uk-UA"/>
        </w:rPr>
      </w:pPr>
      <w:r w:rsidRPr="00DA5B41">
        <w:rPr>
          <w:rFonts w:ascii="Cambria" w:hAnsi="Cambria" w:cs="Cambria"/>
          <w:b/>
          <w:bCs/>
          <w:sz w:val="26"/>
          <w:szCs w:val="26"/>
          <w:lang w:val="uk-UA"/>
        </w:rPr>
        <w:t>Міждисциплінарні зв’язки</w:t>
      </w:r>
      <w:r w:rsidRPr="00DA5B41">
        <w:rPr>
          <w:rFonts w:ascii="Cambria" w:hAnsi="Cambria" w:cs="Cambria"/>
          <w:sz w:val="26"/>
          <w:szCs w:val="26"/>
          <w:lang w:val="uk-UA"/>
        </w:rPr>
        <w:t xml:space="preserve"> робочої програми навчальної дисципліни: </w:t>
      </w:r>
      <w:r w:rsidRPr="00315B6C">
        <w:rPr>
          <w:rFonts w:ascii="Cambria" w:hAnsi="Cambria" w:cs="Cambria"/>
          <w:spacing w:val="-8"/>
          <w:sz w:val="26"/>
          <w:szCs w:val="26"/>
          <w:lang w:val="uk-UA"/>
        </w:rPr>
        <w:t>«Європейські стратегії України» входить до циклу загальноосвітніх економічних дисциплін на факультеті міжнародної економіки та менеджменту і спирається на раніше засвоєні студентами предмети: «Міжнародна економіка», «Міжнародна економічна діяльність України», «Міжнародна торгівля», «Міжнародні організації», «Європейська інтеграція» та ін.</w:t>
      </w:r>
    </w:p>
    <w:p w:rsidR="00682F77" w:rsidRPr="00DA5B41" w:rsidRDefault="00682F77" w:rsidP="00DA5B41">
      <w:pPr>
        <w:tabs>
          <w:tab w:val="left" w:pos="0"/>
          <w:tab w:val="left" w:pos="1620"/>
        </w:tabs>
        <w:spacing w:before="120"/>
        <w:ind w:firstLine="567"/>
        <w:jc w:val="both"/>
        <w:rPr>
          <w:rFonts w:ascii="Cambria" w:hAnsi="Cambria" w:cs="Cambria"/>
          <w:sz w:val="26"/>
          <w:szCs w:val="26"/>
          <w:lang w:val="uk-UA"/>
        </w:rPr>
      </w:pPr>
    </w:p>
    <w:p w:rsidR="00682F77" w:rsidRPr="00315B6C" w:rsidRDefault="00682F77" w:rsidP="00315B6C">
      <w:pPr>
        <w:pStyle w:val="Normal1"/>
        <w:spacing w:line="240" w:lineRule="auto"/>
        <w:ind w:firstLine="720"/>
        <w:jc w:val="both"/>
        <w:rPr>
          <w:rFonts w:ascii="Cambria" w:hAnsi="Cambria" w:cs="Cambria"/>
          <w:spacing w:val="-8"/>
          <w:sz w:val="26"/>
          <w:szCs w:val="26"/>
        </w:rPr>
      </w:pPr>
      <w:r w:rsidRPr="001B7CB2">
        <w:rPr>
          <w:rFonts w:ascii="Cambria" w:hAnsi="Cambria" w:cs="Cambria"/>
          <w:b/>
          <w:bCs/>
          <w:sz w:val="26"/>
          <w:szCs w:val="26"/>
        </w:rPr>
        <w:t xml:space="preserve">Мета вивчення дисципліни </w:t>
      </w:r>
      <w:r w:rsidRPr="001B7CB2">
        <w:rPr>
          <w:rFonts w:ascii="Cambria" w:hAnsi="Cambria" w:cs="Cambria"/>
          <w:sz w:val="26"/>
          <w:szCs w:val="26"/>
        </w:rPr>
        <w:t xml:space="preserve">– </w:t>
      </w:r>
      <w:r w:rsidRPr="00315B6C">
        <w:rPr>
          <w:rFonts w:ascii="Cambria" w:hAnsi="Cambria" w:cs="Cambria"/>
          <w:spacing w:val="-8"/>
          <w:sz w:val="26"/>
          <w:szCs w:val="26"/>
        </w:rPr>
        <w:t>вивчення даної дисципліни є формування ключових компетенцій у сфері формування та реалізації стратегії європейської інтеграції України, крім того, передбачається набуття студентами комплексних знань про найважливіші теоретичні і практичні аспекти інтеграційних зусиль України та спеціалізованих знань щодо розвитку інтеграційних процесів між Україною та Європейським союзом, а також практичних навиків щодо вироблення національної позиції та її аргументованого відстоювання в контексті євроінтеграційних процесів.</w:t>
      </w:r>
    </w:p>
    <w:p w:rsidR="00682F77" w:rsidRDefault="00682F77" w:rsidP="00315B6C">
      <w:pPr>
        <w:tabs>
          <w:tab w:val="left" w:pos="0"/>
          <w:tab w:val="left" w:pos="1620"/>
        </w:tabs>
        <w:spacing w:before="240"/>
        <w:ind w:firstLine="567"/>
        <w:jc w:val="both"/>
        <w:rPr>
          <w:rFonts w:ascii="Cambria" w:hAnsi="Cambria" w:cs="Cambria"/>
          <w:sz w:val="26"/>
          <w:szCs w:val="26"/>
          <w:lang w:val="uk-UA"/>
        </w:rPr>
      </w:pPr>
    </w:p>
    <w:p w:rsidR="00682F77" w:rsidRPr="00315B6C" w:rsidRDefault="00682F77" w:rsidP="00315B6C">
      <w:pPr>
        <w:pStyle w:val="Normal1"/>
        <w:spacing w:line="240" w:lineRule="auto"/>
        <w:ind w:firstLine="720"/>
        <w:jc w:val="both"/>
        <w:rPr>
          <w:rFonts w:ascii="Cambria" w:hAnsi="Cambria" w:cs="Cambria"/>
          <w:spacing w:val="-8"/>
          <w:sz w:val="26"/>
          <w:szCs w:val="26"/>
        </w:rPr>
      </w:pPr>
      <w:r w:rsidRPr="001B7CB2">
        <w:rPr>
          <w:rFonts w:ascii="Cambria" w:hAnsi="Cambria" w:cs="Cambria"/>
          <w:b/>
          <w:bCs/>
          <w:sz w:val="26"/>
          <w:szCs w:val="26"/>
        </w:rPr>
        <w:t>Завдання (навчальні цілі) дисципліни</w:t>
      </w:r>
      <w:r w:rsidR="00461B47">
        <w:rPr>
          <w:rFonts w:ascii="Cambria" w:hAnsi="Cambria" w:cs="Cambria"/>
          <w:b/>
          <w:bCs/>
          <w:sz w:val="26"/>
          <w:szCs w:val="26"/>
        </w:rPr>
        <w:t xml:space="preserve"> </w:t>
      </w:r>
      <w:r w:rsidRPr="00315B6C">
        <w:rPr>
          <w:rFonts w:ascii="Cambria" w:hAnsi="Cambria" w:cs="Cambria"/>
          <w:spacing w:val="-8"/>
          <w:sz w:val="26"/>
          <w:szCs w:val="26"/>
        </w:rPr>
        <w:t>спрямовані на:</w:t>
      </w:r>
    </w:p>
    <w:p w:rsidR="00682F77" w:rsidRPr="00315B6C" w:rsidRDefault="00682F77" w:rsidP="00315B6C">
      <w:pPr>
        <w:pStyle w:val="Normal1"/>
        <w:numPr>
          <w:ilvl w:val="0"/>
          <w:numId w:val="12"/>
        </w:numPr>
        <w:tabs>
          <w:tab w:val="left" w:pos="709"/>
        </w:tabs>
        <w:spacing w:line="240" w:lineRule="auto"/>
        <w:ind w:left="0" w:firstLine="284"/>
        <w:jc w:val="both"/>
        <w:rPr>
          <w:rFonts w:ascii="Cambria" w:hAnsi="Cambria" w:cs="Cambria"/>
          <w:spacing w:val="-8"/>
          <w:sz w:val="26"/>
          <w:szCs w:val="26"/>
        </w:rPr>
      </w:pPr>
      <w:r w:rsidRPr="00315B6C">
        <w:rPr>
          <w:rFonts w:ascii="Cambria" w:hAnsi="Cambria" w:cs="Cambria"/>
          <w:spacing w:val="-8"/>
          <w:sz w:val="26"/>
          <w:szCs w:val="26"/>
        </w:rPr>
        <w:t>розуміння суті інтеграційних процесів, взаємозв'язки їх форм, суб'єктів та рівнів;</w:t>
      </w:r>
    </w:p>
    <w:p w:rsidR="00682F77" w:rsidRPr="00315B6C" w:rsidRDefault="00682F77" w:rsidP="00315B6C">
      <w:pPr>
        <w:pStyle w:val="Normal1"/>
        <w:numPr>
          <w:ilvl w:val="0"/>
          <w:numId w:val="12"/>
        </w:numPr>
        <w:tabs>
          <w:tab w:val="left" w:pos="709"/>
        </w:tabs>
        <w:spacing w:line="240" w:lineRule="auto"/>
        <w:ind w:left="0" w:firstLine="284"/>
        <w:jc w:val="both"/>
        <w:rPr>
          <w:rFonts w:ascii="Cambria" w:hAnsi="Cambria" w:cs="Cambria"/>
          <w:spacing w:val="-8"/>
          <w:sz w:val="26"/>
          <w:szCs w:val="26"/>
        </w:rPr>
      </w:pPr>
      <w:r w:rsidRPr="00315B6C">
        <w:rPr>
          <w:rFonts w:ascii="Cambria" w:hAnsi="Cambria" w:cs="Cambria"/>
          <w:spacing w:val="-8"/>
          <w:sz w:val="26"/>
          <w:szCs w:val="26"/>
        </w:rPr>
        <w:t>уміння аналізувати і оцінювати економічні, політико-правові, соціально-культурні, технологічні складові та інфраструктуру інтеграційних процесів за участю України та ЄС;</w:t>
      </w:r>
    </w:p>
    <w:p w:rsidR="00682F77" w:rsidRPr="00315B6C" w:rsidRDefault="00682F77" w:rsidP="00315B6C">
      <w:pPr>
        <w:pStyle w:val="Normal1"/>
        <w:numPr>
          <w:ilvl w:val="0"/>
          <w:numId w:val="12"/>
        </w:numPr>
        <w:tabs>
          <w:tab w:val="left" w:pos="709"/>
        </w:tabs>
        <w:spacing w:line="240" w:lineRule="auto"/>
        <w:ind w:left="0" w:firstLine="284"/>
        <w:jc w:val="both"/>
        <w:rPr>
          <w:rFonts w:ascii="Cambria" w:hAnsi="Cambria" w:cs="Cambria"/>
          <w:spacing w:val="-8"/>
          <w:sz w:val="26"/>
          <w:szCs w:val="26"/>
        </w:rPr>
      </w:pPr>
      <w:r w:rsidRPr="00315B6C">
        <w:rPr>
          <w:rFonts w:ascii="Cambria" w:hAnsi="Cambria" w:cs="Cambria"/>
          <w:spacing w:val="-8"/>
          <w:sz w:val="26"/>
          <w:szCs w:val="26"/>
        </w:rPr>
        <w:t>вивчення принципів, процесів міжнародного поділу праці, спеціалізації та кооперування, як вирішального чинника розвитку європейських інтеграційних процесів;</w:t>
      </w:r>
    </w:p>
    <w:p w:rsidR="00682F77" w:rsidRPr="00315B6C" w:rsidRDefault="00682F77" w:rsidP="00315B6C">
      <w:pPr>
        <w:pStyle w:val="Normal1"/>
        <w:numPr>
          <w:ilvl w:val="0"/>
          <w:numId w:val="12"/>
        </w:numPr>
        <w:tabs>
          <w:tab w:val="left" w:pos="709"/>
        </w:tabs>
        <w:spacing w:line="240" w:lineRule="auto"/>
        <w:ind w:left="0" w:firstLine="284"/>
        <w:jc w:val="both"/>
        <w:rPr>
          <w:rFonts w:ascii="Cambria" w:hAnsi="Cambria" w:cs="Cambria"/>
          <w:spacing w:val="-8"/>
          <w:sz w:val="26"/>
          <w:szCs w:val="26"/>
        </w:rPr>
      </w:pPr>
      <w:r w:rsidRPr="00315B6C">
        <w:rPr>
          <w:rFonts w:ascii="Cambria" w:hAnsi="Cambria" w:cs="Cambria"/>
          <w:spacing w:val="-8"/>
          <w:sz w:val="26"/>
          <w:szCs w:val="26"/>
        </w:rPr>
        <w:t>розуміння форм, методів і механізмів регулювання міжнародної торгівлі, процесів міграції робочої сили та руху капіталу в Європейському союзі;</w:t>
      </w:r>
    </w:p>
    <w:p w:rsidR="00682F77" w:rsidRPr="00315B6C" w:rsidRDefault="00682F77" w:rsidP="00315B6C">
      <w:pPr>
        <w:pStyle w:val="Normal1"/>
        <w:numPr>
          <w:ilvl w:val="0"/>
          <w:numId w:val="12"/>
        </w:numPr>
        <w:tabs>
          <w:tab w:val="left" w:pos="709"/>
        </w:tabs>
        <w:spacing w:line="240" w:lineRule="auto"/>
        <w:ind w:left="0" w:firstLine="284"/>
        <w:jc w:val="both"/>
        <w:rPr>
          <w:rFonts w:ascii="Cambria" w:hAnsi="Cambria" w:cs="Cambria"/>
          <w:spacing w:val="-8"/>
          <w:sz w:val="26"/>
          <w:szCs w:val="26"/>
        </w:rPr>
      </w:pPr>
      <w:r w:rsidRPr="00315B6C">
        <w:rPr>
          <w:rFonts w:ascii="Cambria" w:hAnsi="Cambria" w:cs="Cambria"/>
          <w:spacing w:val="-8"/>
          <w:sz w:val="26"/>
          <w:szCs w:val="26"/>
        </w:rPr>
        <w:t>вивчення та аналіз доробку національних економік, у т.ч. України, на шляху до коінтеграції з ЄС;</w:t>
      </w:r>
    </w:p>
    <w:p w:rsidR="00682F77" w:rsidRPr="00315B6C" w:rsidRDefault="00682F77" w:rsidP="00315B6C">
      <w:pPr>
        <w:pStyle w:val="Normal1"/>
        <w:numPr>
          <w:ilvl w:val="0"/>
          <w:numId w:val="12"/>
        </w:numPr>
        <w:tabs>
          <w:tab w:val="left" w:pos="709"/>
        </w:tabs>
        <w:spacing w:line="240" w:lineRule="auto"/>
        <w:ind w:left="0" w:firstLine="284"/>
        <w:jc w:val="both"/>
        <w:rPr>
          <w:rFonts w:ascii="Cambria" w:hAnsi="Cambria" w:cs="Cambria"/>
          <w:spacing w:val="-8"/>
          <w:sz w:val="26"/>
          <w:szCs w:val="26"/>
        </w:rPr>
      </w:pPr>
      <w:r w:rsidRPr="00315B6C">
        <w:rPr>
          <w:rFonts w:ascii="Cambria" w:hAnsi="Cambria" w:cs="Cambria"/>
          <w:spacing w:val="-8"/>
          <w:sz w:val="26"/>
          <w:szCs w:val="26"/>
        </w:rPr>
        <w:t>уміння розробляти та аналізувати елементи та в комплексі стратегічні напрямки розвитку національної економіки;</w:t>
      </w:r>
    </w:p>
    <w:p w:rsidR="00682F77" w:rsidRPr="00315B6C" w:rsidRDefault="00682F77" w:rsidP="00315B6C">
      <w:pPr>
        <w:pStyle w:val="Normal1"/>
        <w:numPr>
          <w:ilvl w:val="0"/>
          <w:numId w:val="12"/>
        </w:numPr>
        <w:tabs>
          <w:tab w:val="left" w:pos="284"/>
          <w:tab w:val="left" w:pos="709"/>
        </w:tabs>
        <w:spacing w:line="240" w:lineRule="auto"/>
        <w:ind w:left="0" w:firstLine="284"/>
        <w:jc w:val="both"/>
        <w:rPr>
          <w:rFonts w:ascii="Cambria" w:hAnsi="Cambria" w:cs="Cambria"/>
          <w:spacing w:val="-8"/>
          <w:sz w:val="26"/>
          <w:szCs w:val="26"/>
        </w:rPr>
      </w:pPr>
      <w:r w:rsidRPr="00315B6C">
        <w:rPr>
          <w:rFonts w:ascii="Cambria" w:hAnsi="Cambria" w:cs="Cambria"/>
          <w:spacing w:val="-8"/>
          <w:sz w:val="26"/>
          <w:szCs w:val="26"/>
        </w:rPr>
        <w:t xml:space="preserve">уміння використовувати одержані знання у практичній зовнішньоекономічній діяльності України, враховуючи тенденції і перспективи розвитку міжнародних економічних відносин з ЄС. </w:t>
      </w:r>
    </w:p>
    <w:p w:rsidR="00682F77" w:rsidRPr="00315B6C" w:rsidRDefault="00682F77" w:rsidP="00315B6C">
      <w:pPr>
        <w:pStyle w:val="Normal1"/>
        <w:spacing w:line="240" w:lineRule="auto"/>
        <w:ind w:firstLine="709"/>
        <w:jc w:val="both"/>
        <w:rPr>
          <w:rFonts w:ascii="Cambria" w:hAnsi="Cambria" w:cs="Cambria"/>
          <w:sz w:val="26"/>
          <w:szCs w:val="26"/>
        </w:rPr>
      </w:pPr>
      <w:r w:rsidRPr="00DA5B41">
        <w:rPr>
          <w:rFonts w:ascii="Cambria" w:hAnsi="Cambria" w:cs="Cambria"/>
          <w:b/>
          <w:bCs/>
          <w:sz w:val="26"/>
          <w:szCs w:val="26"/>
        </w:rPr>
        <w:t>Предметом дисципліни</w:t>
      </w:r>
      <w:r w:rsidRPr="000449EF">
        <w:rPr>
          <w:rFonts w:ascii="Cambria" w:hAnsi="Cambria" w:cs="Cambria"/>
          <w:b/>
          <w:bCs/>
          <w:sz w:val="26"/>
          <w:szCs w:val="26"/>
        </w:rPr>
        <w:t xml:space="preserve"> </w:t>
      </w:r>
      <w:r w:rsidRPr="00315B6C">
        <w:rPr>
          <w:rFonts w:ascii="Cambria" w:hAnsi="Cambria" w:cs="Cambria"/>
          <w:sz w:val="26"/>
          <w:szCs w:val="26"/>
        </w:rPr>
        <w:t xml:space="preserve">є дослідження закономірностей та тенденцій </w:t>
      </w:r>
      <w:r w:rsidRPr="00315B6C">
        <w:rPr>
          <w:rFonts w:ascii="Cambria" w:hAnsi="Cambria" w:cs="Cambria"/>
          <w:sz w:val="26"/>
          <w:szCs w:val="26"/>
        </w:rPr>
        <w:lastRenderedPageBreak/>
        <w:t>взаємодії національної економіки в процесі її євроінтеграційних зусиль з визначенням стратегічних пріоритетів.</w:t>
      </w:r>
    </w:p>
    <w:p w:rsidR="00682F77" w:rsidRPr="0065183C" w:rsidRDefault="00682F77" w:rsidP="00315B6C">
      <w:pPr>
        <w:tabs>
          <w:tab w:val="left" w:pos="284"/>
          <w:tab w:val="left" w:pos="567"/>
        </w:tabs>
        <w:ind w:firstLine="709"/>
        <w:jc w:val="both"/>
        <w:rPr>
          <w:rFonts w:ascii="Cambria" w:hAnsi="Cambria" w:cs="Cambria"/>
          <w:b/>
          <w:bCs/>
          <w:i/>
          <w:iCs/>
          <w:spacing w:val="-8"/>
          <w:sz w:val="26"/>
          <w:szCs w:val="26"/>
          <w:lang w:val="uk-UA"/>
        </w:rPr>
      </w:pPr>
      <w:r w:rsidRPr="0065183C">
        <w:rPr>
          <w:rFonts w:ascii="Cambria" w:hAnsi="Cambria" w:cs="Cambria"/>
          <w:b/>
          <w:bCs/>
          <w:i/>
          <w:iCs/>
          <w:spacing w:val="-8"/>
          <w:sz w:val="26"/>
          <w:szCs w:val="26"/>
          <w:lang w:val="uk-UA"/>
        </w:rPr>
        <w:t>У результаті вивчення навчальної дисципліни студент повинен набути такі  результати навчання:</w:t>
      </w:r>
    </w:p>
    <w:p w:rsidR="00682F77" w:rsidRPr="006F50E8" w:rsidRDefault="00682F77" w:rsidP="00CC2332">
      <w:pPr>
        <w:pStyle w:val="ac"/>
        <w:numPr>
          <w:ilvl w:val="0"/>
          <w:numId w:val="4"/>
        </w:numPr>
        <w:tabs>
          <w:tab w:val="left" w:pos="426"/>
        </w:tabs>
        <w:suppressAutoHyphens/>
        <w:spacing w:after="0"/>
        <w:ind w:hanging="1069"/>
        <w:jc w:val="both"/>
        <w:rPr>
          <w:rFonts w:ascii="Cambria" w:hAnsi="Cambria" w:cs="Cambria"/>
          <w:b/>
          <w:bCs/>
          <w:spacing w:val="-8"/>
          <w:sz w:val="26"/>
          <w:szCs w:val="26"/>
          <w:lang w:val="uk-UA"/>
        </w:rPr>
      </w:pPr>
      <w:r w:rsidRPr="006F50E8">
        <w:rPr>
          <w:rFonts w:ascii="Cambria" w:hAnsi="Cambria" w:cs="Cambria"/>
          <w:b/>
          <w:bCs/>
          <w:spacing w:val="-8"/>
          <w:sz w:val="26"/>
          <w:szCs w:val="26"/>
          <w:lang w:val="uk-UA"/>
        </w:rPr>
        <w:t>Знання:</w:t>
      </w:r>
    </w:p>
    <w:p w:rsidR="00682F77" w:rsidRPr="006F50E8" w:rsidRDefault="00682F77" w:rsidP="006F50E8">
      <w:pPr>
        <w:pStyle w:val="Normal1"/>
        <w:spacing w:line="240" w:lineRule="auto"/>
        <w:ind w:firstLine="426"/>
        <w:jc w:val="both"/>
        <w:rPr>
          <w:rFonts w:ascii="Cambria" w:hAnsi="Cambria" w:cs="Cambria"/>
          <w:sz w:val="26"/>
          <w:szCs w:val="26"/>
        </w:rPr>
      </w:pPr>
      <w:r w:rsidRPr="006F50E8">
        <w:rPr>
          <w:rFonts w:ascii="Cambria" w:hAnsi="Cambria" w:cs="Cambria"/>
          <w:sz w:val="26"/>
          <w:szCs w:val="26"/>
        </w:rPr>
        <w:t>основн</w:t>
      </w:r>
      <w:r w:rsidR="006F50E8">
        <w:rPr>
          <w:rFonts w:ascii="Cambria" w:hAnsi="Cambria" w:cs="Cambria"/>
          <w:sz w:val="26"/>
          <w:szCs w:val="26"/>
        </w:rPr>
        <w:t>их</w:t>
      </w:r>
      <w:r w:rsidRPr="006F50E8">
        <w:rPr>
          <w:rFonts w:ascii="Cambria" w:hAnsi="Cambria" w:cs="Cambria"/>
          <w:sz w:val="26"/>
          <w:szCs w:val="26"/>
        </w:rPr>
        <w:t xml:space="preserve"> засад інтеграційних процесів в ЄС;</w:t>
      </w:r>
      <w:r w:rsidR="006F50E8">
        <w:rPr>
          <w:rFonts w:ascii="Cambria" w:hAnsi="Cambria" w:cs="Cambria"/>
          <w:sz w:val="26"/>
          <w:szCs w:val="26"/>
        </w:rPr>
        <w:t xml:space="preserve"> о</w:t>
      </w:r>
      <w:r w:rsidRPr="006F50E8">
        <w:rPr>
          <w:rFonts w:ascii="Cambria" w:hAnsi="Cambria" w:cs="Cambria"/>
          <w:sz w:val="26"/>
          <w:szCs w:val="26"/>
        </w:rPr>
        <w:t>собливост</w:t>
      </w:r>
      <w:r w:rsidR="006F50E8">
        <w:rPr>
          <w:rFonts w:ascii="Cambria" w:hAnsi="Cambria" w:cs="Cambria"/>
          <w:sz w:val="26"/>
          <w:szCs w:val="26"/>
        </w:rPr>
        <w:t>ей</w:t>
      </w:r>
      <w:r w:rsidRPr="006F50E8">
        <w:rPr>
          <w:rFonts w:ascii="Cambria" w:hAnsi="Cambria" w:cs="Cambria"/>
          <w:sz w:val="26"/>
          <w:szCs w:val="26"/>
        </w:rPr>
        <w:t xml:space="preserve"> формування, розробки та запровадження стратегії коінтеграції країни до ЄС;</w:t>
      </w:r>
      <w:r w:rsidR="006F50E8">
        <w:rPr>
          <w:rFonts w:ascii="Cambria" w:hAnsi="Cambria" w:cs="Cambria"/>
          <w:sz w:val="26"/>
          <w:szCs w:val="26"/>
        </w:rPr>
        <w:t xml:space="preserve"> </w:t>
      </w:r>
      <w:r w:rsidRPr="006F50E8">
        <w:rPr>
          <w:rFonts w:ascii="Cambria" w:hAnsi="Cambria" w:cs="Cambria"/>
          <w:sz w:val="26"/>
          <w:szCs w:val="26"/>
        </w:rPr>
        <w:t>етап</w:t>
      </w:r>
      <w:r w:rsidR="006F50E8">
        <w:rPr>
          <w:rFonts w:ascii="Cambria" w:hAnsi="Cambria" w:cs="Cambria"/>
          <w:sz w:val="26"/>
          <w:szCs w:val="26"/>
        </w:rPr>
        <w:t>ів</w:t>
      </w:r>
      <w:r w:rsidRPr="006F50E8">
        <w:rPr>
          <w:rFonts w:ascii="Cambria" w:hAnsi="Cambria" w:cs="Cambria"/>
          <w:sz w:val="26"/>
          <w:szCs w:val="26"/>
        </w:rPr>
        <w:t xml:space="preserve"> формування, розробки та запровадження галузевих стратегій Європейського Союзу;</w:t>
      </w:r>
      <w:r w:rsidR="006F50E8">
        <w:rPr>
          <w:rFonts w:ascii="Cambria" w:hAnsi="Cambria" w:cs="Cambria"/>
          <w:sz w:val="26"/>
          <w:szCs w:val="26"/>
        </w:rPr>
        <w:t xml:space="preserve"> </w:t>
      </w:r>
      <w:r w:rsidRPr="006F50E8">
        <w:rPr>
          <w:rFonts w:ascii="Cambria" w:hAnsi="Cambria" w:cs="Cambria"/>
          <w:sz w:val="26"/>
          <w:szCs w:val="26"/>
        </w:rPr>
        <w:t>механізм</w:t>
      </w:r>
      <w:r w:rsidR="006F50E8">
        <w:rPr>
          <w:rFonts w:ascii="Cambria" w:hAnsi="Cambria" w:cs="Cambria"/>
          <w:sz w:val="26"/>
          <w:szCs w:val="26"/>
        </w:rPr>
        <w:t>у</w:t>
      </w:r>
      <w:r w:rsidRPr="006F50E8">
        <w:rPr>
          <w:rFonts w:ascii="Cambria" w:hAnsi="Cambria" w:cs="Cambria"/>
          <w:sz w:val="26"/>
          <w:szCs w:val="26"/>
        </w:rPr>
        <w:t xml:space="preserve"> оптимізації національно-наднаціональних моделей науково-технічного співробітництва;</w:t>
      </w:r>
      <w:r w:rsidR="006F50E8">
        <w:rPr>
          <w:rFonts w:ascii="Cambria" w:hAnsi="Cambria" w:cs="Cambria"/>
          <w:sz w:val="26"/>
          <w:szCs w:val="26"/>
        </w:rPr>
        <w:t xml:space="preserve"> </w:t>
      </w:r>
      <w:r w:rsidRPr="006F50E8">
        <w:rPr>
          <w:rFonts w:ascii="Cambria" w:hAnsi="Cambria" w:cs="Cambria"/>
          <w:sz w:val="26"/>
          <w:szCs w:val="26"/>
        </w:rPr>
        <w:t>механізм</w:t>
      </w:r>
      <w:r w:rsidR="006F50E8">
        <w:rPr>
          <w:rFonts w:ascii="Cambria" w:hAnsi="Cambria" w:cs="Cambria"/>
          <w:sz w:val="26"/>
          <w:szCs w:val="26"/>
        </w:rPr>
        <w:t>ів</w:t>
      </w:r>
      <w:r w:rsidRPr="006F50E8">
        <w:rPr>
          <w:rFonts w:ascii="Cambria" w:hAnsi="Cambria" w:cs="Cambria"/>
          <w:sz w:val="26"/>
          <w:szCs w:val="26"/>
        </w:rPr>
        <w:t xml:space="preserve"> та інструмент</w:t>
      </w:r>
      <w:r w:rsidR="006F50E8">
        <w:rPr>
          <w:rFonts w:ascii="Cambria" w:hAnsi="Cambria" w:cs="Cambria"/>
          <w:sz w:val="26"/>
          <w:szCs w:val="26"/>
        </w:rPr>
        <w:t>ів</w:t>
      </w:r>
      <w:r w:rsidRPr="006F50E8">
        <w:rPr>
          <w:rFonts w:ascii="Cambria" w:hAnsi="Cambria" w:cs="Cambria"/>
          <w:sz w:val="26"/>
          <w:szCs w:val="26"/>
        </w:rPr>
        <w:t xml:space="preserve"> інтеграційних процесів в ЄС;</w:t>
      </w:r>
      <w:r w:rsidR="006F50E8">
        <w:rPr>
          <w:rFonts w:ascii="Cambria" w:hAnsi="Cambria" w:cs="Cambria"/>
          <w:sz w:val="26"/>
          <w:szCs w:val="26"/>
        </w:rPr>
        <w:t xml:space="preserve"> </w:t>
      </w:r>
      <w:r w:rsidRPr="006F50E8">
        <w:rPr>
          <w:rFonts w:ascii="Cambria" w:hAnsi="Cambria" w:cs="Cambria"/>
          <w:sz w:val="26"/>
          <w:szCs w:val="26"/>
        </w:rPr>
        <w:t>напрямк</w:t>
      </w:r>
      <w:r w:rsidR="006F50E8">
        <w:rPr>
          <w:rFonts w:ascii="Cambria" w:hAnsi="Cambria" w:cs="Cambria"/>
          <w:sz w:val="26"/>
          <w:szCs w:val="26"/>
        </w:rPr>
        <w:t>ів</w:t>
      </w:r>
      <w:r w:rsidRPr="006F50E8">
        <w:rPr>
          <w:rFonts w:ascii="Cambria" w:hAnsi="Cambria" w:cs="Cambria"/>
          <w:sz w:val="26"/>
          <w:szCs w:val="26"/>
        </w:rPr>
        <w:t xml:space="preserve"> та етап</w:t>
      </w:r>
      <w:r w:rsidR="006F50E8">
        <w:rPr>
          <w:rFonts w:ascii="Cambria" w:hAnsi="Cambria" w:cs="Cambria"/>
          <w:sz w:val="26"/>
          <w:szCs w:val="26"/>
        </w:rPr>
        <w:t>ів</w:t>
      </w:r>
      <w:r w:rsidRPr="006F50E8">
        <w:rPr>
          <w:rFonts w:ascii="Cambria" w:hAnsi="Cambria" w:cs="Cambria"/>
          <w:sz w:val="26"/>
          <w:szCs w:val="26"/>
        </w:rPr>
        <w:t xml:space="preserve"> інтеграційних процесів в ЄС за участю України;</w:t>
      </w:r>
      <w:r w:rsidR="006F50E8">
        <w:rPr>
          <w:rFonts w:ascii="Cambria" w:hAnsi="Cambria" w:cs="Cambria"/>
          <w:sz w:val="26"/>
          <w:szCs w:val="26"/>
        </w:rPr>
        <w:t xml:space="preserve"> </w:t>
      </w:r>
      <w:r w:rsidRPr="006F50E8">
        <w:rPr>
          <w:rFonts w:ascii="Cambria" w:hAnsi="Cambria" w:cs="Cambria"/>
          <w:sz w:val="26"/>
          <w:szCs w:val="26"/>
        </w:rPr>
        <w:t>регулювання європейських проектів Україною;</w:t>
      </w:r>
      <w:r w:rsidR="006F50E8">
        <w:rPr>
          <w:rFonts w:ascii="Cambria" w:hAnsi="Cambria" w:cs="Cambria"/>
          <w:sz w:val="26"/>
          <w:szCs w:val="26"/>
        </w:rPr>
        <w:t xml:space="preserve"> </w:t>
      </w:r>
      <w:r w:rsidRPr="006F50E8">
        <w:rPr>
          <w:rFonts w:ascii="Cambria" w:hAnsi="Cambria" w:cs="Cambria"/>
          <w:sz w:val="26"/>
          <w:szCs w:val="26"/>
        </w:rPr>
        <w:t>специфіку стратегій інших європейських країн</w:t>
      </w:r>
      <w:r w:rsidR="006F50E8">
        <w:rPr>
          <w:rFonts w:ascii="Cambria" w:hAnsi="Cambria" w:cs="Cambria"/>
          <w:sz w:val="26"/>
          <w:szCs w:val="26"/>
        </w:rPr>
        <w:t xml:space="preserve">; </w:t>
      </w:r>
      <w:r w:rsidR="006F50E8" w:rsidRPr="006F50E8">
        <w:rPr>
          <w:rFonts w:ascii="Cambria" w:hAnsi="Cambria" w:cs="Cambria"/>
          <w:sz w:val="26"/>
          <w:szCs w:val="26"/>
        </w:rPr>
        <w:t>абстрактного мислення, аналізу, синтезу та встановлення взаємозв’язків між явищами та процесами</w:t>
      </w:r>
      <w:r w:rsidRPr="006F50E8">
        <w:rPr>
          <w:rFonts w:ascii="Cambria" w:hAnsi="Cambria" w:cs="Cambria"/>
          <w:sz w:val="26"/>
          <w:szCs w:val="26"/>
        </w:rPr>
        <w:t>.</w:t>
      </w:r>
    </w:p>
    <w:p w:rsidR="00682F77" w:rsidRPr="006F50E8" w:rsidRDefault="00682F77" w:rsidP="00CC2332">
      <w:pPr>
        <w:pStyle w:val="ac"/>
        <w:numPr>
          <w:ilvl w:val="0"/>
          <w:numId w:val="4"/>
        </w:numPr>
        <w:suppressAutoHyphens/>
        <w:spacing w:after="0"/>
        <w:ind w:left="426" w:hanging="426"/>
        <w:jc w:val="both"/>
        <w:rPr>
          <w:rFonts w:ascii="Cambria" w:hAnsi="Cambria" w:cs="Cambria"/>
          <w:b/>
          <w:bCs/>
          <w:spacing w:val="-8"/>
          <w:sz w:val="26"/>
          <w:szCs w:val="26"/>
          <w:lang w:val="uk-UA"/>
        </w:rPr>
      </w:pPr>
      <w:r w:rsidRPr="006F50E8">
        <w:rPr>
          <w:rFonts w:ascii="Cambria" w:hAnsi="Cambria" w:cs="Cambria"/>
          <w:b/>
          <w:bCs/>
          <w:spacing w:val="-8"/>
          <w:sz w:val="26"/>
          <w:szCs w:val="26"/>
          <w:lang w:val="uk-UA"/>
        </w:rPr>
        <w:t>Уміння:</w:t>
      </w:r>
    </w:p>
    <w:p w:rsidR="00682F77" w:rsidRPr="006F50E8" w:rsidRDefault="00682F77" w:rsidP="006F50E8">
      <w:pPr>
        <w:pStyle w:val="Normal1"/>
        <w:spacing w:line="240" w:lineRule="auto"/>
        <w:ind w:firstLine="426"/>
        <w:jc w:val="both"/>
        <w:rPr>
          <w:rFonts w:ascii="Cambria" w:hAnsi="Cambria" w:cs="Cambria"/>
          <w:sz w:val="26"/>
          <w:szCs w:val="26"/>
        </w:rPr>
      </w:pPr>
      <w:r w:rsidRPr="006F50E8">
        <w:rPr>
          <w:rFonts w:ascii="Cambria" w:hAnsi="Cambria" w:cs="Cambria"/>
          <w:sz w:val="26"/>
          <w:szCs w:val="26"/>
        </w:rPr>
        <w:t xml:space="preserve">використовувати методику розробки та етапність реалізації спільних горизонтальних політик ЄС, </w:t>
      </w:r>
      <w:r w:rsidR="006F50E8" w:rsidRPr="006F50E8">
        <w:rPr>
          <w:rFonts w:ascii="Cambria" w:hAnsi="Cambria" w:cs="Cambria"/>
          <w:sz w:val="26"/>
          <w:szCs w:val="26"/>
        </w:rPr>
        <w:t>збирати, аналізувати та обробляти статистичні дані, науково-аналітичні матеріали, які необхідні для розв’язання комплексних економічних завдань</w:t>
      </w:r>
      <w:r w:rsidRPr="006F50E8">
        <w:rPr>
          <w:rFonts w:ascii="Cambria" w:hAnsi="Cambria" w:cs="Cambria"/>
          <w:sz w:val="26"/>
          <w:szCs w:val="26"/>
        </w:rPr>
        <w:t>;</w:t>
      </w:r>
      <w:r w:rsidR="006F50E8">
        <w:rPr>
          <w:rFonts w:ascii="Cambria" w:hAnsi="Cambria" w:cs="Cambria"/>
          <w:sz w:val="26"/>
          <w:szCs w:val="26"/>
        </w:rPr>
        <w:t xml:space="preserve"> </w:t>
      </w:r>
      <w:r w:rsidRPr="006F50E8">
        <w:rPr>
          <w:rFonts w:ascii="Cambria" w:hAnsi="Cambria" w:cs="Cambria"/>
          <w:sz w:val="26"/>
          <w:szCs w:val="26"/>
        </w:rPr>
        <w:t>здійснювати управління процесами макро- та мікроекономічного регулювання в ЄС;</w:t>
      </w:r>
      <w:r w:rsidR="006F50E8">
        <w:rPr>
          <w:rFonts w:ascii="Cambria" w:hAnsi="Cambria" w:cs="Cambria"/>
          <w:sz w:val="26"/>
          <w:szCs w:val="26"/>
        </w:rPr>
        <w:t xml:space="preserve"> </w:t>
      </w:r>
      <w:r w:rsidRPr="006F50E8">
        <w:rPr>
          <w:rFonts w:ascii="Cambria" w:hAnsi="Cambria" w:cs="Cambria"/>
          <w:sz w:val="26"/>
          <w:szCs w:val="26"/>
        </w:rPr>
        <w:t>реалізовувати і використовувати механізми та інструменти горизонтальних політик ЄС;</w:t>
      </w:r>
      <w:r w:rsidR="006F50E8">
        <w:rPr>
          <w:rFonts w:ascii="Cambria" w:hAnsi="Cambria" w:cs="Cambria"/>
          <w:sz w:val="26"/>
          <w:szCs w:val="26"/>
        </w:rPr>
        <w:t xml:space="preserve"> </w:t>
      </w:r>
      <w:r w:rsidRPr="006F50E8">
        <w:rPr>
          <w:rFonts w:ascii="Cambria" w:hAnsi="Cambria" w:cs="Cambria"/>
          <w:sz w:val="26"/>
          <w:szCs w:val="26"/>
        </w:rPr>
        <w:t>проводити контроль управлінської результативності горизонтальних та секторальних політик ЄС;</w:t>
      </w:r>
      <w:r w:rsidR="006F50E8">
        <w:rPr>
          <w:rFonts w:ascii="Cambria" w:hAnsi="Cambria" w:cs="Cambria"/>
          <w:sz w:val="26"/>
          <w:szCs w:val="26"/>
        </w:rPr>
        <w:t xml:space="preserve"> </w:t>
      </w:r>
      <w:r w:rsidRPr="006F50E8">
        <w:rPr>
          <w:rFonts w:ascii="Cambria" w:hAnsi="Cambria" w:cs="Cambria"/>
          <w:sz w:val="26"/>
          <w:szCs w:val="26"/>
        </w:rPr>
        <w:t>контролювати параметри міжнародної конкурентоспроможності галузей, регіонів країн Європейського Союзу;</w:t>
      </w:r>
      <w:r w:rsidR="006F50E8">
        <w:rPr>
          <w:rFonts w:ascii="Cambria" w:hAnsi="Cambria" w:cs="Cambria"/>
          <w:sz w:val="26"/>
          <w:szCs w:val="26"/>
        </w:rPr>
        <w:t xml:space="preserve"> </w:t>
      </w:r>
      <w:r w:rsidRPr="006F50E8">
        <w:rPr>
          <w:rFonts w:ascii="Cambria" w:hAnsi="Cambria" w:cs="Cambria"/>
          <w:sz w:val="26"/>
          <w:szCs w:val="26"/>
        </w:rPr>
        <w:t>виявляти регулятивні пріоритети у формуванні системної підтримки малого і середнього бізнесу в ЄС.</w:t>
      </w:r>
    </w:p>
    <w:p w:rsidR="00682F77" w:rsidRPr="006F50E8" w:rsidRDefault="00682F77" w:rsidP="00CC2332">
      <w:pPr>
        <w:pStyle w:val="ac"/>
        <w:numPr>
          <w:ilvl w:val="0"/>
          <w:numId w:val="4"/>
        </w:numPr>
        <w:tabs>
          <w:tab w:val="left" w:pos="426"/>
        </w:tabs>
        <w:spacing w:after="0" w:line="240" w:lineRule="auto"/>
        <w:ind w:hanging="1069"/>
        <w:jc w:val="both"/>
        <w:rPr>
          <w:rFonts w:ascii="Cambria" w:hAnsi="Cambria" w:cs="Cambria"/>
          <w:sz w:val="26"/>
          <w:szCs w:val="26"/>
          <w:lang w:val="uk-UA"/>
        </w:rPr>
      </w:pPr>
      <w:r w:rsidRPr="006F50E8">
        <w:rPr>
          <w:rFonts w:ascii="Cambria" w:hAnsi="Cambria" w:cs="Cambria"/>
          <w:b/>
          <w:bCs/>
          <w:sz w:val="26"/>
          <w:szCs w:val="26"/>
          <w:lang w:val="uk-UA"/>
        </w:rPr>
        <w:t>Комунікація:</w:t>
      </w:r>
    </w:p>
    <w:p w:rsidR="00682F77" w:rsidRPr="006F50E8" w:rsidRDefault="00682F77" w:rsidP="006F50E8">
      <w:pPr>
        <w:pStyle w:val="ac"/>
        <w:tabs>
          <w:tab w:val="left" w:pos="426"/>
        </w:tabs>
        <w:spacing w:after="0" w:line="240" w:lineRule="auto"/>
        <w:ind w:left="0" w:firstLine="426"/>
        <w:jc w:val="both"/>
        <w:rPr>
          <w:rFonts w:ascii="Cambria" w:hAnsi="Cambria" w:cs="Cambria"/>
          <w:sz w:val="26"/>
          <w:szCs w:val="26"/>
          <w:lang w:val="uk-UA"/>
        </w:rPr>
      </w:pPr>
      <w:r w:rsidRPr="006F50E8">
        <w:rPr>
          <w:rFonts w:ascii="Cambria" w:hAnsi="Cambria" w:cs="Cambria"/>
          <w:sz w:val="26"/>
          <w:szCs w:val="26"/>
          <w:lang w:val="uk-UA"/>
        </w:rPr>
        <w:t>здатність працювати у міжнародному просторі, застосовувати управлінські навички у сфері європейської інтеграційної політики.</w:t>
      </w:r>
    </w:p>
    <w:p w:rsidR="00682F77" w:rsidRPr="006F50E8" w:rsidRDefault="00682F77" w:rsidP="00CC2332">
      <w:pPr>
        <w:pStyle w:val="ac"/>
        <w:numPr>
          <w:ilvl w:val="0"/>
          <w:numId w:val="4"/>
        </w:numPr>
        <w:tabs>
          <w:tab w:val="left" w:pos="426"/>
          <w:tab w:val="left" w:pos="567"/>
          <w:tab w:val="left" w:pos="993"/>
          <w:tab w:val="left" w:pos="1418"/>
          <w:tab w:val="left" w:pos="6750"/>
        </w:tabs>
        <w:spacing w:after="0" w:line="240" w:lineRule="auto"/>
        <w:ind w:hanging="1069"/>
        <w:jc w:val="both"/>
        <w:rPr>
          <w:rFonts w:ascii="Cambria" w:hAnsi="Cambria" w:cs="Cambria"/>
          <w:b/>
          <w:bCs/>
          <w:sz w:val="26"/>
          <w:szCs w:val="26"/>
          <w:lang w:val="uk-UA"/>
        </w:rPr>
      </w:pPr>
      <w:r w:rsidRPr="006F50E8">
        <w:rPr>
          <w:rFonts w:ascii="Cambria" w:hAnsi="Cambria" w:cs="Cambria"/>
          <w:b/>
          <w:bCs/>
          <w:sz w:val="26"/>
          <w:szCs w:val="26"/>
          <w:lang w:val="uk-UA"/>
        </w:rPr>
        <w:t xml:space="preserve">Автономність та відповідальність: </w:t>
      </w:r>
    </w:p>
    <w:p w:rsidR="00682F77" w:rsidRPr="00DA5B41" w:rsidRDefault="00682F77" w:rsidP="006F50E8">
      <w:pPr>
        <w:pStyle w:val="ac"/>
        <w:tabs>
          <w:tab w:val="left" w:pos="426"/>
          <w:tab w:val="left" w:pos="567"/>
          <w:tab w:val="left" w:pos="1418"/>
          <w:tab w:val="left" w:pos="6750"/>
        </w:tabs>
        <w:spacing w:after="0" w:line="240" w:lineRule="auto"/>
        <w:ind w:left="0" w:firstLine="426"/>
        <w:jc w:val="both"/>
        <w:rPr>
          <w:rFonts w:ascii="Cambria" w:hAnsi="Cambria" w:cs="Cambria"/>
          <w:sz w:val="26"/>
          <w:szCs w:val="26"/>
          <w:lang w:val="uk-UA"/>
        </w:rPr>
      </w:pPr>
      <w:r w:rsidRPr="006F50E8">
        <w:rPr>
          <w:rFonts w:ascii="Cambria" w:hAnsi="Cambria" w:cs="Cambria"/>
          <w:sz w:val="26"/>
          <w:szCs w:val="26"/>
          <w:lang w:val="uk-UA"/>
        </w:rPr>
        <w:t>продемонструвати розуміння особистої відповідальності за професійні</w:t>
      </w:r>
      <w:r w:rsidR="006F50E8">
        <w:rPr>
          <w:rFonts w:ascii="Cambria" w:hAnsi="Cambria" w:cs="Cambria"/>
          <w:sz w:val="26"/>
          <w:szCs w:val="26"/>
          <w:lang w:val="uk-UA"/>
        </w:rPr>
        <w:t xml:space="preserve"> та/або управлінські рішення, </w:t>
      </w:r>
      <w:r w:rsidR="006F50E8" w:rsidRPr="006F50E8">
        <w:rPr>
          <w:rFonts w:ascii="Cambria" w:hAnsi="Cambria" w:cs="Cambria"/>
          <w:sz w:val="26"/>
          <w:szCs w:val="26"/>
          <w:lang w:val="uk-UA"/>
        </w:rPr>
        <w:t>розробляти проекти у сфері економіки, здійснювати її інформаційне, методичне, матеріальне, фінансове та кадрове забезпечення</w:t>
      </w:r>
      <w:r w:rsidRPr="00DA5B41">
        <w:rPr>
          <w:rFonts w:ascii="Cambria" w:hAnsi="Cambria" w:cs="Cambria"/>
          <w:sz w:val="26"/>
          <w:szCs w:val="26"/>
          <w:lang w:val="uk-UA"/>
        </w:rPr>
        <w:t xml:space="preserve">, які можуть впливати на діяльність </w:t>
      </w:r>
      <w:r>
        <w:rPr>
          <w:rFonts w:ascii="Cambria" w:hAnsi="Cambria" w:cs="Cambria"/>
          <w:sz w:val="26"/>
          <w:szCs w:val="26"/>
          <w:lang w:val="uk-UA"/>
        </w:rPr>
        <w:t>міжнародних суб’єктів господарювання</w:t>
      </w:r>
      <w:r w:rsidRPr="00DA5B41">
        <w:rPr>
          <w:rFonts w:ascii="Cambria" w:hAnsi="Cambria" w:cs="Cambria"/>
          <w:sz w:val="26"/>
          <w:szCs w:val="26"/>
          <w:lang w:val="uk-UA"/>
        </w:rPr>
        <w:t>.</w:t>
      </w:r>
    </w:p>
    <w:p w:rsidR="00682F77" w:rsidRPr="00DA5B41" w:rsidRDefault="00682F77" w:rsidP="00DA5B41">
      <w:pPr>
        <w:spacing w:before="120"/>
        <w:ind w:firstLine="709"/>
        <w:jc w:val="both"/>
        <w:rPr>
          <w:rFonts w:ascii="Cambria" w:hAnsi="Cambria" w:cs="Cambria"/>
          <w:b/>
          <w:bCs/>
          <w:spacing w:val="-8"/>
          <w:sz w:val="26"/>
          <w:szCs w:val="26"/>
          <w:lang w:val="uk-UA"/>
        </w:rPr>
      </w:pPr>
      <w:r w:rsidRPr="00DA5B41">
        <w:rPr>
          <w:rFonts w:ascii="Cambria" w:hAnsi="Cambria" w:cs="Cambria"/>
          <w:b/>
          <w:bCs/>
          <w:spacing w:val="-8"/>
          <w:sz w:val="26"/>
          <w:szCs w:val="26"/>
          <w:lang w:val="uk-UA"/>
        </w:rPr>
        <w:t>Вивчення навчальної дисципліни передбачає формування та розвиток у студентів компетентностей та програмних результатів навчання відповідно до освітньо-професійної програми «Міжнародн</w:t>
      </w:r>
      <w:r>
        <w:rPr>
          <w:rFonts w:ascii="Cambria" w:hAnsi="Cambria" w:cs="Cambria"/>
          <w:b/>
          <w:bCs/>
          <w:spacing w:val="-8"/>
          <w:sz w:val="26"/>
          <w:szCs w:val="26"/>
          <w:lang w:val="uk-UA"/>
        </w:rPr>
        <w:t>а</w:t>
      </w:r>
      <w:r w:rsidR="00587217">
        <w:rPr>
          <w:rFonts w:ascii="Cambria" w:hAnsi="Cambria" w:cs="Cambria"/>
          <w:b/>
          <w:bCs/>
          <w:spacing w:val="-8"/>
          <w:sz w:val="26"/>
          <w:szCs w:val="26"/>
          <w:lang w:val="uk-UA"/>
        </w:rPr>
        <w:t xml:space="preserve"> </w:t>
      </w:r>
      <w:r>
        <w:rPr>
          <w:rFonts w:ascii="Cambria" w:hAnsi="Cambria" w:cs="Cambria"/>
          <w:b/>
          <w:bCs/>
          <w:spacing w:val="-8"/>
          <w:sz w:val="26"/>
          <w:szCs w:val="26"/>
          <w:lang w:val="uk-UA"/>
        </w:rPr>
        <w:t>економіка</w:t>
      </w:r>
      <w:r w:rsidRPr="00DA5B41">
        <w:rPr>
          <w:rFonts w:ascii="Cambria" w:hAnsi="Cambria" w:cs="Cambria"/>
          <w:b/>
          <w:bCs/>
          <w:spacing w:val="-8"/>
          <w:sz w:val="26"/>
          <w:szCs w:val="26"/>
          <w:lang w:val="uk-UA"/>
        </w:rPr>
        <w:t>» (табл. 1).</w:t>
      </w:r>
    </w:p>
    <w:p w:rsidR="00682F77" w:rsidRPr="00DA5B41" w:rsidRDefault="00682F77" w:rsidP="00DA5B41">
      <w:pPr>
        <w:spacing w:before="120"/>
        <w:ind w:firstLine="709"/>
        <w:jc w:val="right"/>
        <w:rPr>
          <w:rFonts w:ascii="Cambria" w:hAnsi="Cambria" w:cs="Cambria"/>
          <w:i/>
          <w:iCs/>
          <w:spacing w:val="-8"/>
          <w:sz w:val="26"/>
          <w:szCs w:val="26"/>
          <w:lang w:val="uk-UA"/>
        </w:rPr>
      </w:pPr>
      <w:r w:rsidRPr="00DA5B41">
        <w:rPr>
          <w:rFonts w:ascii="Cambria" w:hAnsi="Cambria" w:cs="Cambria"/>
          <w:i/>
          <w:iCs/>
          <w:spacing w:val="-8"/>
          <w:sz w:val="26"/>
          <w:szCs w:val="26"/>
          <w:lang w:val="uk-UA"/>
        </w:rPr>
        <w:t>Таблиця 1</w:t>
      </w:r>
    </w:p>
    <w:p w:rsidR="00682F77" w:rsidRDefault="00682F77" w:rsidP="00F460AA">
      <w:pPr>
        <w:jc w:val="center"/>
        <w:rPr>
          <w:rFonts w:ascii="Cambria" w:hAnsi="Cambria" w:cs="Cambria"/>
          <w:b/>
          <w:bCs/>
          <w:spacing w:val="-8"/>
          <w:sz w:val="24"/>
          <w:szCs w:val="24"/>
          <w:lang w:val="uk-UA"/>
        </w:rPr>
      </w:pPr>
      <w:r w:rsidRPr="00F460AA">
        <w:rPr>
          <w:rFonts w:ascii="Cambria" w:hAnsi="Cambria" w:cs="Cambria"/>
          <w:b/>
          <w:bCs/>
          <w:spacing w:val="-8"/>
          <w:sz w:val="24"/>
          <w:szCs w:val="24"/>
          <w:lang w:val="uk-UA"/>
        </w:rPr>
        <w:t>Матриця компетентностей та програмних результатів навчання,</w:t>
      </w:r>
      <w:r w:rsidR="00587217">
        <w:rPr>
          <w:rFonts w:ascii="Cambria" w:hAnsi="Cambria" w:cs="Cambria"/>
          <w:b/>
          <w:bCs/>
          <w:spacing w:val="-8"/>
          <w:sz w:val="24"/>
          <w:szCs w:val="24"/>
          <w:lang w:val="uk-UA"/>
        </w:rPr>
        <w:t xml:space="preserve"> </w:t>
      </w:r>
      <w:r w:rsidRPr="00F460AA">
        <w:rPr>
          <w:rFonts w:ascii="Cambria" w:hAnsi="Cambria" w:cs="Cambria"/>
          <w:b/>
          <w:bCs/>
          <w:spacing w:val="-8"/>
          <w:sz w:val="24"/>
          <w:szCs w:val="24"/>
          <w:lang w:val="uk-UA"/>
        </w:rPr>
        <w:t xml:space="preserve">які формуються </w:t>
      </w:r>
    </w:p>
    <w:p w:rsidR="00682F77" w:rsidRDefault="00682F77" w:rsidP="00F460AA">
      <w:pPr>
        <w:jc w:val="center"/>
        <w:rPr>
          <w:rFonts w:ascii="Cambria" w:hAnsi="Cambria" w:cs="Cambria"/>
          <w:b/>
          <w:bCs/>
          <w:spacing w:val="-8"/>
          <w:sz w:val="24"/>
          <w:szCs w:val="24"/>
          <w:lang w:val="uk-UA"/>
        </w:rPr>
      </w:pPr>
      <w:r w:rsidRPr="00F460AA">
        <w:rPr>
          <w:rFonts w:ascii="Cambria" w:hAnsi="Cambria" w:cs="Cambria"/>
          <w:b/>
          <w:bCs/>
          <w:spacing w:val="-8"/>
          <w:sz w:val="24"/>
          <w:szCs w:val="24"/>
          <w:lang w:val="uk-UA"/>
        </w:rPr>
        <w:t>під час вивчення навчальної дисципліни «</w:t>
      </w:r>
      <w:r>
        <w:rPr>
          <w:rFonts w:ascii="Cambria" w:hAnsi="Cambria" w:cs="Cambria"/>
          <w:b/>
          <w:bCs/>
          <w:spacing w:val="-8"/>
          <w:sz w:val="24"/>
          <w:szCs w:val="24"/>
          <w:lang w:val="uk-UA"/>
        </w:rPr>
        <w:t>Європейська інтеграційна політика</w:t>
      </w:r>
      <w:r w:rsidRPr="00F460AA">
        <w:rPr>
          <w:rFonts w:ascii="Cambria" w:hAnsi="Cambria" w:cs="Cambria"/>
          <w:b/>
          <w:bCs/>
          <w:spacing w:val="-8"/>
          <w:sz w:val="24"/>
          <w:szCs w:val="24"/>
          <w:lang w:val="uk-UA"/>
        </w:rPr>
        <w:t xml:space="preserve">» </w:t>
      </w:r>
    </w:p>
    <w:p w:rsidR="00682F77" w:rsidRPr="00F460AA" w:rsidRDefault="00682F77" w:rsidP="00530A10">
      <w:pPr>
        <w:spacing w:after="120"/>
        <w:jc w:val="center"/>
        <w:rPr>
          <w:rFonts w:ascii="Cambria" w:hAnsi="Cambria" w:cs="Cambria"/>
          <w:b/>
          <w:bCs/>
          <w:spacing w:val="-8"/>
          <w:sz w:val="24"/>
          <w:szCs w:val="24"/>
          <w:lang w:val="uk-UA"/>
        </w:rPr>
      </w:pPr>
      <w:r w:rsidRPr="00F460AA">
        <w:rPr>
          <w:rFonts w:ascii="Cambria" w:hAnsi="Cambria" w:cs="Cambria"/>
          <w:b/>
          <w:bCs/>
          <w:spacing w:val="-8"/>
          <w:sz w:val="24"/>
          <w:szCs w:val="24"/>
          <w:lang w:val="uk-UA"/>
        </w:rPr>
        <w:t>у відповідності до освітньо-професійної програми «Міжнародн</w:t>
      </w:r>
      <w:r>
        <w:rPr>
          <w:rFonts w:ascii="Cambria" w:hAnsi="Cambria" w:cs="Cambria"/>
          <w:b/>
          <w:bCs/>
          <w:spacing w:val="-8"/>
          <w:sz w:val="24"/>
          <w:szCs w:val="24"/>
          <w:lang w:val="uk-UA"/>
        </w:rPr>
        <w:t>а</w:t>
      </w:r>
      <w:r w:rsidR="00356C82">
        <w:rPr>
          <w:rFonts w:ascii="Cambria" w:hAnsi="Cambria" w:cs="Cambria"/>
          <w:b/>
          <w:bCs/>
          <w:spacing w:val="-8"/>
          <w:sz w:val="24"/>
          <w:szCs w:val="24"/>
          <w:lang w:val="uk-UA"/>
        </w:rPr>
        <w:t xml:space="preserve"> </w:t>
      </w:r>
      <w:r>
        <w:rPr>
          <w:rFonts w:ascii="Cambria" w:hAnsi="Cambria" w:cs="Cambria"/>
          <w:b/>
          <w:bCs/>
          <w:spacing w:val="-8"/>
          <w:sz w:val="24"/>
          <w:szCs w:val="24"/>
          <w:lang w:val="uk-UA"/>
        </w:rPr>
        <w:t>економіка</w:t>
      </w:r>
      <w:r w:rsidRPr="00F460AA">
        <w:rPr>
          <w:rFonts w:ascii="Cambria" w:hAnsi="Cambria" w:cs="Cambria"/>
          <w:b/>
          <w:bCs/>
          <w:spacing w:val="-8"/>
          <w:sz w:val="24"/>
          <w:szCs w:val="24"/>
          <w:lang w:val="uk-UA"/>
        </w:rPr>
        <w:t>»</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4253"/>
        <w:gridCol w:w="1051"/>
        <w:gridCol w:w="4338"/>
      </w:tblGrid>
      <w:tr w:rsidR="00682F77" w:rsidRPr="00DA5B41">
        <w:trPr>
          <w:trHeight w:val="751"/>
          <w:jc w:val="center"/>
        </w:trPr>
        <w:tc>
          <w:tcPr>
            <w:tcW w:w="856" w:type="dxa"/>
          </w:tcPr>
          <w:p w:rsidR="00682F77" w:rsidRPr="00DA5B41" w:rsidRDefault="00682F77" w:rsidP="003C7E94">
            <w:pPr>
              <w:jc w:val="center"/>
              <w:rPr>
                <w:rFonts w:ascii="Cambria" w:hAnsi="Cambria" w:cs="Cambria"/>
                <w:b/>
                <w:bCs/>
                <w:sz w:val="18"/>
                <w:szCs w:val="18"/>
                <w:lang w:val="uk-UA"/>
              </w:rPr>
            </w:pPr>
            <w:r w:rsidRPr="00DA5B41">
              <w:rPr>
                <w:rFonts w:ascii="Cambria" w:hAnsi="Cambria" w:cs="Cambria"/>
                <w:b/>
                <w:bCs/>
                <w:sz w:val="18"/>
                <w:szCs w:val="18"/>
                <w:lang w:val="uk-UA"/>
              </w:rPr>
              <w:t xml:space="preserve">Шифр </w:t>
            </w:r>
          </w:p>
          <w:p w:rsidR="00682F77" w:rsidRPr="00DA5B41" w:rsidRDefault="00682F77" w:rsidP="003C7E94">
            <w:pPr>
              <w:jc w:val="center"/>
              <w:rPr>
                <w:rFonts w:ascii="Cambria" w:hAnsi="Cambria" w:cs="Cambria"/>
                <w:b/>
                <w:bCs/>
                <w:sz w:val="18"/>
                <w:szCs w:val="18"/>
                <w:lang w:val="uk-UA"/>
              </w:rPr>
            </w:pPr>
            <w:r w:rsidRPr="00DA5B41">
              <w:rPr>
                <w:rFonts w:ascii="Cambria" w:hAnsi="Cambria" w:cs="Cambria"/>
                <w:b/>
                <w:bCs/>
                <w:sz w:val="18"/>
                <w:szCs w:val="18"/>
                <w:lang w:val="uk-UA"/>
              </w:rPr>
              <w:t>компетентності</w:t>
            </w:r>
          </w:p>
        </w:tc>
        <w:tc>
          <w:tcPr>
            <w:tcW w:w="4253" w:type="dxa"/>
          </w:tcPr>
          <w:p w:rsidR="00682F77" w:rsidRPr="00DA5B41" w:rsidRDefault="00682F77" w:rsidP="003C7E94">
            <w:pPr>
              <w:jc w:val="center"/>
              <w:rPr>
                <w:rFonts w:ascii="Cambria" w:hAnsi="Cambria" w:cs="Cambria"/>
                <w:b/>
                <w:bCs/>
                <w:sz w:val="18"/>
                <w:szCs w:val="18"/>
                <w:lang w:val="uk-UA"/>
              </w:rPr>
            </w:pPr>
          </w:p>
          <w:p w:rsidR="00682F77" w:rsidRPr="00DA5B41" w:rsidRDefault="00682F77" w:rsidP="003C7E94">
            <w:pPr>
              <w:jc w:val="center"/>
              <w:rPr>
                <w:rFonts w:ascii="Cambria" w:hAnsi="Cambria" w:cs="Cambria"/>
                <w:b/>
                <w:bCs/>
                <w:sz w:val="18"/>
                <w:szCs w:val="18"/>
              </w:rPr>
            </w:pPr>
            <w:r w:rsidRPr="00DA5B41">
              <w:rPr>
                <w:rFonts w:ascii="Cambria" w:hAnsi="Cambria" w:cs="Cambria"/>
                <w:b/>
                <w:bCs/>
                <w:sz w:val="18"/>
                <w:szCs w:val="18"/>
                <w:lang w:val="uk-UA"/>
              </w:rPr>
              <w:t>Компетентності</w:t>
            </w:r>
          </w:p>
        </w:tc>
        <w:tc>
          <w:tcPr>
            <w:tcW w:w="1051" w:type="dxa"/>
          </w:tcPr>
          <w:p w:rsidR="00682F77" w:rsidRPr="00DA5B41" w:rsidRDefault="00682F77" w:rsidP="003C7E94">
            <w:pPr>
              <w:jc w:val="center"/>
              <w:rPr>
                <w:rFonts w:ascii="Cambria" w:hAnsi="Cambria" w:cs="Cambria"/>
                <w:b/>
                <w:bCs/>
                <w:sz w:val="18"/>
                <w:szCs w:val="18"/>
                <w:lang w:val="uk-UA"/>
              </w:rPr>
            </w:pPr>
            <w:r w:rsidRPr="00DA5B41">
              <w:rPr>
                <w:rFonts w:ascii="Cambria" w:hAnsi="Cambria" w:cs="Cambria"/>
                <w:b/>
                <w:bCs/>
                <w:sz w:val="18"/>
                <w:szCs w:val="18"/>
                <w:lang w:val="uk-UA"/>
              </w:rPr>
              <w:t xml:space="preserve">Шифр </w:t>
            </w:r>
          </w:p>
          <w:p w:rsidR="00682F77" w:rsidRPr="00DA5B41" w:rsidRDefault="00682F77" w:rsidP="003C7E94">
            <w:pPr>
              <w:jc w:val="center"/>
              <w:rPr>
                <w:rFonts w:ascii="Cambria" w:hAnsi="Cambria" w:cs="Cambria"/>
                <w:b/>
                <w:bCs/>
                <w:sz w:val="18"/>
                <w:szCs w:val="18"/>
                <w:lang w:val="uk-UA"/>
              </w:rPr>
            </w:pPr>
            <w:r w:rsidRPr="00DA5B41">
              <w:rPr>
                <w:rFonts w:ascii="Cambria" w:hAnsi="Cambria" w:cs="Cambria"/>
                <w:b/>
                <w:bCs/>
                <w:sz w:val="18"/>
                <w:szCs w:val="18"/>
                <w:lang w:val="uk-UA"/>
              </w:rPr>
              <w:t>програмних результатів</w:t>
            </w:r>
          </w:p>
        </w:tc>
        <w:tc>
          <w:tcPr>
            <w:tcW w:w="4338" w:type="dxa"/>
            <w:vAlign w:val="center"/>
          </w:tcPr>
          <w:p w:rsidR="00682F77" w:rsidRPr="00DA5B41" w:rsidRDefault="00682F77" w:rsidP="003C7E94">
            <w:pPr>
              <w:jc w:val="center"/>
              <w:rPr>
                <w:rFonts w:ascii="Cambria" w:hAnsi="Cambria" w:cs="Cambria"/>
                <w:sz w:val="18"/>
                <w:szCs w:val="18"/>
              </w:rPr>
            </w:pPr>
            <w:r w:rsidRPr="00DA5B41">
              <w:rPr>
                <w:rFonts w:ascii="Cambria" w:hAnsi="Cambria" w:cs="Cambria"/>
                <w:b/>
                <w:bCs/>
                <w:sz w:val="18"/>
                <w:szCs w:val="18"/>
                <w:lang w:val="uk-UA"/>
              </w:rPr>
              <w:t>Програмні результати навчання</w:t>
            </w:r>
          </w:p>
        </w:tc>
      </w:tr>
      <w:tr w:rsidR="00682F77" w:rsidRPr="00DA5B41">
        <w:trPr>
          <w:trHeight w:val="20"/>
          <w:jc w:val="center"/>
        </w:trPr>
        <w:tc>
          <w:tcPr>
            <w:tcW w:w="10498" w:type="dxa"/>
            <w:gridSpan w:val="4"/>
          </w:tcPr>
          <w:p w:rsidR="00682F77" w:rsidRPr="00490CFD" w:rsidRDefault="00682F77" w:rsidP="00490CFD">
            <w:pPr>
              <w:tabs>
                <w:tab w:val="left" w:pos="382"/>
              </w:tabs>
              <w:jc w:val="center"/>
              <w:rPr>
                <w:rFonts w:ascii="Cambria" w:hAnsi="Cambria" w:cs="Cambria"/>
                <w:sz w:val="18"/>
                <w:szCs w:val="18"/>
                <w:lang w:val="uk-UA"/>
              </w:rPr>
            </w:pPr>
            <w:r w:rsidRPr="00DA5B41">
              <w:rPr>
                <w:rFonts w:ascii="Cambria" w:hAnsi="Cambria" w:cs="Cambria"/>
                <w:b/>
                <w:bCs/>
                <w:sz w:val="18"/>
                <w:szCs w:val="18"/>
                <w:lang w:val="uk-UA"/>
              </w:rPr>
              <w:t>Загальні компетентності (ЗК)</w:t>
            </w:r>
          </w:p>
        </w:tc>
      </w:tr>
      <w:tr w:rsidR="00682F77" w:rsidRPr="00DA5B41">
        <w:trPr>
          <w:trHeight w:val="20"/>
          <w:jc w:val="center"/>
        </w:trPr>
        <w:tc>
          <w:tcPr>
            <w:tcW w:w="856" w:type="dxa"/>
          </w:tcPr>
          <w:p w:rsidR="00682F77" w:rsidRPr="009B0C20" w:rsidRDefault="00682F77" w:rsidP="00335694">
            <w:pPr>
              <w:jc w:val="both"/>
              <w:rPr>
                <w:rFonts w:ascii="Cambria" w:hAnsi="Cambria" w:cs="Cambria"/>
                <w:b/>
                <w:bCs/>
                <w:sz w:val="18"/>
                <w:szCs w:val="18"/>
                <w:lang w:val="uk-UA"/>
              </w:rPr>
            </w:pPr>
            <w:r w:rsidRPr="009B0C20">
              <w:rPr>
                <w:rFonts w:ascii="Cambria" w:hAnsi="Cambria" w:cs="Cambria"/>
                <w:b/>
                <w:bCs/>
                <w:sz w:val="18"/>
                <w:szCs w:val="18"/>
                <w:lang w:val="uk-UA"/>
              </w:rPr>
              <w:t>ЗК 2.</w:t>
            </w:r>
          </w:p>
        </w:tc>
        <w:tc>
          <w:tcPr>
            <w:tcW w:w="4253" w:type="dxa"/>
          </w:tcPr>
          <w:p w:rsidR="00682F77" w:rsidRPr="00490CFD" w:rsidRDefault="00682F77" w:rsidP="00335694">
            <w:pPr>
              <w:jc w:val="both"/>
              <w:rPr>
                <w:rFonts w:ascii="Cambria" w:hAnsi="Cambria" w:cs="Cambria"/>
                <w:sz w:val="18"/>
                <w:szCs w:val="18"/>
                <w:lang w:val="uk-UA"/>
              </w:rPr>
            </w:pPr>
            <w:r w:rsidRPr="000D1FFC">
              <w:rPr>
                <w:rFonts w:ascii="Cambria" w:hAnsi="Cambria" w:cs="Cambria"/>
                <w:sz w:val="18"/>
                <w:szCs w:val="18"/>
                <w:lang w:val="uk-UA"/>
              </w:rPr>
              <w:t xml:space="preserve">Здатність до абстрактного мислення, аналізу, синтезу та встановлення взаємозв’язків між </w:t>
            </w:r>
            <w:r w:rsidRPr="000D1FFC">
              <w:rPr>
                <w:rFonts w:ascii="Cambria" w:hAnsi="Cambria" w:cs="Cambria"/>
                <w:sz w:val="18"/>
                <w:szCs w:val="18"/>
                <w:lang w:val="uk-UA"/>
              </w:rPr>
              <w:lastRenderedPageBreak/>
              <w:t>явищами та процесами.</w:t>
            </w:r>
          </w:p>
        </w:tc>
        <w:tc>
          <w:tcPr>
            <w:tcW w:w="1051" w:type="dxa"/>
          </w:tcPr>
          <w:p w:rsidR="00682F77" w:rsidRPr="009B0C20" w:rsidRDefault="00461B47" w:rsidP="00461B47">
            <w:pPr>
              <w:tabs>
                <w:tab w:val="left" w:pos="382"/>
              </w:tabs>
              <w:jc w:val="center"/>
              <w:rPr>
                <w:rFonts w:ascii="Cambria" w:hAnsi="Cambria" w:cs="Cambria"/>
                <w:b/>
                <w:bCs/>
                <w:sz w:val="18"/>
                <w:szCs w:val="18"/>
                <w:lang w:val="uk-UA"/>
              </w:rPr>
            </w:pPr>
            <w:r>
              <w:rPr>
                <w:rFonts w:ascii="Cambria" w:hAnsi="Cambria" w:cs="Cambria"/>
                <w:b/>
                <w:bCs/>
                <w:sz w:val="18"/>
                <w:szCs w:val="18"/>
                <w:lang w:val="uk-UA"/>
              </w:rPr>
              <w:lastRenderedPageBreak/>
              <w:t>ПРН 1.</w:t>
            </w:r>
          </w:p>
        </w:tc>
        <w:tc>
          <w:tcPr>
            <w:tcW w:w="4338" w:type="dxa"/>
          </w:tcPr>
          <w:p w:rsidR="00682F77" w:rsidRPr="00490CFD" w:rsidRDefault="00461B47" w:rsidP="00335694">
            <w:pPr>
              <w:tabs>
                <w:tab w:val="left" w:pos="382"/>
              </w:tabs>
              <w:jc w:val="both"/>
              <w:rPr>
                <w:rFonts w:ascii="Cambria" w:hAnsi="Cambria" w:cs="Cambria"/>
                <w:sz w:val="18"/>
                <w:szCs w:val="18"/>
                <w:lang w:val="uk-UA"/>
              </w:rPr>
            </w:pPr>
            <w:r w:rsidRPr="00461B47">
              <w:rPr>
                <w:rFonts w:ascii="Cambria" w:hAnsi="Cambria" w:cs="Cambria"/>
                <w:sz w:val="18"/>
                <w:szCs w:val="18"/>
                <w:lang w:val="uk-UA"/>
              </w:rPr>
              <w:t xml:space="preserve">Формулювати, аналізувати та синтезувати рішення науково-практичних проблем на </w:t>
            </w:r>
            <w:r w:rsidRPr="00461B47">
              <w:rPr>
                <w:rFonts w:ascii="Cambria" w:hAnsi="Cambria" w:cs="Cambria"/>
                <w:sz w:val="18"/>
                <w:szCs w:val="18"/>
                <w:lang w:val="uk-UA"/>
              </w:rPr>
              <w:lastRenderedPageBreak/>
              <w:t>абстрактному рівні шляхом декомпозиції їх на складові</w:t>
            </w:r>
          </w:p>
        </w:tc>
      </w:tr>
      <w:tr w:rsidR="007C10DE" w:rsidRPr="00DA5B41">
        <w:trPr>
          <w:trHeight w:val="20"/>
          <w:jc w:val="center"/>
        </w:trPr>
        <w:tc>
          <w:tcPr>
            <w:tcW w:w="856" w:type="dxa"/>
          </w:tcPr>
          <w:p w:rsidR="007C10DE" w:rsidRPr="009B0C20" w:rsidRDefault="007C10DE" w:rsidP="007C10DE">
            <w:pPr>
              <w:jc w:val="both"/>
              <w:rPr>
                <w:rFonts w:ascii="Cambria" w:hAnsi="Cambria" w:cs="Cambria"/>
                <w:b/>
                <w:bCs/>
                <w:sz w:val="18"/>
                <w:szCs w:val="18"/>
                <w:lang w:val="uk-UA"/>
              </w:rPr>
            </w:pPr>
            <w:r w:rsidRPr="009B0C20">
              <w:rPr>
                <w:rFonts w:ascii="Cambria" w:hAnsi="Cambria" w:cs="Cambria"/>
                <w:b/>
                <w:bCs/>
                <w:sz w:val="18"/>
                <w:szCs w:val="18"/>
                <w:lang w:val="uk-UA"/>
              </w:rPr>
              <w:lastRenderedPageBreak/>
              <w:t xml:space="preserve">ЗК </w:t>
            </w:r>
            <w:r>
              <w:rPr>
                <w:rFonts w:ascii="Cambria" w:hAnsi="Cambria" w:cs="Cambria"/>
                <w:b/>
                <w:bCs/>
                <w:sz w:val="18"/>
                <w:szCs w:val="18"/>
                <w:lang w:val="uk-UA"/>
              </w:rPr>
              <w:t>4</w:t>
            </w:r>
            <w:r w:rsidRPr="009B0C20">
              <w:rPr>
                <w:rFonts w:ascii="Cambria" w:hAnsi="Cambria" w:cs="Cambria"/>
                <w:b/>
                <w:bCs/>
                <w:sz w:val="18"/>
                <w:szCs w:val="18"/>
                <w:lang w:val="uk-UA"/>
              </w:rPr>
              <w:t>.</w:t>
            </w:r>
          </w:p>
        </w:tc>
        <w:tc>
          <w:tcPr>
            <w:tcW w:w="4253" w:type="dxa"/>
          </w:tcPr>
          <w:p w:rsidR="007C10DE" w:rsidRPr="000D1FFC" w:rsidRDefault="00461B47" w:rsidP="007C10DE">
            <w:pPr>
              <w:jc w:val="both"/>
              <w:rPr>
                <w:rFonts w:ascii="Cambria" w:hAnsi="Cambria" w:cs="Cambria"/>
                <w:sz w:val="18"/>
                <w:szCs w:val="18"/>
                <w:lang w:val="uk-UA"/>
              </w:rPr>
            </w:pPr>
            <w:r w:rsidRPr="00461B47">
              <w:rPr>
                <w:rFonts w:ascii="Cambria" w:hAnsi="Cambria" w:cs="Cambria"/>
                <w:sz w:val="18"/>
                <w:szCs w:val="18"/>
                <w:lang w:val="uk-UA"/>
              </w:rPr>
              <w:t>Здатність вести професійну комунікацію</w:t>
            </w:r>
          </w:p>
        </w:tc>
        <w:tc>
          <w:tcPr>
            <w:tcW w:w="1051" w:type="dxa"/>
          </w:tcPr>
          <w:p w:rsidR="007C10DE" w:rsidRDefault="00461B47" w:rsidP="00461B47">
            <w:pPr>
              <w:tabs>
                <w:tab w:val="left" w:pos="382"/>
              </w:tabs>
              <w:jc w:val="center"/>
              <w:rPr>
                <w:rFonts w:ascii="Cambria" w:hAnsi="Cambria" w:cs="Cambria"/>
                <w:b/>
                <w:bCs/>
                <w:sz w:val="18"/>
                <w:szCs w:val="18"/>
                <w:lang w:val="uk-UA"/>
              </w:rPr>
            </w:pPr>
            <w:r>
              <w:rPr>
                <w:rFonts w:ascii="Cambria" w:hAnsi="Cambria" w:cs="Cambria"/>
                <w:b/>
                <w:bCs/>
                <w:sz w:val="18"/>
                <w:szCs w:val="18"/>
                <w:lang w:val="uk-UA"/>
              </w:rPr>
              <w:t xml:space="preserve">ПРН </w:t>
            </w:r>
            <w:r>
              <w:rPr>
                <w:rFonts w:ascii="Cambria" w:hAnsi="Cambria" w:cs="Cambria"/>
                <w:b/>
                <w:bCs/>
                <w:sz w:val="18"/>
                <w:szCs w:val="18"/>
                <w:lang w:val="uk-UA"/>
              </w:rPr>
              <w:t>3</w:t>
            </w:r>
            <w:r>
              <w:rPr>
                <w:rFonts w:ascii="Cambria" w:hAnsi="Cambria" w:cs="Cambria"/>
                <w:b/>
                <w:bCs/>
                <w:sz w:val="18"/>
                <w:szCs w:val="18"/>
                <w:lang w:val="uk-UA"/>
              </w:rPr>
              <w:t>.</w:t>
            </w:r>
          </w:p>
        </w:tc>
        <w:tc>
          <w:tcPr>
            <w:tcW w:w="4338" w:type="dxa"/>
          </w:tcPr>
          <w:p w:rsidR="007C10DE" w:rsidRPr="000D1FFC" w:rsidRDefault="00461B47" w:rsidP="007C10DE">
            <w:pPr>
              <w:tabs>
                <w:tab w:val="left" w:pos="382"/>
              </w:tabs>
              <w:jc w:val="both"/>
              <w:rPr>
                <w:rFonts w:ascii="Cambria" w:hAnsi="Cambria" w:cs="Cambria"/>
                <w:sz w:val="18"/>
                <w:szCs w:val="18"/>
                <w:lang w:val="uk-UA"/>
              </w:rPr>
            </w:pPr>
            <w:r w:rsidRPr="00461B47">
              <w:rPr>
                <w:rFonts w:ascii="Cambria" w:hAnsi="Cambria" w:cs="Cambria"/>
                <w:sz w:val="18"/>
                <w:szCs w:val="18"/>
                <w:lang w:val="uk-UA"/>
              </w:rPr>
              <w:t>Демонструвати навички спілкування в професійних і наукових колах державною та іноземною мовами</w:t>
            </w:r>
          </w:p>
        </w:tc>
      </w:tr>
      <w:tr w:rsidR="007C10DE" w:rsidRPr="00DA5B41">
        <w:trPr>
          <w:trHeight w:val="20"/>
          <w:jc w:val="center"/>
        </w:trPr>
        <w:tc>
          <w:tcPr>
            <w:tcW w:w="10498" w:type="dxa"/>
            <w:gridSpan w:val="4"/>
          </w:tcPr>
          <w:p w:rsidR="007C10DE" w:rsidRPr="00DA5B41" w:rsidRDefault="007C10DE" w:rsidP="007C10DE">
            <w:pPr>
              <w:tabs>
                <w:tab w:val="left" w:pos="382"/>
                <w:tab w:val="left" w:pos="474"/>
              </w:tabs>
              <w:jc w:val="center"/>
              <w:rPr>
                <w:rFonts w:ascii="Cambria" w:hAnsi="Cambria" w:cs="Cambria"/>
                <w:b/>
                <w:bCs/>
                <w:sz w:val="18"/>
                <w:szCs w:val="18"/>
                <w:lang w:val="uk-UA"/>
              </w:rPr>
            </w:pPr>
            <w:r w:rsidRPr="00DA5B41">
              <w:rPr>
                <w:rFonts w:ascii="Cambria" w:hAnsi="Cambria" w:cs="Cambria"/>
                <w:b/>
                <w:bCs/>
                <w:sz w:val="18"/>
                <w:szCs w:val="18"/>
                <w:lang w:val="uk-UA"/>
              </w:rPr>
              <w:t>Спеціальні (фахові) компетентності (СК)</w:t>
            </w:r>
          </w:p>
        </w:tc>
      </w:tr>
      <w:tr w:rsidR="00461B47" w:rsidRPr="00DA5B41">
        <w:trPr>
          <w:trHeight w:val="20"/>
          <w:jc w:val="center"/>
        </w:trPr>
        <w:tc>
          <w:tcPr>
            <w:tcW w:w="856" w:type="dxa"/>
          </w:tcPr>
          <w:p w:rsidR="00461B47" w:rsidRPr="009B0C20" w:rsidRDefault="00461B47" w:rsidP="00461B47">
            <w:pPr>
              <w:jc w:val="both"/>
              <w:rPr>
                <w:rFonts w:ascii="Cambria" w:hAnsi="Cambria" w:cs="Cambria"/>
                <w:b/>
                <w:bCs/>
                <w:sz w:val="18"/>
                <w:szCs w:val="18"/>
                <w:lang w:val="uk-UA"/>
              </w:rPr>
            </w:pPr>
            <w:r>
              <w:rPr>
                <w:rFonts w:ascii="Cambria" w:hAnsi="Cambria" w:cs="Cambria"/>
                <w:b/>
                <w:bCs/>
                <w:sz w:val="18"/>
                <w:szCs w:val="18"/>
                <w:lang w:val="uk-UA"/>
              </w:rPr>
              <w:t>Ф</w:t>
            </w:r>
            <w:r w:rsidRPr="009B0C20">
              <w:rPr>
                <w:rFonts w:ascii="Cambria" w:hAnsi="Cambria" w:cs="Cambria"/>
                <w:b/>
                <w:bCs/>
                <w:sz w:val="18"/>
                <w:szCs w:val="18"/>
                <w:lang w:val="uk-UA"/>
              </w:rPr>
              <w:t xml:space="preserve">К </w:t>
            </w:r>
            <w:r>
              <w:rPr>
                <w:rFonts w:ascii="Cambria" w:hAnsi="Cambria" w:cs="Cambria"/>
                <w:b/>
                <w:bCs/>
                <w:sz w:val="18"/>
                <w:szCs w:val="18"/>
                <w:lang w:val="uk-UA"/>
              </w:rPr>
              <w:t>3</w:t>
            </w:r>
            <w:r w:rsidRPr="009B0C20">
              <w:rPr>
                <w:rFonts w:ascii="Cambria" w:hAnsi="Cambria" w:cs="Cambria"/>
                <w:b/>
                <w:bCs/>
                <w:sz w:val="18"/>
                <w:szCs w:val="18"/>
                <w:lang w:val="uk-UA"/>
              </w:rPr>
              <w:t>.</w:t>
            </w:r>
          </w:p>
        </w:tc>
        <w:tc>
          <w:tcPr>
            <w:tcW w:w="4253" w:type="dxa"/>
          </w:tcPr>
          <w:p w:rsidR="00461B47" w:rsidRPr="00DA5B41" w:rsidRDefault="00461B47" w:rsidP="00461B47">
            <w:pPr>
              <w:jc w:val="both"/>
              <w:rPr>
                <w:rFonts w:ascii="Cambria" w:hAnsi="Cambria" w:cs="Cambria"/>
                <w:sz w:val="18"/>
                <w:szCs w:val="18"/>
                <w:lang w:val="uk-UA"/>
              </w:rPr>
            </w:pPr>
            <w:r w:rsidRPr="00461B47">
              <w:rPr>
                <w:rFonts w:ascii="Cambria" w:hAnsi="Cambria" w:cs="Cambria"/>
                <w:sz w:val="18"/>
                <w:szCs w:val="18"/>
                <w:lang w:val="uk-UA"/>
              </w:rPr>
              <w:t>Здатність збирати, аналізувати та обробляти статистичні дані, науково-аналітичні матеріали, які необхідні для розв’язання комплексних економічних завдань</w:t>
            </w:r>
          </w:p>
        </w:tc>
        <w:tc>
          <w:tcPr>
            <w:tcW w:w="1051" w:type="dxa"/>
          </w:tcPr>
          <w:p w:rsidR="00461B47" w:rsidRDefault="00461B47" w:rsidP="00461B47">
            <w:pPr>
              <w:jc w:val="center"/>
            </w:pPr>
            <w:r w:rsidRPr="003A1B7C">
              <w:rPr>
                <w:rFonts w:ascii="Cambria" w:hAnsi="Cambria" w:cs="Cambria"/>
                <w:b/>
                <w:bCs/>
                <w:sz w:val="18"/>
                <w:szCs w:val="18"/>
                <w:lang w:val="uk-UA"/>
              </w:rPr>
              <w:t xml:space="preserve">ПРН </w:t>
            </w:r>
            <w:r>
              <w:rPr>
                <w:rFonts w:ascii="Cambria" w:hAnsi="Cambria" w:cs="Cambria"/>
                <w:b/>
                <w:bCs/>
                <w:sz w:val="18"/>
                <w:szCs w:val="18"/>
                <w:lang w:val="uk-UA"/>
              </w:rPr>
              <w:t>9</w:t>
            </w:r>
            <w:r w:rsidRPr="003A1B7C">
              <w:rPr>
                <w:rFonts w:ascii="Cambria" w:hAnsi="Cambria" w:cs="Cambria"/>
                <w:b/>
                <w:bCs/>
                <w:sz w:val="18"/>
                <w:szCs w:val="18"/>
                <w:lang w:val="uk-UA"/>
              </w:rPr>
              <w:t>.</w:t>
            </w:r>
          </w:p>
        </w:tc>
        <w:tc>
          <w:tcPr>
            <w:tcW w:w="4338" w:type="dxa"/>
          </w:tcPr>
          <w:p w:rsidR="00461B47" w:rsidRPr="00DA5B41" w:rsidRDefault="00461B47" w:rsidP="00461B47">
            <w:pPr>
              <w:tabs>
                <w:tab w:val="left" w:pos="382"/>
              </w:tabs>
              <w:jc w:val="both"/>
              <w:rPr>
                <w:rFonts w:ascii="Cambria" w:hAnsi="Cambria" w:cs="Cambria"/>
                <w:sz w:val="18"/>
                <w:szCs w:val="18"/>
                <w:lang w:val="uk-UA"/>
              </w:rPr>
            </w:pPr>
            <w:r w:rsidRPr="00461B47">
              <w:rPr>
                <w:rFonts w:ascii="Cambria" w:hAnsi="Cambria" w:cs="Cambria"/>
                <w:sz w:val="18"/>
                <w:szCs w:val="18"/>
                <w:lang w:val="uk-UA"/>
              </w:rPr>
              <w:t>Збирати, обробляти та аналізувати статистичні дані, науково-аналітичні матеріали, необхідні для вирішення комплексних економічних завдань</w:t>
            </w:r>
          </w:p>
        </w:tc>
      </w:tr>
      <w:tr w:rsidR="00461B47" w:rsidRPr="00461B47">
        <w:trPr>
          <w:trHeight w:val="20"/>
          <w:jc w:val="center"/>
        </w:trPr>
        <w:tc>
          <w:tcPr>
            <w:tcW w:w="856" w:type="dxa"/>
          </w:tcPr>
          <w:p w:rsidR="00461B47" w:rsidRPr="009B0C20" w:rsidRDefault="00461B47" w:rsidP="00461B47">
            <w:pPr>
              <w:jc w:val="both"/>
              <w:rPr>
                <w:rFonts w:ascii="Cambria" w:hAnsi="Cambria" w:cs="Cambria"/>
                <w:b/>
                <w:bCs/>
                <w:sz w:val="18"/>
                <w:szCs w:val="18"/>
                <w:lang w:val="uk-UA"/>
              </w:rPr>
            </w:pPr>
            <w:r>
              <w:rPr>
                <w:rFonts w:ascii="Cambria" w:hAnsi="Cambria" w:cs="Cambria"/>
                <w:b/>
                <w:bCs/>
                <w:sz w:val="18"/>
                <w:szCs w:val="18"/>
                <w:lang w:val="uk-UA"/>
              </w:rPr>
              <w:t>Ф</w:t>
            </w:r>
            <w:r w:rsidRPr="009B0C20">
              <w:rPr>
                <w:rFonts w:ascii="Cambria" w:hAnsi="Cambria" w:cs="Cambria"/>
                <w:b/>
                <w:bCs/>
                <w:sz w:val="18"/>
                <w:szCs w:val="18"/>
                <w:lang w:val="uk-UA"/>
              </w:rPr>
              <w:t xml:space="preserve">К </w:t>
            </w:r>
            <w:r>
              <w:rPr>
                <w:rFonts w:ascii="Cambria" w:hAnsi="Cambria" w:cs="Cambria"/>
                <w:b/>
                <w:bCs/>
                <w:sz w:val="18"/>
                <w:szCs w:val="18"/>
                <w:lang w:val="uk-UA"/>
              </w:rPr>
              <w:t>6</w:t>
            </w:r>
            <w:r w:rsidRPr="009B0C20">
              <w:rPr>
                <w:rFonts w:ascii="Cambria" w:hAnsi="Cambria" w:cs="Cambria"/>
                <w:b/>
                <w:bCs/>
                <w:sz w:val="18"/>
                <w:szCs w:val="18"/>
                <w:lang w:val="uk-UA"/>
              </w:rPr>
              <w:t>.</w:t>
            </w:r>
          </w:p>
        </w:tc>
        <w:tc>
          <w:tcPr>
            <w:tcW w:w="4253" w:type="dxa"/>
          </w:tcPr>
          <w:p w:rsidR="00461B47" w:rsidRPr="00DA5B41" w:rsidRDefault="00461B47" w:rsidP="00461B47">
            <w:pPr>
              <w:jc w:val="both"/>
              <w:rPr>
                <w:rFonts w:ascii="Cambria" w:hAnsi="Cambria" w:cs="Cambria"/>
                <w:sz w:val="18"/>
                <w:szCs w:val="18"/>
                <w:lang w:val="uk-UA"/>
              </w:rPr>
            </w:pPr>
            <w:r w:rsidRPr="000D1FFC">
              <w:rPr>
                <w:rFonts w:ascii="Cambria" w:hAnsi="Cambria" w:cs="Cambria"/>
                <w:sz w:val="18"/>
                <w:szCs w:val="18"/>
                <w:lang w:val="uk-UA"/>
              </w:rPr>
              <w:t>Здатність формулювати професійні задачі в сфері економіки, вибирати належні напрями і відповідні методи для їх розв’язання, беручи до уваги наявні ресурси.</w:t>
            </w:r>
          </w:p>
        </w:tc>
        <w:tc>
          <w:tcPr>
            <w:tcW w:w="1051" w:type="dxa"/>
          </w:tcPr>
          <w:p w:rsidR="00461B47" w:rsidRDefault="00461B47" w:rsidP="00461B47">
            <w:pPr>
              <w:jc w:val="center"/>
            </w:pPr>
            <w:r w:rsidRPr="003A1B7C">
              <w:rPr>
                <w:rFonts w:ascii="Cambria" w:hAnsi="Cambria" w:cs="Cambria"/>
                <w:b/>
                <w:bCs/>
                <w:sz w:val="18"/>
                <w:szCs w:val="18"/>
                <w:lang w:val="uk-UA"/>
              </w:rPr>
              <w:t>ПРН 1</w:t>
            </w:r>
            <w:r>
              <w:rPr>
                <w:rFonts w:ascii="Cambria" w:hAnsi="Cambria" w:cs="Cambria"/>
                <w:b/>
                <w:bCs/>
                <w:sz w:val="18"/>
                <w:szCs w:val="18"/>
                <w:lang w:val="uk-UA"/>
              </w:rPr>
              <w:t>2</w:t>
            </w:r>
            <w:r w:rsidRPr="003A1B7C">
              <w:rPr>
                <w:rFonts w:ascii="Cambria" w:hAnsi="Cambria" w:cs="Cambria"/>
                <w:b/>
                <w:bCs/>
                <w:sz w:val="18"/>
                <w:szCs w:val="18"/>
                <w:lang w:val="uk-UA"/>
              </w:rPr>
              <w:t>.</w:t>
            </w:r>
          </w:p>
        </w:tc>
        <w:tc>
          <w:tcPr>
            <w:tcW w:w="4338" w:type="dxa"/>
          </w:tcPr>
          <w:p w:rsidR="00461B47" w:rsidRPr="00DA5B41" w:rsidRDefault="00461B47" w:rsidP="00461B47">
            <w:pPr>
              <w:tabs>
                <w:tab w:val="left" w:pos="382"/>
              </w:tabs>
              <w:jc w:val="both"/>
              <w:rPr>
                <w:rFonts w:ascii="Cambria" w:hAnsi="Cambria" w:cs="Cambria"/>
                <w:sz w:val="18"/>
                <w:szCs w:val="18"/>
                <w:lang w:val="uk-UA"/>
              </w:rPr>
            </w:pPr>
            <w:r w:rsidRPr="00461B47">
              <w:rPr>
                <w:rFonts w:ascii="Cambria" w:hAnsi="Cambria" w:cs="Cambria"/>
                <w:sz w:val="18"/>
                <w:szCs w:val="18"/>
                <w:lang w:val="uk-UA"/>
              </w:rPr>
              <w:t>Формулювати нові гіпотези та наукові задачі в сфері економіки, вибирати належні напрями і відповідні методи для їх розв’язку, беручи до уваги наявні ресурси</w:t>
            </w:r>
          </w:p>
        </w:tc>
      </w:tr>
      <w:tr w:rsidR="00461B47" w:rsidRPr="00DA5B41">
        <w:trPr>
          <w:trHeight w:val="20"/>
          <w:jc w:val="center"/>
        </w:trPr>
        <w:tc>
          <w:tcPr>
            <w:tcW w:w="856" w:type="dxa"/>
          </w:tcPr>
          <w:p w:rsidR="00461B47" w:rsidRPr="009B0C20" w:rsidRDefault="00461B47" w:rsidP="00461B47">
            <w:pPr>
              <w:jc w:val="both"/>
              <w:rPr>
                <w:rFonts w:ascii="Cambria" w:hAnsi="Cambria" w:cs="Cambria"/>
                <w:b/>
                <w:bCs/>
                <w:sz w:val="18"/>
                <w:szCs w:val="18"/>
                <w:lang w:val="uk-UA"/>
              </w:rPr>
            </w:pPr>
            <w:r>
              <w:rPr>
                <w:rFonts w:ascii="Cambria" w:hAnsi="Cambria" w:cs="Cambria"/>
                <w:b/>
                <w:bCs/>
                <w:sz w:val="18"/>
                <w:szCs w:val="18"/>
                <w:lang w:val="uk-UA"/>
              </w:rPr>
              <w:t>Ф</w:t>
            </w:r>
            <w:r w:rsidRPr="009B0C20">
              <w:rPr>
                <w:rFonts w:ascii="Cambria" w:hAnsi="Cambria" w:cs="Cambria"/>
                <w:b/>
                <w:bCs/>
                <w:sz w:val="18"/>
                <w:szCs w:val="18"/>
                <w:lang w:val="uk-UA"/>
              </w:rPr>
              <w:t>К</w:t>
            </w:r>
            <w:r>
              <w:rPr>
                <w:rFonts w:ascii="Cambria" w:hAnsi="Cambria" w:cs="Cambria"/>
                <w:b/>
                <w:bCs/>
                <w:sz w:val="18"/>
                <w:szCs w:val="18"/>
                <w:lang w:val="uk-UA"/>
              </w:rPr>
              <w:t xml:space="preserve"> </w:t>
            </w:r>
            <w:r w:rsidRPr="009B0C20">
              <w:rPr>
                <w:rFonts w:ascii="Cambria" w:hAnsi="Cambria" w:cs="Cambria"/>
                <w:b/>
                <w:bCs/>
                <w:sz w:val="18"/>
                <w:szCs w:val="18"/>
                <w:lang w:val="uk-UA"/>
              </w:rPr>
              <w:t>1</w:t>
            </w:r>
            <w:r>
              <w:rPr>
                <w:rFonts w:ascii="Cambria" w:hAnsi="Cambria" w:cs="Cambria"/>
                <w:b/>
                <w:bCs/>
                <w:sz w:val="18"/>
                <w:szCs w:val="18"/>
                <w:lang w:val="uk-UA"/>
              </w:rPr>
              <w:t>1</w:t>
            </w:r>
            <w:r w:rsidRPr="009B0C20">
              <w:rPr>
                <w:rFonts w:ascii="Cambria" w:hAnsi="Cambria" w:cs="Cambria"/>
                <w:b/>
                <w:bCs/>
                <w:sz w:val="18"/>
                <w:szCs w:val="18"/>
                <w:lang w:val="uk-UA"/>
              </w:rPr>
              <w:t>.</w:t>
            </w:r>
          </w:p>
        </w:tc>
        <w:tc>
          <w:tcPr>
            <w:tcW w:w="4253" w:type="dxa"/>
          </w:tcPr>
          <w:p w:rsidR="00461B47" w:rsidRPr="00DA5B41" w:rsidRDefault="00461B47" w:rsidP="00461B47">
            <w:pPr>
              <w:jc w:val="both"/>
              <w:rPr>
                <w:rFonts w:ascii="Cambria" w:hAnsi="Cambria" w:cs="Cambria"/>
                <w:sz w:val="18"/>
                <w:szCs w:val="18"/>
                <w:lang w:val="uk-UA"/>
              </w:rPr>
            </w:pPr>
            <w:r w:rsidRPr="00461B47">
              <w:rPr>
                <w:rFonts w:ascii="Cambria" w:hAnsi="Cambria" w:cs="Cambria"/>
                <w:sz w:val="18"/>
                <w:szCs w:val="18"/>
                <w:lang w:val="uk-UA"/>
              </w:rPr>
              <w:t>Вміння планувати і розробляти проекти у сфері економіки, здійснювати її інформаційне, методичне, матеріальне, фінансове та кадрове забезпечення</w:t>
            </w:r>
          </w:p>
        </w:tc>
        <w:tc>
          <w:tcPr>
            <w:tcW w:w="1051" w:type="dxa"/>
          </w:tcPr>
          <w:p w:rsidR="00461B47" w:rsidRDefault="00461B47" w:rsidP="00461B47">
            <w:pPr>
              <w:jc w:val="center"/>
            </w:pPr>
            <w:r w:rsidRPr="003A1B7C">
              <w:rPr>
                <w:rFonts w:ascii="Cambria" w:hAnsi="Cambria" w:cs="Cambria"/>
                <w:b/>
                <w:bCs/>
                <w:sz w:val="18"/>
                <w:szCs w:val="18"/>
                <w:lang w:val="uk-UA"/>
              </w:rPr>
              <w:t>ПРН 1</w:t>
            </w:r>
            <w:r>
              <w:rPr>
                <w:rFonts w:ascii="Cambria" w:hAnsi="Cambria" w:cs="Cambria"/>
                <w:b/>
                <w:bCs/>
                <w:sz w:val="18"/>
                <w:szCs w:val="18"/>
                <w:lang w:val="uk-UA"/>
              </w:rPr>
              <w:t>7</w:t>
            </w:r>
            <w:r w:rsidRPr="003A1B7C">
              <w:rPr>
                <w:rFonts w:ascii="Cambria" w:hAnsi="Cambria" w:cs="Cambria"/>
                <w:b/>
                <w:bCs/>
                <w:sz w:val="18"/>
                <w:szCs w:val="18"/>
                <w:lang w:val="uk-UA"/>
              </w:rPr>
              <w:t>.</w:t>
            </w:r>
          </w:p>
        </w:tc>
        <w:tc>
          <w:tcPr>
            <w:tcW w:w="4338" w:type="dxa"/>
          </w:tcPr>
          <w:p w:rsidR="00461B47" w:rsidRPr="00DA5B41" w:rsidRDefault="00461B47" w:rsidP="00461B47">
            <w:pPr>
              <w:tabs>
                <w:tab w:val="left" w:pos="382"/>
              </w:tabs>
              <w:jc w:val="both"/>
              <w:rPr>
                <w:rFonts w:ascii="Cambria" w:hAnsi="Cambria" w:cs="Cambria"/>
                <w:sz w:val="18"/>
                <w:szCs w:val="18"/>
                <w:lang w:val="uk-UA"/>
              </w:rPr>
            </w:pPr>
            <w:r w:rsidRPr="00461B47">
              <w:rPr>
                <w:rFonts w:ascii="Cambria" w:hAnsi="Cambria" w:cs="Cambria"/>
                <w:sz w:val="18"/>
                <w:szCs w:val="18"/>
                <w:lang w:val="uk-UA"/>
              </w:rPr>
              <w:t>Організовувати розробку та проведення проектів у сфері економіки із врахуванням інформаційного, методичного, матеріального, фінансового та кадрового забезпечення</w:t>
            </w:r>
          </w:p>
        </w:tc>
      </w:tr>
    </w:tbl>
    <w:p w:rsidR="00682F77" w:rsidRDefault="00682F77" w:rsidP="00DA5B41">
      <w:pPr>
        <w:spacing w:before="120"/>
        <w:ind w:firstLine="709"/>
        <w:jc w:val="both"/>
        <w:rPr>
          <w:rFonts w:ascii="Cambria" w:hAnsi="Cambria" w:cs="Cambria"/>
          <w:b/>
          <w:bCs/>
          <w:spacing w:val="-8"/>
          <w:sz w:val="26"/>
          <w:szCs w:val="26"/>
          <w:lang w:val="uk-UA"/>
        </w:rPr>
      </w:pPr>
      <w:bookmarkStart w:id="1" w:name="_GoBack"/>
      <w:bookmarkEnd w:id="1"/>
    </w:p>
    <w:p w:rsidR="00682F77" w:rsidRPr="00DA5B41" w:rsidRDefault="00682F77" w:rsidP="00DA5B41">
      <w:pPr>
        <w:spacing w:before="120"/>
        <w:ind w:firstLine="709"/>
        <w:jc w:val="both"/>
        <w:rPr>
          <w:rFonts w:ascii="Cambria" w:hAnsi="Cambria" w:cs="Cambria"/>
          <w:b/>
          <w:bCs/>
          <w:spacing w:val="-8"/>
          <w:sz w:val="26"/>
          <w:szCs w:val="26"/>
          <w:lang w:val="uk-UA"/>
        </w:rPr>
      </w:pPr>
      <w:r w:rsidRPr="00DA5B41">
        <w:rPr>
          <w:rFonts w:ascii="Cambria" w:hAnsi="Cambria" w:cs="Cambria"/>
          <w:b/>
          <w:bCs/>
          <w:spacing w:val="-8"/>
          <w:sz w:val="26"/>
          <w:szCs w:val="26"/>
          <w:lang w:val="uk-UA"/>
        </w:rPr>
        <w:t>Матриця відповідності компетентностей результатам навчання за дисципліною «</w:t>
      </w:r>
      <w:r>
        <w:rPr>
          <w:rFonts w:ascii="Cambria" w:hAnsi="Cambria" w:cs="Cambria"/>
          <w:b/>
          <w:bCs/>
          <w:spacing w:val="-8"/>
          <w:sz w:val="26"/>
          <w:szCs w:val="26"/>
          <w:lang w:val="uk-UA"/>
        </w:rPr>
        <w:t>Європейська стратегія України</w:t>
      </w:r>
      <w:r w:rsidRPr="00DA5B41">
        <w:rPr>
          <w:rFonts w:ascii="Cambria" w:hAnsi="Cambria" w:cs="Cambria"/>
          <w:b/>
          <w:bCs/>
          <w:spacing w:val="-8"/>
          <w:sz w:val="26"/>
          <w:szCs w:val="26"/>
          <w:lang w:val="uk-UA"/>
        </w:rPr>
        <w:t>» представлена в табл. 2.</w:t>
      </w:r>
    </w:p>
    <w:p w:rsidR="00682F77" w:rsidRPr="00DA5B41" w:rsidRDefault="00682F77" w:rsidP="00DA5B41">
      <w:pPr>
        <w:spacing w:before="120"/>
        <w:ind w:firstLine="709"/>
        <w:jc w:val="right"/>
        <w:rPr>
          <w:rFonts w:ascii="Cambria" w:hAnsi="Cambria" w:cs="Cambria"/>
          <w:i/>
          <w:iCs/>
          <w:spacing w:val="-8"/>
          <w:sz w:val="26"/>
          <w:szCs w:val="26"/>
          <w:lang w:val="uk-UA"/>
        </w:rPr>
      </w:pPr>
      <w:r w:rsidRPr="00DA5B41">
        <w:rPr>
          <w:rFonts w:ascii="Cambria" w:hAnsi="Cambria" w:cs="Cambria"/>
          <w:i/>
          <w:iCs/>
          <w:spacing w:val="-8"/>
          <w:sz w:val="26"/>
          <w:szCs w:val="26"/>
          <w:lang w:val="uk-UA"/>
        </w:rPr>
        <w:t>Таблиця 2</w:t>
      </w:r>
    </w:p>
    <w:p w:rsidR="00682F77" w:rsidRPr="00F460AA" w:rsidRDefault="00682F77" w:rsidP="00F460AA">
      <w:pPr>
        <w:tabs>
          <w:tab w:val="left" w:pos="0"/>
          <w:tab w:val="left" w:pos="1620"/>
        </w:tabs>
        <w:ind w:firstLine="567"/>
        <w:jc w:val="center"/>
        <w:rPr>
          <w:rFonts w:ascii="Cambria" w:hAnsi="Cambria" w:cs="Cambria"/>
          <w:b/>
          <w:bCs/>
          <w:sz w:val="24"/>
          <w:szCs w:val="24"/>
          <w:lang w:val="uk-UA"/>
        </w:rPr>
      </w:pPr>
      <w:r w:rsidRPr="00F460AA">
        <w:rPr>
          <w:rFonts w:ascii="Cambria" w:hAnsi="Cambria" w:cs="Cambria"/>
          <w:b/>
          <w:bCs/>
          <w:spacing w:val="-8"/>
          <w:sz w:val="24"/>
          <w:szCs w:val="24"/>
          <w:lang w:val="uk-UA"/>
        </w:rPr>
        <w:t xml:space="preserve">Матриця відповідності </w:t>
      </w:r>
      <w:r w:rsidRPr="00F460AA">
        <w:rPr>
          <w:rFonts w:ascii="Cambria" w:hAnsi="Cambria" w:cs="Cambria"/>
          <w:b/>
          <w:bCs/>
          <w:sz w:val="24"/>
          <w:szCs w:val="24"/>
          <w:lang w:val="uk-UA"/>
        </w:rPr>
        <w:t xml:space="preserve">компетентностей результатам навчання </w:t>
      </w:r>
    </w:p>
    <w:p w:rsidR="00682F77" w:rsidRPr="00F460AA" w:rsidRDefault="00682F77" w:rsidP="00F460AA">
      <w:pPr>
        <w:tabs>
          <w:tab w:val="left" w:pos="0"/>
          <w:tab w:val="left" w:pos="1620"/>
        </w:tabs>
        <w:ind w:firstLine="567"/>
        <w:jc w:val="center"/>
        <w:rPr>
          <w:rFonts w:ascii="Cambria" w:hAnsi="Cambria" w:cs="Cambria"/>
          <w:sz w:val="24"/>
          <w:szCs w:val="24"/>
          <w:lang w:val="uk-UA"/>
        </w:rPr>
      </w:pPr>
      <w:r w:rsidRPr="00F460AA">
        <w:rPr>
          <w:rFonts w:ascii="Cambria" w:hAnsi="Cambria" w:cs="Cambria"/>
          <w:b/>
          <w:bCs/>
          <w:sz w:val="24"/>
          <w:szCs w:val="24"/>
          <w:lang w:val="uk-UA"/>
        </w:rPr>
        <w:t>за дисципліною «</w:t>
      </w:r>
      <w:r>
        <w:rPr>
          <w:rFonts w:ascii="Cambria" w:hAnsi="Cambria" w:cs="Cambria"/>
          <w:b/>
          <w:bCs/>
          <w:spacing w:val="-8"/>
          <w:sz w:val="26"/>
          <w:szCs w:val="26"/>
          <w:lang w:val="uk-UA"/>
        </w:rPr>
        <w:t>Європейська стратегія України</w:t>
      </w:r>
      <w:r w:rsidRPr="00F460AA">
        <w:rPr>
          <w:rFonts w:ascii="Cambria" w:hAnsi="Cambria" w:cs="Cambria"/>
          <w:b/>
          <w:bCs/>
          <w:sz w:val="24"/>
          <w:szCs w:val="24"/>
          <w:lang w:val="uk-UA"/>
        </w:rPr>
        <w:t>»</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3915"/>
        <w:gridCol w:w="876"/>
        <w:gridCol w:w="970"/>
        <w:gridCol w:w="1535"/>
        <w:gridCol w:w="2147"/>
      </w:tblGrid>
      <w:tr w:rsidR="00682F77" w:rsidRPr="00DA5B41">
        <w:trPr>
          <w:trHeight w:val="20"/>
          <w:jc w:val="center"/>
        </w:trPr>
        <w:tc>
          <w:tcPr>
            <w:tcW w:w="4713" w:type="dxa"/>
            <w:gridSpan w:val="2"/>
            <w:vMerge w:val="restart"/>
            <w:vAlign w:val="center"/>
          </w:tcPr>
          <w:p w:rsidR="00682F77" w:rsidRPr="00DA5B41" w:rsidRDefault="00682F77" w:rsidP="003C7E94">
            <w:pPr>
              <w:jc w:val="center"/>
              <w:rPr>
                <w:rFonts w:ascii="Cambria" w:hAnsi="Cambria" w:cs="Cambria"/>
                <w:b/>
                <w:bCs/>
                <w:color w:val="FF0000"/>
                <w:sz w:val="18"/>
                <w:szCs w:val="18"/>
                <w:lang w:val="uk-UA"/>
              </w:rPr>
            </w:pPr>
            <w:r w:rsidRPr="00DA5B41">
              <w:rPr>
                <w:rFonts w:ascii="Cambria" w:hAnsi="Cambria" w:cs="Cambria"/>
                <w:b/>
                <w:bCs/>
                <w:sz w:val="18"/>
                <w:szCs w:val="18"/>
                <w:lang w:val="uk-UA"/>
              </w:rPr>
              <w:t>Компетентності</w:t>
            </w:r>
          </w:p>
        </w:tc>
        <w:tc>
          <w:tcPr>
            <w:tcW w:w="5528" w:type="dxa"/>
            <w:gridSpan w:val="4"/>
          </w:tcPr>
          <w:p w:rsidR="00682F77" w:rsidRPr="00DA5B41" w:rsidRDefault="00682F77" w:rsidP="003C7E94">
            <w:pPr>
              <w:tabs>
                <w:tab w:val="left" w:pos="893"/>
              </w:tabs>
              <w:jc w:val="center"/>
              <w:rPr>
                <w:rFonts w:ascii="Cambria" w:hAnsi="Cambria" w:cs="Cambria"/>
                <w:b/>
                <w:bCs/>
                <w:sz w:val="18"/>
                <w:szCs w:val="18"/>
                <w:lang w:val="uk-UA"/>
              </w:rPr>
            </w:pPr>
            <w:r w:rsidRPr="00DA5B41">
              <w:rPr>
                <w:rFonts w:ascii="Cambria" w:hAnsi="Cambria" w:cs="Cambria"/>
                <w:b/>
                <w:bCs/>
                <w:sz w:val="18"/>
                <w:szCs w:val="18"/>
                <w:lang w:val="uk-UA"/>
              </w:rPr>
              <w:t>Результати навчання</w:t>
            </w:r>
          </w:p>
        </w:tc>
      </w:tr>
      <w:tr w:rsidR="00682F77" w:rsidRPr="00DA5B41">
        <w:trPr>
          <w:trHeight w:val="20"/>
          <w:jc w:val="center"/>
        </w:trPr>
        <w:tc>
          <w:tcPr>
            <w:tcW w:w="4713" w:type="dxa"/>
            <w:gridSpan w:val="2"/>
            <w:vMerge/>
          </w:tcPr>
          <w:p w:rsidR="00682F77" w:rsidRPr="00DA5B41" w:rsidRDefault="00682F77" w:rsidP="003C7E94">
            <w:pPr>
              <w:rPr>
                <w:rFonts w:ascii="Cambria" w:hAnsi="Cambria" w:cs="Cambria"/>
                <w:b/>
                <w:bCs/>
                <w:sz w:val="18"/>
                <w:szCs w:val="18"/>
                <w:lang w:val="uk-UA"/>
              </w:rPr>
            </w:pPr>
          </w:p>
        </w:tc>
        <w:tc>
          <w:tcPr>
            <w:tcW w:w="876" w:type="dxa"/>
          </w:tcPr>
          <w:p w:rsidR="00682F77" w:rsidRPr="00DA5B41" w:rsidRDefault="00682F77" w:rsidP="003C7E94">
            <w:pPr>
              <w:tabs>
                <w:tab w:val="left" w:pos="893"/>
              </w:tabs>
              <w:jc w:val="center"/>
              <w:rPr>
                <w:rFonts w:ascii="Cambria" w:hAnsi="Cambria" w:cs="Cambria"/>
                <w:b/>
                <w:bCs/>
                <w:sz w:val="18"/>
                <w:szCs w:val="18"/>
                <w:lang w:val="uk-UA"/>
              </w:rPr>
            </w:pPr>
            <w:r w:rsidRPr="00DA5B41">
              <w:rPr>
                <w:rFonts w:ascii="Cambria" w:hAnsi="Cambria" w:cs="Cambria"/>
                <w:b/>
                <w:bCs/>
                <w:sz w:val="18"/>
                <w:szCs w:val="18"/>
                <w:lang w:val="uk-UA"/>
              </w:rPr>
              <w:t>Знання</w:t>
            </w:r>
          </w:p>
        </w:tc>
        <w:tc>
          <w:tcPr>
            <w:tcW w:w="970" w:type="dxa"/>
          </w:tcPr>
          <w:p w:rsidR="00682F77" w:rsidRPr="00DA5B41" w:rsidRDefault="00682F77" w:rsidP="003C7E94">
            <w:pPr>
              <w:tabs>
                <w:tab w:val="left" w:pos="893"/>
              </w:tabs>
              <w:jc w:val="center"/>
              <w:rPr>
                <w:rFonts w:ascii="Cambria" w:hAnsi="Cambria" w:cs="Cambria"/>
                <w:b/>
                <w:bCs/>
                <w:sz w:val="18"/>
                <w:szCs w:val="18"/>
                <w:lang w:val="uk-UA"/>
              </w:rPr>
            </w:pPr>
            <w:r w:rsidRPr="00DA5B41">
              <w:rPr>
                <w:rFonts w:ascii="Cambria" w:hAnsi="Cambria" w:cs="Cambria"/>
                <w:b/>
                <w:bCs/>
                <w:sz w:val="18"/>
                <w:szCs w:val="18"/>
                <w:lang w:val="uk-UA"/>
              </w:rPr>
              <w:t>Уміння</w:t>
            </w:r>
          </w:p>
        </w:tc>
        <w:tc>
          <w:tcPr>
            <w:tcW w:w="1535" w:type="dxa"/>
          </w:tcPr>
          <w:p w:rsidR="00682F77" w:rsidRPr="00DA5B41" w:rsidRDefault="00682F77" w:rsidP="003C7E94">
            <w:pPr>
              <w:tabs>
                <w:tab w:val="left" w:pos="893"/>
              </w:tabs>
              <w:jc w:val="center"/>
              <w:rPr>
                <w:rFonts w:ascii="Cambria" w:hAnsi="Cambria" w:cs="Cambria"/>
                <w:b/>
                <w:bCs/>
                <w:sz w:val="18"/>
                <w:szCs w:val="18"/>
                <w:lang w:val="uk-UA"/>
              </w:rPr>
            </w:pPr>
            <w:r w:rsidRPr="00DA5B41">
              <w:rPr>
                <w:rFonts w:ascii="Cambria" w:hAnsi="Cambria" w:cs="Cambria"/>
                <w:b/>
                <w:bCs/>
                <w:sz w:val="18"/>
                <w:szCs w:val="18"/>
                <w:lang w:val="uk-UA"/>
              </w:rPr>
              <w:t>Комунікація</w:t>
            </w:r>
          </w:p>
        </w:tc>
        <w:tc>
          <w:tcPr>
            <w:tcW w:w="2147" w:type="dxa"/>
          </w:tcPr>
          <w:p w:rsidR="00682F77" w:rsidRPr="00DA5B41" w:rsidRDefault="00682F77" w:rsidP="003C7E94">
            <w:pPr>
              <w:tabs>
                <w:tab w:val="left" w:pos="893"/>
              </w:tabs>
              <w:jc w:val="center"/>
              <w:rPr>
                <w:rFonts w:ascii="Cambria" w:hAnsi="Cambria" w:cs="Cambria"/>
                <w:b/>
                <w:bCs/>
                <w:sz w:val="18"/>
                <w:szCs w:val="18"/>
                <w:lang w:val="uk-UA"/>
              </w:rPr>
            </w:pPr>
            <w:r w:rsidRPr="00DA5B41">
              <w:rPr>
                <w:rFonts w:ascii="Cambria" w:hAnsi="Cambria" w:cs="Cambria"/>
                <w:b/>
                <w:bCs/>
                <w:sz w:val="18"/>
                <w:szCs w:val="18"/>
                <w:lang w:val="uk-UA"/>
              </w:rPr>
              <w:t>Автономність та</w:t>
            </w:r>
          </w:p>
          <w:p w:rsidR="00682F77" w:rsidRPr="00DA5B41" w:rsidRDefault="00682F77" w:rsidP="003C7E94">
            <w:pPr>
              <w:tabs>
                <w:tab w:val="left" w:pos="893"/>
              </w:tabs>
              <w:jc w:val="center"/>
              <w:rPr>
                <w:rFonts w:ascii="Cambria" w:hAnsi="Cambria" w:cs="Cambria"/>
                <w:b/>
                <w:bCs/>
                <w:sz w:val="18"/>
                <w:szCs w:val="18"/>
                <w:lang w:val="uk-UA"/>
              </w:rPr>
            </w:pPr>
            <w:r w:rsidRPr="00DA5B41">
              <w:rPr>
                <w:rFonts w:ascii="Cambria" w:hAnsi="Cambria" w:cs="Cambria"/>
                <w:b/>
                <w:bCs/>
                <w:sz w:val="18"/>
                <w:szCs w:val="18"/>
                <w:lang w:val="uk-UA"/>
              </w:rPr>
              <w:t>відповідальність</w:t>
            </w:r>
          </w:p>
        </w:tc>
      </w:tr>
      <w:tr w:rsidR="00461B47" w:rsidRPr="00DA5B41">
        <w:trPr>
          <w:trHeight w:val="318"/>
          <w:jc w:val="center"/>
        </w:trPr>
        <w:tc>
          <w:tcPr>
            <w:tcW w:w="798" w:type="dxa"/>
          </w:tcPr>
          <w:p w:rsidR="00461B47" w:rsidRPr="009B0C20" w:rsidRDefault="00461B47" w:rsidP="00461B47">
            <w:pPr>
              <w:jc w:val="both"/>
              <w:rPr>
                <w:rFonts w:ascii="Cambria" w:hAnsi="Cambria" w:cs="Cambria"/>
                <w:b/>
                <w:bCs/>
                <w:sz w:val="18"/>
                <w:szCs w:val="18"/>
                <w:lang w:val="uk-UA"/>
              </w:rPr>
            </w:pPr>
            <w:r w:rsidRPr="009B0C20">
              <w:rPr>
                <w:rFonts w:ascii="Cambria" w:hAnsi="Cambria" w:cs="Cambria"/>
                <w:b/>
                <w:bCs/>
                <w:sz w:val="18"/>
                <w:szCs w:val="18"/>
                <w:lang w:val="uk-UA"/>
              </w:rPr>
              <w:t>ЗК 2.</w:t>
            </w:r>
          </w:p>
        </w:tc>
        <w:tc>
          <w:tcPr>
            <w:tcW w:w="3915" w:type="dxa"/>
          </w:tcPr>
          <w:p w:rsidR="00461B47" w:rsidRPr="00490CFD" w:rsidRDefault="00461B47" w:rsidP="00461B47">
            <w:pPr>
              <w:jc w:val="both"/>
              <w:rPr>
                <w:rFonts w:ascii="Cambria" w:hAnsi="Cambria" w:cs="Cambria"/>
                <w:sz w:val="18"/>
                <w:szCs w:val="18"/>
                <w:lang w:val="uk-UA"/>
              </w:rPr>
            </w:pPr>
            <w:r w:rsidRPr="000D1FFC">
              <w:rPr>
                <w:rFonts w:ascii="Cambria" w:hAnsi="Cambria" w:cs="Cambria"/>
                <w:sz w:val="18"/>
                <w:szCs w:val="18"/>
                <w:lang w:val="uk-UA"/>
              </w:rPr>
              <w:t>Здатність до абстрактного мислення, аналізу, синтезу та встановлення взаємозв’язків між явищами та процесами.</w:t>
            </w:r>
          </w:p>
        </w:tc>
        <w:tc>
          <w:tcPr>
            <w:tcW w:w="876" w:type="dxa"/>
          </w:tcPr>
          <w:p w:rsidR="00461B47" w:rsidRPr="00DA5B41" w:rsidRDefault="00461B47" w:rsidP="00461B47">
            <w:pPr>
              <w:tabs>
                <w:tab w:val="left" w:pos="893"/>
              </w:tabs>
              <w:jc w:val="center"/>
              <w:rPr>
                <w:rFonts w:ascii="Cambria" w:hAnsi="Cambria" w:cs="Cambria"/>
                <w:b/>
                <w:bCs/>
                <w:sz w:val="18"/>
                <w:szCs w:val="18"/>
                <w:lang w:val="uk-UA"/>
              </w:rPr>
            </w:pPr>
            <w:r>
              <w:rPr>
                <w:rFonts w:ascii="Cambria" w:hAnsi="Cambria" w:cs="Cambria"/>
                <w:b/>
                <w:bCs/>
                <w:sz w:val="18"/>
                <w:szCs w:val="18"/>
                <w:lang w:val="uk-UA"/>
              </w:rPr>
              <w:t>+</w:t>
            </w:r>
          </w:p>
        </w:tc>
        <w:tc>
          <w:tcPr>
            <w:tcW w:w="970" w:type="dxa"/>
          </w:tcPr>
          <w:p w:rsidR="00461B47" w:rsidRPr="00DA5B41" w:rsidRDefault="00461B47" w:rsidP="00461B47">
            <w:pPr>
              <w:tabs>
                <w:tab w:val="left" w:pos="893"/>
              </w:tabs>
              <w:jc w:val="center"/>
              <w:rPr>
                <w:rFonts w:ascii="Cambria" w:hAnsi="Cambria" w:cs="Cambria"/>
                <w:b/>
                <w:bCs/>
                <w:sz w:val="18"/>
                <w:szCs w:val="18"/>
                <w:lang w:val="uk-UA"/>
              </w:rPr>
            </w:pPr>
            <w:r>
              <w:rPr>
                <w:rFonts w:ascii="Cambria" w:hAnsi="Cambria" w:cs="Cambria"/>
                <w:b/>
                <w:bCs/>
                <w:sz w:val="18"/>
                <w:szCs w:val="18"/>
                <w:lang w:val="uk-UA"/>
              </w:rPr>
              <w:t>+</w:t>
            </w:r>
          </w:p>
        </w:tc>
        <w:tc>
          <w:tcPr>
            <w:tcW w:w="1535" w:type="dxa"/>
          </w:tcPr>
          <w:p w:rsidR="00461B47" w:rsidRPr="00DA5B41" w:rsidRDefault="00461B47" w:rsidP="00461B47">
            <w:pPr>
              <w:tabs>
                <w:tab w:val="left" w:pos="893"/>
              </w:tabs>
              <w:jc w:val="center"/>
              <w:rPr>
                <w:rFonts w:ascii="Cambria" w:hAnsi="Cambria" w:cs="Cambria"/>
                <w:b/>
                <w:bCs/>
                <w:sz w:val="18"/>
                <w:szCs w:val="18"/>
                <w:lang w:val="uk-UA"/>
              </w:rPr>
            </w:pPr>
          </w:p>
        </w:tc>
        <w:tc>
          <w:tcPr>
            <w:tcW w:w="2147" w:type="dxa"/>
          </w:tcPr>
          <w:p w:rsidR="00461B47" w:rsidRPr="00DA5B41" w:rsidRDefault="00461B47" w:rsidP="00461B47">
            <w:pPr>
              <w:tabs>
                <w:tab w:val="left" w:pos="893"/>
              </w:tabs>
              <w:jc w:val="center"/>
              <w:rPr>
                <w:rFonts w:ascii="Cambria" w:hAnsi="Cambria" w:cs="Cambria"/>
                <w:b/>
                <w:bCs/>
                <w:sz w:val="18"/>
                <w:szCs w:val="18"/>
                <w:lang w:val="uk-UA"/>
              </w:rPr>
            </w:pPr>
          </w:p>
        </w:tc>
      </w:tr>
      <w:tr w:rsidR="00461B47" w:rsidRPr="00DA5B41">
        <w:trPr>
          <w:trHeight w:val="318"/>
          <w:jc w:val="center"/>
        </w:trPr>
        <w:tc>
          <w:tcPr>
            <w:tcW w:w="798" w:type="dxa"/>
          </w:tcPr>
          <w:p w:rsidR="00461B47" w:rsidRPr="009B0C20" w:rsidRDefault="00461B47" w:rsidP="00461B47">
            <w:pPr>
              <w:jc w:val="both"/>
              <w:rPr>
                <w:rFonts w:ascii="Cambria" w:hAnsi="Cambria" w:cs="Cambria"/>
                <w:b/>
                <w:bCs/>
                <w:sz w:val="18"/>
                <w:szCs w:val="18"/>
                <w:lang w:val="uk-UA"/>
              </w:rPr>
            </w:pPr>
            <w:r w:rsidRPr="009B0C20">
              <w:rPr>
                <w:rFonts w:ascii="Cambria" w:hAnsi="Cambria" w:cs="Cambria"/>
                <w:b/>
                <w:bCs/>
                <w:sz w:val="18"/>
                <w:szCs w:val="18"/>
                <w:lang w:val="uk-UA"/>
              </w:rPr>
              <w:t xml:space="preserve">ЗК </w:t>
            </w:r>
            <w:r>
              <w:rPr>
                <w:rFonts w:ascii="Cambria" w:hAnsi="Cambria" w:cs="Cambria"/>
                <w:b/>
                <w:bCs/>
                <w:sz w:val="18"/>
                <w:szCs w:val="18"/>
                <w:lang w:val="uk-UA"/>
              </w:rPr>
              <w:t>4</w:t>
            </w:r>
            <w:r w:rsidRPr="009B0C20">
              <w:rPr>
                <w:rFonts w:ascii="Cambria" w:hAnsi="Cambria" w:cs="Cambria"/>
                <w:b/>
                <w:bCs/>
                <w:sz w:val="18"/>
                <w:szCs w:val="18"/>
                <w:lang w:val="uk-UA"/>
              </w:rPr>
              <w:t>.</w:t>
            </w:r>
          </w:p>
        </w:tc>
        <w:tc>
          <w:tcPr>
            <w:tcW w:w="3915" w:type="dxa"/>
          </w:tcPr>
          <w:p w:rsidR="00461B47" w:rsidRPr="000D1FFC" w:rsidRDefault="00461B47" w:rsidP="00461B47">
            <w:pPr>
              <w:jc w:val="both"/>
              <w:rPr>
                <w:rFonts w:ascii="Cambria" w:hAnsi="Cambria" w:cs="Cambria"/>
                <w:sz w:val="18"/>
                <w:szCs w:val="18"/>
                <w:lang w:val="uk-UA"/>
              </w:rPr>
            </w:pPr>
            <w:r w:rsidRPr="00461B47">
              <w:rPr>
                <w:rFonts w:ascii="Cambria" w:hAnsi="Cambria" w:cs="Cambria"/>
                <w:sz w:val="18"/>
                <w:szCs w:val="18"/>
                <w:lang w:val="uk-UA"/>
              </w:rPr>
              <w:t>Здатність вести професійну комунікацію</w:t>
            </w:r>
          </w:p>
        </w:tc>
        <w:tc>
          <w:tcPr>
            <w:tcW w:w="876" w:type="dxa"/>
          </w:tcPr>
          <w:p w:rsidR="00461B47" w:rsidRPr="00DA5B41" w:rsidRDefault="00461B47" w:rsidP="00461B47">
            <w:pPr>
              <w:tabs>
                <w:tab w:val="left" w:pos="893"/>
              </w:tabs>
              <w:jc w:val="center"/>
              <w:rPr>
                <w:rFonts w:ascii="Cambria" w:hAnsi="Cambria" w:cs="Cambria"/>
                <w:b/>
                <w:bCs/>
                <w:sz w:val="18"/>
                <w:szCs w:val="18"/>
                <w:lang w:val="uk-UA"/>
              </w:rPr>
            </w:pPr>
          </w:p>
        </w:tc>
        <w:tc>
          <w:tcPr>
            <w:tcW w:w="970" w:type="dxa"/>
          </w:tcPr>
          <w:p w:rsidR="00461B47" w:rsidRPr="00DA5B41" w:rsidRDefault="00461B47" w:rsidP="00461B47">
            <w:pPr>
              <w:tabs>
                <w:tab w:val="left" w:pos="893"/>
              </w:tabs>
              <w:jc w:val="center"/>
              <w:rPr>
                <w:rFonts w:ascii="Cambria" w:hAnsi="Cambria" w:cs="Cambria"/>
                <w:b/>
                <w:bCs/>
                <w:sz w:val="18"/>
                <w:szCs w:val="18"/>
                <w:lang w:val="uk-UA"/>
              </w:rPr>
            </w:pPr>
          </w:p>
        </w:tc>
        <w:tc>
          <w:tcPr>
            <w:tcW w:w="1535" w:type="dxa"/>
          </w:tcPr>
          <w:p w:rsidR="00461B47" w:rsidRPr="00DA5B41" w:rsidRDefault="00461B47" w:rsidP="00461B47">
            <w:pPr>
              <w:tabs>
                <w:tab w:val="left" w:pos="893"/>
              </w:tabs>
              <w:jc w:val="center"/>
              <w:rPr>
                <w:rFonts w:ascii="Cambria" w:hAnsi="Cambria" w:cs="Cambria"/>
                <w:b/>
                <w:bCs/>
                <w:sz w:val="18"/>
                <w:szCs w:val="18"/>
                <w:lang w:val="uk-UA"/>
              </w:rPr>
            </w:pPr>
            <w:r>
              <w:rPr>
                <w:rFonts w:ascii="Cambria" w:hAnsi="Cambria" w:cs="Cambria"/>
                <w:b/>
                <w:bCs/>
                <w:sz w:val="18"/>
                <w:szCs w:val="18"/>
                <w:lang w:val="uk-UA"/>
              </w:rPr>
              <w:t>+</w:t>
            </w:r>
          </w:p>
        </w:tc>
        <w:tc>
          <w:tcPr>
            <w:tcW w:w="2147" w:type="dxa"/>
          </w:tcPr>
          <w:p w:rsidR="00461B47" w:rsidRPr="00DA5B41" w:rsidRDefault="00461B47" w:rsidP="00461B47">
            <w:pPr>
              <w:tabs>
                <w:tab w:val="left" w:pos="893"/>
              </w:tabs>
              <w:jc w:val="center"/>
              <w:rPr>
                <w:rFonts w:ascii="Cambria" w:hAnsi="Cambria" w:cs="Cambria"/>
                <w:b/>
                <w:bCs/>
                <w:sz w:val="18"/>
                <w:szCs w:val="18"/>
                <w:lang w:val="uk-UA"/>
              </w:rPr>
            </w:pPr>
          </w:p>
        </w:tc>
      </w:tr>
      <w:tr w:rsidR="00461B47" w:rsidRPr="00DA5B41">
        <w:trPr>
          <w:trHeight w:val="20"/>
          <w:jc w:val="center"/>
        </w:trPr>
        <w:tc>
          <w:tcPr>
            <w:tcW w:w="798" w:type="dxa"/>
          </w:tcPr>
          <w:p w:rsidR="00461B47" w:rsidRPr="009B0C20" w:rsidRDefault="00461B47" w:rsidP="00461B47">
            <w:pPr>
              <w:jc w:val="both"/>
              <w:rPr>
                <w:rFonts w:ascii="Cambria" w:hAnsi="Cambria" w:cs="Cambria"/>
                <w:b/>
                <w:bCs/>
                <w:sz w:val="18"/>
                <w:szCs w:val="18"/>
                <w:lang w:val="uk-UA"/>
              </w:rPr>
            </w:pPr>
            <w:r w:rsidRPr="009B0C20">
              <w:rPr>
                <w:rFonts w:ascii="Cambria" w:hAnsi="Cambria" w:cs="Cambria"/>
                <w:b/>
                <w:bCs/>
                <w:sz w:val="18"/>
                <w:szCs w:val="18"/>
                <w:lang w:val="uk-UA"/>
              </w:rPr>
              <w:t xml:space="preserve">СК </w:t>
            </w:r>
            <w:r>
              <w:rPr>
                <w:rFonts w:ascii="Cambria" w:hAnsi="Cambria" w:cs="Cambria"/>
                <w:b/>
                <w:bCs/>
                <w:sz w:val="18"/>
                <w:szCs w:val="18"/>
                <w:lang w:val="uk-UA"/>
              </w:rPr>
              <w:t>3</w:t>
            </w:r>
            <w:r w:rsidRPr="009B0C20">
              <w:rPr>
                <w:rFonts w:ascii="Cambria" w:hAnsi="Cambria" w:cs="Cambria"/>
                <w:b/>
                <w:bCs/>
                <w:sz w:val="18"/>
                <w:szCs w:val="18"/>
                <w:lang w:val="uk-UA"/>
              </w:rPr>
              <w:t>.</w:t>
            </w:r>
          </w:p>
        </w:tc>
        <w:tc>
          <w:tcPr>
            <w:tcW w:w="3915" w:type="dxa"/>
          </w:tcPr>
          <w:p w:rsidR="00461B47" w:rsidRPr="00DA5B41" w:rsidRDefault="00461B47" w:rsidP="00461B47">
            <w:pPr>
              <w:jc w:val="both"/>
              <w:rPr>
                <w:rFonts w:ascii="Cambria" w:hAnsi="Cambria" w:cs="Cambria"/>
                <w:sz w:val="18"/>
                <w:szCs w:val="18"/>
                <w:lang w:val="uk-UA"/>
              </w:rPr>
            </w:pPr>
            <w:r w:rsidRPr="00461B47">
              <w:rPr>
                <w:rFonts w:ascii="Cambria" w:hAnsi="Cambria" w:cs="Cambria"/>
                <w:sz w:val="18"/>
                <w:szCs w:val="18"/>
                <w:lang w:val="uk-UA"/>
              </w:rPr>
              <w:t>Здатність збирати, аналізувати та обробляти статистичні дані, науково-аналітичні матеріали, які необхідні для розв’язання комплексних економічних завдань</w:t>
            </w:r>
          </w:p>
        </w:tc>
        <w:tc>
          <w:tcPr>
            <w:tcW w:w="876" w:type="dxa"/>
            <w:vAlign w:val="center"/>
          </w:tcPr>
          <w:p w:rsidR="00461B47" w:rsidRPr="00DA5B41" w:rsidRDefault="00461B47" w:rsidP="00461B47">
            <w:pPr>
              <w:tabs>
                <w:tab w:val="left" w:pos="893"/>
              </w:tabs>
              <w:jc w:val="center"/>
              <w:rPr>
                <w:rFonts w:ascii="Cambria" w:hAnsi="Cambria" w:cs="Cambria"/>
                <w:b/>
                <w:bCs/>
                <w:sz w:val="18"/>
                <w:szCs w:val="18"/>
                <w:lang w:val="uk-UA"/>
              </w:rPr>
            </w:pPr>
          </w:p>
        </w:tc>
        <w:tc>
          <w:tcPr>
            <w:tcW w:w="970" w:type="dxa"/>
            <w:vAlign w:val="center"/>
          </w:tcPr>
          <w:p w:rsidR="00461B47" w:rsidRPr="00DA5B41" w:rsidRDefault="00461B47" w:rsidP="00461B47">
            <w:pPr>
              <w:tabs>
                <w:tab w:val="left" w:pos="893"/>
              </w:tabs>
              <w:jc w:val="center"/>
              <w:rPr>
                <w:rFonts w:ascii="Cambria" w:hAnsi="Cambria" w:cs="Cambria"/>
                <w:b/>
                <w:bCs/>
                <w:sz w:val="18"/>
                <w:szCs w:val="18"/>
                <w:lang w:val="uk-UA"/>
              </w:rPr>
            </w:pPr>
            <w:r>
              <w:rPr>
                <w:rFonts w:ascii="Cambria" w:hAnsi="Cambria" w:cs="Cambria"/>
                <w:b/>
                <w:bCs/>
                <w:sz w:val="18"/>
                <w:szCs w:val="18"/>
                <w:lang w:val="uk-UA"/>
              </w:rPr>
              <w:t>+</w:t>
            </w:r>
          </w:p>
        </w:tc>
        <w:tc>
          <w:tcPr>
            <w:tcW w:w="1535" w:type="dxa"/>
            <w:vAlign w:val="center"/>
          </w:tcPr>
          <w:p w:rsidR="00461B47" w:rsidRPr="00DA5B41" w:rsidRDefault="00461B47" w:rsidP="00461B47">
            <w:pPr>
              <w:tabs>
                <w:tab w:val="left" w:pos="893"/>
              </w:tabs>
              <w:jc w:val="center"/>
              <w:rPr>
                <w:rFonts w:ascii="Cambria" w:hAnsi="Cambria" w:cs="Cambria"/>
                <w:b/>
                <w:bCs/>
                <w:sz w:val="18"/>
                <w:szCs w:val="18"/>
                <w:lang w:val="uk-UA"/>
              </w:rPr>
            </w:pPr>
          </w:p>
        </w:tc>
        <w:tc>
          <w:tcPr>
            <w:tcW w:w="2147" w:type="dxa"/>
            <w:vAlign w:val="center"/>
          </w:tcPr>
          <w:p w:rsidR="00461B47" w:rsidRPr="00DA5B41" w:rsidRDefault="00461B47" w:rsidP="00461B47">
            <w:pPr>
              <w:tabs>
                <w:tab w:val="left" w:pos="893"/>
              </w:tabs>
              <w:jc w:val="center"/>
              <w:rPr>
                <w:rFonts w:ascii="Cambria" w:hAnsi="Cambria" w:cs="Cambria"/>
                <w:b/>
                <w:bCs/>
                <w:sz w:val="18"/>
                <w:szCs w:val="18"/>
                <w:lang w:val="uk-UA"/>
              </w:rPr>
            </w:pPr>
          </w:p>
        </w:tc>
      </w:tr>
      <w:tr w:rsidR="00461B47" w:rsidRPr="00461B47">
        <w:trPr>
          <w:trHeight w:val="20"/>
          <w:jc w:val="center"/>
        </w:trPr>
        <w:tc>
          <w:tcPr>
            <w:tcW w:w="798" w:type="dxa"/>
          </w:tcPr>
          <w:p w:rsidR="00461B47" w:rsidRPr="009B0C20" w:rsidRDefault="00461B47" w:rsidP="00461B47">
            <w:pPr>
              <w:jc w:val="both"/>
              <w:rPr>
                <w:rFonts w:ascii="Cambria" w:hAnsi="Cambria" w:cs="Cambria"/>
                <w:b/>
                <w:bCs/>
                <w:sz w:val="18"/>
                <w:szCs w:val="18"/>
                <w:lang w:val="uk-UA"/>
              </w:rPr>
            </w:pPr>
            <w:r w:rsidRPr="009B0C20">
              <w:rPr>
                <w:rFonts w:ascii="Cambria" w:hAnsi="Cambria" w:cs="Cambria"/>
                <w:b/>
                <w:bCs/>
                <w:sz w:val="18"/>
                <w:szCs w:val="18"/>
                <w:lang w:val="uk-UA"/>
              </w:rPr>
              <w:t xml:space="preserve">СК </w:t>
            </w:r>
            <w:r>
              <w:rPr>
                <w:rFonts w:ascii="Cambria" w:hAnsi="Cambria" w:cs="Cambria"/>
                <w:b/>
                <w:bCs/>
                <w:sz w:val="18"/>
                <w:szCs w:val="18"/>
                <w:lang w:val="uk-UA"/>
              </w:rPr>
              <w:t>6</w:t>
            </w:r>
            <w:r w:rsidRPr="009B0C20">
              <w:rPr>
                <w:rFonts w:ascii="Cambria" w:hAnsi="Cambria" w:cs="Cambria"/>
                <w:b/>
                <w:bCs/>
                <w:sz w:val="18"/>
                <w:szCs w:val="18"/>
                <w:lang w:val="uk-UA"/>
              </w:rPr>
              <w:t>.</w:t>
            </w:r>
          </w:p>
        </w:tc>
        <w:tc>
          <w:tcPr>
            <w:tcW w:w="3915" w:type="dxa"/>
          </w:tcPr>
          <w:p w:rsidR="00461B47" w:rsidRPr="00DA5B41" w:rsidRDefault="00461B47" w:rsidP="00461B47">
            <w:pPr>
              <w:jc w:val="both"/>
              <w:rPr>
                <w:rFonts w:ascii="Cambria" w:hAnsi="Cambria" w:cs="Cambria"/>
                <w:sz w:val="18"/>
                <w:szCs w:val="18"/>
                <w:lang w:val="uk-UA"/>
              </w:rPr>
            </w:pPr>
            <w:r w:rsidRPr="000D1FFC">
              <w:rPr>
                <w:rFonts w:ascii="Cambria" w:hAnsi="Cambria" w:cs="Cambria"/>
                <w:sz w:val="18"/>
                <w:szCs w:val="18"/>
                <w:lang w:val="uk-UA"/>
              </w:rPr>
              <w:t>Здатність формулювати професійні задачі в сфері економіки, вибирати належні напрями і відповідні методи для їх розв’язання, беручи до уваги наявні ресурси.</w:t>
            </w:r>
          </w:p>
        </w:tc>
        <w:tc>
          <w:tcPr>
            <w:tcW w:w="876" w:type="dxa"/>
            <w:vAlign w:val="center"/>
          </w:tcPr>
          <w:p w:rsidR="00461B47" w:rsidRPr="00DA5B41" w:rsidRDefault="00461B47" w:rsidP="00461B47">
            <w:pPr>
              <w:jc w:val="center"/>
              <w:rPr>
                <w:rFonts w:ascii="Cambria" w:hAnsi="Cambria" w:cs="Cambria"/>
                <w:b/>
                <w:bCs/>
                <w:sz w:val="18"/>
                <w:szCs w:val="18"/>
                <w:lang w:val="uk-UA"/>
              </w:rPr>
            </w:pPr>
          </w:p>
        </w:tc>
        <w:tc>
          <w:tcPr>
            <w:tcW w:w="970" w:type="dxa"/>
            <w:vAlign w:val="center"/>
          </w:tcPr>
          <w:p w:rsidR="00461B47" w:rsidRPr="00DA5B41" w:rsidRDefault="00461B47" w:rsidP="00461B47">
            <w:pPr>
              <w:tabs>
                <w:tab w:val="left" w:pos="382"/>
              </w:tabs>
              <w:jc w:val="center"/>
              <w:rPr>
                <w:rFonts w:ascii="Cambria" w:hAnsi="Cambria" w:cs="Cambria"/>
                <w:b/>
                <w:bCs/>
                <w:sz w:val="18"/>
                <w:szCs w:val="18"/>
                <w:lang w:val="uk-UA"/>
              </w:rPr>
            </w:pPr>
            <w:r>
              <w:rPr>
                <w:rFonts w:ascii="Cambria" w:hAnsi="Cambria" w:cs="Cambria"/>
                <w:b/>
                <w:bCs/>
                <w:sz w:val="18"/>
                <w:szCs w:val="18"/>
                <w:lang w:val="uk-UA"/>
              </w:rPr>
              <w:t>+</w:t>
            </w:r>
          </w:p>
        </w:tc>
        <w:tc>
          <w:tcPr>
            <w:tcW w:w="1535" w:type="dxa"/>
            <w:vAlign w:val="center"/>
          </w:tcPr>
          <w:p w:rsidR="00461B47" w:rsidRPr="00DA5B41" w:rsidRDefault="00461B47" w:rsidP="00461B47">
            <w:pPr>
              <w:tabs>
                <w:tab w:val="left" w:pos="382"/>
              </w:tabs>
              <w:jc w:val="center"/>
              <w:rPr>
                <w:rFonts w:ascii="Cambria" w:hAnsi="Cambria" w:cs="Cambria"/>
                <w:b/>
                <w:bCs/>
                <w:sz w:val="18"/>
                <w:szCs w:val="18"/>
                <w:lang w:val="uk-UA"/>
              </w:rPr>
            </w:pPr>
          </w:p>
        </w:tc>
        <w:tc>
          <w:tcPr>
            <w:tcW w:w="2147" w:type="dxa"/>
            <w:vAlign w:val="center"/>
          </w:tcPr>
          <w:p w:rsidR="00461B47" w:rsidRPr="00DA5B41" w:rsidRDefault="00461B47" w:rsidP="00461B47">
            <w:pPr>
              <w:tabs>
                <w:tab w:val="left" w:pos="382"/>
              </w:tabs>
              <w:jc w:val="center"/>
              <w:rPr>
                <w:rFonts w:ascii="Cambria" w:hAnsi="Cambria" w:cs="Cambria"/>
                <w:b/>
                <w:bCs/>
                <w:sz w:val="18"/>
                <w:szCs w:val="18"/>
                <w:lang w:val="uk-UA"/>
              </w:rPr>
            </w:pPr>
          </w:p>
        </w:tc>
      </w:tr>
      <w:tr w:rsidR="00461B47" w:rsidRPr="00DA5B41">
        <w:trPr>
          <w:trHeight w:val="20"/>
          <w:jc w:val="center"/>
        </w:trPr>
        <w:tc>
          <w:tcPr>
            <w:tcW w:w="798" w:type="dxa"/>
          </w:tcPr>
          <w:p w:rsidR="00461B47" w:rsidRPr="009B0C20" w:rsidRDefault="00461B47" w:rsidP="00461B47">
            <w:pPr>
              <w:jc w:val="both"/>
              <w:rPr>
                <w:rFonts w:ascii="Cambria" w:hAnsi="Cambria" w:cs="Cambria"/>
                <w:b/>
                <w:bCs/>
                <w:sz w:val="18"/>
                <w:szCs w:val="18"/>
                <w:lang w:val="uk-UA"/>
              </w:rPr>
            </w:pPr>
            <w:r w:rsidRPr="009B0C20">
              <w:rPr>
                <w:rFonts w:ascii="Cambria" w:hAnsi="Cambria" w:cs="Cambria"/>
                <w:b/>
                <w:bCs/>
                <w:sz w:val="18"/>
                <w:szCs w:val="18"/>
                <w:lang w:val="uk-UA"/>
              </w:rPr>
              <w:t>СК</w:t>
            </w:r>
            <w:r>
              <w:rPr>
                <w:rFonts w:ascii="Cambria" w:hAnsi="Cambria" w:cs="Cambria"/>
                <w:b/>
                <w:bCs/>
                <w:sz w:val="18"/>
                <w:szCs w:val="18"/>
                <w:lang w:val="uk-UA"/>
              </w:rPr>
              <w:t xml:space="preserve"> </w:t>
            </w:r>
            <w:r w:rsidRPr="009B0C20">
              <w:rPr>
                <w:rFonts w:ascii="Cambria" w:hAnsi="Cambria" w:cs="Cambria"/>
                <w:b/>
                <w:bCs/>
                <w:sz w:val="18"/>
                <w:szCs w:val="18"/>
                <w:lang w:val="uk-UA"/>
              </w:rPr>
              <w:t>1</w:t>
            </w:r>
            <w:r>
              <w:rPr>
                <w:rFonts w:ascii="Cambria" w:hAnsi="Cambria" w:cs="Cambria"/>
                <w:b/>
                <w:bCs/>
                <w:sz w:val="18"/>
                <w:szCs w:val="18"/>
                <w:lang w:val="uk-UA"/>
              </w:rPr>
              <w:t>1</w:t>
            </w:r>
            <w:r w:rsidRPr="009B0C20">
              <w:rPr>
                <w:rFonts w:ascii="Cambria" w:hAnsi="Cambria" w:cs="Cambria"/>
                <w:b/>
                <w:bCs/>
                <w:sz w:val="18"/>
                <w:szCs w:val="18"/>
                <w:lang w:val="uk-UA"/>
              </w:rPr>
              <w:t>.</w:t>
            </w:r>
          </w:p>
        </w:tc>
        <w:tc>
          <w:tcPr>
            <w:tcW w:w="3915" w:type="dxa"/>
          </w:tcPr>
          <w:p w:rsidR="00461B47" w:rsidRPr="00DA5B41" w:rsidRDefault="00461B47" w:rsidP="00461B47">
            <w:pPr>
              <w:jc w:val="both"/>
              <w:rPr>
                <w:rFonts w:ascii="Cambria" w:hAnsi="Cambria" w:cs="Cambria"/>
                <w:sz w:val="18"/>
                <w:szCs w:val="18"/>
                <w:lang w:val="uk-UA"/>
              </w:rPr>
            </w:pPr>
            <w:r w:rsidRPr="00461B47">
              <w:rPr>
                <w:rFonts w:ascii="Cambria" w:hAnsi="Cambria" w:cs="Cambria"/>
                <w:sz w:val="18"/>
                <w:szCs w:val="18"/>
                <w:lang w:val="uk-UA"/>
              </w:rPr>
              <w:t>Вміння планувати і розробляти проекти у сфері економіки, здійснювати її інформаційне, методичне, матеріальне, фінансове та кадрове забезпечення</w:t>
            </w:r>
          </w:p>
        </w:tc>
        <w:tc>
          <w:tcPr>
            <w:tcW w:w="876" w:type="dxa"/>
            <w:vAlign w:val="center"/>
          </w:tcPr>
          <w:p w:rsidR="00461B47" w:rsidRPr="00DA5B41" w:rsidRDefault="00461B47" w:rsidP="00461B47">
            <w:pPr>
              <w:tabs>
                <w:tab w:val="left" w:pos="893"/>
              </w:tabs>
              <w:jc w:val="center"/>
              <w:rPr>
                <w:rFonts w:ascii="Cambria" w:hAnsi="Cambria" w:cs="Cambria"/>
                <w:b/>
                <w:bCs/>
                <w:sz w:val="18"/>
                <w:szCs w:val="18"/>
                <w:lang w:val="uk-UA"/>
              </w:rPr>
            </w:pPr>
          </w:p>
        </w:tc>
        <w:tc>
          <w:tcPr>
            <w:tcW w:w="970" w:type="dxa"/>
            <w:vAlign w:val="center"/>
          </w:tcPr>
          <w:p w:rsidR="00461B47" w:rsidRPr="00DA5B41" w:rsidRDefault="00461B47" w:rsidP="00461B47">
            <w:pPr>
              <w:tabs>
                <w:tab w:val="left" w:pos="893"/>
              </w:tabs>
              <w:jc w:val="center"/>
              <w:rPr>
                <w:rFonts w:ascii="Cambria" w:hAnsi="Cambria" w:cs="Cambria"/>
                <w:b/>
                <w:bCs/>
                <w:sz w:val="18"/>
                <w:szCs w:val="18"/>
                <w:lang w:val="uk-UA"/>
              </w:rPr>
            </w:pPr>
          </w:p>
        </w:tc>
        <w:tc>
          <w:tcPr>
            <w:tcW w:w="1535" w:type="dxa"/>
            <w:vAlign w:val="center"/>
          </w:tcPr>
          <w:p w:rsidR="00461B47" w:rsidRPr="00DA5B41" w:rsidRDefault="00461B47" w:rsidP="00461B47">
            <w:pPr>
              <w:tabs>
                <w:tab w:val="left" w:pos="893"/>
              </w:tabs>
              <w:jc w:val="center"/>
              <w:rPr>
                <w:rFonts w:ascii="Cambria" w:hAnsi="Cambria" w:cs="Cambria"/>
                <w:b/>
                <w:bCs/>
                <w:sz w:val="18"/>
                <w:szCs w:val="18"/>
                <w:lang w:val="uk-UA"/>
              </w:rPr>
            </w:pPr>
          </w:p>
        </w:tc>
        <w:tc>
          <w:tcPr>
            <w:tcW w:w="2147" w:type="dxa"/>
            <w:vAlign w:val="center"/>
          </w:tcPr>
          <w:p w:rsidR="00461B47" w:rsidRPr="00DA5B41" w:rsidRDefault="00461B47" w:rsidP="00461B47">
            <w:pPr>
              <w:tabs>
                <w:tab w:val="left" w:pos="893"/>
              </w:tabs>
              <w:jc w:val="center"/>
              <w:rPr>
                <w:rFonts w:ascii="Cambria" w:hAnsi="Cambria" w:cs="Cambria"/>
                <w:b/>
                <w:bCs/>
                <w:sz w:val="18"/>
                <w:szCs w:val="18"/>
                <w:lang w:val="uk-UA"/>
              </w:rPr>
            </w:pPr>
            <w:r>
              <w:rPr>
                <w:rFonts w:ascii="Cambria" w:hAnsi="Cambria" w:cs="Cambria"/>
                <w:b/>
                <w:bCs/>
                <w:sz w:val="18"/>
                <w:szCs w:val="18"/>
                <w:lang w:val="uk-UA"/>
              </w:rPr>
              <w:t>+</w:t>
            </w:r>
          </w:p>
        </w:tc>
      </w:tr>
    </w:tbl>
    <w:p w:rsidR="00682F77" w:rsidRDefault="00682F77" w:rsidP="00DA5B41">
      <w:pPr>
        <w:tabs>
          <w:tab w:val="left" w:pos="284"/>
          <w:tab w:val="left" w:pos="567"/>
          <w:tab w:val="left" w:pos="851"/>
        </w:tabs>
        <w:spacing w:before="240"/>
        <w:ind w:firstLine="567"/>
        <w:jc w:val="both"/>
        <w:rPr>
          <w:rFonts w:ascii="Cambria" w:hAnsi="Cambria" w:cs="Cambria"/>
          <w:sz w:val="26"/>
          <w:szCs w:val="26"/>
          <w:lang w:val="uk-UA"/>
        </w:rPr>
      </w:pPr>
      <w:r w:rsidRPr="00DA5B41">
        <w:rPr>
          <w:rFonts w:ascii="Cambria" w:hAnsi="Cambria" w:cs="Cambria"/>
          <w:sz w:val="26"/>
          <w:szCs w:val="26"/>
          <w:lang w:val="uk-UA"/>
        </w:rPr>
        <w:t xml:space="preserve">Засвоєні студентами знання та набуті під час вивчення даної дисципліни навички є основою для здійснення практичної діяльності у сфері </w:t>
      </w:r>
      <w:r>
        <w:rPr>
          <w:rFonts w:ascii="Cambria" w:hAnsi="Cambria" w:cs="Cambria"/>
          <w:sz w:val="26"/>
          <w:szCs w:val="26"/>
          <w:lang w:val="uk-UA"/>
        </w:rPr>
        <w:t>міжнародної економіки, міжнародних економічних відносин, глобальної діяльності корпорацій.</w:t>
      </w:r>
    </w:p>
    <w:p w:rsidR="00682F77" w:rsidRDefault="00682F77" w:rsidP="00DA5B41">
      <w:pPr>
        <w:spacing w:before="120"/>
        <w:ind w:firstLine="709"/>
        <w:jc w:val="both"/>
        <w:rPr>
          <w:rFonts w:ascii="Cambria" w:hAnsi="Cambria" w:cs="Cambria"/>
          <w:sz w:val="26"/>
          <w:szCs w:val="26"/>
          <w:lang w:val="uk-UA"/>
        </w:rPr>
      </w:pPr>
      <w:r w:rsidRPr="00DA5B41">
        <w:rPr>
          <w:rFonts w:ascii="Cambria" w:hAnsi="Cambria" w:cs="Cambria"/>
          <w:sz w:val="26"/>
          <w:szCs w:val="26"/>
          <w:lang w:val="uk-UA"/>
        </w:rPr>
        <w:t>Досягненню мети та ефективній реалізації завдань вивчення дисципліни підпорядкована логіка її викладання, структура і зміст.</w:t>
      </w:r>
    </w:p>
    <w:p w:rsidR="00682F77" w:rsidRDefault="00682F77" w:rsidP="008245EA">
      <w:pPr>
        <w:tabs>
          <w:tab w:val="left" w:pos="0"/>
          <w:tab w:val="left" w:pos="1620"/>
        </w:tabs>
        <w:jc w:val="center"/>
        <w:rPr>
          <w:rFonts w:ascii="Cambria" w:hAnsi="Cambria" w:cs="Cambria"/>
          <w:b/>
          <w:bCs/>
          <w:lang w:val="uk-UA"/>
        </w:rPr>
      </w:pPr>
    </w:p>
    <w:p w:rsidR="00682F77" w:rsidRPr="009926D9" w:rsidRDefault="00682F77" w:rsidP="008245EA">
      <w:pPr>
        <w:tabs>
          <w:tab w:val="left" w:pos="0"/>
          <w:tab w:val="left" w:pos="1620"/>
        </w:tabs>
        <w:jc w:val="center"/>
        <w:rPr>
          <w:rFonts w:ascii="Cambria" w:hAnsi="Cambria" w:cs="Cambria"/>
          <w:b/>
          <w:bCs/>
          <w:sz w:val="24"/>
          <w:szCs w:val="24"/>
          <w:lang w:val="uk-UA"/>
        </w:rPr>
      </w:pPr>
      <w:r>
        <w:rPr>
          <w:rFonts w:ascii="Cambria" w:hAnsi="Cambria" w:cs="Cambria"/>
          <w:b/>
          <w:bCs/>
          <w:sz w:val="24"/>
          <w:szCs w:val="24"/>
          <w:lang w:val="uk-UA"/>
        </w:rPr>
        <w:t>1</w:t>
      </w:r>
      <w:r w:rsidRPr="009926D9">
        <w:rPr>
          <w:rFonts w:ascii="Cambria" w:hAnsi="Cambria" w:cs="Cambria"/>
          <w:b/>
          <w:bCs/>
          <w:sz w:val="24"/>
          <w:szCs w:val="24"/>
          <w:lang w:val="uk-UA"/>
        </w:rPr>
        <w:t>. ТЕМАТИЧНИЙ ПЛАН</w:t>
      </w:r>
      <w:r>
        <w:rPr>
          <w:rFonts w:ascii="Cambria" w:hAnsi="Cambria" w:cs="Cambria"/>
          <w:b/>
          <w:bCs/>
          <w:sz w:val="24"/>
          <w:szCs w:val="24"/>
          <w:lang w:val="uk-UA"/>
        </w:rPr>
        <w:t xml:space="preserve"> НАВЧАЛЬНОЇ</w:t>
      </w:r>
      <w:r w:rsidRPr="009926D9">
        <w:rPr>
          <w:rFonts w:ascii="Cambria" w:hAnsi="Cambria" w:cs="Cambria"/>
          <w:b/>
          <w:bCs/>
          <w:sz w:val="24"/>
          <w:szCs w:val="24"/>
          <w:lang w:val="uk-UA"/>
        </w:rPr>
        <w:t xml:space="preserve"> ДИСЦИПЛІНИ</w:t>
      </w:r>
    </w:p>
    <w:tbl>
      <w:tblPr>
        <w:tblW w:w="4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570"/>
        <w:gridCol w:w="457"/>
        <w:gridCol w:w="493"/>
        <w:gridCol w:w="441"/>
        <w:gridCol w:w="561"/>
        <w:gridCol w:w="621"/>
      </w:tblGrid>
      <w:tr w:rsidR="00682F77" w:rsidRPr="00F34C1D" w:rsidTr="000449EF">
        <w:trPr>
          <w:cantSplit/>
          <w:jc w:val="center"/>
        </w:trPr>
        <w:tc>
          <w:tcPr>
            <w:tcW w:w="3082" w:type="pct"/>
            <w:vMerge w:val="restart"/>
          </w:tcPr>
          <w:p w:rsidR="00682F77" w:rsidRPr="00F34C1D" w:rsidRDefault="00682F77" w:rsidP="00D01ACB">
            <w:pPr>
              <w:jc w:val="center"/>
              <w:rPr>
                <w:rFonts w:ascii="Cambria" w:hAnsi="Cambria" w:cs="Cambria"/>
                <w:sz w:val="18"/>
                <w:szCs w:val="18"/>
                <w:lang w:val="uk-UA"/>
              </w:rPr>
            </w:pPr>
          </w:p>
          <w:p w:rsidR="00682F77" w:rsidRPr="00F34C1D" w:rsidRDefault="00682F77" w:rsidP="00D01ACB">
            <w:pPr>
              <w:jc w:val="center"/>
              <w:rPr>
                <w:rFonts w:ascii="Cambria" w:hAnsi="Cambria" w:cs="Cambria"/>
                <w:sz w:val="18"/>
                <w:szCs w:val="18"/>
                <w:lang w:val="uk-UA"/>
              </w:rPr>
            </w:pPr>
            <w:r w:rsidRPr="00F34C1D">
              <w:rPr>
                <w:rFonts w:ascii="Cambria" w:hAnsi="Cambria" w:cs="Cambria"/>
                <w:sz w:val="18"/>
                <w:szCs w:val="18"/>
                <w:lang w:val="uk-UA"/>
              </w:rPr>
              <w:t>Назви змістових модулів і тем</w:t>
            </w:r>
          </w:p>
        </w:tc>
        <w:tc>
          <w:tcPr>
            <w:tcW w:w="1918" w:type="pct"/>
            <w:gridSpan w:val="6"/>
          </w:tcPr>
          <w:p w:rsidR="00682F77" w:rsidRPr="00F34C1D" w:rsidRDefault="00682F77" w:rsidP="00D01ACB">
            <w:pPr>
              <w:jc w:val="center"/>
              <w:rPr>
                <w:rFonts w:ascii="Cambria" w:hAnsi="Cambria" w:cs="Cambria"/>
                <w:sz w:val="18"/>
                <w:szCs w:val="18"/>
                <w:lang w:val="uk-UA"/>
              </w:rPr>
            </w:pPr>
            <w:r w:rsidRPr="00F34C1D">
              <w:rPr>
                <w:rFonts w:ascii="Cambria" w:hAnsi="Cambria" w:cs="Cambria"/>
                <w:sz w:val="18"/>
                <w:szCs w:val="18"/>
                <w:lang w:val="uk-UA"/>
              </w:rPr>
              <w:t>Кількість годин</w:t>
            </w:r>
          </w:p>
        </w:tc>
      </w:tr>
      <w:tr w:rsidR="00682F77" w:rsidRPr="00F34C1D" w:rsidTr="000449EF">
        <w:trPr>
          <w:cantSplit/>
          <w:jc w:val="center"/>
        </w:trPr>
        <w:tc>
          <w:tcPr>
            <w:tcW w:w="3082" w:type="pct"/>
            <w:vMerge/>
          </w:tcPr>
          <w:p w:rsidR="00682F77" w:rsidRPr="00F34C1D" w:rsidRDefault="00682F77" w:rsidP="00D01ACB">
            <w:pPr>
              <w:jc w:val="center"/>
              <w:rPr>
                <w:rFonts w:ascii="Cambria" w:hAnsi="Cambria" w:cs="Cambria"/>
                <w:sz w:val="18"/>
                <w:szCs w:val="18"/>
                <w:lang w:val="uk-UA"/>
              </w:rPr>
            </w:pPr>
          </w:p>
        </w:tc>
        <w:tc>
          <w:tcPr>
            <w:tcW w:w="1918" w:type="pct"/>
            <w:gridSpan w:val="6"/>
          </w:tcPr>
          <w:p w:rsidR="00682F77" w:rsidRPr="00F34C1D" w:rsidRDefault="00682F77" w:rsidP="00D01ACB">
            <w:pPr>
              <w:jc w:val="center"/>
              <w:rPr>
                <w:rFonts w:ascii="Cambria" w:hAnsi="Cambria" w:cs="Cambria"/>
                <w:sz w:val="18"/>
                <w:szCs w:val="18"/>
                <w:lang w:val="uk-UA"/>
              </w:rPr>
            </w:pPr>
            <w:r w:rsidRPr="00F34C1D">
              <w:rPr>
                <w:rFonts w:ascii="Cambria" w:hAnsi="Cambria" w:cs="Cambria"/>
                <w:sz w:val="18"/>
                <w:szCs w:val="18"/>
                <w:lang w:val="uk-UA"/>
              </w:rPr>
              <w:t>денна форма</w:t>
            </w:r>
          </w:p>
        </w:tc>
      </w:tr>
      <w:tr w:rsidR="00682F77" w:rsidRPr="00F34C1D" w:rsidTr="000449EF">
        <w:trPr>
          <w:cantSplit/>
          <w:jc w:val="center"/>
        </w:trPr>
        <w:tc>
          <w:tcPr>
            <w:tcW w:w="3082" w:type="pct"/>
            <w:vMerge/>
          </w:tcPr>
          <w:p w:rsidR="00682F77" w:rsidRPr="00F34C1D" w:rsidRDefault="00682F77" w:rsidP="00D01ACB">
            <w:pPr>
              <w:jc w:val="center"/>
              <w:rPr>
                <w:rFonts w:ascii="Cambria" w:hAnsi="Cambria" w:cs="Cambria"/>
                <w:sz w:val="18"/>
                <w:szCs w:val="18"/>
                <w:lang w:val="uk-UA"/>
              </w:rPr>
            </w:pPr>
          </w:p>
        </w:tc>
        <w:tc>
          <w:tcPr>
            <w:tcW w:w="348" w:type="pct"/>
            <w:vMerge w:val="restart"/>
            <w:vAlign w:val="center"/>
          </w:tcPr>
          <w:p w:rsidR="00682F77" w:rsidRPr="00F34C1D" w:rsidRDefault="00682F77" w:rsidP="008837E0">
            <w:pPr>
              <w:ind w:left="-106" w:right="-109"/>
              <w:jc w:val="center"/>
              <w:rPr>
                <w:rFonts w:ascii="Cambria" w:hAnsi="Cambria" w:cs="Cambria"/>
                <w:sz w:val="18"/>
                <w:szCs w:val="18"/>
                <w:lang w:val="uk-UA"/>
              </w:rPr>
            </w:pPr>
            <w:r w:rsidRPr="00F34C1D">
              <w:rPr>
                <w:rFonts w:ascii="Cambria" w:hAnsi="Cambria" w:cs="Cambria"/>
                <w:sz w:val="18"/>
                <w:szCs w:val="18"/>
                <w:lang w:val="uk-UA"/>
              </w:rPr>
              <w:t>усього</w:t>
            </w:r>
          </w:p>
        </w:tc>
        <w:tc>
          <w:tcPr>
            <w:tcW w:w="1570" w:type="pct"/>
            <w:gridSpan w:val="5"/>
            <w:vAlign w:val="center"/>
          </w:tcPr>
          <w:p w:rsidR="00682F77" w:rsidRPr="00F34C1D" w:rsidRDefault="00682F77" w:rsidP="00F34C1D">
            <w:pPr>
              <w:jc w:val="center"/>
              <w:rPr>
                <w:rFonts w:ascii="Cambria" w:hAnsi="Cambria" w:cs="Cambria"/>
                <w:sz w:val="18"/>
                <w:szCs w:val="18"/>
                <w:lang w:val="uk-UA"/>
              </w:rPr>
            </w:pPr>
            <w:r w:rsidRPr="00F34C1D">
              <w:rPr>
                <w:rFonts w:ascii="Cambria" w:hAnsi="Cambria" w:cs="Cambria"/>
                <w:sz w:val="18"/>
                <w:szCs w:val="18"/>
                <w:lang w:val="uk-UA"/>
              </w:rPr>
              <w:t>у тому числі</w:t>
            </w:r>
          </w:p>
        </w:tc>
      </w:tr>
      <w:tr w:rsidR="00682F77" w:rsidRPr="00F34C1D" w:rsidTr="000449EF">
        <w:trPr>
          <w:cantSplit/>
          <w:jc w:val="center"/>
        </w:trPr>
        <w:tc>
          <w:tcPr>
            <w:tcW w:w="3082" w:type="pct"/>
            <w:vMerge/>
          </w:tcPr>
          <w:p w:rsidR="00682F77" w:rsidRPr="00F34C1D" w:rsidRDefault="00682F77" w:rsidP="00D01ACB">
            <w:pPr>
              <w:jc w:val="center"/>
              <w:rPr>
                <w:rFonts w:ascii="Cambria" w:hAnsi="Cambria" w:cs="Cambria"/>
                <w:sz w:val="18"/>
                <w:szCs w:val="18"/>
                <w:lang w:val="uk-UA"/>
              </w:rPr>
            </w:pPr>
          </w:p>
        </w:tc>
        <w:tc>
          <w:tcPr>
            <w:tcW w:w="348" w:type="pct"/>
            <w:vMerge/>
            <w:vAlign w:val="center"/>
          </w:tcPr>
          <w:p w:rsidR="00682F77" w:rsidRPr="00F34C1D" w:rsidRDefault="00682F77" w:rsidP="00F34C1D">
            <w:pPr>
              <w:jc w:val="center"/>
              <w:rPr>
                <w:rFonts w:ascii="Cambria" w:hAnsi="Cambria" w:cs="Cambria"/>
                <w:sz w:val="18"/>
                <w:szCs w:val="18"/>
                <w:lang w:val="uk-UA"/>
              </w:rPr>
            </w:pPr>
          </w:p>
        </w:tc>
        <w:tc>
          <w:tcPr>
            <w:tcW w:w="279" w:type="pct"/>
            <w:vAlign w:val="center"/>
          </w:tcPr>
          <w:p w:rsidR="00682F77" w:rsidRPr="00F34C1D" w:rsidRDefault="00682F77" w:rsidP="00F34C1D">
            <w:pPr>
              <w:jc w:val="center"/>
              <w:rPr>
                <w:rFonts w:ascii="Cambria" w:hAnsi="Cambria" w:cs="Cambria"/>
                <w:sz w:val="18"/>
                <w:szCs w:val="18"/>
                <w:lang w:val="uk-UA"/>
              </w:rPr>
            </w:pPr>
            <w:r w:rsidRPr="00F34C1D">
              <w:rPr>
                <w:rFonts w:ascii="Cambria" w:hAnsi="Cambria" w:cs="Cambria"/>
                <w:sz w:val="18"/>
                <w:szCs w:val="18"/>
                <w:lang w:val="uk-UA"/>
              </w:rPr>
              <w:t>Л*</w:t>
            </w:r>
          </w:p>
        </w:tc>
        <w:tc>
          <w:tcPr>
            <w:tcW w:w="301" w:type="pct"/>
            <w:vAlign w:val="center"/>
          </w:tcPr>
          <w:p w:rsidR="00682F77" w:rsidRPr="00F34C1D" w:rsidRDefault="00682F77" w:rsidP="00F34C1D">
            <w:pPr>
              <w:jc w:val="center"/>
              <w:rPr>
                <w:rFonts w:ascii="Cambria" w:hAnsi="Cambria" w:cs="Cambria"/>
                <w:sz w:val="18"/>
                <w:szCs w:val="18"/>
                <w:lang w:val="uk-UA"/>
              </w:rPr>
            </w:pPr>
            <w:r>
              <w:rPr>
                <w:rFonts w:ascii="Cambria" w:hAnsi="Cambria" w:cs="Cambria"/>
                <w:sz w:val="18"/>
                <w:szCs w:val="18"/>
                <w:lang w:val="uk-UA"/>
              </w:rPr>
              <w:t>К</w:t>
            </w:r>
            <w:r w:rsidRPr="00F34C1D">
              <w:rPr>
                <w:rFonts w:ascii="Cambria" w:hAnsi="Cambria" w:cs="Cambria"/>
                <w:sz w:val="18"/>
                <w:szCs w:val="18"/>
                <w:lang w:val="uk-UA"/>
              </w:rPr>
              <w:t>*</w:t>
            </w:r>
          </w:p>
        </w:tc>
        <w:tc>
          <w:tcPr>
            <w:tcW w:w="269" w:type="pct"/>
            <w:vAlign w:val="center"/>
          </w:tcPr>
          <w:p w:rsidR="00682F77" w:rsidRPr="00F34C1D" w:rsidRDefault="00682F77" w:rsidP="00F34C1D">
            <w:pPr>
              <w:jc w:val="center"/>
              <w:rPr>
                <w:rFonts w:ascii="Cambria" w:hAnsi="Cambria" w:cs="Cambria"/>
                <w:sz w:val="18"/>
                <w:szCs w:val="18"/>
                <w:lang w:val="uk-UA"/>
              </w:rPr>
            </w:pPr>
            <w:r w:rsidRPr="00F34C1D">
              <w:rPr>
                <w:rFonts w:ascii="Cambria" w:hAnsi="Cambria" w:cs="Cambria"/>
                <w:sz w:val="18"/>
                <w:szCs w:val="18"/>
                <w:lang w:val="uk-UA"/>
              </w:rPr>
              <w:t>І*</w:t>
            </w:r>
          </w:p>
        </w:tc>
        <w:tc>
          <w:tcPr>
            <w:tcW w:w="342" w:type="pct"/>
            <w:vAlign w:val="center"/>
          </w:tcPr>
          <w:p w:rsidR="00682F77" w:rsidRPr="00F34C1D" w:rsidRDefault="00682F77" w:rsidP="00F34C1D">
            <w:pPr>
              <w:tabs>
                <w:tab w:val="left" w:pos="1846"/>
              </w:tabs>
              <w:jc w:val="center"/>
              <w:rPr>
                <w:rFonts w:ascii="Cambria" w:hAnsi="Cambria" w:cs="Cambria"/>
                <w:sz w:val="18"/>
                <w:szCs w:val="18"/>
                <w:lang w:val="uk-UA"/>
              </w:rPr>
            </w:pPr>
            <w:r w:rsidRPr="00F34C1D">
              <w:rPr>
                <w:rFonts w:ascii="Cambria" w:hAnsi="Cambria" w:cs="Cambria"/>
                <w:sz w:val="18"/>
                <w:szCs w:val="18"/>
                <w:lang w:val="uk-UA"/>
              </w:rPr>
              <w:t>ПК*</w:t>
            </w:r>
          </w:p>
        </w:tc>
        <w:tc>
          <w:tcPr>
            <w:tcW w:w="378" w:type="pct"/>
            <w:vAlign w:val="center"/>
          </w:tcPr>
          <w:p w:rsidR="00682F77" w:rsidRPr="00F34C1D" w:rsidRDefault="00682F77" w:rsidP="00F34C1D">
            <w:pPr>
              <w:tabs>
                <w:tab w:val="left" w:pos="1846"/>
              </w:tabs>
              <w:jc w:val="center"/>
              <w:rPr>
                <w:rFonts w:ascii="Cambria" w:hAnsi="Cambria" w:cs="Cambria"/>
                <w:sz w:val="18"/>
                <w:szCs w:val="18"/>
                <w:lang w:val="uk-UA"/>
              </w:rPr>
            </w:pPr>
            <w:r w:rsidRPr="00F34C1D">
              <w:rPr>
                <w:rFonts w:ascii="Cambria" w:hAnsi="Cambria" w:cs="Cambria"/>
                <w:sz w:val="18"/>
                <w:szCs w:val="18"/>
                <w:lang w:val="uk-UA"/>
              </w:rPr>
              <w:t>СР*</w:t>
            </w:r>
          </w:p>
        </w:tc>
      </w:tr>
      <w:tr w:rsidR="00682F77" w:rsidRPr="00F34C1D" w:rsidTr="000449EF">
        <w:trPr>
          <w:jc w:val="center"/>
        </w:trPr>
        <w:tc>
          <w:tcPr>
            <w:tcW w:w="3082" w:type="pct"/>
          </w:tcPr>
          <w:p w:rsidR="00682F77" w:rsidRPr="00F34C1D" w:rsidRDefault="00682F77" w:rsidP="00D01ACB">
            <w:pPr>
              <w:jc w:val="center"/>
              <w:rPr>
                <w:rFonts w:ascii="Cambria" w:hAnsi="Cambria" w:cs="Cambria"/>
                <w:sz w:val="18"/>
                <w:szCs w:val="18"/>
                <w:lang w:val="uk-UA"/>
              </w:rPr>
            </w:pPr>
            <w:r w:rsidRPr="00F34C1D">
              <w:rPr>
                <w:rFonts w:ascii="Cambria" w:hAnsi="Cambria" w:cs="Cambria"/>
                <w:sz w:val="18"/>
                <w:szCs w:val="18"/>
                <w:lang w:val="uk-UA"/>
              </w:rPr>
              <w:t>1</w:t>
            </w:r>
          </w:p>
        </w:tc>
        <w:tc>
          <w:tcPr>
            <w:tcW w:w="348" w:type="pct"/>
          </w:tcPr>
          <w:p w:rsidR="00682F77" w:rsidRPr="00F34C1D" w:rsidRDefault="00682F77" w:rsidP="00D01ACB">
            <w:pPr>
              <w:jc w:val="center"/>
              <w:rPr>
                <w:rFonts w:ascii="Cambria" w:hAnsi="Cambria" w:cs="Cambria"/>
                <w:sz w:val="18"/>
                <w:szCs w:val="18"/>
                <w:lang w:val="uk-UA"/>
              </w:rPr>
            </w:pPr>
            <w:r w:rsidRPr="00F34C1D">
              <w:rPr>
                <w:rFonts w:ascii="Cambria" w:hAnsi="Cambria" w:cs="Cambria"/>
                <w:sz w:val="18"/>
                <w:szCs w:val="18"/>
                <w:lang w:val="uk-UA"/>
              </w:rPr>
              <w:t>2</w:t>
            </w:r>
          </w:p>
        </w:tc>
        <w:tc>
          <w:tcPr>
            <w:tcW w:w="279" w:type="pct"/>
          </w:tcPr>
          <w:p w:rsidR="00682F77" w:rsidRPr="00F34C1D" w:rsidRDefault="00682F77" w:rsidP="002314C9">
            <w:pPr>
              <w:jc w:val="center"/>
              <w:rPr>
                <w:rFonts w:ascii="Cambria" w:hAnsi="Cambria" w:cs="Cambria"/>
                <w:sz w:val="18"/>
                <w:szCs w:val="18"/>
                <w:lang w:val="uk-UA"/>
              </w:rPr>
            </w:pPr>
            <w:r w:rsidRPr="00F34C1D">
              <w:rPr>
                <w:rFonts w:ascii="Cambria" w:hAnsi="Cambria" w:cs="Cambria"/>
                <w:sz w:val="18"/>
                <w:szCs w:val="18"/>
                <w:lang w:val="uk-UA"/>
              </w:rPr>
              <w:t>3</w:t>
            </w:r>
          </w:p>
        </w:tc>
        <w:tc>
          <w:tcPr>
            <w:tcW w:w="301" w:type="pct"/>
          </w:tcPr>
          <w:p w:rsidR="00682F77" w:rsidRPr="00F34C1D" w:rsidRDefault="00682F77" w:rsidP="00D01ACB">
            <w:pPr>
              <w:jc w:val="center"/>
              <w:rPr>
                <w:rFonts w:ascii="Cambria" w:hAnsi="Cambria" w:cs="Cambria"/>
                <w:sz w:val="18"/>
                <w:szCs w:val="18"/>
                <w:lang w:val="uk-UA"/>
              </w:rPr>
            </w:pPr>
            <w:r w:rsidRPr="00F34C1D">
              <w:rPr>
                <w:rFonts w:ascii="Cambria" w:hAnsi="Cambria" w:cs="Cambria"/>
                <w:sz w:val="18"/>
                <w:szCs w:val="18"/>
                <w:lang w:val="uk-UA"/>
              </w:rPr>
              <w:t>4</w:t>
            </w:r>
          </w:p>
        </w:tc>
        <w:tc>
          <w:tcPr>
            <w:tcW w:w="269" w:type="pct"/>
          </w:tcPr>
          <w:p w:rsidR="00682F77" w:rsidRPr="00F34C1D" w:rsidRDefault="00682F77" w:rsidP="00D01ACB">
            <w:pPr>
              <w:jc w:val="center"/>
              <w:rPr>
                <w:rFonts w:ascii="Cambria" w:hAnsi="Cambria" w:cs="Cambria"/>
                <w:sz w:val="18"/>
                <w:szCs w:val="18"/>
                <w:lang w:val="uk-UA"/>
              </w:rPr>
            </w:pPr>
            <w:r w:rsidRPr="00F34C1D">
              <w:rPr>
                <w:rFonts w:ascii="Cambria" w:hAnsi="Cambria" w:cs="Cambria"/>
                <w:sz w:val="18"/>
                <w:szCs w:val="18"/>
                <w:lang w:val="uk-UA"/>
              </w:rPr>
              <w:t>5</w:t>
            </w:r>
          </w:p>
        </w:tc>
        <w:tc>
          <w:tcPr>
            <w:tcW w:w="342" w:type="pct"/>
          </w:tcPr>
          <w:p w:rsidR="00682F77" w:rsidRPr="00F34C1D" w:rsidRDefault="00682F77" w:rsidP="00D01ACB">
            <w:pPr>
              <w:jc w:val="center"/>
              <w:rPr>
                <w:rFonts w:ascii="Cambria" w:hAnsi="Cambria" w:cs="Cambria"/>
                <w:sz w:val="18"/>
                <w:szCs w:val="18"/>
                <w:lang w:val="uk-UA"/>
              </w:rPr>
            </w:pPr>
            <w:r w:rsidRPr="00F34C1D">
              <w:rPr>
                <w:rFonts w:ascii="Cambria" w:hAnsi="Cambria" w:cs="Cambria"/>
                <w:sz w:val="18"/>
                <w:szCs w:val="18"/>
                <w:lang w:val="uk-UA"/>
              </w:rPr>
              <w:t>6</w:t>
            </w:r>
          </w:p>
        </w:tc>
        <w:tc>
          <w:tcPr>
            <w:tcW w:w="378" w:type="pct"/>
          </w:tcPr>
          <w:p w:rsidR="00682F77" w:rsidRPr="00F34C1D" w:rsidRDefault="00682F77" w:rsidP="00B4200E">
            <w:pPr>
              <w:jc w:val="center"/>
              <w:rPr>
                <w:rFonts w:ascii="Cambria" w:hAnsi="Cambria" w:cs="Cambria"/>
                <w:sz w:val="18"/>
                <w:szCs w:val="18"/>
                <w:lang w:val="uk-UA"/>
              </w:rPr>
            </w:pPr>
            <w:r w:rsidRPr="00F34C1D">
              <w:rPr>
                <w:rFonts w:ascii="Cambria" w:hAnsi="Cambria" w:cs="Cambria"/>
                <w:sz w:val="18"/>
                <w:szCs w:val="18"/>
                <w:lang w:val="uk-UA"/>
              </w:rPr>
              <w:t>7</w:t>
            </w:r>
          </w:p>
        </w:tc>
      </w:tr>
      <w:tr w:rsidR="00682F77" w:rsidRPr="008837E0"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t xml:space="preserve">Тема 1. Суть та значення інтеграційних стратегій в </w:t>
            </w:r>
            <w:r w:rsidRPr="005B7C1A">
              <w:rPr>
                <w:rFonts w:ascii="Cambria" w:hAnsi="Cambria" w:cs="Cambria"/>
                <w:sz w:val="20"/>
                <w:szCs w:val="20"/>
                <w:lang w:val="uk-UA"/>
              </w:rPr>
              <w:lastRenderedPageBreak/>
              <w:t>умовах глобалізації світового господарства</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lastRenderedPageBreak/>
              <w:t>14</w:t>
            </w:r>
          </w:p>
        </w:tc>
        <w:tc>
          <w:tcPr>
            <w:tcW w:w="279"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2</w:t>
            </w: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4</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6</w:t>
            </w:r>
          </w:p>
        </w:tc>
      </w:tr>
      <w:tr w:rsidR="00682F77" w:rsidRPr="008837E0"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lastRenderedPageBreak/>
              <w:t>Тема 2. Суб‘єкти європейських відносин України</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8</w:t>
            </w:r>
          </w:p>
        </w:tc>
        <w:tc>
          <w:tcPr>
            <w:tcW w:w="279" w:type="pct"/>
            <w:vAlign w:val="center"/>
          </w:tcPr>
          <w:p w:rsidR="00682F77" w:rsidRPr="008837E0" w:rsidRDefault="00682F77" w:rsidP="00B0215C">
            <w:pPr>
              <w:jc w:val="center"/>
              <w:rPr>
                <w:rFonts w:ascii="Cambria" w:hAnsi="Cambria" w:cs="Cambria"/>
                <w:sz w:val="18"/>
                <w:szCs w:val="18"/>
                <w:lang w:val="uk-UA"/>
              </w:rPr>
            </w:pP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6</w:t>
            </w:r>
          </w:p>
        </w:tc>
      </w:tr>
      <w:tr w:rsidR="00682F77" w:rsidRPr="008837E0"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t>Тема 3. Компонентний склад стратегії коінтеграції країни до Європейського союзу (І)</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10</w:t>
            </w:r>
          </w:p>
        </w:tc>
        <w:tc>
          <w:tcPr>
            <w:tcW w:w="279" w:type="pct"/>
            <w:vAlign w:val="center"/>
          </w:tcPr>
          <w:p w:rsidR="00682F77" w:rsidRPr="008837E0" w:rsidRDefault="00682F77" w:rsidP="00B0215C">
            <w:pPr>
              <w:jc w:val="center"/>
              <w:rPr>
                <w:rFonts w:ascii="Cambria" w:hAnsi="Cambria" w:cs="Cambria"/>
                <w:sz w:val="18"/>
                <w:szCs w:val="18"/>
                <w:lang w:val="uk-UA"/>
              </w:rPr>
            </w:pP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8</w:t>
            </w:r>
          </w:p>
        </w:tc>
      </w:tr>
      <w:tr w:rsidR="00682F77" w:rsidRPr="008837E0"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t>Тема 4. Компонентний склад стратегії коінтеграції країни до Європейського союзу (ІІ)</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7</w:t>
            </w:r>
          </w:p>
        </w:tc>
        <w:tc>
          <w:tcPr>
            <w:tcW w:w="279" w:type="pct"/>
            <w:vAlign w:val="center"/>
          </w:tcPr>
          <w:p w:rsidR="00682F77" w:rsidRPr="008837E0" w:rsidRDefault="00682F77" w:rsidP="00B0215C">
            <w:pPr>
              <w:jc w:val="center"/>
              <w:rPr>
                <w:rFonts w:ascii="Cambria" w:hAnsi="Cambria" w:cs="Cambria"/>
                <w:sz w:val="18"/>
                <w:szCs w:val="18"/>
                <w:lang w:val="uk-UA"/>
              </w:rPr>
            </w:pP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4</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6</w:t>
            </w:r>
          </w:p>
        </w:tc>
      </w:tr>
      <w:tr w:rsidR="00682F77" w:rsidRPr="00040CCE"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t>Тема 5. Механізми та інструменти інтеграційних процесів в ЄС</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6</w:t>
            </w:r>
          </w:p>
        </w:tc>
        <w:tc>
          <w:tcPr>
            <w:tcW w:w="279" w:type="pct"/>
            <w:vAlign w:val="center"/>
          </w:tcPr>
          <w:p w:rsidR="00682F77" w:rsidRPr="008837E0" w:rsidRDefault="00682F77" w:rsidP="00B0215C">
            <w:pPr>
              <w:jc w:val="center"/>
              <w:rPr>
                <w:rFonts w:ascii="Cambria" w:hAnsi="Cambria" w:cs="Cambria"/>
                <w:sz w:val="18"/>
                <w:szCs w:val="18"/>
                <w:lang w:val="uk-UA"/>
              </w:rPr>
            </w:pP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4</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8</w:t>
            </w:r>
          </w:p>
        </w:tc>
      </w:tr>
      <w:tr w:rsidR="00682F77" w:rsidRPr="00040CCE"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t>Тема 6.  Напрямки та етапи інтеграційних процесів в ЄС за участю України</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7</w:t>
            </w:r>
          </w:p>
        </w:tc>
        <w:tc>
          <w:tcPr>
            <w:tcW w:w="279" w:type="pct"/>
            <w:vAlign w:val="center"/>
          </w:tcPr>
          <w:p w:rsidR="00682F77" w:rsidRPr="008837E0" w:rsidRDefault="00682F77" w:rsidP="00B0215C">
            <w:pPr>
              <w:jc w:val="center"/>
              <w:rPr>
                <w:rFonts w:ascii="Cambria" w:hAnsi="Cambria" w:cs="Cambria"/>
                <w:sz w:val="18"/>
                <w:szCs w:val="18"/>
                <w:lang w:val="uk-UA"/>
              </w:rPr>
            </w:pP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4</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8</w:t>
            </w:r>
          </w:p>
        </w:tc>
      </w:tr>
      <w:tr w:rsidR="00682F77" w:rsidRPr="008837E0"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t>Тема 7. Регулювання європейських відносин</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10</w:t>
            </w:r>
          </w:p>
        </w:tc>
        <w:tc>
          <w:tcPr>
            <w:tcW w:w="279" w:type="pct"/>
            <w:vAlign w:val="center"/>
          </w:tcPr>
          <w:p w:rsidR="00682F77" w:rsidRPr="008837E0" w:rsidRDefault="00682F77" w:rsidP="00B0215C">
            <w:pPr>
              <w:jc w:val="center"/>
              <w:rPr>
                <w:rFonts w:ascii="Cambria" w:hAnsi="Cambria" w:cs="Cambria"/>
                <w:sz w:val="18"/>
                <w:szCs w:val="18"/>
                <w:lang w:val="uk-UA"/>
              </w:rPr>
            </w:pP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6</w:t>
            </w:r>
          </w:p>
        </w:tc>
      </w:tr>
      <w:tr w:rsidR="00682F77" w:rsidRPr="008837E0"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t>Тема 8. Оцінка доцільності та ефективності участі в європейських відносинах</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8</w:t>
            </w:r>
          </w:p>
        </w:tc>
        <w:tc>
          <w:tcPr>
            <w:tcW w:w="279" w:type="pct"/>
            <w:vAlign w:val="center"/>
          </w:tcPr>
          <w:p w:rsidR="00682F77" w:rsidRPr="008837E0" w:rsidRDefault="00682F77" w:rsidP="00B0215C">
            <w:pPr>
              <w:jc w:val="center"/>
              <w:rPr>
                <w:rFonts w:ascii="Cambria" w:hAnsi="Cambria" w:cs="Cambria"/>
                <w:sz w:val="18"/>
                <w:szCs w:val="18"/>
                <w:lang w:val="uk-UA"/>
              </w:rPr>
            </w:pP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2</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8</w:t>
            </w:r>
          </w:p>
        </w:tc>
      </w:tr>
      <w:tr w:rsidR="00682F77" w:rsidRPr="008837E0" w:rsidTr="000449EF">
        <w:trPr>
          <w:jc w:val="center"/>
        </w:trPr>
        <w:tc>
          <w:tcPr>
            <w:tcW w:w="3082" w:type="pct"/>
          </w:tcPr>
          <w:p w:rsidR="00682F77" w:rsidRPr="005B7C1A" w:rsidRDefault="00682F77" w:rsidP="005B7C1A">
            <w:pPr>
              <w:rPr>
                <w:rFonts w:ascii="Cambria" w:hAnsi="Cambria" w:cs="Cambria"/>
                <w:sz w:val="20"/>
                <w:szCs w:val="20"/>
                <w:lang w:val="uk-UA"/>
              </w:rPr>
            </w:pPr>
            <w:r w:rsidRPr="005B7C1A">
              <w:rPr>
                <w:rFonts w:ascii="Cambria" w:hAnsi="Cambria" w:cs="Cambria"/>
                <w:sz w:val="20"/>
                <w:szCs w:val="20"/>
                <w:lang w:val="uk-UA"/>
              </w:rPr>
              <w:t>Тема 9. Специфіка стратегій Європейських країн.</w:t>
            </w:r>
          </w:p>
        </w:tc>
        <w:tc>
          <w:tcPr>
            <w:tcW w:w="348" w:type="pct"/>
            <w:vAlign w:val="center"/>
          </w:tcPr>
          <w:p w:rsidR="00682F77" w:rsidRPr="008837E0" w:rsidRDefault="00682F77" w:rsidP="00B0215C">
            <w:pPr>
              <w:jc w:val="center"/>
              <w:rPr>
                <w:rFonts w:ascii="Cambria" w:hAnsi="Cambria" w:cs="Cambria"/>
                <w:sz w:val="18"/>
                <w:szCs w:val="18"/>
                <w:lang w:val="uk-UA"/>
              </w:rPr>
            </w:pPr>
            <w:r>
              <w:rPr>
                <w:rFonts w:ascii="Cambria" w:hAnsi="Cambria" w:cs="Cambria"/>
                <w:sz w:val="18"/>
                <w:szCs w:val="18"/>
                <w:lang w:val="uk-UA"/>
              </w:rPr>
              <w:t>8</w:t>
            </w:r>
          </w:p>
        </w:tc>
        <w:tc>
          <w:tcPr>
            <w:tcW w:w="279" w:type="pct"/>
            <w:vAlign w:val="center"/>
          </w:tcPr>
          <w:p w:rsidR="00682F77" w:rsidRPr="008837E0" w:rsidRDefault="00682F77" w:rsidP="00B0215C">
            <w:pPr>
              <w:jc w:val="center"/>
              <w:rPr>
                <w:rFonts w:ascii="Cambria" w:hAnsi="Cambria" w:cs="Cambria"/>
                <w:sz w:val="18"/>
                <w:szCs w:val="18"/>
                <w:lang w:val="uk-UA"/>
              </w:rPr>
            </w:pPr>
          </w:p>
        </w:tc>
        <w:tc>
          <w:tcPr>
            <w:tcW w:w="301"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8</w:t>
            </w:r>
          </w:p>
        </w:tc>
        <w:tc>
          <w:tcPr>
            <w:tcW w:w="269"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4</w:t>
            </w:r>
          </w:p>
        </w:tc>
        <w:tc>
          <w:tcPr>
            <w:tcW w:w="342" w:type="pct"/>
            <w:vAlign w:val="center"/>
          </w:tcPr>
          <w:p w:rsidR="00682F77" w:rsidRPr="008837E0" w:rsidRDefault="00682F77" w:rsidP="00B0215C">
            <w:pPr>
              <w:jc w:val="center"/>
              <w:rPr>
                <w:rFonts w:ascii="Cambria" w:hAnsi="Cambria" w:cs="Cambria"/>
                <w:sz w:val="18"/>
                <w:szCs w:val="18"/>
                <w:lang w:val="uk-UA"/>
              </w:rPr>
            </w:pPr>
          </w:p>
        </w:tc>
        <w:tc>
          <w:tcPr>
            <w:tcW w:w="378" w:type="pct"/>
            <w:vAlign w:val="center"/>
          </w:tcPr>
          <w:p w:rsidR="00682F77" w:rsidRPr="005B7C1A" w:rsidRDefault="00682F77" w:rsidP="002B31B9">
            <w:pPr>
              <w:jc w:val="center"/>
              <w:rPr>
                <w:rFonts w:ascii="Cambria" w:hAnsi="Cambria" w:cs="Cambria"/>
                <w:sz w:val="20"/>
                <w:szCs w:val="20"/>
                <w:lang w:val="uk-UA"/>
              </w:rPr>
            </w:pPr>
            <w:r w:rsidRPr="005B7C1A">
              <w:rPr>
                <w:rFonts w:ascii="Cambria" w:hAnsi="Cambria" w:cs="Cambria"/>
                <w:sz w:val="20"/>
                <w:szCs w:val="20"/>
                <w:lang w:val="uk-UA"/>
              </w:rPr>
              <w:t>8</w:t>
            </w:r>
          </w:p>
        </w:tc>
      </w:tr>
      <w:tr w:rsidR="00682F77" w:rsidRPr="00F34C1D" w:rsidTr="000449EF">
        <w:trPr>
          <w:jc w:val="center"/>
        </w:trPr>
        <w:tc>
          <w:tcPr>
            <w:tcW w:w="3082" w:type="pct"/>
          </w:tcPr>
          <w:p w:rsidR="00682F77" w:rsidRPr="00AA0FB6" w:rsidRDefault="00682F77" w:rsidP="00B0215C">
            <w:pPr>
              <w:pStyle w:val="4"/>
              <w:jc w:val="left"/>
              <w:rPr>
                <w:rFonts w:ascii="Cambria" w:hAnsi="Cambria" w:cs="Cambria"/>
                <w:sz w:val="18"/>
                <w:szCs w:val="18"/>
              </w:rPr>
            </w:pPr>
            <w:r w:rsidRPr="00AA0FB6">
              <w:rPr>
                <w:rFonts w:ascii="Cambria" w:hAnsi="Cambria" w:cs="Cambria"/>
                <w:sz w:val="18"/>
                <w:szCs w:val="18"/>
              </w:rPr>
              <w:t xml:space="preserve">Усього годин </w:t>
            </w:r>
          </w:p>
        </w:tc>
        <w:tc>
          <w:tcPr>
            <w:tcW w:w="348" w:type="pct"/>
            <w:vAlign w:val="center"/>
          </w:tcPr>
          <w:p w:rsidR="00682F77" w:rsidRPr="00324D24" w:rsidRDefault="00682F77" w:rsidP="00B0215C">
            <w:pPr>
              <w:jc w:val="center"/>
              <w:rPr>
                <w:rFonts w:ascii="Cambria" w:hAnsi="Cambria" w:cs="Cambria"/>
                <w:b/>
                <w:bCs/>
                <w:sz w:val="18"/>
                <w:szCs w:val="18"/>
                <w:lang w:val="uk-UA"/>
              </w:rPr>
            </w:pPr>
            <w:r>
              <w:rPr>
                <w:rFonts w:ascii="Cambria" w:hAnsi="Cambria" w:cs="Cambria"/>
                <w:b/>
                <w:bCs/>
                <w:sz w:val="18"/>
                <w:szCs w:val="18"/>
                <w:lang w:val="uk-UA"/>
              </w:rPr>
              <w:t>120</w:t>
            </w:r>
          </w:p>
        </w:tc>
        <w:tc>
          <w:tcPr>
            <w:tcW w:w="279" w:type="pct"/>
            <w:vAlign w:val="center"/>
          </w:tcPr>
          <w:p w:rsidR="00682F77" w:rsidRPr="00324D24" w:rsidRDefault="00682F77" w:rsidP="00B0215C">
            <w:pPr>
              <w:jc w:val="center"/>
              <w:rPr>
                <w:rFonts w:ascii="Cambria" w:hAnsi="Cambria" w:cs="Cambria"/>
                <w:b/>
                <w:bCs/>
                <w:sz w:val="18"/>
                <w:szCs w:val="18"/>
                <w:lang w:val="uk-UA"/>
              </w:rPr>
            </w:pPr>
            <w:r>
              <w:rPr>
                <w:rFonts w:ascii="Cambria" w:hAnsi="Cambria" w:cs="Cambria"/>
                <w:b/>
                <w:bCs/>
                <w:sz w:val="18"/>
                <w:szCs w:val="18"/>
                <w:lang w:val="uk-UA"/>
              </w:rPr>
              <w:t>2</w:t>
            </w:r>
          </w:p>
        </w:tc>
        <w:tc>
          <w:tcPr>
            <w:tcW w:w="301" w:type="pct"/>
            <w:vAlign w:val="center"/>
          </w:tcPr>
          <w:p w:rsidR="00682F77" w:rsidRPr="00324D24" w:rsidRDefault="00682F77" w:rsidP="00B0215C">
            <w:pPr>
              <w:jc w:val="center"/>
              <w:rPr>
                <w:rFonts w:ascii="Cambria" w:hAnsi="Cambria" w:cs="Cambria"/>
                <w:b/>
                <w:bCs/>
                <w:sz w:val="18"/>
                <w:szCs w:val="18"/>
                <w:lang w:val="uk-UA"/>
              </w:rPr>
            </w:pPr>
            <w:r w:rsidRPr="00324D24">
              <w:rPr>
                <w:rFonts w:ascii="Cambria" w:hAnsi="Cambria" w:cs="Cambria"/>
                <w:b/>
                <w:bCs/>
                <w:sz w:val="18"/>
                <w:szCs w:val="18"/>
                <w:lang w:val="uk-UA"/>
              </w:rPr>
              <w:t>30</w:t>
            </w:r>
          </w:p>
        </w:tc>
        <w:tc>
          <w:tcPr>
            <w:tcW w:w="269" w:type="pct"/>
            <w:vAlign w:val="center"/>
          </w:tcPr>
          <w:p w:rsidR="00682F77" w:rsidRPr="00324D24" w:rsidRDefault="00682F77" w:rsidP="00B0215C">
            <w:pPr>
              <w:jc w:val="center"/>
              <w:rPr>
                <w:rFonts w:ascii="Cambria" w:hAnsi="Cambria" w:cs="Cambria"/>
                <w:b/>
                <w:bCs/>
                <w:sz w:val="18"/>
                <w:szCs w:val="18"/>
                <w:lang w:val="uk-UA"/>
              </w:rPr>
            </w:pPr>
            <w:r w:rsidRPr="00324D24">
              <w:rPr>
                <w:rFonts w:ascii="Cambria" w:hAnsi="Cambria" w:cs="Cambria"/>
                <w:b/>
                <w:bCs/>
                <w:sz w:val="18"/>
                <w:szCs w:val="18"/>
                <w:lang w:val="uk-UA"/>
              </w:rPr>
              <w:t>24</w:t>
            </w:r>
          </w:p>
        </w:tc>
        <w:tc>
          <w:tcPr>
            <w:tcW w:w="342" w:type="pct"/>
            <w:vAlign w:val="center"/>
          </w:tcPr>
          <w:p w:rsidR="00682F77" w:rsidRPr="00324D24" w:rsidRDefault="00682F77" w:rsidP="00B0215C">
            <w:pPr>
              <w:jc w:val="center"/>
              <w:rPr>
                <w:rFonts w:ascii="Cambria" w:hAnsi="Cambria" w:cs="Cambria"/>
                <w:b/>
                <w:bCs/>
                <w:sz w:val="18"/>
                <w:szCs w:val="18"/>
                <w:lang w:val="uk-UA"/>
              </w:rPr>
            </w:pPr>
            <w:r w:rsidRPr="00324D24">
              <w:rPr>
                <w:rFonts w:ascii="Cambria" w:hAnsi="Cambria" w:cs="Cambria"/>
                <w:b/>
                <w:bCs/>
                <w:sz w:val="18"/>
                <w:szCs w:val="18"/>
                <w:lang w:val="uk-UA"/>
              </w:rPr>
              <w:t>-</w:t>
            </w:r>
          </w:p>
        </w:tc>
        <w:tc>
          <w:tcPr>
            <w:tcW w:w="378" w:type="pct"/>
            <w:vAlign w:val="center"/>
          </w:tcPr>
          <w:p w:rsidR="00682F77" w:rsidRPr="00324D24" w:rsidRDefault="00682F77" w:rsidP="00B0215C">
            <w:pPr>
              <w:jc w:val="center"/>
              <w:rPr>
                <w:rFonts w:ascii="Cambria" w:hAnsi="Cambria" w:cs="Cambria"/>
                <w:b/>
                <w:bCs/>
                <w:sz w:val="18"/>
                <w:szCs w:val="18"/>
                <w:lang w:val="uk-UA"/>
              </w:rPr>
            </w:pPr>
            <w:r w:rsidRPr="00324D24">
              <w:rPr>
                <w:rFonts w:ascii="Cambria" w:hAnsi="Cambria" w:cs="Cambria"/>
                <w:b/>
                <w:bCs/>
                <w:sz w:val="18"/>
                <w:szCs w:val="18"/>
                <w:lang w:val="uk-UA"/>
              </w:rPr>
              <w:t>64</w:t>
            </w:r>
          </w:p>
        </w:tc>
      </w:tr>
    </w:tbl>
    <w:p w:rsidR="00682F77" w:rsidRPr="00A04A2B" w:rsidRDefault="00682F77" w:rsidP="00A04A2B">
      <w:pPr>
        <w:tabs>
          <w:tab w:val="left" w:pos="284"/>
          <w:tab w:val="left" w:pos="567"/>
          <w:tab w:val="left" w:pos="4282"/>
        </w:tabs>
        <w:jc w:val="both"/>
        <w:rPr>
          <w:rFonts w:ascii="Cambria" w:hAnsi="Cambria" w:cs="Cambria"/>
          <w:sz w:val="18"/>
          <w:szCs w:val="18"/>
          <w:lang w:val="uk-UA"/>
        </w:rPr>
      </w:pPr>
      <w:r w:rsidRPr="00A04A2B">
        <w:rPr>
          <w:rFonts w:ascii="Cambria" w:hAnsi="Cambria" w:cs="Cambria"/>
          <w:sz w:val="18"/>
          <w:szCs w:val="18"/>
          <w:lang w:val="uk-UA"/>
        </w:rPr>
        <w:t xml:space="preserve">* Л – лекції; С – семінарські заняття; </w:t>
      </w:r>
      <w:r>
        <w:rPr>
          <w:rFonts w:ascii="Cambria" w:hAnsi="Cambria" w:cs="Cambria"/>
          <w:sz w:val="18"/>
          <w:szCs w:val="18"/>
          <w:lang w:val="uk-UA"/>
        </w:rPr>
        <w:t xml:space="preserve">К – контактні заняття; </w:t>
      </w:r>
      <w:r w:rsidRPr="00A04A2B">
        <w:rPr>
          <w:rFonts w:ascii="Cambria" w:hAnsi="Cambria" w:cs="Cambria"/>
          <w:sz w:val="18"/>
          <w:szCs w:val="18"/>
          <w:lang w:val="uk-UA"/>
        </w:rPr>
        <w:t>І – індивідуальні заняття; СР – самостійна робота, ПК* – підсумковий контроль.</w:t>
      </w:r>
    </w:p>
    <w:p w:rsidR="00682F77" w:rsidRDefault="00682F77" w:rsidP="006326DD">
      <w:pPr>
        <w:pStyle w:val="1"/>
        <w:jc w:val="center"/>
        <w:rPr>
          <w:rFonts w:ascii="Cambria" w:hAnsi="Cambria" w:cs="Cambria"/>
          <w:b/>
          <w:bCs/>
          <w:sz w:val="28"/>
          <w:szCs w:val="28"/>
        </w:rPr>
      </w:pPr>
    </w:p>
    <w:p w:rsidR="00682F77" w:rsidRPr="0003683B" w:rsidRDefault="00682F77" w:rsidP="0003683B">
      <w:pPr>
        <w:pStyle w:val="1"/>
        <w:jc w:val="center"/>
        <w:rPr>
          <w:rFonts w:ascii="Cambria" w:hAnsi="Cambria" w:cs="Cambria"/>
          <w:b/>
          <w:bCs/>
          <w:sz w:val="28"/>
          <w:szCs w:val="28"/>
        </w:rPr>
      </w:pPr>
      <w:r>
        <w:rPr>
          <w:rFonts w:ascii="Cambria" w:hAnsi="Cambria" w:cs="Cambria"/>
          <w:b/>
          <w:bCs/>
          <w:sz w:val="28"/>
          <w:szCs w:val="28"/>
        </w:rPr>
        <w:t>2</w:t>
      </w:r>
      <w:r w:rsidRPr="00F578E3">
        <w:rPr>
          <w:rFonts w:ascii="Cambria" w:hAnsi="Cambria" w:cs="Cambria"/>
          <w:b/>
          <w:bCs/>
          <w:sz w:val="28"/>
          <w:szCs w:val="28"/>
        </w:rPr>
        <w:t>. ЗМІСТ</w:t>
      </w:r>
      <w:r>
        <w:rPr>
          <w:rFonts w:ascii="Cambria" w:hAnsi="Cambria" w:cs="Cambria"/>
          <w:b/>
          <w:bCs/>
          <w:sz w:val="28"/>
          <w:szCs w:val="28"/>
        </w:rPr>
        <w:t xml:space="preserve"> НАВЧАЛЬНОЇ</w:t>
      </w:r>
      <w:r w:rsidRPr="00F578E3">
        <w:rPr>
          <w:rFonts w:ascii="Cambria" w:hAnsi="Cambria" w:cs="Cambria"/>
          <w:b/>
          <w:bCs/>
          <w:sz w:val="28"/>
          <w:szCs w:val="28"/>
        </w:rPr>
        <w:t xml:space="preserve"> ДИСЦИПЛІНИ ЗА ТЕМАМИ</w:t>
      </w:r>
    </w:p>
    <w:p w:rsidR="00682F77" w:rsidRPr="00DE6E94" w:rsidRDefault="00682F77" w:rsidP="00DE6E94">
      <w:pPr>
        <w:tabs>
          <w:tab w:val="left" w:pos="284"/>
          <w:tab w:val="left" w:pos="567"/>
        </w:tabs>
        <w:ind w:firstLine="567"/>
        <w:jc w:val="both"/>
        <w:rPr>
          <w:rFonts w:ascii="Cambria" w:hAnsi="Cambria" w:cs="Cambria"/>
          <w:sz w:val="23"/>
          <w:szCs w:val="23"/>
          <w:lang w:val="uk-UA"/>
        </w:rPr>
      </w:pPr>
    </w:p>
    <w:p w:rsidR="00682F77" w:rsidRDefault="00682F77" w:rsidP="0003683B">
      <w:pPr>
        <w:tabs>
          <w:tab w:val="left" w:pos="284"/>
          <w:tab w:val="left" w:pos="567"/>
        </w:tabs>
        <w:ind w:firstLine="567"/>
        <w:jc w:val="both"/>
        <w:rPr>
          <w:rFonts w:ascii="Cambria" w:hAnsi="Cambria" w:cs="Cambria"/>
          <w:b/>
          <w:bCs/>
          <w:i/>
          <w:iCs/>
          <w:sz w:val="23"/>
          <w:szCs w:val="23"/>
          <w:lang w:val="uk-UA"/>
        </w:rPr>
      </w:pPr>
      <w:r w:rsidRPr="0003683B">
        <w:rPr>
          <w:rFonts w:ascii="Cambria" w:hAnsi="Cambria" w:cs="Cambria"/>
          <w:b/>
          <w:bCs/>
          <w:i/>
          <w:iCs/>
          <w:sz w:val="23"/>
          <w:szCs w:val="23"/>
          <w:lang w:val="uk-UA"/>
        </w:rPr>
        <w:t>Тема 1. Суть та значення інтеграційних стратегій в умовах глобалізації світового господарства</w:t>
      </w:r>
    </w:p>
    <w:p w:rsidR="00682F77" w:rsidRPr="0003683B" w:rsidRDefault="00682F77" w:rsidP="0003683B">
      <w:pPr>
        <w:tabs>
          <w:tab w:val="left" w:pos="284"/>
          <w:tab w:val="left" w:pos="567"/>
        </w:tabs>
        <w:ind w:firstLine="567"/>
        <w:jc w:val="both"/>
        <w:rPr>
          <w:rFonts w:ascii="Cambria" w:hAnsi="Cambria" w:cs="Cambria"/>
          <w:b/>
          <w:bCs/>
          <w:i/>
          <w:iCs/>
          <w:sz w:val="23"/>
          <w:szCs w:val="23"/>
          <w:lang w:val="uk-UA"/>
        </w:rPr>
      </w:pP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 xml:space="preserve">Визначення інтеграційних процесів, глобалізації. Рівень розвитку відносин (контакти, взаємодія, співробітництво, інтеграція). Вплив глобалізації на прискорення інтеграційних процесів. </w:t>
      </w: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 xml:space="preserve">Місце європейської інтеграції в системі світогосподарських відносин України. Принципи розвитку європейських відносин. Хронологія розвитку європейських відносин. Історія розвитку відносин. ЄС для України та Україна для ЄС.  Особливості проведення переговорів на сучасному етапі взаємовідносин. </w:t>
      </w:r>
    </w:p>
    <w:p w:rsidR="00682F77" w:rsidRPr="0003683B" w:rsidRDefault="00682F77" w:rsidP="0003683B">
      <w:pPr>
        <w:tabs>
          <w:tab w:val="left" w:pos="284"/>
          <w:tab w:val="left" w:pos="567"/>
        </w:tabs>
        <w:ind w:firstLine="567"/>
        <w:jc w:val="both"/>
        <w:rPr>
          <w:rFonts w:ascii="Cambria" w:hAnsi="Cambria" w:cs="Cambria"/>
          <w:sz w:val="23"/>
          <w:szCs w:val="23"/>
          <w:lang w:val="uk-UA"/>
        </w:rPr>
      </w:pPr>
    </w:p>
    <w:p w:rsidR="00682F77" w:rsidRDefault="00682F77" w:rsidP="0003683B">
      <w:pPr>
        <w:tabs>
          <w:tab w:val="left" w:pos="284"/>
          <w:tab w:val="left" w:pos="567"/>
        </w:tabs>
        <w:ind w:firstLine="567"/>
        <w:jc w:val="both"/>
        <w:rPr>
          <w:rFonts w:ascii="Cambria" w:hAnsi="Cambria" w:cs="Cambria"/>
          <w:b/>
          <w:bCs/>
          <w:i/>
          <w:iCs/>
          <w:sz w:val="23"/>
          <w:szCs w:val="23"/>
          <w:lang w:val="uk-UA"/>
        </w:rPr>
      </w:pPr>
      <w:r w:rsidRPr="0003683B">
        <w:rPr>
          <w:rFonts w:ascii="Cambria" w:hAnsi="Cambria" w:cs="Cambria"/>
          <w:b/>
          <w:bCs/>
          <w:i/>
          <w:iCs/>
          <w:sz w:val="23"/>
          <w:szCs w:val="23"/>
          <w:lang w:val="uk-UA"/>
        </w:rPr>
        <w:t>Тема 2. Суб’єкти європейських відносин України</w:t>
      </w:r>
    </w:p>
    <w:p w:rsidR="00682F77" w:rsidRPr="0003683B" w:rsidRDefault="00682F77" w:rsidP="0003683B">
      <w:pPr>
        <w:tabs>
          <w:tab w:val="left" w:pos="284"/>
          <w:tab w:val="left" w:pos="567"/>
        </w:tabs>
        <w:ind w:firstLine="567"/>
        <w:jc w:val="both"/>
        <w:rPr>
          <w:rFonts w:ascii="Cambria" w:hAnsi="Cambria" w:cs="Cambria"/>
          <w:b/>
          <w:bCs/>
          <w:i/>
          <w:iCs/>
          <w:sz w:val="23"/>
          <w:szCs w:val="23"/>
          <w:lang w:val="uk-UA"/>
        </w:rPr>
      </w:pP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Україна та ЄС як основні суб’єкти. Державні органи влади. Органи місцевого самоврядування. Місцеві громади. Підприємства. Громадські організації. Фонди. Заклади освіти. Фізичні особи. Об’єднання суб’єктів. Інші країни, які мають взаємовідносини з Україною та ЄС. Інституційне забезпечення процесу інтеграції України до ЄС.</w:t>
      </w:r>
    </w:p>
    <w:p w:rsidR="00682F77" w:rsidRPr="0003683B" w:rsidRDefault="00682F77" w:rsidP="0003683B">
      <w:pPr>
        <w:tabs>
          <w:tab w:val="left" w:pos="284"/>
          <w:tab w:val="left" w:pos="567"/>
        </w:tabs>
        <w:ind w:firstLine="567"/>
        <w:jc w:val="both"/>
        <w:rPr>
          <w:rFonts w:ascii="Cambria" w:hAnsi="Cambria" w:cs="Cambria"/>
          <w:sz w:val="23"/>
          <w:szCs w:val="23"/>
          <w:lang w:val="uk-UA"/>
        </w:rPr>
      </w:pPr>
    </w:p>
    <w:p w:rsidR="00682F77" w:rsidRDefault="00682F77" w:rsidP="0003683B">
      <w:pPr>
        <w:tabs>
          <w:tab w:val="left" w:pos="284"/>
          <w:tab w:val="left" w:pos="567"/>
        </w:tabs>
        <w:ind w:firstLine="567"/>
        <w:jc w:val="both"/>
        <w:rPr>
          <w:rFonts w:ascii="Cambria" w:hAnsi="Cambria" w:cs="Cambria"/>
          <w:b/>
          <w:bCs/>
          <w:i/>
          <w:iCs/>
          <w:sz w:val="23"/>
          <w:szCs w:val="23"/>
          <w:lang w:val="uk-UA"/>
        </w:rPr>
      </w:pPr>
      <w:r w:rsidRPr="0003683B">
        <w:rPr>
          <w:rFonts w:ascii="Cambria" w:hAnsi="Cambria" w:cs="Cambria"/>
          <w:b/>
          <w:bCs/>
          <w:i/>
          <w:iCs/>
          <w:sz w:val="23"/>
          <w:szCs w:val="23"/>
          <w:lang w:val="uk-UA"/>
        </w:rPr>
        <w:t>Тема 3. Компонентний склад стратегії коінтеграції країни до Європейського союзу (І)</w:t>
      </w:r>
    </w:p>
    <w:p w:rsidR="00682F77" w:rsidRPr="0003683B" w:rsidRDefault="00682F77" w:rsidP="0003683B">
      <w:pPr>
        <w:tabs>
          <w:tab w:val="left" w:pos="284"/>
          <w:tab w:val="left" w:pos="567"/>
        </w:tabs>
        <w:ind w:firstLine="567"/>
        <w:jc w:val="both"/>
        <w:rPr>
          <w:rFonts w:ascii="Cambria" w:hAnsi="Cambria" w:cs="Cambria"/>
          <w:b/>
          <w:bCs/>
          <w:i/>
          <w:iCs/>
          <w:sz w:val="23"/>
          <w:szCs w:val="23"/>
          <w:lang w:val="uk-UA"/>
        </w:rPr>
      </w:pP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Вільний рук товарів. Вільний рух людей. Вільне надання послуг. Вільний рух капіталу. Корпоративне (компаній) законодавство. Конкурентна політика. Сільське господарство. Рибне господарство. Транспортна політика. Оподаткування. Єдиний валютний союз. Статистика. Соціальна політика. Енергетична політика. Промислова політика. Малі та середні компанії. Наука та дослідження. Освіта та підвищення кваліфікації.</w:t>
      </w:r>
    </w:p>
    <w:p w:rsidR="00682F77" w:rsidRPr="0003683B" w:rsidRDefault="00682F77" w:rsidP="0003683B">
      <w:pPr>
        <w:tabs>
          <w:tab w:val="left" w:pos="284"/>
          <w:tab w:val="left" w:pos="567"/>
        </w:tabs>
        <w:ind w:firstLine="567"/>
        <w:jc w:val="both"/>
        <w:rPr>
          <w:rFonts w:ascii="Cambria" w:hAnsi="Cambria" w:cs="Cambria"/>
          <w:sz w:val="23"/>
          <w:szCs w:val="23"/>
          <w:lang w:val="uk-UA"/>
        </w:rPr>
      </w:pPr>
    </w:p>
    <w:p w:rsidR="00682F77" w:rsidRDefault="00682F77" w:rsidP="0003683B">
      <w:pPr>
        <w:tabs>
          <w:tab w:val="left" w:pos="284"/>
          <w:tab w:val="left" w:pos="567"/>
        </w:tabs>
        <w:ind w:firstLine="567"/>
        <w:jc w:val="both"/>
        <w:rPr>
          <w:rFonts w:ascii="Cambria" w:hAnsi="Cambria" w:cs="Cambria"/>
          <w:b/>
          <w:bCs/>
          <w:i/>
          <w:iCs/>
          <w:sz w:val="23"/>
          <w:szCs w:val="23"/>
          <w:lang w:val="uk-UA"/>
        </w:rPr>
      </w:pPr>
      <w:r w:rsidRPr="0003683B">
        <w:rPr>
          <w:rFonts w:ascii="Cambria" w:hAnsi="Cambria" w:cs="Cambria"/>
          <w:b/>
          <w:bCs/>
          <w:i/>
          <w:iCs/>
          <w:sz w:val="23"/>
          <w:szCs w:val="23"/>
          <w:lang w:val="uk-UA"/>
        </w:rPr>
        <w:t>Тема 4. Компонентний склад стратегії коінтеграції країни до Європейського союзу (ІІ)</w:t>
      </w:r>
    </w:p>
    <w:p w:rsidR="00682F77" w:rsidRPr="0003683B" w:rsidRDefault="00682F77" w:rsidP="0003683B">
      <w:pPr>
        <w:tabs>
          <w:tab w:val="left" w:pos="284"/>
          <w:tab w:val="left" w:pos="567"/>
        </w:tabs>
        <w:ind w:firstLine="567"/>
        <w:jc w:val="both"/>
        <w:rPr>
          <w:rFonts w:ascii="Cambria" w:hAnsi="Cambria" w:cs="Cambria"/>
          <w:b/>
          <w:bCs/>
          <w:i/>
          <w:iCs/>
          <w:sz w:val="23"/>
          <w:szCs w:val="23"/>
          <w:lang w:val="uk-UA"/>
        </w:rPr>
      </w:pP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 xml:space="preserve">Телекомунікації та інформація. Культурна та аудіовізуальна політика. Регіональна політика та координація. Навколишнє середовище. Споживачі та охорона здоров‘я. Юриспруденція та внутрішні справи. Митний союз. Зовнішні відносини. Спільна політика </w:t>
      </w:r>
      <w:r w:rsidRPr="0003683B">
        <w:rPr>
          <w:rFonts w:ascii="Cambria" w:hAnsi="Cambria" w:cs="Cambria"/>
          <w:sz w:val="23"/>
          <w:szCs w:val="23"/>
          <w:lang w:val="uk-UA"/>
        </w:rPr>
        <w:lastRenderedPageBreak/>
        <w:t>зарубіжна та політика безпеки. Фінансовий контроль. Фінансові та бюджетні умови. Інституції. Інше. Динаміка компонентного складу.</w:t>
      </w:r>
    </w:p>
    <w:p w:rsidR="00682F77" w:rsidRPr="0003683B" w:rsidRDefault="00682F77" w:rsidP="0003683B">
      <w:pPr>
        <w:tabs>
          <w:tab w:val="left" w:pos="284"/>
          <w:tab w:val="left" w:pos="567"/>
        </w:tabs>
        <w:ind w:firstLine="567"/>
        <w:jc w:val="both"/>
        <w:rPr>
          <w:rFonts w:ascii="Cambria" w:hAnsi="Cambria" w:cs="Cambria"/>
          <w:sz w:val="23"/>
          <w:szCs w:val="23"/>
          <w:lang w:val="uk-UA"/>
        </w:rPr>
      </w:pPr>
    </w:p>
    <w:p w:rsidR="00682F77" w:rsidRDefault="00682F77" w:rsidP="0003683B">
      <w:pPr>
        <w:tabs>
          <w:tab w:val="left" w:pos="284"/>
          <w:tab w:val="left" w:pos="567"/>
        </w:tabs>
        <w:ind w:firstLine="567"/>
        <w:jc w:val="both"/>
        <w:rPr>
          <w:rFonts w:ascii="Cambria" w:hAnsi="Cambria" w:cs="Cambria"/>
          <w:b/>
          <w:bCs/>
          <w:i/>
          <w:iCs/>
          <w:sz w:val="23"/>
          <w:szCs w:val="23"/>
          <w:lang w:val="uk-UA"/>
        </w:rPr>
      </w:pPr>
      <w:r w:rsidRPr="007503BA">
        <w:rPr>
          <w:rFonts w:ascii="Cambria" w:hAnsi="Cambria" w:cs="Cambria"/>
          <w:b/>
          <w:bCs/>
          <w:i/>
          <w:iCs/>
          <w:sz w:val="23"/>
          <w:szCs w:val="23"/>
          <w:lang w:val="uk-UA"/>
        </w:rPr>
        <w:t>Тема 5. Механізми та інструменти інтеграційних процесів в ЄС</w:t>
      </w:r>
    </w:p>
    <w:p w:rsidR="00682F77" w:rsidRPr="007503BA" w:rsidRDefault="00682F77" w:rsidP="0003683B">
      <w:pPr>
        <w:tabs>
          <w:tab w:val="left" w:pos="284"/>
          <w:tab w:val="left" w:pos="567"/>
        </w:tabs>
        <w:ind w:firstLine="567"/>
        <w:jc w:val="both"/>
        <w:rPr>
          <w:rFonts w:ascii="Cambria" w:hAnsi="Cambria" w:cs="Cambria"/>
          <w:b/>
          <w:bCs/>
          <w:i/>
          <w:iCs/>
          <w:sz w:val="23"/>
          <w:szCs w:val="23"/>
          <w:lang w:val="uk-UA"/>
        </w:rPr>
      </w:pP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Визначення стратегічної мети. Участь у спільних проектах. Складання заявок на участь в європейських проектах. Фінансування. Законодавство. Спільний доробок. Ринкові та адміністративні інструменти. Спільні позиції. Спеціалізація та кооперування. Внутрішнє та зовнішнє середовище реалізації європейських стратегій України. Джерела інформації про європейських суб‘єктів. ЗМІ. Інтернет. Державні органи влади. Європейські партнери. Запрошення до участі (тендери). Особисті контакти. Конференції та семінари. Заклади освіти. Визначення пріоритетів.</w:t>
      </w:r>
    </w:p>
    <w:p w:rsidR="00682F77" w:rsidRPr="007503BA" w:rsidRDefault="00682F77" w:rsidP="0003683B">
      <w:pPr>
        <w:tabs>
          <w:tab w:val="left" w:pos="284"/>
          <w:tab w:val="left" w:pos="567"/>
        </w:tabs>
        <w:ind w:firstLine="567"/>
        <w:jc w:val="both"/>
        <w:rPr>
          <w:rFonts w:ascii="Cambria" w:hAnsi="Cambria" w:cs="Cambria"/>
          <w:b/>
          <w:bCs/>
          <w:i/>
          <w:iCs/>
          <w:sz w:val="23"/>
          <w:szCs w:val="23"/>
          <w:lang w:val="uk-UA"/>
        </w:rPr>
      </w:pPr>
    </w:p>
    <w:p w:rsidR="00682F77" w:rsidRDefault="00682F77" w:rsidP="0003683B">
      <w:pPr>
        <w:tabs>
          <w:tab w:val="left" w:pos="284"/>
          <w:tab w:val="left" w:pos="567"/>
        </w:tabs>
        <w:ind w:firstLine="567"/>
        <w:jc w:val="both"/>
        <w:rPr>
          <w:rFonts w:ascii="Cambria" w:hAnsi="Cambria" w:cs="Cambria"/>
          <w:b/>
          <w:bCs/>
          <w:i/>
          <w:iCs/>
          <w:sz w:val="23"/>
          <w:szCs w:val="23"/>
          <w:lang w:val="uk-UA"/>
        </w:rPr>
      </w:pPr>
      <w:r w:rsidRPr="007503BA">
        <w:rPr>
          <w:rFonts w:ascii="Cambria" w:hAnsi="Cambria" w:cs="Cambria"/>
          <w:b/>
          <w:bCs/>
          <w:i/>
          <w:iCs/>
          <w:sz w:val="23"/>
          <w:szCs w:val="23"/>
          <w:lang w:val="uk-UA"/>
        </w:rPr>
        <w:t>Тема 6. Напрямки та етапи інтеграційних процесів в ЄС за участю України</w:t>
      </w:r>
    </w:p>
    <w:p w:rsidR="00682F77" w:rsidRPr="007503BA" w:rsidRDefault="00682F77" w:rsidP="0003683B">
      <w:pPr>
        <w:tabs>
          <w:tab w:val="left" w:pos="284"/>
          <w:tab w:val="left" w:pos="567"/>
        </w:tabs>
        <w:ind w:firstLine="567"/>
        <w:jc w:val="both"/>
        <w:rPr>
          <w:rFonts w:ascii="Cambria" w:hAnsi="Cambria" w:cs="Cambria"/>
          <w:b/>
          <w:bCs/>
          <w:i/>
          <w:iCs/>
          <w:sz w:val="23"/>
          <w:szCs w:val="23"/>
          <w:lang w:val="uk-UA"/>
        </w:rPr>
      </w:pP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Преференційна торгівля. Статус ринкової економіки. Зона вільної торгівлі. Митний союз. Спільний ринок. Валютний союз. Економічний союз. Відносини з третіми країнами (США, Росія). Програми дій Україна-ЄС та оцінка їх виконання. Європейська Політика Сусідства. Угода про партнерство та співробітництво між Україною та Європейськими Співтовариствами та їх державами-членами. Результати саммітівУкраїна—ЄС. Доробок України в євроінтеграційному напрямі. Участь України в інших інтеграційних угрупованнях.</w:t>
      </w:r>
    </w:p>
    <w:p w:rsidR="00682F77" w:rsidRPr="0003683B" w:rsidRDefault="00682F77" w:rsidP="0003683B">
      <w:pPr>
        <w:tabs>
          <w:tab w:val="left" w:pos="284"/>
          <w:tab w:val="left" w:pos="567"/>
        </w:tabs>
        <w:ind w:firstLine="567"/>
        <w:jc w:val="both"/>
        <w:rPr>
          <w:rFonts w:ascii="Cambria" w:hAnsi="Cambria" w:cs="Cambria"/>
          <w:sz w:val="23"/>
          <w:szCs w:val="23"/>
          <w:lang w:val="uk-UA"/>
        </w:rPr>
      </w:pPr>
    </w:p>
    <w:p w:rsidR="00682F77" w:rsidRDefault="00682F77" w:rsidP="0003683B">
      <w:pPr>
        <w:tabs>
          <w:tab w:val="left" w:pos="284"/>
          <w:tab w:val="left" w:pos="567"/>
        </w:tabs>
        <w:ind w:firstLine="567"/>
        <w:jc w:val="both"/>
        <w:rPr>
          <w:rFonts w:ascii="Cambria" w:hAnsi="Cambria" w:cs="Cambria"/>
          <w:b/>
          <w:bCs/>
          <w:i/>
          <w:iCs/>
          <w:sz w:val="23"/>
          <w:szCs w:val="23"/>
          <w:lang w:val="uk-UA"/>
        </w:rPr>
      </w:pPr>
      <w:r w:rsidRPr="007503BA">
        <w:rPr>
          <w:rFonts w:ascii="Cambria" w:hAnsi="Cambria" w:cs="Cambria"/>
          <w:b/>
          <w:bCs/>
          <w:i/>
          <w:iCs/>
          <w:sz w:val="23"/>
          <w:szCs w:val="23"/>
          <w:lang w:val="uk-UA"/>
        </w:rPr>
        <w:t>Тема 7. Регулювання європейських відносин</w:t>
      </w:r>
    </w:p>
    <w:p w:rsidR="00682F77" w:rsidRPr="007503BA" w:rsidRDefault="00682F77" w:rsidP="0003683B">
      <w:pPr>
        <w:tabs>
          <w:tab w:val="left" w:pos="284"/>
          <w:tab w:val="left" w:pos="567"/>
        </w:tabs>
        <w:ind w:firstLine="567"/>
        <w:jc w:val="both"/>
        <w:rPr>
          <w:rFonts w:ascii="Cambria" w:hAnsi="Cambria" w:cs="Cambria"/>
          <w:b/>
          <w:bCs/>
          <w:i/>
          <w:iCs/>
          <w:sz w:val="23"/>
          <w:szCs w:val="23"/>
          <w:lang w:val="uk-UA"/>
        </w:rPr>
      </w:pP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Регулювання європейських проектів Україною (звітність, дозволи тощо). Регулювання європейських проектів з боку ЄС. Регулювання місцевими органами влади. Регулювання фондами ЄС. Двостороннє та багатостороннє регулювання. Регулювання європейських відносин їх учасниками. Спільні заходи та політика.</w:t>
      </w:r>
    </w:p>
    <w:p w:rsidR="00682F77" w:rsidRPr="0003683B" w:rsidRDefault="00682F77" w:rsidP="0003683B">
      <w:pPr>
        <w:tabs>
          <w:tab w:val="left" w:pos="284"/>
          <w:tab w:val="left" w:pos="567"/>
        </w:tabs>
        <w:ind w:firstLine="567"/>
        <w:jc w:val="both"/>
        <w:rPr>
          <w:rFonts w:ascii="Cambria" w:hAnsi="Cambria" w:cs="Cambria"/>
          <w:sz w:val="23"/>
          <w:szCs w:val="23"/>
          <w:lang w:val="uk-UA"/>
        </w:rPr>
      </w:pPr>
    </w:p>
    <w:p w:rsidR="00682F77" w:rsidRPr="007503BA" w:rsidRDefault="00682F77" w:rsidP="0003683B">
      <w:pPr>
        <w:tabs>
          <w:tab w:val="left" w:pos="284"/>
          <w:tab w:val="left" w:pos="567"/>
        </w:tabs>
        <w:ind w:firstLine="567"/>
        <w:jc w:val="both"/>
        <w:rPr>
          <w:rFonts w:ascii="Cambria" w:hAnsi="Cambria" w:cs="Cambria"/>
          <w:b/>
          <w:bCs/>
          <w:i/>
          <w:iCs/>
          <w:sz w:val="23"/>
          <w:szCs w:val="23"/>
          <w:lang w:val="uk-UA"/>
        </w:rPr>
      </w:pPr>
      <w:r w:rsidRPr="007503BA">
        <w:rPr>
          <w:rFonts w:ascii="Cambria" w:hAnsi="Cambria" w:cs="Cambria"/>
          <w:b/>
          <w:bCs/>
          <w:i/>
          <w:iCs/>
          <w:sz w:val="23"/>
          <w:szCs w:val="23"/>
          <w:lang w:val="uk-UA"/>
        </w:rPr>
        <w:t>Тема 8. Оцінка доцільності та ефективності участі в європейських відносинах</w:t>
      </w:r>
    </w:p>
    <w:p w:rsidR="00682F77" w:rsidRPr="0003683B" w:rsidRDefault="00682F77" w:rsidP="0003683B">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Економічна оцінка. Правова оцінка. Технологічна оцінка. Соціальна оцінка. Політична оцінка. Екологічна оцінка. Інституціональна оцінка. Інформаційна оцінка. Визначення конкурентних переваг. SWOТ аналіз. Визначення національних економічних інтересів. Вимоги сторін інтеграційних процесів.</w:t>
      </w:r>
    </w:p>
    <w:p w:rsidR="00682F77" w:rsidRPr="0003683B" w:rsidRDefault="00682F77" w:rsidP="0003683B">
      <w:pPr>
        <w:tabs>
          <w:tab w:val="left" w:pos="284"/>
          <w:tab w:val="left" w:pos="567"/>
        </w:tabs>
        <w:ind w:firstLine="567"/>
        <w:jc w:val="both"/>
        <w:rPr>
          <w:rFonts w:ascii="Cambria" w:hAnsi="Cambria" w:cs="Cambria"/>
          <w:sz w:val="23"/>
          <w:szCs w:val="23"/>
          <w:lang w:val="uk-UA"/>
        </w:rPr>
      </w:pPr>
    </w:p>
    <w:p w:rsidR="00682F77" w:rsidRDefault="00682F77" w:rsidP="0003683B">
      <w:pPr>
        <w:tabs>
          <w:tab w:val="left" w:pos="284"/>
          <w:tab w:val="left" w:pos="567"/>
        </w:tabs>
        <w:ind w:firstLine="567"/>
        <w:jc w:val="both"/>
        <w:rPr>
          <w:rFonts w:ascii="Cambria" w:hAnsi="Cambria" w:cs="Cambria"/>
          <w:b/>
          <w:bCs/>
          <w:i/>
          <w:iCs/>
          <w:sz w:val="23"/>
          <w:szCs w:val="23"/>
          <w:lang w:val="uk-UA"/>
        </w:rPr>
      </w:pPr>
      <w:r w:rsidRPr="007503BA">
        <w:rPr>
          <w:rFonts w:ascii="Cambria" w:hAnsi="Cambria" w:cs="Cambria"/>
          <w:b/>
          <w:bCs/>
          <w:i/>
          <w:iCs/>
          <w:sz w:val="23"/>
          <w:szCs w:val="23"/>
          <w:lang w:val="uk-UA"/>
        </w:rPr>
        <w:t>Тема 9. Специфіка стратегій Європейських країн</w:t>
      </w:r>
    </w:p>
    <w:p w:rsidR="00682F77" w:rsidRPr="007503BA" w:rsidRDefault="00682F77" w:rsidP="0003683B">
      <w:pPr>
        <w:tabs>
          <w:tab w:val="left" w:pos="284"/>
          <w:tab w:val="left" w:pos="567"/>
        </w:tabs>
        <w:ind w:firstLine="567"/>
        <w:jc w:val="both"/>
        <w:rPr>
          <w:rFonts w:ascii="Cambria" w:hAnsi="Cambria" w:cs="Cambria"/>
          <w:b/>
          <w:bCs/>
          <w:i/>
          <w:iCs/>
          <w:sz w:val="23"/>
          <w:szCs w:val="23"/>
          <w:lang w:val="uk-UA"/>
        </w:rPr>
      </w:pPr>
    </w:p>
    <w:p w:rsidR="00682F77" w:rsidRPr="00DE6E94" w:rsidRDefault="00682F77" w:rsidP="007503BA">
      <w:pPr>
        <w:tabs>
          <w:tab w:val="left" w:pos="284"/>
          <w:tab w:val="left" w:pos="567"/>
        </w:tabs>
        <w:ind w:firstLine="567"/>
        <w:jc w:val="both"/>
        <w:rPr>
          <w:rFonts w:ascii="Cambria" w:hAnsi="Cambria" w:cs="Cambria"/>
          <w:sz w:val="23"/>
          <w:szCs w:val="23"/>
          <w:lang w:val="uk-UA"/>
        </w:rPr>
      </w:pPr>
      <w:r w:rsidRPr="0003683B">
        <w:rPr>
          <w:rFonts w:ascii="Cambria" w:hAnsi="Cambria" w:cs="Cambria"/>
          <w:sz w:val="23"/>
          <w:szCs w:val="23"/>
          <w:lang w:val="uk-UA"/>
        </w:rPr>
        <w:t>Португалія. Іспанія. Ісландія. Ірландія. Польща. Угорщина. Словаччина. Словенія. Чехія. Кіпр. Мальта. Литва. Латвія. Естонія. Україна. Росія. Португалія. Іспанія. Ісландія. Ірландія. Польща. Угорщина. Словаччина. Словенія. Чехія. Кіпр. Мальта. Литва. Латвія.</w:t>
      </w:r>
      <w:r>
        <w:rPr>
          <w:rFonts w:ascii="Cambria" w:hAnsi="Cambria" w:cs="Cambria"/>
          <w:sz w:val="23"/>
          <w:szCs w:val="23"/>
          <w:lang w:val="uk-UA"/>
        </w:rPr>
        <w:t xml:space="preserve"> Естонія.</w:t>
      </w:r>
    </w:p>
    <w:p w:rsidR="00682F77" w:rsidRDefault="00682F77">
      <w:pPr>
        <w:spacing w:after="200" w:line="276" w:lineRule="auto"/>
        <w:rPr>
          <w:rFonts w:ascii="Cambria" w:hAnsi="Cambria" w:cs="Cambria"/>
          <w:sz w:val="24"/>
          <w:szCs w:val="24"/>
          <w:lang w:val="uk-UA"/>
        </w:rPr>
      </w:pPr>
    </w:p>
    <w:p w:rsidR="00682F77" w:rsidRPr="006A54E2" w:rsidRDefault="00682F77" w:rsidP="00CC2332">
      <w:pPr>
        <w:pStyle w:val="aa"/>
        <w:numPr>
          <w:ilvl w:val="0"/>
          <w:numId w:val="5"/>
        </w:numPr>
        <w:spacing w:after="0"/>
        <w:jc w:val="center"/>
        <w:rPr>
          <w:rFonts w:ascii="Cambria" w:hAnsi="Cambria" w:cs="Cambria"/>
          <w:b/>
          <w:bCs/>
        </w:rPr>
      </w:pPr>
      <w:r w:rsidRPr="002C79A7">
        <w:rPr>
          <w:rFonts w:ascii="Cambria" w:hAnsi="Cambria" w:cs="Cambria"/>
          <w:b/>
          <w:bCs/>
        </w:rPr>
        <w:t xml:space="preserve">ПОРЯДОК ПОТОЧНОГО І ПІДСУМКОВОГО ОЦІНЮВАННЯ РЕЗУЛЬТАТІВ </w:t>
      </w:r>
    </w:p>
    <w:p w:rsidR="00682F77" w:rsidRDefault="00682F77" w:rsidP="006A54E2">
      <w:pPr>
        <w:pStyle w:val="aa"/>
        <w:spacing w:after="0"/>
        <w:ind w:left="405"/>
        <w:jc w:val="center"/>
        <w:rPr>
          <w:rFonts w:ascii="Cambria" w:hAnsi="Cambria" w:cs="Cambria"/>
          <w:b/>
          <w:bCs/>
        </w:rPr>
      </w:pPr>
      <w:r w:rsidRPr="006A54E2">
        <w:rPr>
          <w:rFonts w:ascii="Cambria" w:hAnsi="Cambria" w:cs="Cambria"/>
          <w:b/>
          <w:bCs/>
        </w:rPr>
        <w:t>НАВЧАЛЬНОЇ ДІЯЛЬНОСТІ СТУДЕНТІВ</w:t>
      </w:r>
      <w:r>
        <w:rPr>
          <w:rFonts w:ascii="Cambria" w:hAnsi="Cambria" w:cs="Cambria"/>
          <w:b/>
          <w:bCs/>
        </w:rPr>
        <w:t xml:space="preserve">З </w:t>
      </w:r>
      <w:r w:rsidRPr="002C79A7">
        <w:rPr>
          <w:rFonts w:ascii="Cambria" w:hAnsi="Cambria" w:cs="Cambria"/>
          <w:b/>
          <w:bCs/>
        </w:rPr>
        <w:t>ДИСЦИПЛІНИ</w:t>
      </w:r>
    </w:p>
    <w:p w:rsidR="00682F77" w:rsidRPr="00F578E3" w:rsidRDefault="00682F77" w:rsidP="006A54E2">
      <w:pPr>
        <w:pStyle w:val="aa"/>
        <w:spacing w:after="0"/>
        <w:ind w:left="405"/>
        <w:jc w:val="center"/>
        <w:rPr>
          <w:rFonts w:ascii="Cambria" w:hAnsi="Cambria" w:cs="Cambria"/>
          <w:b/>
          <w:bCs/>
        </w:rPr>
      </w:pPr>
      <w:r w:rsidRPr="00F578E3">
        <w:rPr>
          <w:rFonts w:ascii="Cambria" w:hAnsi="Cambria" w:cs="Cambria"/>
          <w:b/>
          <w:bCs/>
        </w:rPr>
        <w:t>«МІЖНАРОДН</w:t>
      </w:r>
      <w:r>
        <w:rPr>
          <w:rFonts w:ascii="Cambria" w:hAnsi="Cambria" w:cs="Cambria"/>
          <w:b/>
          <w:bCs/>
        </w:rPr>
        <w:t>ІСТРАТЕГІЇ ЕКОНОМІЧНОГО РОЗВИТКУ</w:t>
      </w:r>
      <w:r w:rsidRPr="00F578E3">
        <w:rPr>
          <w:rFonts w:ascii="Cambria" w:hAnsi="Cambria" w:cs="Cambria"/>
          <w:b/>
          <w:bCs/>
        </w:rPr>
        <w:t>»</w:t>
      </w:r>
    </w:p>
    <w:p w:rsidR="00682F77" w:rsidRPr="00F578E3" w:rsidRDefault="00682F77" w:rsidP="00327442">
      <w:pPr>
        <w:jc w:val="center"/>
        <w:rPr>
          <w:rFonts w:ascii="Cambria" w:hAnsi="Cambria" w:cs="Cambria"/>
          <w:b/>
          <w:bCs/>
          <w:sz w:val="24"/>
          <w:szCs w:val="24"/>
          <w:lang w:val="uk-UA"/>
        </w:rPr>
      </w:pPr>
    </w:p>
    <w:p w:rsidR="00682F77" w:rsidRDefault="00682F77" w:rsidP="001D7638">
      <w:pPr>
        <w:widowControl w:val="0"/>
        <w:ind w:firstLine="567"/>
        <w:jc w:val="both"/>
        <w:rPr>
          <w:rFonts w:ascii="Cambria" w:hAnsi="Cambria" w:cs="Cambria"/>
          <w:b/>
          <w:bCs/>
          <w:spacing w:val="-8"/>
          <w:sz w:val="26"/>
          <w:szCs w:val="26"/>
          <w:lang w:val="uk-UA"/>
        </w:rPr>
      </w:pPr>
      <w:r>
        <w:rPr>
          <w:rFonts w:ascii="Cambria" w:hAnsi="Cambria" w:cs="Cambria"/>
          <w:spacing w:val="-8"/>
          <w:sz w:val="26"/>
          <w:szCs w:val="26"/>
          <w:lang w:val="uk-UA"/>
        </w:rPr>
        <w:t xml:space="preserve">Перше заняття проводиться у вигляді лекції, наступні заняття – контактні. У продовж семестру проводяться два модульних контролю. </w:t>
      </w:r>
      <w:r w:rsidRPr="006A54E2">
        <w:rPr>
          <w:rFonts w:ascii="Cambria" w:hAnsi="Cambria" w:cs="Cambria"/>
          <w:spacing w:val="-8"/>
          <w:sz w:val="26"/>
          <w:szCs w:val="26"/>
          <w:lang w:val="uk-UA"/>
        </w:rPr>
        <w:t xml:space="preserve">Для визначення рівня досягнення результатів навчання передбачено тренінг – апробація PBL-методу (проблемно-орієнтованого навчання), </w:t>
      </w:r>
      <w:r w:rsidRPr="006A54E2">
        <w:rPr>
          <w:rFonts w:ascii="Cambria" w:hAnsi="Cambria" w:cs="Cambria"/>
          <w:sz w:val="26"/>
          <w:szCs w:val="26"/>
          <w:lang w:val="uk-UA"/>
        </w:rPr>
        <w:t>під час якого</w:t>
      </w:r>
      <w:r w:rsidRPr="006A54E2">
        <w:rPr>
          <w:rFonts w:ascii="Cambria" w:hAnsi="Cambria" w:cs="Cambria"/>
          <w:spacing w:val="-8"/>
          <w:sz w:val="26"/>
          <w:szCs w:val="26"/>
          <w:lang w:val="uk-UA"/>
        </w:rPr>
        <w:t xml:space="preserve"> студенти презентують результати своєї індивідуальної роботи (ІР)та демонструють набуті навички.Завершується дисципліна – </w:t>
      </w:r>
      <w:r>
        <w:rPr>
          <w:rFonts w:ascii="Cambria" w:hAnsi="Cambria" w:cs="Cambria"/>
          <w:b/>
          <w:bCs/>
          <w:spacing w:val="-8"/>
          <w:sz w:val="26"/>
          <w:szCs w:val="26"/>
          <w:lang w:val="uk-UA"/>
        </w:rPr>
        <w:t>заліком</w:t>
      </w:r>
      <w:r w:rsidRPr="006A54E2">
        <w:rPr>
          <w:rFonts w:ascii="Cambria" w:hAnsi="Cambria" w:cs="Cambria"/>
          <w:b/>
          <w:bCs/>
          <w:spacing w:val="-8"/>
          <w:sz w:val="26"/>
          <w:szCs w:val="26"/>
          <w:lang w:val="uk-UA"/>
        </w:rPr>
        <w:t>.</w:t>
      </w:r>
    </w:p>
    <w:p w:rsidR="00682F77" w:rsidRPr="00B255F0" w:rsidRDefault="00682F77" w:rsidP="008F5811">
      <w:pPr>
        <w:spacing w:after="120"/>
        <w:ind w:left="-2268" w:firstLine="2268"/>
        <w:jc w:val="center"/>
        <w:rPr>
          <w:b/>
          <w:bCs/>
          <w:sz w:val="24"/>
          <w:szCs w:val="24"/>
          <w:lang w:val="uk-UA"/>
        </w:rPr>
      </w:pPr>
      <w:r w:rsidRPr="00040CCE">
        <w:rPr>
          <w:b/>
          <w:bCs/>
          <w:spacing w:val="-8"/>
          <w:sz w:val="24"/>
          <w:szCs w:val="24"/>
          <w:lang w:val="uk-UA"/>
        </w:rPr>
        <w:lastRenderedPageBreak/>
        <w:t>Форми контролю результатів навчальної діяльності студентів та їх оцінювання</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187"/>
        <w:gridCol w:w="1748"/>
        <w:gridCol w:w="1740"/>
      </w:tblGrid>
      <w:tr w:rsidR="00682F77" w:rsidRPr="00473C07">
        <w:trPr>
          <w:trHeight w:val="57"/>
          <w:jc w:val="center"/>
        </w:trPr>
        <w:tc>
          <w:tcPr>
            <w:tcW w:w="6398" w:type="dxa"/>
            <w:gridSpan w:val="2"/>
            <w:vMerge w:val="restart"/>
            <w:vAlign w:val="center"/>
          </w:tcPr>
          <w:p w:rsidR="00682F77" w:rsidRPr="00473C07" w:rsidRDefault="00682F77" w:rsidP="003C7E94">
            <w:pPr>
              <w:ind w:left="-2268" w:firstLine="2268"/>
              <w:jc w:val="center"/>
              <w:rPr>
                <w:rFonts w:ascii="Cambria" w:hAnsi="Cambria" w:cs="Cambria"/>
                <w:b/>
                <w:bCs/>
                <w:sz w:val="20"/>
                <w:szCs w:val="20"/>
                <w:lang w:val="uk-UA"/>
              </w:rPr>
            </w:pPr>
          </w:p>
          <w:p w:rsidR="00682F77" w:rsidRPr="00473C07" w:rsidRDefault="00682F77" w:rsidP="003C7E94">
            <w:pPr>
              <w:ind w:left="-2268" w:firstLine="2268"/>
              <w:jc w:val="center"/>
              <w:rPr>
                <w:rFonts w:ascii="Cambria" w:hAnsi="Cambria" w:cs="Cambria"/>
                <w:b/>
                <w:bCs/>
                <w:sz w:val="20"/>
                <w:szCs w:val="20"/>
                <w:lang w:val="uk-UA"/>
              </w:rPr>
            </w:pPr>
            <w:r w:rsidRPr="00473C07">
              <w:rPr>
                <w:rFonts w:ascii="Cambria" w:hAnsi="Cambria" w:cs="Cambria"/>
                <w:b/>
                <w:bCs/>
                <w:sz w:val="20"/>
                <w:szCs w:val="20"/>
                <w:lang w:val="uk-UA"/>
              </w:rPr>
              <w:t>Форми контролю</w:t>
            </w:r>
          </w:p>
          <w:p w:rsidR="00682F77" w:rsidRPr="00473C07" w:rsidRDefault="00682F77" w:rsidP="003C7E94">
            <w:pPr>
              <w:ind w:left="-2268" w:firstLine="2268"/>
              <w:jc w:val="center"/>
              <w:rPr>
                <w:rFonts w:ascii="Cambria" w:hAnsi="Cambria" w:cs="Cambria"/>
                <w:b/>
                <w:bCs/>
                <w:sz w:val="20"/>
                <w:szCs w:val="20"/>
                <w:lang w:val="uk-UA"/>
              </w:rPr>
            </w:pPr>
          </w:p>
        </w:tc>
        <w:tc>
          <w:tcPr>
            <w:tcW w:w="3488" w:type="dxa"/>
            <w:gridSpan w:val="2"/>
            <w:vAlign w:val="center"/>
          </w:tcPr>
          <w:p w:rsidR="00682F77" w:rsidRPr="00473C07" w:rsidRDefault="00682F77" w:rsidP="003C7E94">
            <w:pPr>
              <w:suppressAutoHyphens/>
              <w:ind w:left="-2268" w:firstLine="2268"/>
              <w:jc w:val="center"/>
              <w:rPr>
                <w:rFonts w:ascii="Cambria" w:hAnsi="Cambria" w:cs="Cambria"/>
                <w:b/>
                <w:bCs/>
                <w:sz w:val="20"/>
                <w:szCs w:val="20"/>
                <w:lang w:val="uk-UA" w:eastAsia="ar-SA"/>
              </w:rPr>
            </w:pPr>
            <w:r w:rsidRPr="00473C07">
              <w:rPr>
                <w:rFonts w:ascii="Cambria" w:hAnsi="Cambria" w:cs="Cambria"/>
                <w:b/>
                <w:bCs/>
                <w:sz w:val="20"/>
                <w:szCs w:val="20"/>
                <w:lang w:val="uk-UA"/>
              </w:rPr>
              <w:t>Максимальна кількість балів</w:t>
            </w:r>
          </w:p>
        </w:tc>
      </w:tr>
      <w:tr w:rsidR="00682F77" w:rsidRPr="00473C07">
        <w:trPr>
          <w:trHeight w:val="57"/>
          <w:jc w:val="center"/>
        </w:trPr>
        <w:tc>
          <w:tcPr>
            <w:tcW w:w="6398" w:type="dxa"/>
            <w:gridSpan w:val="2"/>
            <w:vMerge/>
            <w:vAlign w:val="center"/>
          </w:tcPr>
          <w:p w:rsidR="00682F77" w:rsidRPr="00473C07" w:rsidRDefault="00682F77" w:rsidP="003C7E94">
            <w:pPr>
              <w:ind w:left="-2268" w:firstLine="2268"/>
              <w:jc w:val="center"/>
              <w:rPr>
                <w:rFonts w:ascii="Cambria" w:hAnsi="Cambria" w:cs="Cambria"/>
                <w:b/>
                <w:bCs/>
                <w:sz w:val="20"/>
                <w:szCs w:val="20"/>
                <w:lang w:val="uk-UA"/>
              </w:rPr>
            </w:pPr>
          </w:p>
        </w:tc>
        <w:tc>
          <w:tcPr>
            <w:tcW w:w="1748" w:type="dxa"/>
            <w:vAlign w:val="center"/>
          </w:tcPr>
          <w:p w:rsidR="00682F77" w:rsidRPr="00473C07" w:rsidRDefault="00682F77" w:rsidP="003C7E94">
            <w:pPr>
              <w:tabs>
                <w:tab w:val="left" w:pos="993"/>
              </w:tabs>
              <w:suppressAutoHyphens/>
              <w:jc w:val="center"/>
              <w:rPr>
                <w:rFonts w:ascii="Cambria" w:hAnsi="Cambria" w:cs="Cambria"/>
                <w:sz w:val="20"/>
                <w:szCs w:val="20"/>
                <w:lang w:val="uk-UA" w:eastAsia="ar-SA"/>
              </w:rPr>
            </w:pPr>
            <w:r w:rsidRPr="00473C07">
              <w:rPr>
                <w:rFonts w:ascii="Cambria" w:hAnsi="Cambria" w:cs="Cambria"/>
                <w:sz w:val="20"/>
                <w:szCs w:val="20"/>
                <w:lang w:val="uk-UA"/>
              </w:rPr>
              <w:t xml:space="preserve">Денна </w:t>
            </w:r>
            <w:r w:rsidRPr="00473C07">
              <w:rPr>
                <w:rFonts w:ascii="Cambria" w:hAnsi="Cambria" w:cs="Cambria"/>
                <w:sz w:val="20"/>
                <w:szCs w:val="20"/>
                <w:lang w:val="uk-UA"/>
              </w:rPr>
              <w:br/>
              <w:t>форма навчання</w:t>
            </w:r>
          </w:p>
        </w:tc>
        <w:tc>
          <w:tcPr>
            <w:tcW w:w="1740" w:type="dxa"/>
            <w:vAlign w:val="center"/>
          </w:tcPr>
          <w:p w:rsidR="00682F77" w:rsidRPr="001C4F08" w:rsidRDefault="00682F77" w:rsidP="003C7E94">
            <w:pPr>
              <w:tabs>
                <w:tab w:val="left" w:pos="993"/>
              </w:tabs>
              <w:suppressAutoHyphens/>
              <w:jc w:val="center"/>
              <w:rPr>
                <w:rFonts w:ascii="Cambria" w:hAnsi="Cambria" w:cs="Cambria"/>
                <w:sz w:val="20"/>
                <w:szCs w:val="20"/>
                <w:lang w:val="uk-UA" w:eastAsia="ar-SA"/>
              </w:rPr>
            </w:pPr>
            <w:r w:rsidRPr="001C4F08">
              <w:rPr>
                <w:rFonts w:ascii="Cambria" w:hAnsi="Cambria" w:cs="Cambria"/>
                <w:sz w:val="20"/>
                <w:szCs w:val="20"/>
                <w:lang w:val="uk-UA"/>
              </w:rPr>
              <w:t xml:space="preserve">Заочна </w:t>
            </w:r>
            <w:r w:rsidRPr="001C4F08">
              <w:rPr>
                <w:rFonts w:ascii="Cambria" w:hAnsi="Cambria" w:cs="Cambria"/>
                <w:sz w:val="20"/>
                <w:szCs w:val="20"/>
                <w:lang w:val="uk-UA"/>
              </w:rPr>
              <w:br/>
              <w:t>форма навчання</w:t>
            </w:r>
          </w:p>
        </w:tc>
      </w:tr>
      <w:tr w:rsidR="00682F77" w:rsidRPr="00040CCE">
        <w:trPr>
          <w:trHeight w:val="57"/>
          <w:jc w:val="center"/>
        </w:trPr>
        <w:tc>
          <w:tcPr>
            <w:tcW w:w="6398" w:type="dxa"/>
            <w:gridSpan w:val="2"/>
          </w:tcPr>
          <w:p w:rsidR="00682F77" w:rsidRPr="00473C07" w:rsidRDefault="00682F77" w:rsidP="00A5761B">
            <w:pPr>
              <w:jc w:val="both"/>
              <w:rPr>
                <w:rFonts w:ascii="Cambria" w:hAnsi="Cambria" w:cs="Cambria"/>
                <w:sz w:val="20"/>
                <w:szCs w:val="20"/>
                <w:lang w:val="uk-UA"/>
              </w:rPr>
            </w:pPr>
            <w:r w:rsidRPr="00473C07">
              <w:rPr>
                <w:rFonts w:ascii="Cambria" w:hAnsi="Cambria" w:cs="Cambria"/>
                <w:sz w:val="20"/>
                <w:szCs w:val="20"/>
                <w:lang w:val="uk-UA"/>
              </w:rPr>
              <w:t>У</w:t>
            </w:r>
            <w:r>
              <w:rPr>
                <w:rFonts w:ascii="Cambria" w:hAnsi="Cambria" w:cs="Cambria"/>
                <w:sz w:val="20"/>
                <w:szCs w:val="20"/>
                <w:lang w:val="uk-UA"/>
              </w:rPr>
              <w:t>сна доповідь</w:t>
            </w:r>
            <w:r w:rsidRPr="00473C07">
              <w:rPr>
                <w:rFonts w:ascii="Cambria" w:hAnsi="Cambria" w:cs="Cambria"/>
                <w:sz w:val="20"/>
                <w:szCs w:val="20"/>
                <w:lang w:val="uk-UA"/>
              </w:rPr>
              <w:t xml:space="preserve"> (</w:t>
            </w:r>
            <w:r>
              <w:rPr>
                <w:rFonts w:ascii="Cambria" w:hAnsi="Cambria" w:cs="Cambria"/>
                <w:sz w:val="20"/>
                <w:szCs w:val="20"/>
                <w:lang w:val="uk-UA"/>
              </w:rPr>
              <w:t xml:space="preserve">доповнення, </w:t>
            </w:r>
            <w:r w:rsidRPr="00473C07">
              <w:rPr>
                <w:rFonts w:ascii="Cambria" w:hAnsi="Cambria" w:cs="Cambria"/>
                <w:sz w:val="20"/>
                <w:szCs w:val="20"/>
                <w:lang w:val="uk-UA"/>
              </w:rPr>
              <w:t xml:space="preserve">робота в аудиторії) </w:t>
            </w:r>
          </w:p>
        </w:tc>
        <w:tc>
          <w:tcPr>
            <w:tcW w:w="1748" w:type="dxa"/>
          </w:tcPr>
          <w:p w:rsidR="00682F77" w:rsidRPr="00506CA7" w:rsidRDefault="00682F77" w:rsidP="00A362A3">
            <w:pPr>
              <w:jc w:val="center"/>
              <w:rPr>
                <w:rFonts w:ascii="Cambria" w:hAnsi="Cambria" w:cs="Cambria"/>
                <w:sz w:val="20"/>
                <w:szCs w:val="20"/>
                <w:highlight w:val="yellow"/>
                <w:lang w:val="uk-UA"/>
              </w:rPr>
            </w:pPr>
            <w:r w:rsidRPr="00040CCE">
              <w:rPr>
                <w:rFonts w:ascii="Cambria" w:hAnsi="Cambria" w:cs="Cambria"/>
                <w:sz w:val="20"/>
                <w:szCs w:val="20"/>
                <w:lang w:val="uk-UA"/>
              </w:rPr>
              <w:t>«</w:t>
            </w:r>
            <w:r>
              <w:rPr>
                <w:rFonts w:ascii="Cambria" w:hAnsi="Cambria" w:cs="Cambria"/>
                <w:sz w:val="20"/>
                <w:szCs w:val="20"/>
                <w:lang w:val="uk-UA"/>
              </w:rPr>
              <w:t>5</w:t>
            </w:r>
            <w:r w:rsidRPr="00040CCE">
              <w:rPr>
                <w:rFonts w:ascii="Cambria" w:hAnsi="Cambria" w:cs="Cambria"/>
                <w:sz w:val="20"/>
                <w:szCs w:val="20"/>
                <w:lang w:val="uk-UA"/>
              </w:rPr>
              <w:t xml:space="preserve">» х </w:t>
            </w:r>
            <w:r>
              <w:rPr>
                <w:rFonts w:ascii="Cambria" w:hAnsi="Cambria" w:cs="Cambria"/>
                <w:sz w:val="20"/>
                <w:szCs w:val="20"/>
                <w:lang w:val="uk-UA"/>
              </w:rPr>
              <w:t>6</w:t>
            </w:r>
            <w:r w:rsidRPr="00040CCE">
              <w:rPr>
                <w:rFonts w:ascii="Cambria" w:hAnsi="Cambria" w:cs="Cambria"/>
                <w:sz w:val="20"/>
                <w:szCs w:val="20"/>
                <w:lang w:val="uk-UA"/>
              </w:rPr>
              <w:t xml:space="preserve"> = </w:t>
            </w:r>
            <w:r>
              <w:rPr>
                <w:rFonts w:ascii="Cambria" w:hAnsi="Cambria" w:cs="Cambria"/>
                <w:sz w:val="20"/>
                <w:szCs w:val="20"/>
                <w:lang w:val="uk-UA"/>
              </w:rPr>
              <w:t>3</w:t>
            </w:r>
            <w:r w:rsidRPr="00040CCE">
              <w:rPr>
                <w:rFonts w:ascii="Cambria" w:hAnsi="Cambria" w:cs="Cambria"/>
                <w:sz w:val="20"/>
                <w:szCs w:val="20"/>
                <w:lang w:val="uk-UA"/>
              </w:rPr>
              <w:t>0</w:t>
            </w:r>
          </w:p>
        </w:tc>
        <w:tc>
          <w:tcPr>
            <w:tcW w:w="1740" w:type="dxa"/>
          </w:tcPr>
          <w:p w:rsidR="00682F77" w:rsidRPr="001C4F08" w:rsidRDefault="00682F77" w:rsidP="00A362A3">
            <w:pPr>
              <w:jc w:val="center"/>
              <w:rPr>
                <w:rFonts w:ascii="Cambria" w:hAnsi="Cambria" w:cs="Cambria"/>
                <w:sz w:val="20"/>
                <w:szCs w:val="20"/>
                <w:lang w:val="uk-UA"/>
              </w:rPr>
            </w:pPr>
            <w:r w:rsidRPr="001C4F08">
              <w:rPr>
                <w:rFonts w:ascii="Cambria" w:hAnsi="Cambria" w:cs="Cambria"/>
                <w:sz w:val="20"/>
                <w:szCs w:val="20"/>
                <w:lang w:val="uk-UA"/>
              </w:rPr>
              <w:t xml:space="preserve">«5» х </w:t>
            </w:r>
            <w:r>
              <w:rPr>
                <w:rFonts w:ascii="Cambria" w:hAnsi="Cambria" w:cs="Cambria"/>
                <w:sz w:val="20"/>
                <w:szCs w:val="20"/>
                <w:lang w:val="uk-UA"/>
              </w:rPr>
              <w:t>5</w:t>
            </w:r>
            <w:r w:rsidRPr="001C4F08">
              <w:rPr>
                <w:rFonts w:ascii="Cambria" w:hAnsi="Cambria" w:cs="Cambria"/>
                <w:sz w:val="20"/>
                <w:szCs w:val="20"/>
                <w:lang w:val="uk-UA"/>
              </w:rPr>
              <w:t xml:space="preserve"> = </w:t>
            </w:r>
            <w:r>
              <w:rPr>
                <w:rFonts w:ascii="Cambria" w:hAnsi="Cambria" w:cs="Cambria"/>
                <w:sz w:val="20"/>
                <w:szCs w:val="20"/>
                <w:lang w:val="uk-UA"/>
              </w:rPr>
              <w:t>25</w:t>
            </w:r>
          </w:p>
        </w:tc>
      </w:tr>
      <w:tr w:rsidR="00682F77" w:rsidRPr="00040CCE">
        <w:trPr>
          <w:trHeight w:val="57"/>
          <w:jc w:val="center"/>
        </w:trPr>
        <w:tc>
          <w:tcPr>
            <w:tcW w:w="6398" w:type="dxa"/>
            <w:gridSpan w:val="2"/>
          </w:tcPr>
          <w:p w:rsidR="00682F77" w:rsidRPr="00473C07" w:rsidRDefault="00682F77" w:rsidP="00A362A3">
            <w:pPr>
              <w:jc w:val="both"/>
              <w:rPr>
                <w:rFonts w:ascii="Cambria" w:hAnsi="Cambria" w:cs="Cambria"/>
                <w:sz w:val="20"/>
                <w:szCs w:val="20"/>
                <w:lang w:val="uk-UA"/>
              </w:rPr>
            </w:pPr>
            <w:r>
              <w:rPr>
                <w:rFonts w:ascii="Cambria" w:hAnsi="Cambria" w:cs="Cambria"/>
                <w:sz w:val="20"/>
                <w:szCs w:val="20"/>
                <w:lang w:val="uk-UA"/>
              </w:rPr>
              <w:t xml:space="preserve">Кейс </w:t>
            </w:r>
            <w:r w:rsidRPr="00473C07">
              <w:rPr>
                <w:rFonts w:ascii="Cambria" w:hAnsi="Cambria" w:cs="Cambria"/>
                <w:sz w:val="20"/>
                <w:szCs w:val="20"/>
                <w:lang w:val="uk-UA"/>
              </w:rPr>
              <w:t>(робота в аудиторії)</w:t>
            </w:r>
          </w:p>
        </w:tc>
        <w:tc>
          <w:tcPr>
            <w:tcW w:w="1748" w:type="dxa"/>
          </w:tcPr>
          <w:p w:rsidR="00682F77" w:rsidRPr="00040CCE" w:rsidRDefault="00682F77" w:rsidP="00040CCE">
            <w:pPr>
              <w:jc w:val="center"/>
              <w:rPr>
                <w:rFonts w:ascii="Cambria" w:hAnsi="Cambria" w:cs="Cambria"/>
                <w:sz w:val="20"/>
                <w:szCs w:val="20"/>
                <w:lang w:val="uk-UA"/>
              </w:rPr>
            </w:pPr>
            <w:r>
              <w:rPr>
                <w:rFonts w:ascii="Cambria" w:hAnsi="Cambria" w:cs="Cambria"/>
                <w:sz w:val="20"/>
                <w:szCs w:val="20"/>
                <w:lang w:val="uk-UA"/>
              </w:rPr>
              <w:t>20</w:t>
            </w:r>
          </w:p>
        </w:tc>
        <w:tc>
          <w:tcPr>
            <w:tcW w:w="1740" w:type="dxa"/>
          </w:tcPr>
          <w:p w:rsidR="00682F77" w:rsidRPr="001C4F08" w:rsidRDefault="00682F77" w:rsidP="001C4F08">
            <w:pPr>
              <w:jc w:val="center"/>
              <w:rPr>
                <w:rFonts w:ascii="Cambria" w:hAnsi="Cambria" w:cs="Cambria"/>
                <w:sz w:val="20"/>
                <w:szCs w:val="20"/>
                <w:lang w:val="uk-UA"/>
              </w:rPr>
            </w:pPr>
            <w:r>
              <w:rPr>
                <w:rFonts w:ascii="Cambria" w:hAnsi="Cambria" w:cs="Cambria"/>
                <w:sz w:val="20"/>
                <w:szCs w:val="20"/>
                <w:lang w:val="uk-UA"/>
              </w:rPr>
              <w:t>10</w:t>
            </w:r>
          </w:p>
        </w:tc>
      </w:tr>
      <w:tr w:rsidR="00682F77" w:rsidRPr="00040CCE">
        <w:trPr>
          <w:trHeight w:val="57"/>
          <w:jc w:val="center"/>
        </w:trPr>
        <w:tc>
          <w:tcPr>
            <w:tcW w:w="6398" w:type="dxa"/>
            <w:gridSpan w:val="2"/>
          </w:tcPr>
          <w:p w:rsidR="00682F77" w:rsidRDefault="00682F77" w:rsidP="00A362A3">
            <w:pPr>
              <w:jc w:val="both"/>
              <w:rPr>
                <w:rFonts w:ascii="Cambria" w:hAnsi="Cambria" w:cs="Cambria"/>
                <w:sz w:val="20"/>
                <w:szCs w:val="20"/>
                <w:lang w:val="uk-UA"/>
              </w:rPr>
            </w:pPr>
            <w:r>
              <w:rPr>
                <w:rFonts w:ascii="Cambria" w:hAnsi="Cambria" w:cs="Cambria"/>
                <w:sz w:val="20"/>
                <w:szCs w:val="20"/>
                <w:lang w:val="uk-UA"/>
              </w:rPr>
              <w:t>Задача (</w:t>
            </w:r>
            <w:r w:rsidRPr="00473C07">
              <w:rPr>
                <w:rFonts w:ascii="Cambria" w:hAnsi="Cambria" w:cs="Cambria"/>
                <w:sz w:val="20"/>
                <w:szCs w:val="20"/>
                <w:lang w:val="uk-UA"/>
              </w:rPr>
              <w:t>робота в аудиторії</w:t>
            </w:r>
            <w:r>
              <w:rPr>
                <w:rFonts w:ascii="Cambria" w:hAnsi="Cambria" w:cs="Cambria"/>
                <w:sz w:val="20"/>
                <w:szCs w:val="20"/>
                <w:lang w:val="uk-UA"/>
              </w:rPr>
              <w:t>)</w:t>
            </w:r>
          </w:p>
        </w:tc>
        <w:tc>
          <w:tcPr>
            <w:tcW w:w="1748" w:type="dxa"/>
          </w:tcPr>
          <w:p w:rsidR="00682F77" w:rsidRDefault="00682F77" w:rsidP="00040CCE">
            <w:pPr>
              <w:jc w:val="center"/>
              <w:rPr>
                <w:rFonts w:ascii="Cambria" w:hAnsi="Cambria" w:cs="Cambria"/>
                <w:sz w:val="20"/>
                <w:szCs w:val="20"/>
                <w:lang w:val="uk-UA"/>
              </w:rPr>
            </w:pPr>
            <w:r>
              <w:rPr>
                <w:rFonts w:ascii="Cambria" w:hAnsi="Cambria" w:cs="Cambria"/>
                <w:sz w:val="20"/>
                <w:szCs w:val="20"/>
                <w:lang w:val="uk-UA"/>
              </w:rPr>
              <w:t>10</w:t>
            </w:r>
          </w:p>
        </w:tc>
        <w:tc>
          <w:tcPr>
            <w:tcW w:w="1740" w:type="dxa"/>
          </w:tcPr>
          <w:p w:rsidR="00682F77" w:rsidRPr="001C4F08" w:rsidRDefault="00682F77" w:rsidP="001C4F08">
            <w:pPr>
              <w:jc w:val="center"/>
              <w:rPr>
                <w:rFonts w:ascii="Cambria" w:hAnsi="Cambria" w:cs="Cambria"/>
                <w:sz w:val="20"/>
                <w:szCs w:val="20"/>
                <w:lang w:val="uk-UA"/>
              </w:rPr>
            </w:pPr>
            <w:r>
              <w:rPr>
                <w:rFonts w:ascii="Cambria" w:hAnsi="Cambria" w:cs="Cambria"/>
                <w:sz w:val="20"/>
                <w:szCs w:val="20"/>
                <w:lang w:val="uk-UA"/>
              </w:rPr>
              <w:t>5</w:t>
            </w:r>
          </w:p>
        </w:tc>
      </w:tr>
      <w:tr w:rsidR="00682F77" w:rsidRPr="00473C07">
        <w:trPr>
          <w:trHeight w:val="57"/>
          <w:jc w:val="center"/>
        </w:trPr>
        <w:tc>
          <w:tcPr>
            <w:tcW w:w="6398" w:type="dxa"/>
            <w:gridSpan w:val="2"/>
          </w:tcPr>
          <w:p w:rsidR="00682F77" w:rsidRDefault="00682F77" w:rsidP="00506CA7">
            <w:pPr>
              <w:jc w:val="right"/>
              <w:rPr>
                <w:rFonts w:ascii="Cambria" w:hAnsi="Cambria" w:cs="Cambria"/>
                <w:sz w:val="20"/>
                <w:szCs w:val="20"/>
                <w:lang w:val="uk-UA"/>
              </w:rPr>
            </w:pPr>
            <w:r>
              <w:rPr>
                <w:rFonts w:ascii="Cambria" w:hAnsi="Cambria" w:cs="Cambria"/>
                <w:sz w:val="20"/>
                <w:szCs w:val="20"/>
                <w:lang w:val="uk-UA"/>
              </w:rPr>
              <w:t>Разом</w:t>
            </w:r>
          </w:p>
        </w:tc>
        <w:tc>
          <w:tcPr>
            <w:tcW w:w="1748" w:type="dxa"/>
          </w:tcPr>
          <w:p w:rsidR="00682F77" w:rsidRPr="00473C07" w:rsidRDefault="00682F77" w:rsidP="00A5761B">
            <w:pPr>
              <w:jc w:val="center"/>
              <w:rPr>
                <w:rFonts w:ascii="Cambria" w:hAnsi="Cambria" w:cs="Cambria"/>
                <w:sz w:val="20"/>
                <w:szCs w:val="20"/>
                <w:lang w:val="uk-UA"/>
              </w:rPr>
            </w:pPr>
            <w:r>
              <w:rPr>
                <w:rFonts w:ascii="Cambria" w:hAnsi="Cambria" w:cs="Cambria"/>
                <w:sz w:val="20"/>
                <w:szCs w:val="20"/>
                <w:lang w:val="uk-UA"/>
              </w:rPr>
              <w:t>60</w:t>
            </w:r>
          </w:p>
        </w:tc>
        <w:tc>
          <w:tcPr>
            <w:tcW w:w="1740" w:type="dxa"/>
          </w:tcPr>
          <w:p w:rsidR="00682F77" w:rsidRPr="003F1BB0" w:rsidRDefault="00682F77" w:rsidP="00A5761B">
            <w:pPr>
              <w:jc w:val="center"/>
              <w:rPr>
                <w:rFonts w:ascii="Cambria" w:hAnsi="Cambria" w:cs="Cambria"/>
                <w:sz w:val="20"/>
                <w:szCs w:val="20"/>
                <w:lang w:val="uk-UA"/>
              </w:rPr>
            </w:pPr>
            <w:r>
              <w:rPr>
                <w:rFonts w:ascii="Cambria" w:hAnsi="Cambria" w:cs="Cambria"/>
                <w:sz w:val="20"/>
                <w:szCs w:val="20"/>
                <w:lang w:val="uk-UA"/>
              </w:rPr>
              <w:t>4</w:t>
            </w:r>
            <w:r w:rsidRPr="003F1BB0">
              <w:rPr>
                <w:rFonts w:ascii="Cambria" w:hAnsi="Cambria" w:cs="Cambria"/>
                <w:sz w:val="20"/>
                <w:szCs w:val="20"/>
                <w:lang w:val="uk-UA"/>
              </w:rPr>
              <w:t>0</w:t>
            </w:r>
          </w:p>
        </w:tc>
      </w:tr>
      <w:tr w:rsidR="00682F77" w:rsidRPr="00473C07">
        <w:trPr>
          <w:trHeight w:val="57"/>
          <w:jc w:val="center"/>
        </w:trPr>
        <w:tc>
          <w:tcPr>
            <w:tcW w:w="5211" w:type="dxa"/>
          </w:tcPr>
          <w:p w:rsidR="00682F77" w:rsidRPr="00473C07" w:rsidRDefault="00682F77" w:rsidP="00501FD4">
            <w:pPr>
              <w:jc w:val="both"/>
              <w:rPr>
                <w:rFonts w:ascii="Cambria" w:hAnsi="Cambria" w:cs="Cambria"/>
                <w:spacing w:val="-4"/>
                <w:sz w:val="20"/>
                <w:szCs w:val="20"/>
                <w:lang w:val="uk-UA"/>
              </w:rPr>
            </w:pPr>
            <w:r w:rsidRPr="00473C07">
              <w:rPr>
                <w:rFonts w:ascii="Cambria" w:hAnsi="Cambria" w:cs="Cambria"/>
                <w:sz w:val="20"/>
                <w:szCs w:val="20"/>
                <w:lang w:val="uk-UA"/>
              </w:rPr>
              <w:t>Ко</w:t>
            </w:r>
            <w:r>
              <w:rPr>
                <w:rFonts w:ascii="Cambria" w:hAnsi="Cambria" w:cs="Cambria"/>
                <w:sz w:val="20"/>
                <w:szCs w:val="20"/>
                <w:lang w:val="uk-UA"/>
              </w:rPr>
              <w:t xml:space="preserve">нтрольна (модульна) робота № 1 </w:t>
            </w:r>
          </w:p>
        </w:tc>
        <w:tc>
          <w:tcPr>
            <w:tcW w:w="1187" w:type="dxa"/>
          </w:tcPr>
          <w:p w:rsidR="00682F77" w:rsidRPr="00473C07" w:rsidRDefault="00682F77" w:rsidP="00F5720B">
            <w:pPr>
              <w:jc w:val="both"/>
              <w:rPr>
                <w:rFonts w:ascii="Cambria" w:hAnsi="Cambria" w:cs="Cambria"/>
                <w:spacing w:val="-4"/>
                <w:sz w:val="20"/>
                <w:szCs w:val="20"/>
                <w:lang w:val="uk-UA"/>
              </w:rPr>
            </w:pPr>
            <w:r w:rsidRPr="00473C07">
              <w:rPr>
                <w:rFonts w:ascii="Cambria" w:hAnsi="Cambria" w:cs="Cambria"/>
                <w:spacing w:val="-8"/>
                <w:sz w:val="20"/>
                <w:szCs w:val="20"/>
                <w:lang w:val="uk-UA"/>
              </w:rPr>
              <w:t xml:space="preserve">Теми 1 – </w:t>
            </w:r>
            <w:r>
              <w:rPr>
                <w:rFonts w:ascii="Cambria" w:hAnsi="Cambria" w:cs="Cambria"/>
                <w:spacing w:val="-8"/>
                <w:sz w:val="20"/>
                <w:szCs w:val="20"/>
                <w:lang w:val="uk-UA"/>
              </w:rPr>
              <w:t>14</w:t>
            </w:r>
          </w:p>
        </w:tc>
        <w:tc>
          <w:tcPr>
            <w:tcW w:w="1748" w:type="dxa"/>
          </w:tcPr>
          <w:p w:rsidR="00682F77" w:rsidRPr="00473C07" w:rsidRDefault="00682F77" w:rsidP="003C7E94">
            <w:pPr>
              <w:jc w:val="center"/>
              <w:rPr>
                <w:rFonts w:ascii="Cambria" w:hAnsi="Cambria" w:cs="Cambria"/>
                <w:sz w:val="20"/>
                <w:szCs w:val="20"/>
                <w:lang w:val="uk-UA"/>
              </w:rPr>
            </w:pPr>
            <w:r>
              <w:rPr>
                <w:rFonts w:ascii="Cambria" w:hAnsi="Cambria" w:cs="Cambria"/>
                <w:sz w:val="20"/>
                <w:szCs w:val="20"/>
                <w:lang w:val="uk-UA"/>
              </w:rPr>
              <w:t>20</w:t>
            </w:r>
          </w:p>
        </w:tc>
        <w:tc>
          <w:tcPr>
            <w:tcW w:w="1740" w:type="dxa"/>
          </w:tcPr>
          <w:p w:rsidR="00682F77" w:rsidRPr="003F1BB0" w:rsidRDefault="00682F77" w:rsidP="003C7E94">
            <w:pPr>
              <w:jc w:val="center"/>
              <w:rPr>
                <w:rFonts w:ascii="Cambria" w:hAnsi="Cambria" w:cs="Cambria"/>
                <w:sz w:val="20"/>
                <w:szCs w:val="20"/>
                <w:lang w:val="uk-UA"/>
              </w:rPr>
            </w:pPr>
            <w:r>
              <w:rPr>
                <w:rFonts w:ascii="Cambria" w:hAnsi="Cambria" w:cs="Cambria"/>
                <w:sz w:val="20"/>
                <w:szCs w:val="20"/>
                <w:lang w:val="uk-UA"/>
              </w:rPr>
              <w:t>10</w:t>
            </w:r>
          </w:p>
        </w:tc>
      </w:tr>
      <w:tr w:rsidR="00682F77" w:rsidRPr="00473C07">
        <w:trPr>
          <w:trHeight w:val="57"/>
          <w:jc w:val="center"/>
        </w:trPr>
        <w:tc>
          <w:tcPr>
            <w:tcW w:w="9886" w:type="dxa"/>
            <w:gridSpan w:val="4"/>
          </w:tcPr>
          <w:p w:rsidR="00682F77" w:rsidRPr="00473C07" w:rsidRDefault="00682F77" w:rsidP="00062682">
            <w:pPr>
              <w:rPr>
                <w:rFonts w:ascii="Cambria" w:hAnsi="Cambria" w:cs="Cambria"/>
                <w:spacing w:val="-4"/>
                <w:sz w:val="20"/>
                <w:szCs w:val="20"/>
                <w:lang w:val="uk-UA"/>
              </w:rPr>
            </w:pPr>
            <w:r w:rsidRPr="00062682">
              <w:rPr>
                <w:rFonts w:ascii="Cambria" w:hAnsi="Cambria" w:cs="Cambria"/>
                <w:spacing w:val="-4"/>
                <w:sz w:val="20"/>
                <w:szCs w:val="20"/>
                <w:lang w:val="uk-UA"/>
              </w:rPr>
              <w:t>Види індивідуальних завдань</w:t>
            </w:r>
          </w:p>
        </w:tc>
      </w:tr>
      <w:tr w:rsidR="00682F77" w:rsidRPr="00473C07">
        <w:trPr>
          <w:trHeight w:val="57"/>
          <w:jc w:val="center"/>
        </w:trPr>
        <w:tc>
          <w:tcPr>
            <w:tcW w:w="6398" w:type="dxa"/>
            <w:gridSpan w:val="2"/>
          </w:tcPr>
          <w:p w:rsidR="00682F77" w:rsidRPr="00473C07" w:rsidRDefault="00682F77" w:rsidP="00A362A3">
            <w:pPr>
              <w:jc w:val="both"/>
              <w:rPr>
                <w:rFonts w:ascii="Cambria" w:hAnsi="Cambria" w:cs="Cambria"/>
                <w:spacing w:val="-4"/>
                <w:sz w:val="20"/>
                <w:szCs w:val="20"/>
                <w:lang w:val="uk-UA"/>
              </w:rPr>
            </w:pPr>
            <w:r w:rsidRPr="00F5720B">
              <w:rPr>
                <w:rFonts w:ascii="Cambria" w:hAnsi="Cambria" w:cs="Cambria"/>
                <w:spacing w:val="-4"/>
                <w:sz w:val="20"/>
                <w:szCs w:val="20"/>
                <w:lang w:val="uk-UA"/>
              </w:rPr>
              <w:t xml:space="preserve">Формування аналітичних звітів за заданою тематикою </w:t>
            </w:r>
            <w:r>
              <w:rPr>
                <w:rFonts w:ascii="Cambria" w:hAnsi="Cambria" w:cs="Cambria"/>
                <w:spacing w:val="-4"/>
                <w:sz w:val="20"/>
                <w:szCs w:val="20"/>
                <w:lang w:val="uk-UA"/>
              </w:rPr>
              <w:t>/ н</w:t>
            </w:r>
            <w:r w:rsidRPr="00F5720B">
              <w:rPr>
                <w:rFonts w:ascii="Cambria" w:hAnsi="Cambria" w:cs="Cambria"/>
                <w:spacing w:val="-4"/>
                <w:sz w:val="20"/>
                <w:szCs w:val="20"/>
                <w:lang w:val="uk-UA"/>
              </w:rPr>
              <w:t>аписання реферату (есе) за заданою тематикою</w:t>
            </w:r>
          </w:p>
        </w:tc>
        <w:tc>
          <w:tcPr>
            <w:tcW w:w="1748" w:type="dxa"/>
          </w:tcPr>
          <w:p w:rsidR="00682F77" w:rsidRPr="00473C07" w:rsidRDefault="00682F77" w:rsidP="003C7E94">
            <w:pPr>
              <w:jc w:val="center"/>
              <w:rPr>
                <w:rFonts w:ascii="Cambria" w:hAnsi="Cambria" w:cs="Cambria"/>
                <w:spacing w:val="-4"/>
                <w:sz w:val="20"/>
                <w:szCs w:val="20"/>
                <w:lang w:val="uk-UA"/>
              </w:rPr>
            </w:pPr>
            <w:r>
              <w:rPr>
                <w:rFonts w:ascii="Cambria" w:hAnsi="Cambria" w:cs="Cambria"/>
                <w:spacing w:val="-4"/>
                <w:sz w:val="20"/>
                <w:szCs w:val="20"/>
                <w:lang w:val="uk-UA"/>
              </w:rPr>
              <w:t>5</w:t>
            </w:r>
          </w:p>
        </w:tc>
        <w:tc>
          <w:tcPr>
            <w:tcW w:w="1740" w:type="dxa"/>
          </w:tcPr>
          <w:p w:rsidR="00682F77" w:rsidRPr="00473C07" w:rsidRDefault="00682F77" w:rsidP="003F1BB0">
            <w:pPr>
              <w:jc w:val="center"/>
              <w:rPr>
                <w:rFonts w:ascii="Cambria" w:hAnsi="Cambria" w:cs="Cambria"/>
                <w:spacing w:val="-4"/>
                <w:sz w:val="20"/>
                <w:szCs w:val="20"/>
                <w:lang w:val="uk-UA"/>
              </w:rPr>
            </w:pPr>
            <w:r>
              <w:rPr>
                <w:rFonts w:ascii="Cambria" w:hAnsi="Cambria" w:cs="Cambria"/>
                <w:spacing w:val="-4"/>
                <w:sz w:val="20"/>
                <w:szCs w:val="20"/>
                <w:lang w:val="uk-UA"/>
              </w:rPr>
              <w:t>20</w:t>
            </w:r>
          </w:p>
        </w:tc>
      </w:tr>
      <w:tr w:rsidR="00682F77" w:rsidRPr="00473C07">
        <w:trPr>
          <w:trHeight w:val="57"/>
          <w:jc w:val="center"/>
        </w:trPr>
        <w:tc>
          <w:tcPr>
            <w:tcW w:w="6398" w:type="dxa"/>
            <w:gridSpan w:val="2"/>
          </w:tcPr>
          <w:p w:rsidR="00682F77" w:rsidRPr="00473C07" w:rsidRDefault="00682F77" w:rsidP="00A362A3">
            <w:pPr>
              <w:jc w:val="both"/>
              <w:rPr>
                <w:rFonts w:ascii="Cambria" w:hAnsi="Cambria" w:cs="Cambria"/>
                <w:spacing w:val="-4"/>
                <w:sz w:val="20"/>
                <w:szCs w:val="20"/>
                <w:lang w:val="uk-UA"/>
              </w:rPr>
            </w:pPr>
            <w:r w:rsidRPr="00F5720B">
              <w:rPr>
                <w:rFonts w:ascii="Cambria" w:hAnsi="Cambria" w:cs="Cambria"/>
                <w:spacing w:val="-4"/>
                <w:sz w:val="20"/>
                <w:szCs w:val="20"/>
                <w:lang w:val="uk-UA"/>
              </w:rPr>
              <w:t xml:space="preserve">Критичний аналітичний огляд наукових публікацій </w:t>
            </w:r>
          </w:p>
        </w:tc>
        <w:tc>
          <w:tcPr>
            <w:tcW w:w="1748" w:type="dxa"/>
          </w:tcPr>
          <w:p w:rsidR="00682F77" w:rsidRPr="00473C07" w:rsidRDefault="00682F77" w:rsidP="003C7E94">
            <w:pPr>
              <w:jc w:val="center"/>
              <w:rPr>
                <w:rFonts w:ascii="Cambria" w:hAnsi="Cambria" w:cs="Cambria"/>
                <w:spacing w:val="-4"/>
                <w:sz w:val="20"/>
                <w:szCs w:val="20"/>
                <w:lang w:val="uk-UA"/>
              </w:rPr>
            </w:pPr>
            <w:r>
              <w:rPr>
                <w:rFonts w:ascii="Cambria" w:hAnsi="Cambria" w:cs="Cambria"/>
                <w:spacing w:val="-4"/>
                <w:sz w:val="20"/>
                <w:szCs w:val="20"/>
                <w:lang w:val="uk-UA"/>
              </w:rPr>
              <w:t>15</w:t>
            </w:r>
          </w:p>
        </w:tc>
        <w:tc>
          <w:tcPr>
            <w:tcW w:w="1740" w:type="dxa"/>
          </w:tcPr>
          <w:p w:rsidR="00682F77" w:rsidRPr="00473C07" w:rsidRDefault="00682F77" w:rsidP="003C7E94">
            <w:pPr>
              <w:jc w:val="center"/>
              <w:rPr>
                <w:rFonts w:ascii="Cambria" w:hAnsi="Cambria" w:cs="Cambria"/>
                <w:spacing w:val="-4"/>
                <w:sz w:val="20"/>
                <w:szCs w:val="20"/>
                <w:lang w:val="uk-UA"/>
              </w:rPr>
            </w:pPr>
            <w:r>
              <w:rPr>
                <w:rFonts w:ascii="Cambria" w:hAnsi="Cambria" w:cs="Cambria"/>
                <w:spacing w:val="-4"/>
                <w:sz w:val="20"/>
                <w:szCs w:val="20"/>
                <w:lang w:val="uk-UA"/>
              </w:rPr>
              <w:t>30</w:t>
            </w:r>
          </w:p>
        </w:tc>
      </w:tr>
      <w:tr w:rsidR="00682F77" w:rsidRPr="00473C07">
        <w:trPr>
          <w:trHeight w:val="57"/>
          <w:jc w:val="center"/>
        </w:trPr>
        <w:tc>
          <w:tcPr>
            <w:tcW w:w="6398" w:type="dxa"/>
            <w:gridSpan w:val="2"/>
          </w:tcPr>
          <w:p w:rsidR="00682F77" w:rsidRPr="00473C07" w:rsidRDefault="00682F77" w:rsidP="00062682">
            <w:pPr>
              <w:jc w:val="both"/>
              <w:rPr>
                <w:rFonts w:ascii="Cambria" w:hAnsi="Cambria" w:cs="Cambria"/>
                <w:spacing w:val="-4"/>
                <w:sz w:val="20"/>
                <w:szCs w:val="20"/>
                <w:lang w:val="uk-UA"/>
              </w:rPr>
            </w:pPr>
            <w:r w:rsidRPr="00473C07">
              <w:rPr>
                <w:rFonts w:ascii="Cambria" w:hAnsi="Cambria" w:cs="Cambria"/>
                <w:spacing w:val="-4"/>
                <w:sz w:val="20"/>
                <w:szCs w:val="20"/>
                <w:lang w:val="uk-UA"/>
              </w:rPr>
              <w:t>Представлення результатів науково-дослідних робіт на студентських конкурсах, конференціях, олімпіадах тощо</w:t>
            </w:r>
          </w:p>
        </w:tc>
        <w:tc>
          <w:tcPr>
            <w:tcW w:w="1748" w:type="dxa"/>
          </w:tcPr>
          <w:p w:rsidR="00682F77" w:rsidRPr="00473C07" w:rsidRDefault="00682F77" w:rsidP="00062682">
            <w:pPr>
              <w:jc w:val="center"/>
              <w:rPr>
                <w:rFonts w:ascii="Cambria" w:hAnsi="Cambria" w:cs="Cambria"/>
                <w:spacing w:val="-4"/>
                <w:sz w:val="20"/>
                <w:szCs w:val="20"/>
                <w:lang w:val="uk-UA"/>
              </w:rPr>
            </w:pPr>
            <w:r w:rsidRPr="00473C07">
              <w:rPr>
                <w:rFonts w:ascii="Cambria" w:hAnsi="Cambria" w:cs="Cambria"/>
                <w:spacing w:val="-4"/>
                <w:sz w:val="20"/>
                <w:szCs w:val="20"/>
                <w:lang w:val="uk-UA"/>
              </w:rPr>
              <w:t xml:space="preserve">+ Бонусні бали </w:t>
            </w:r>
          </w:p>
          <w:p w:rsidR="00682F77" w:rsidRPr="00473C07" w:rsidRDefault="00682F77" w:rsidP="00062682">
            <w:pPr>
              <w:jc w:val="center"/>
              <w:rPr>
                <w:rFonts w:ascii="Cambria" w:hAnsi="Cambria" w:cs="Cambria"/>
                <w:spacing w:val="-4"/>
                <w:sz w:val="20"/>
                <w:szCs w:val="20"/>
                <w:lang w:val="uk-UA"/>
              </w:rPr>
            </w:pPr>
            <w:r w:rsidRPr="00473C07">
              <w:rPr>
                <w:rFonts w:ascii="Cambria" w:hAnsi="Cambria" w:cs="Cambria"/>
                <w:spacing w:val="-4"/>
                <w:sz w:val="20"/>
                <w:szCs w:val="20"/>
                <w:lang w:val="uk-UA"/>
              </w:rPr>
              <w:t>(до 10)</w:t>
            </w:r>
          </w:p>
        </w:tc>
        <w:tc>
          <w:tcPr>
            <w:tcW w:w="1740" w:type="dxa"/>
          </w:tcPr>
          <w:p w:rsidR="00682F77" w:rsidRPr="00473C07" w:rsidRDefault="00682F77" w:rsidP="00062682">
            <w:pPr>
              <w:jc w:val="center"/>
              <w:rPr>
                <w:rFonts w:ascii="Cambria" w:hAnsi="Cambria" w:cs="Cambria"/>
                <w:spacing w:val="-4"/>
                <w:sz w:val="20"/>
                <w:szCs w:val="20"/>
                <w:lang w:val="uk-UA"/>
              </w:rPr>
            </w:pPr>
            <w:r w:rsidRPr="00473C07">
              <w:rPr>
                <w:rFonts w:ascii="Cambria" w:hAnsi="Cambria" w:cs="Cambria"/>
                <w:spacing w:val="-4"/>
                <w:sz w:val="20"/>
                <w:szCs w:val="20"/>
                <w:lang w:val="uk-UA"/>
              </w:rPr>
              <w:t xml:space="preserve">+ Бонусні бали </w:t>
            </w:r>
          </w:p>
          <w:p w:rsidR="00682F77" w:rsidRPr="00473C07" w:rsidRDefault="00682F77" w:rsidP="00062682">
            <w:pPr>
              <w:jc w:val="center"/>
              <w:rPr>
                <w:rFonts w:ascii="Cambria" w:hAnsi="Cambria" w:cs="Cambria"/>
                <w:spacing w:val="-4"/>
                <w:sz w:val="20"/>
                <w:szCs w:val="20"/>
                <w:lang w:val="uk-UA"/>
              </w:rPr>
            </w:pPr>
            <w:r w:rsidRPr="00473C07">
              <w:rPr>
                <w:rFonts w:ascii="Cambria" w:hAnsi="Cambria" w:cs="Cambria"/>
                <w:spacing w:val="-4"/>
                <w:sz w:val="20"/>
                <w:szCs w:val="20"/>
                <w:lang w:val="uk-UA"/>
              </w:rPr>
              <w:t>(до 10)</w:t>
            </w:r>
          </w:p>
        </w:tc>
      </w:tr>
      <w:tr w:rsidR="00682F77" w:rsidRPr="00473C07">
        <w:trPr>
          <w:trHeight w:val="57"/>
          <w:jc w:val="center"/>
        </w:trPr>
        <w:tc>
          <w:tcPr>
            <w:tcW w:w="6398" w:type="dxa"/>
            <w:gridSpan w:val="2"/>
          </w:tcPr>
          <w:p w:rsidR="00682F77" w:rsidRPr="00473C07" w:rsidRDefault="00682F77" w:rsidP="00506CA7">
            <w:pPr>
              <w:jc w:val="right"/>
              <w:rPr>
                <w:rFonts w:ascii="Cambria" w:hAnsi="Cambria" w:cs="Cambria"/>
                <w:spacing w:val="-4"/>
                <w:sz w:val="20"/>
                <w:szCs w:val="20"/>
                <w:lang w:val="uk-UA"/>
              </w:rPr>
            </w:pPr>
            <w:r w:rsidRPr="00473C07">
              <w:rPr>
                <w:rFonts w:ascii="Cambria" w:hAnsi="Cambria" w:cs="Cambria"/>
                <w:spacing w:val="-4"/>
                <w:sz w:val="20"/>
                <w:szCs w:val="20"/>
                <w:lang w:val="uk-UA"/>
              </w:rPr>
              <w:t>Всього</w:t>
            </w:r>
          </w:p>
        </w:tc>
        <w:tc>
          <w:tcPr>
            <w:tcW w:w="1748" w:type="dxa"/>
          </w:tcPr>
          <w:p w:rsidR="00682F77" w:rsidRPr="00473C07" w:rsidRDefault="00682F77" w:rsidP="00062682">
            <w:pPr>
              <w:jc w:val="center"/>
              <w:rPr>
                <w:rFonts w:ascii="Cambria" w:hAnsi="Cambria" w:cs="Cambria"/>
                <w:spacing w:val="-4"/>
                <w:sz w:val="20"/>
                <w:szCs w:val="20"/>
                <w:lang w:val="uk-UA"/>
              </w:rPr>
            </w:pPr>
            <w:r>
              <w:rPr>
                <w:rFonts w:ascii="Cambria" w:hAnsi="Cambria" w:cs="Cambria"/>
                <w:spacing w:val="-4"/>
                <w:sz w:val="20"/>
                <w:szCs w:val="20"/>
                <w:lang w:val="uk-UA"/>
              </w:rPr>
              <w:t>100</w:t>
            </w:r>
          </w:p>
        </w:tc>
        <w:tc>
          <w:tcPr>
            <w:tcW w:w="1740" w:type="dxa"/>
          </w:tcPr>
          <w:p w:rsidR="00682F77" w:rsidRPr="00473C07" w:rsidRDefault="00682F77" w:rsidP="00062682">
            <w:pPr>
              <w:jc w:val="center"/>
              <w:rPr>
                <w:rFonts w:ascii="Cambria" w:hAnsi="Cambria" w:cs="Cambria"/>
                <w:spacing w:val="-4"/>
                <w:sz w:val="20"/>
                <w:szCs w:val="20"/>
                <w:lang w:val="uk-UA"/>
              </w:rPr>
            </w:pPr>
            <w:r>
              <w:rPr>
                <w:rFonts w:ascii="Cambria" w:hAnsi="Cambria" w:cs="Cambria"/>
                <w:spacing w:val="-4"/>
                <w:sz w:val="20"/>
                <w:szCs w:val="20"/>
                <w:lang w:val="uk-UA"/>
              </w:rPr>
              <w:t>10</w:t>
            </w:r>
            <w:r w:rsidRPr="00473C07">
              <w:rPr>
                <w:rFonts w:ascii="Cambria" w:hAnsi="Cambria" w:cs="Cambria"/>
                <w:spacing w:val="-4"/>
                <w:sz w:val="20"/>
                <w:szCs w:val="20"/>
                <w:lang w:val="uk-UA"/>
              </w:rPr>
              <w:t>0</w:t>
            </w:r>
          </w:p>
        </w:tc>
      </w:tr>
    </w:tbl>
    <w:p w:rsidR="00682F77" w:rsidRPr="0010164D" w:rsidRDefault="00682F77" w:rsidP="000C5533">
      <w:pPr>
        <w:widowControl w:val="0"/>
        <w:tabs>
          <w:tab w:val="left" w:pos="426"/>
        </w:tabs>
        <w:spacing w:before="240"/>
        <w:ind w:firstLine="567"/>
        <w:jc w:val="both"/>
        <w:rPr>
          <w:rFonts w:ascii="Cambria" w:hAnsi="Cambria" w:cs="Cambria"/>
          <w:i/>
          <w:iCs/>
          <w:sz w:val="24"/>
          <w:szCs w:val="24"/>
          <w:lang w:val="uk-UA"/>
        </w:rPr>
      </w:pPr>
      <w:r w:rsidRPr="0010164D">
        <w:rPr>
          <w:rFonts w:ascii="Cambria" w:hAnsi="Cambria" w:cs="Cambria"/>
          <w:b/>
          <w:bCs/>
          <w:sz w:val="24"/>
          <w:szCs w:val="24"/>
          <w:lang w:val="uk-UA"/>
        </w:rPr>
        <w:t xml:space="preserve">Організація оцінювання: </w:t>
      </w:r>
    </w:p>
    <w:p w:rsidR="00682F77" w:rsidRDefault="00682F77" w:rsidP="00506CA7">
      <w:pPr>
        <w:widowControl w:val="0"/>
        <w:ind w:firstLine="567"/>
        <w:jc w:val="both"/>
        <w:rPr>
          <w:rFonts w:ascii="Cambria" w:hAnsi="Cambria" w:cs="Cambria"/>
          <w:sz w:val="26"/>
          <w:szCs w:val="26"/>
          <w:lang w:val="uk-UA"/>
        </w:rPr>
      </w:pPr>
      <w:r w:rsidRPr="0010164D">
        <w:rPr>
          <w:rFonts w:ascii="Cambria" w:hAnsi="Cambria" w:cs="Cambria"/>
          <w:sz w:val="26"/>
          <w:szCs w:val="26"/>
          <w:lang w:val="uk-UA"/>
        </w:rPr>
        <w:t xml:space="preserve">Оцінювання </w:t>
      </w:r>
      <w:r>
        <w:rPr>
          <w:rFonts w:ascii="Cambria" w:hAnsi="Cambria" w:cs="Cambria"/>
          <w:sz w:val="26"/>
          <w:szCs w:val="26"/>
          <w:lang w:val="uk-UA"/>
        </w:rPr>
        <w:t xml:space="preserve">для студентів денної форми навчання </w:t>
      </w:r>
      <w:r w:rsidRPr="0010164D">
        <w:rPr>
          <w:rFonts w:ascii="Cambria" w:hAnsi="Cambria" w:cs="Cambria"/>
          <w:sz w:val="26"/>
          <w:szCs w:val="26"/>
          <w:lang w:val="uk-UA"/>
        </w:rPr>
        <w:t xml:space="preserve">здійснюється впродовж семестру </w:t>
      </w:r>
      <w:r>
        <w:rPr>
          <w:rFonts w:ascii="Cambria" w:hAnsi="Cambria" w:cs="Cambria"/>
          <w:sz w:val="26"/>
          <w:szCs w:val="26"/>
          <w:lang w:val="uk-UA"/>
        </w:rPr>
        <w:t xml:space="preserve">з </w:t>
      </w:r>
      <w:r w:rsidRPr="0010164D">
        <w:rPr>
          <w:rFonts w:ascii="Cambria" w:hAnsi="Cambria" w:cs="Cambria"/>
          <w:sz w:val="26"/>
          <w:szCs w:val="26"/>
          <w:lang w:val="uk-UA"/>
        </w:rPr>
        <w:t xml:space="preserve">усіх видів робіт, включаючи самостійну роботу та виконання індивідуальної роботи за </w:t>
      </w:r>
      <w:r>
        <w:rPr>
          <w:rFonts w:ascii="Cambria" w:hAnsi="Cambria" w:cs="Cambria"/>
          <w:sz w:val="26"/>
          <w:szCs w:val="26"/>
          <w:lang w:val="uk-UA"/>
        </w:rPr>
        <w:t>наданою тематикою</w:t>
      </w:r>
      <w:r w:rsidRPr="0010164D">
        <w:rPr>
          <w:rFonts w:ascii="Cambria" w:hAnsi="Cambria" w:cs="Cambria"/>
          <w:sz w:val="26"/>
          <w:szCs w:val="26"/>
          <w:lang w:val="uk-UA"/>
        </w:rPr>
        <w:t xml:space="preserve">. </w:t>
      </w:r>
      <w:r w:rsidRPr="00506CA7">
        <w:rPr>
          <w:rFonts w:ascii="Cambria" w:hAnsi="Cambria" w:cs="Cambria"/>
          <w:sz w:val="26"/>
          <w:szCs w:val="26"/>
          <w:lang w:val="uk-UA"/>
        </w:rPr>
        <w:t xml:space="preserve">Написання </w:t>
      </w:r>
      <w:r>
        <w:rPr>
          <w:rFonts w:ascii="Cambria" w:hAnsi="Cambria" w:cs="Cambria"/>
          <w:sz w:val="26"/>
          <w:szCs w:val="26"/>
          <w:lang w:val="uk-UA"/>
        </w:rPr>
        <w:t>аналітичних звітів за заданою тематикою оцінюється у 10 балів, написання реферату (есе) та критичний огляд наукових публікацій оцінюється по 5 балів.</w:t>
      </w:r>
    </w:p>
    <w:p w:rsidR="00682F77" w:rsidRPr="00506CA7" w:rsidRDefault="00682F77" w:rsidP="00506CA7">
      <w:pPr>
        <w:tabs>
          <w:tab w:val="left" w:pos="851"/>
        </w:tabs>
        <w:ind w:firstLine="567"/>
        <w:jc w:val="both"/>
        <w:rPr>
          <w:rFonts w:ascii="Cambria" w:hAnsi="Cambria" w:cs="Cambria"/>
          <w:sz w:val="26"/>
          <w:szCs w:val="26"/>
          <w:lang w:val="uk-UA"/>
        </w:rPr>
      </w:pPr>
      <w:r w:rsidRPr="00B1423D">
        <w:rPr>
          <w:rFonts w:ascii="Cambria" w:hAnsi="Cambria" w:cs="Cambria"/>
          <w:sz w:val="26"/>
          <w:szCs w:val="26"/>
          <w:lang w:val="uk-UA"/>
        </w:rPr>
        <w:t>Контрольна (модульна) робота</w:t>
      </w:r>
      <w:r w:rsidRPr="0010164D">
        <w:rPr>
          <w:rFonts w:ascii="Cambria" w:hAnsi="Cambria" w:cs="Cambria"/>
          <w:sz w:val="26"/>
          <w:szCs w:val="26"/>
          <w:lang w:val="uk-UA"/>
        </w:rPr>
        <w:t xml:space="preserve"> здійснюється 2 рази на семестр за відповідни</w:t>
      </w:r>
      <w:r w:rsidRPr="00506CA7">
        <w:rPr>
          <w:rFonts w:ascii="Cambria" w:hAnsi="Cambria" w:cs="Cambria"/>
          <w:sz w:val="26"/>
          <w:szCs w:val="26"/>
          <w:lang w:val="uk-UA"/>
        </w:rPr>
        <w:t xml:space="preserve">ми темами дисципліни, кожен з яких оцінюється від 0 до </w:t>
      </w:r>
      <w:r>
        <w:rPr>
          <w:rFonts w:ascii="Cambria" w:hAnsi="Cambria" w:cs="Cambria"/>
          <w:sz w:val="26"/>
          <w:szCs w:val="26"/>
          <w:lang w:val="uk-UA"/>
        </w:rPr>
        <w:t>10</w:t>
      </w:r>
      <w:r w:rsidRPr="00506CA7">
        <w:rPr>
          <w:rFonts w:ascii="Cambria" w:hAnsi="Cambria" w:cs="Cambria"/>
          <w:sz w:val="26"/>
          <w:szCs w:val="26"/>
          <w:lang w:val="uk-UA"/>
        </w:rPr>
        <w:t xml:space="preserve"> балів. Завдання </w:t>
      </w:r>
      <w:r>
        <w:rPr>
          <w:rFonts w:ascii="Cambria" w:hAnsi="Cambria" w:cs="Cambria"/>
          <w:sz w:val="26"/>
          <w:szCs w:val="26"/>
          <w:lang w:val="uk-UA"/>
        </w:rPr>
        <w:t>першої і другою контрольної (модульної</w:t>
      </w:r>
      <w:r w:rsidRPr="00B1423D">
        <w:rPr>
          <w:rFonts w:ascii="Cambria" w:hAnsi="Cambria" w:cs="Cambria"/>
          <w:sz w:val="26"/>
          <w:szCs w:val="26"/>
          <w:lang w:val="uk-UA"/>
        </w:rPr>
        <w:t xml:space="preserve">) </w:t>
      </w:r>
      <w:r>
        <w:rPr>
          <w:rFonts w:ascii="Cambria" w:hAnsi="Cambria" w:cs="Cambria"/>
          <w:sz w:val="26"/>
          <w:szCs w:val="26"/>
          <w:lang w:val="uk-UA"/>
        </w:rPr>
        <w:t>робіт</w:t>
      </w:r>
      <w:r w:rsidRPr="000449EF">
        <w:rPr>
          <w:rFonts w:ascii="Cambria" w:hAnsi="Cambria" w:cs="Cambria"/>
          <w:sz w:val="26"/>
          <w:szCs w:val="26"/>
        </w:rPr>
        <w:t xml:space="preserve"> </w:t>
      </w:r>
      <w:r w:rsidRPr="0010164D">
        <w:rPr>
          <w:rFonts w:ascii="Cambria" w:hAnsi="Cambria" w:cs="Cambria"/>
          <w:sz w:val="26"/>
          <w:szCs w:val="26"/>
          <w:lang w:val="uk-UA"/>
        </w:rPr>
        <w:t xml:space="preserve">включають у себе вирішення тестових завдань. </w:t>
      </w:r>
    </w:p>
    <w:p w:rsidR="00682F77" w:rsidRPr="00506CA7" w:rsidRDefault="00682F77" w:rsidP="00473C07">
      <w:pPr>
        <w:shd w:val="clear" w:color="auto" w:fill="FFFFFF"/>
        <w:spacing w:before="120"/>
        <w:ind w:firstLine="567"/>
        <w:jc w:val="both"/>
        <w:rPr>
          <w:rFonts w:ascii="Cambria" w:hAnsi="Cambria" w:cs="Cambria"/>
          <w:sz w:val="26"/>
          <w:szCs w:val="26"/>
          <w:lang w:val="uk-UA"/>
        </w:rPr>
      </w:pPr>
      <w:r w:rsidRPr="00506CA7">
        <w:rPr>
          <w:rFonts w:ascii="Cambria" w:hAnsi="Cambria" w:cs="Cambria"/>
          <w:sz w:val="26"/>
          <w:szCs w:val="26"/>
          <w:lang w:val="uk-UA"/>
        </w:rPr>
        <w:t xml:space="preserve">Для студентів заочної форми навчання передбачено: </w:t>
      </w:r>
    </w:p>
    <w:p w:rsidR="00682F77" w:rsidRPr="00506CA7" w:rsidRDefault="00682F77" w:rsidP="00473C07">
      <w:pPr>
        <w:shd w:val="clear" w:color="auto" w:fill="FFFFFF"/>
        <w:ind w:firstLine="567"/>
        <w:jc w:val="both"/>
        <w:rPr>
          <w:rFonts w:ascii="Cambria" w:hAnsi="Cambria" w:cs="Cambria"/>
          <w:sz w:val="26"/>
          <w:szCs w:val="26"/>
          <w:lang w:val="uk-UA"/>
        </w:rPr>
      </w:pPr>
      <w:r w:rsidRPr="00506CA7">
        <w:rPr>
          <w:rFonts w:ascii="Cambria" w:hAnsi="Cambria" w:cs="Cambria"/>
          <w:sz w:val="26"/>
          <w:szCs w:val="26"/>
          <w:lang w:val="uk-UA"/>
        </w:rPr>
        <w:t>– заняття в аудиторії;</w:t>
      </w:r>
    </w:p>
    <w:p w:rsidR="00682F77" w:rsidRPr="00506CA7" w:rsidRDefault="00682F77" w:rsidP="00473C07">
      <w:pPr>
        <w:shd w:val="clear" w:color="auto" w:fill="FFFFFF"/>
        <w:ind w:firstLine="567"/>
        <w:jc w:val="both"/>
        <w:rPr>
          <w:rFonts w:ascii="Cambria" w:hAnsi="Cambria" w:cs="Cambria"/>
          <w:sz w:val="26"/>
          <w:szCs w:val="26"/>
          <w:lang w:val="uk-UA"/>
        </w:rPr>
      </w:pPr>
      <w:r w:rsidRPr="00506CA7">
        <w:rPr>
          <w:rFonts w:ascii="Cambria" w:hAnsi="Cambria" w:cs="Cambria"/>
          <w:sz w:val="26"/>
          <w:szCs w:val="26"/>
          <w:lang w:val="uk-UA"/>
        </w:rPr>
        <w:t>– 2 контрольні (модульні) роботи</w:t>
      </w:r>
      <w:r w:rsidRPr="00506CA7">
        <w:rPr>
          <w:rFonts w:ascii="Cambria" w:hAnsi="Cambria" w:cs="Cambria"/>
          <w:i/>
          <w:iCs/>
          <w:sz w:val="26"/>
          <w:szCs w:val="26"/>
          <w:lang w:val="uk-UA"/>
        </w:rPr>
        <w:t xml:space="preserve">, </w:t>
      </w:r>
      <w:r w:rsidRPr="00506CA7">
        <w:rPr>
          <w:rFonts w:ascii="Cambria" w:hAnsi="Cambria" w:cs="Cambria"/>
          <w:sz w:val="26"/>
          <w:szCs w:val="26"/>
          <w:lang w:val="uk-UA"/>
        </w:rPr>
        <w:t xml:space="preserve">кожен з яких оцінюється від 0 до 5 балів. Завдання для проведення контрольної (модульної) роботи включають у себе вирішення тестових і теоретичних завдань; </w:t>
      </w:r>
    </w:p>
    <w:p w:rsidR="00682F77" w:rsidRPr="00506CA7" w:rsidRDefault="00682F77" w:rsidP="00506CA7">
      <w:pPr>
        <w:shd w:val="clear" w:color="auto" w:fill="FFFFFF"/>
        <w:ind w:firstLine="567"/>
        <w:jc w:val="both"/>
        <w:rPr>
          <w:rFonts w:ascii="Cambria" w:hAnsi="Cambria" w:cs="Cambria"/>
          <w:sz w:val="26"/>
          <w:szCs w:val="26"/>
          <w:lang w:val="uk-UA"/>
        </w:rPr>
      </w:pPr>
      <w:r w:rsidRPr="00506CA7">
        <w:rPr>
          <w:rFonts w:ascii="Cambria" w:hAnsi="Cambria" w:cs="Cambria"/>
          <w:sz w:val="26"/>
          <w:szCs w:val="26"/>
          <w:lang w:val="uk-UA"/>
        </w:rPr>
        <w:t>–індивідуальн</w:t>
      </w:r>
      <w:r>
        <w:rPr>
          <w:rFonts w:ascii="Cambria" w:hAnsi="Cambria" w:cs="Cambria"/>
          <w:sz w:val="26"/>
          <w:szCs w:val="26"/>
          <w:lang w:val="uk-UA"/>
        </w:rPr>
        <w:t>і</w:t>
      </w:r>
      <w:r w:rsidRPr="00506CA7">
        <w:rPr>
          <w:rFonts w:ascii="Cambria" w:hAnsi="Cambria" w:cs="Cambria"/>
          <w:sz w:val="26"/>
          <w:szCs w:val="26"/>
          <w:lang w:val="uk-UA"/>
        </w:rPr>
        <w:t xml:space="preserve"> робот</w:t>
      </w:r>
      <w:r>
        <w:rPr>
          <w:rFonts w:ascii="Cambria" w:hAnsi="Cambria" w:cs="Cambria"/>
          <w:sz w:val="26"/>
          <w:szCs w:val="26"/>
          <w:lang w:val="uk-UA"/>
        </w:rPr>
        <w:t>и: аналітичний звіт за заданою тематикою оцінюється у 30 балів, написання реферату (есе) та критичний огляд наукових публікацій оцінюється по 10 балів.</w:t>
      </w:r>
    </w:p>
    <w:p w:rsidR="00682F77" w:rsidRPr="0010164D" w:rsidRDefault="00682F77" w:rsidP="0010164D">
      <w:pPr>
        <w:shd w:val="clear" w:color="auto" w:fill="FFFFFF"/>
        <w:spacing w:before="120"/>
        <w:ind w:firstLine="567"/>
        <w:jc w:val="both"/>
        <w:rPr>
          <w:rFonts w:ascii="Cambria" w:hAnsi="Cambria" w:cs="Cambria"/>
          <w:sz w:val="26"/>
          <w:szCs w:val="26"/>
          <w:lang w:val="uk-UA"/>
        </w:rPr>
      </w:pPr>
      <w:r w:rsidRPr="0010164D">
        <w:rPr>
          <w:rFonts w:ascii="Cambria" w:hAnsi="Cambria" w:cs="Cambria"/>
          <w:sz w:val="26"/>
          <w:szCs w:val="26"/>
          <w:lang w:val="uk-UA"/>
        </w:rPr>
        <w:t xml:space="preserve">Плани семінарських (контактних) занять відповідають «Змісту навчальної дисципліни за темами» та зазначені в «Методичних матеріалах з вивчення навчальної дисципліни». </w:t>
      </w:r>
    </w:p>
    <w:p w:rsidR="00682F77" w:rsidRDefault="00682F77" w:rsidP="009849A1">
      <w:pPr>
        <w:ind w:firstLine="567"/>
        <w:jc w:val="both"/>
        <w:rPr>
          <w:rFonts w:ascii="Cambria" w:hAnsi="Cambria" w:cs="Cambria"/>
          <w:b/>
          <w:bCs/>
          <w:sz w:val="24"/>
          <w:szCs w:val="24"/>
          <w:lang w:val="uk-UA"/>
        </w:rPr>
      </w:pPr>
    </w:p>
    <w:p w:rsidR="00682F77" w:rsidRPr="00F578E3" w:rsidRDefault="00682F77" w:rsidP="009849A1">
      <w:pPr>
        <w:ind w:firstLine="567"/>
        <w:jc w:val="both"/>
        <w:rPr>
          <w:rFonts w:ascii="Cambria" w:hAnsi="Cambria" w:cs="Cambria"/>
          <w:sz w:val="24"/>
          <w:szCs w:val="24"/>
          <w:lang w:val="uk-UA"/>
        </w:rPr>
      </w:pPr>
      <w:r w:rsidRPr="00F578E3">
        <w:rPr>
          <w:rFonts w:ascii="Cambria" w:hAnsi="Cambria" w:cs="Cambria"/>
          <w:sz w:val="24"/>
          <w:szCs w:val="24"/>
          <w:lang w:val="uk-UA"/>
        </w:rPr>
        <w:t>Переведення 100-бальної шкали оцінювання в 4-и бальну та шкалу за системою ECTS здійснюється в такому порядку:</w:t>
      </w:r>
    </w:p>
    <w:p w:rsidR="00682F77" w:rsidRPr="00F578E3" w:rsidRDefault="00682F77" w:rsidP="00B30C05">
      <w:pPr>
        <w:jc w:val="center"/>
        <w:rPr>
          <w:rFonts w:ascii="Cambria" w:hAnsi="Cambria" w:cs="Cambria"/>
          <w:b/>
          <w:bCs/>
          <w:sz w:val="24"/>
          <w:szCs w:val="24"/>
          <w:lang w:val="uk-UA"/>
        </w:rPr>
      </w:pPr>
    </w:p>
    <w:p w:rsidR="00682F77" w:rsidRPr="00F578E3" w:rsidRDefault="00682F77" w:rsidP="008F5811">
      <w:pPr>
        <w:spacing w:after="120"/>
        <w:jc w:val="center"/>
        <w:rPr>
          <w:rFonts w:ascii="Cambria" w:hAnsi="Cambria" w:cs="Cambria"/>
          <w:b/>
          <w:bCs/>
          <w:sz w:val="24"/>
          <w:szCs w:val="24"/>
          <w:lang w:val="uk-UA"/>
        </w:rPr>
      </w:pPr>
      <w:r w:rsidRPr="00F578E3">
        <w:rPr>
          <w:rFonts w:ascii="Cambria" w:hAnsi="Cambria" w:cs="Cambria"/>
          <w:b/>
          <w:bCs/>
          <w:sz w:val="24"/>
          <w:szCs w:val="24"/>
          <w:lang w:val="uk-UA"/>
        </w:rPr>
        <w:t xml:space="preserve">Шкала оцінювання: </w:t>
      </w:r>
      <w:r>
        <w:rPr>
          <w:rFonts w:ascii="Cambria" w:hAnsi="Cambria" w:cs="Cambria"/>
          <w:b/>
          <w:bCs/>
          <w:sz w:val="24"/>
          <w:szCs w:val="24"/>
          <w:lang w:val="uk-UA"/>
        </w:rPr>
        <w:t>КНЕУ</w:t>
      </w:r>
      <w:r w:rsidRPr="00F578E3">
        <w:rPr>
          <w:rFonts w:ascii="Cambria" w:hAnsi="Cambria" w:cs="Cambria"/>
          <w:b/>
          <w:bCs/>
          <w:sz w:val="24"/>
          <w:szCs w:val="24"/>
          <w:lang w:val="uk-UA"/>
        </w:rPr>
        <w:t xml:space="preserve"> та ECTS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878"/>
        <w:gridCol w:w="4944"/>
      </w:tblGrid>
      <w:tr w:rsidR="00682F77" w:rsidRPr="00F578E3">
        <w:tc>
          <w:tcPr>
            <w:tcW w:w="2315" w:type="dxa"/>
            <w:vAlign w:val="center"/>
          </w:tcPr>
          <w:p w:rsidR="00682F77" w:rsidRPr="00F578E3" w:rsidRDefault="00682F77" w:rsidP="005D3178">
            <w:pPr>
              <w:jc w:val="center"/>
              <w:rPr>
                <w:rFonts w:ascii="Cambria" w:hAnsi="Cambria" w:cs="Cambria"/>
                <w:b/>
                <w:bCs/>
                <w:sz w:val="22"/>
                <w:szCs w:val="22"/>
                <w:lang w:val="uk-UA"/>
              </w:rPr>
            </w:pPr>
            <w:r w:rsidRPr="00F578E3">
              <w:rPr>
                <w:rFonts w:ascii="Cambria" w:hAnsi="Cambria" w:cs="Cambria"/>
                <w:b/>
                <w:bCs/>
                <w:sz w:val="22"/>
                <w:szCs w:val="22"/>
                <w:lang w:val="uk-UA"/>
              </w:rPr>
              <w:t>Оцінка ECTS</w:t>
            </w:r>
          </w:p>
        </w:tc>
        <w:tc>
          <w:tcPr>
            <w:tcW w:w="2878" w:type="dxa"/>
            <w:vAlign w:val="center"/>
          </w:tcPr>
          <w:p w:rsidR="00682F77" w:rsidRPr="00F578E3" w:rsidRDefault="00682F77" w:rsidP="005D3178">
            <w:pPr>
              <w:jc w:val="center"/>
              <w:rPr>
                <w:rFonts w:ascii="Cambria" w:hAnsi="Cambria" w:cs="Cambria"/>
                <w:b/>
                <w:bCs/>
                <w:sz w:val="22"/>
                <w:szCs w:val="22"/>
                <w:lang w:val="uk-UA"/>
              </w:rPr>
            </w:pPr>
            <w:r w:rsidRPr="00F578E3">
              <w:rPr>
                <w:rFonts w:ascii="Cambria" w:hAnsi="Cambria" w:cs="Cambria"/>
                <w:b/>
                <w:bCs/>
                <w:sz w:val="22"/>
                <w:szCs w:val="22"/>
                <w:lang w:val="uk-UA"/>
              </w:rPr>
              <w:t>Оцінка за шкалою КНЕУ</w:t>
            </w:r>
          </w:p>
        </w:tc>
        <w:tc>
          <w:tcPr>
            <w:tcW w:w="4944" w:type="dxa"/>
            <w:vAlign w:val="center"/>
          </w:tcPr>
          <w:p w:rsidR="00682F77" w:rsidRPr="00F578E3" w:rsidRDefault="00682F77" w:rsidP="005D3178">
            <w:pPr>
              <w:ind w:firstLine="567"/>
              <w:jc w:val="center"/>
              <w:rPr>
                <w:rFonts w:ascii="Cambria" w:hAnsi="Cambria" w:cs="Cambria"/>
                <w:b/>
                <w:bCs/>
                <w:sz w:val="22"/>
                <w:szCs w:val="22"/>
                <w:lang w:val="uk-UA"/>
              </w:rPr>
            </w:pPr>
            <w:r w:rsidRPr="00F578E3">
              <w:rPr>
                <w:rFonts w:ascii="Cambria" w:hAnsi="Cambria" w:cs="Cambria"/>
                <w:b/>
                <w:bCs/>
                <w:sz w:val="22"/>
                <w:szCs w:val="22"/>
                <w:lang w:val="uk-UA"/>
              </w:rPr>
              <w:t>Оцінка за 4-бальною шкалою</w:t>
            </w:r>
          </w:p>
        </w:tc>
      </w:tr>
      <w:tr w:rsidR="00682F77" w:rsidRPr="00F578E3">
        <w:tc>
          <w:tcPr>
            <w:tcW w:w="2315"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А</w:t>
            </w:r>
          </w:p>
        </w:tc>
        <w:tc>
          <w:tcPr>
            <w:tcW w:w="2878"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90-100</w:t>
            </w:r>
          </w:p>
        </w:tc>
        <w:tc>
          <w:tcPr>
            <w:tcW w:w="4944" w:type="dxa"/>
            <w:vAlign w:val="center"/>
          </w:tcPr>
          <w:p w:rsidR="00682F77" w:rsidRPr="00F578E3" w:rsidRDefault="00682F77" w:rsidP="005D3178">
            <w:pPr>
              <w:ind w:firstLine="567"/>
              <w:jc w:val="center"/>
              <w:rPr>
                <w:rFonts w:ascii="Cambria" w:hAnsi="Cambria" w:cs="Cambria"/>
                <w:sz w:val="22"/>
                <w:szCs w:val="22"/>
                <w:lang w:val="uk-UA"/>
              </w:rPr>
            </w:pPr>
            <w:r w:rsidRPr="00F578E3">
              <w:rPr>
                <w:rFonts w:ascii="Cambria" w:hAnsi="Cambria" w:cs="Cambria"/>
                <w:sz w:val="22"/>
                <w:szCs w:val="22"/>
                <w:lang w:val="uk-UA"/>
              </w:rPr>
              <w:t>5 (відмінно)</w:t>
            </w:r>
          </w:p>
        </w:tc>
      </w:tr>
      <w:tr w:rsidR="00682F77" w:rsidRPr="00F578E3">
        <w:trPr>
          <w:cantSplit/>
        </w:trPr>
        <w:tc>
          <w:tcPr>
            <w:tcW w:w="2315"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В</w:t>
            </w:r>
          </w:p>
        </w:tc>
        <w:tc>
          <w:tcPr>
            <w:tcW w:w="2878"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89-80</w:t>
            </w:r>
          </w:p>
        </w:tc>
        <w:tc>
          <w:tcPr>
            <w:tcW w:w="4944" w:type="dxa"/>
            <w:vMerge w:val="restart"/>
            <w:vAlign w:val="center"/>
          </w:tcPr>
          <w:p w:rsidR="00682F77" w:rsidRPr="00F578E3" w:rsidRDefault="00682F77" w:rsidP="005D3178">
            <w:pPr>
              <w:ind w:firstLine="567"/>
              <w:jc w:val="center"/>
              <w:rPr>
                <w:rFonts w:ascii="Cambria" w:hAnsi="Cambria" w:cs="Cambria"/>
                <w:sz w:val="22"/>
                <w:szCs w:val="22"/>
                <w:lang w:val="uk-UA"/>
              </w:rPr>
            </w:pPr>
            <w:r w:rsidRPr="00F578E3">
              <w:rPr>
                <w:rFonts w:ascii="Cambria" w:hAnsi="Cambria" w:cs="Cambria"/>
                <w:sz w:val="22"/>
                <w:szCs w:val="22"/>
                <w:lang w:val="uk-UA"/>
              </w:rPr>
              <w:t>4 (добре)</w:t>
            </w:r>
          </w:p>
        </w:tc>
      </w:tr>
      <w:tr w:rsidR="00682F77" w:rsidRPr="00F578E3">
        <w:trPr>
          <w:cantSplit/>
        </w:trPr>
        <w:tc>
          <w:tcPr>
            <w:tcW w:w="2315"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С</w:t>
            </w:r>
          </w:p>
        </w:tc>
        <w:tc>
          <w:tcPr>
            <w:tcW w:w="2878"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70-79</w:t>
            </w:r>
          </w:p>
        </w:tc>
        <w:tc>
          <w:tcPr>
            <w:tcW w:w="4944" w:type="dxa"/>
            <w:vMerge/>
            <w:vAlign w:val="center"/>
          </w:tcPr>
          <w:p w:rsidR="00682F77" w:rsidRPr="00F578E3" w:rsidRDefault="00682F77" w:rsidP="005D3178">
            <w:pPr>
              <w:ind w:firstLine="567"/>
              <w:jc w:val="center"/>
              <w:rPr>
                <w:rFonts w:ascii="Cambria" w:hAnsi="Cambria" w:cs="Cambria"/>
                <w:sz w:val="22"/>
                <w:szCs w:val="22"/>
                <w:lang w:val="uk-UA"/>
              </w:rPr>
            </w:pPr>
          </w:p>
        </w:tc>
      </w:tr>
      <w:tr w:rsidR="00682F77" w:rsidRPr="00F578E3">
        <w:trPr>
          <w:cantSplit/>
        </w:trPr>
        <w:tc>
          <w:tcPr>
            <w:tcW w:w="2315"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D</w:t>
            </w:r>
          </w:p>
        </w:tc>
        <w:tc>
          <w:tcPr>
            <w:tcW w:w="2878"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69-66</w:t>
            </w:r>
          </w:p>
        </w:tc>
        <w:tc>
          <w:tcPr>
            <w:tcW w:w="4944" w:type="dxa"/>
            <w:vMerge w:val="restart"/>
            <w:vAlign w:val="center"/>
          </w:tcPr>
          <w:p w:rsidR="00682F77" w:rsidRPr="00F578E3" w:rsidRDefault="00682F77" w:rsidP="005D3178">
            <w:pPr>
              <w:ind w:firstLine="567"/>
              <w:jc w:val="center"/>
              <w:rPr>
                <w:rFonts w:ascii="Cambria" w:hAnsi="Cambria" w:cs="Cambria"/>
                <w:sz w:val="22"/>
                <w:szCs w:val="22"/>
                <w:lang w:val="uk-UA"/>
              </w:rPr>
            </w:pPr>
            <w:r w:rsidRPr="00F578E3">
              <w:rPr>
                <w:rFonts w:ascii="Cambria" w:hAnsi="Cambria" w:cs="Cambria"/>
                <w:sz w:val="22"/>
                <w:szCs w:val="22"/>
                <w:lang w:val="uk-UA"/>
              </w:rPr>
              <w:t>3 (задовільно)</w:t>
            </w:r>
          </w:p>
        </w:tc>
      </w:tr>
      <w:tr w:rsidR="00682F77" w:rsidRPr="00F578E3">
        <w:trPr>
          <w:cantSplit/>
        </w:trPr>
        <w:tc>
          <w:tcPr>
            <w:tcW w:w="2315"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Е</w:t>
            </w:r>
          </w:p>
        </w:tc>
        <w:tc>
          <w:tcPr>
            <w:tcW w:w="2878"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65-60</w:t>
            </w:r>
          </w:p>
        </w:tc>
        <w:tc>
          <w:tcPr>
            <w:tcW w:w="4944" w:type="dxa"/>
            <w:vMerge/>
            <w:vAlign w:val="center"/>
          </w:tcPr>
          <w:p w:rsidR="00682F77" w:rsidRPr="00F578E3" w:rsidRDefault="00682F77" w:rsidP="005D3178">
            <w:pPr>
              <w:ind w:firstLine="567"/>
              <w:jc w:val="center"/>
              <w:rPr>
                <w:rFonts w:ascii="Cambria" w:hAnsi="Cambria" w:cs="Cambria"/>
                <w:sz w:val="22"/>
                <w:szCs w:val="22"/>
                <w:lang w:val="uk-UA"/>
              </w:rPr>
            </w:pPr>
          </w:p>
        </w:tc>
      </w:tr>
      <w:tr w:rsidR="00682F77" w:rsidRPr="00F578E3">
        <w:tc>
          <w:tcPr>
            <w:tcW w:w="2315"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FX</w:t>
            </w:r>
          </w:p>
        </w:tc>
        <w:tc>
          <w:tcPr>
            <w:tcW w:w="2878"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59-21</w:t>
            </w:r>
          </w:p>
        </w:tc>
        <w:tc>
          <w:tcPr>
            <w:tcW w:w="4944" w:type="dxa"/>
            <w:vAlign w:val="center"/>
          </w:tcPr>
          <w:p w:rsidR="00682F77" w:rsidRPr="00F578E3" w:rsidRDefault="00682F77" w:rsidP="005D3178">
            <w:pPr>
              <w:ind w:firstLine="567"/>
              <w:jc w:val="center"/>
              <w:rPr>
                <w:rFonts w:ascii="Cambria" w:hAnsi="Cambria" w:cs="Cambria"/>
                <w:sz w:val="22"/>
                <w:szCs w:val="22"/>
                <w:lang w:val="uk-UA"/>
              </w:rPr>
            </w:pPr>
            <w:r w:rsidRPr="00F578E3">
              <w:rPr>
                <w:rFonts w:ascii="Cambria" w:hAnsi="Cambria" w:cs="Cambria"/>
                <w:sz w:val="22"/>
                <w:szCs w:val="22"/>
                <w:lang w:val="uk-UA"/>
              </w:rPr>
              <w:t xml:space="preserve">2 (незадовільно) з можливістю </w:t>
            </w:r>
            <w:r w:rsidRPr="00F578E3">
              <w:rPr>
                <w:rFonts w:ascii="Cambria" w:hAnsi="Cambria" w:cs="Cambria"/>
                <w:sz w:val="22"/>
                <w:szCs w:val="22"/>
                <w:lang w:val="uk-UA"/>
              </w:rPr>
              <w:lastRenderedPageBreak/>
              <w:t>повторного складання</w:t>
            </w:r>
          </w:p>
        </w:tc>
      </w:tr>
      <w:tr w:rsidR="00682F77" w:rsidRPr="00F578E3">
        <w:tc>
          <w:tcPr>
            <w:tcW w:w="2315"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lastRenderedPageBreak/>
              <w:t>F</w:t>
            </w:r>
          </w:p>
        </w:tc>
        <w:tc>
          <w:tcPr>
            <w:tcW w:w="2878" w:type="dxa"/>
            <w:vAlign w:val="center"/>
          </w:tcPr>
          <w:p w:rsidR="00682F77" w:rsidRPr="00F578E3" w:rsidRDefault="00682F77" w:rsidP="005D3178">
            <w:pPr>
              <w:jc w:val="center"/>
              <w:rPr>
                <w:rFonts w:ascii="Cambria" w:hAnsi="Cambria" w:cs="Cambria"/>
                <w:sz w:val="22"/>
                <w:szCs w:val="22"/>
                <w:lang w:val="uk-UA"/>
              </w:rPr>
            </w:pPr>
            <w:r w:rsidRPr="00F578E3">
              <w:rPr>
                <w:rFonts w:ascii="Cambria" w:hAnsi="Cambria" w:cs="Cambria"/>
                <w:sz w:val="22"/>
                <w:szCs w:val="22"/>
                <w:lang w:val="uk-UA"/>
              </w:rPr>
              <w:t>20-0</w:t>
            </w:r>
          </w:p>
        </w:tc>
        <w:tc>
          <w:tcPr>
            <w:tcW w:w="4944" w:type="dxa"/>
            <w:vAlign w:val="center"/>
          </w:tcPr>
          <w:p w:rsidR="00682F77" w:rsidRPr="00F578E3" w:rsidRDefault="00682F77" w:rsidP="005D3178">
            <w:pPr>
              <w:ind w:firstLine="567"/>
              <w:jc w:val="center"/>
              <w:rPr>
                <w:rFonts w:ascii="Cambria" w:hAnsi="Cambria" w:cs="Cambria"/>
                <w:sz w:val="22"/>
                <w:szCs w:val="22"/>
                <w:lang w:val="uk-UA"/>
              </w:rPr>
            </w:pPr>
            <w:r w:rsidRPr="00F578E3">
              <w:rPr>
                <w:rFonts w:ascii="Cambria" w:hAnsi="Cambria" w:cs="Cambria"/>
                <w:sz w:val="22"/>
                <w:szCs w:val="22"/>
                <w:lang w:val="uk-UA"/>
              </w:rPr>
              <w:t>2 незадовільно) з обов’язковим повторним вивчення науки</w:t>
            </w:r>
          </w:p>
        </w:tc>
      </w:tr>
    </w:tbl>
    <w:p w:rsidR="00682F77" w:rsidRDefault="00682F77" w:rsidP="008F5811">
      <w:pPr>
        <w:pStyle w:val="ac"/>
        <w:shd w:val="clear" w:color="auto" w:fill="FFFFFF"/>
        <w:rPr>
          <w:rFonts w:ascii="Cambria" w:hAnsi="Cambria" w:cs="Cambria"/>
          <w:b/>
          <w:bCs/>
          <w:spacing w:val="-6"/>
          <w:sz w:val="24"/>
          <w:szCs w:val="24"/>
          <w:lang w:val="uk-UA"/>
        </w:rPr>
      </w:pPr>
    </w:p>
    <w:p w:rsidR="00682F77" w:rsidRDefault="00682F77" w:rsidP="008F5811">
      <w:pPr>
        <w:pStyle w:val="ac"/>
        <w:shd w:val="clear" w:color="auto" w:fill="FFFFFF"/>
        <w:rPr>
          <w:rFonts w:ascii="Cambria" w:hAnsi="Cambria" w:cs="Cambria"/>
          <w:b/>
          <w:bCs/>
          <w:spacing w:val="-6"/>
          <w:sz w:val="24"/>
          <w:szCs w:val="24"/>
          <w:lang w:val="uk-UA"/>
        </w:rPr>
      </w:pPr>
    </w:p>
    <w:p w:rsidR="00682F77" w:rsidRPr="008F5811" w:rsidRDefault="00587217" w:rsidP="00CC2332">
      <w:pPr>
        <w:pStyle w:val="ac"/>
        <w:numPr>
          <w:ilvl w:val="0"/>
          <w:numId w:val="5"/>
        </w:numPr>
        <w:shd w:val="clear" w:color="auto" w:fill="FFFFFF"/>
        <w:jc w:val="center"/>
        <w:rPr>
          <w:rFonts w:ascii="Cambria" w:hAnsi="Cambria" w:cs="Cambria"/>
          <w:b/>
          <w:bCs/>
          <w:sz w:val="24"/>
          <w:szCs w:val="24"/>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BS00554_" style="position:absolute;left:0;text-align:left;margin-left:73.35pt;margin-top:-8.6pt;width:31.45pt;height:27.4pt;z-index:251658240;visibility:visible">
            <v:imagedata r:id="rId8" o:title=""/>
          </v:shape>
        </w:pict>
      </w:r>
      <w:r w:rsidR="00682F77" w:rsidRPr="008F5811">
        <w:rPr>
          <w:rFonts w:ascii="Cambria" w:hAnsi="Cambria" w:cs="Cambria"/>
          <w:b/>
          <w:bCs/>
          <w:sz w:val="24"/>
          <w:szCs w:val="24"/>
        </w:rPr>
        <w:t>РЕКОМЕНДОВАНІ ІНФОРМАЦІЙНІ ДЖЕРЕЛА</w:t>
      </w:r>
    </w:p>
    <w:p w:rsidR="00682F77" w:rsidRPr="008F5811" w:rsidRDefault="00682F77" w:rsidP="005F3B3B">
      <w:pPr>
        <w:pStyle w:val="2"/>
        <w:tabs>
          <w:tab w:val="left" w:pos="3828"/>
        </w:tabs>
        <w:spacing w:line="276" w:lineRule="auto"/>
        <w:jc w:val="center"/>
        <w:rPr>
          <w:rFonts w:ascii="Cambria" w:hAnsi="Cambria" w:cs="Cambria"/>
          <w:b w:val="0"/>
          <w:bCs w:val="0"/>
          <w:spacing w:val="-6"/>
          <w:sz w:val="23"/>
          <w:szCs w:val="23"/>
        </w:rPr>
      </w:pPr>
      <w:r w:rsidRPr="005F3B3B">
        <w:rPr>
          <w:rFonts w:ascii="Cambria" w:hAnsi="Cambria" w:cs="Cambria"/>
          <w:i w:val="0"/>
          <w:iCs w:val="0"/>
          <w:sz w:val="23"/>
          <w:szCs w:val="23"/>
        </w:rPr>
        <w:t>4.1. Основна література</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Ансофф Й. Стратегическоеуправление / Пер. с англ. — М.: Экономика, 1989. — 519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Антидемпінгова політика Європейського Союзу: Практ. посіб. для українських виробників та експортерів / Антидемпінгова служба Європейської комісії; Представництво України при ЄС — К.: Катран груп, 2001. — 149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Безпосереднє сусідство України з ЄС: закриті кордони чи нові імпульси до співпраці?: Матеріали міжнар. "круглого столу" експертів (м. Ужгород, 7—9 листопада 2002 р.) / Національний ін-т стратегічних досліджень (Закарпатський філіал); Фонд Фрідріха Еберта (Регіональне бюро в Україні, Білорусі, Молдові); Фонд "Європейський дім" / Олександр С. Власюк (голов. ред.). — 1. вид. — Ужгород: Видавництво В. Падяка, 2002. — 180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Білорус О. Г., Лук’яненко Д. Г. та ін. Глобальні трансформації стратегії розвитку: монографія. — к.: ВІПОЛ, 1998.</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Бураковський Ігор, Мовчан Вероніка, Вітер Олена, Лендьел Мирослава, Сушко Олександр. Розширення Європейського Союзу: вплив на відносини України з центральноєвропейськими сусідами / Інститут регіональних та євроінтеграційних досліджень "ЄвроPerio Україна" / Ірина Солоненко (ред. кол.). — К.: К.І.С., 2004. — 358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БургуаніТьєррі, Рогачова Ганна Анатоліївна, Серьогін Олександр Юрійович. Право та політика ЄС у сфері захисту прав споживачів: Навч. посібник. — К.: ІМВ КНУ ім. Тараса Шевченка, 2003. — 182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Ваврищук Віталій, КалішукЕва, Таран Світлана, ХойнаЯнуш, Ясько Наталія. Державна допомога виробникам в Україні: реформування відповідно до норм СОТ та ЄС / Український центр міжнародної інтеграції / Сергій Касьянов (ред.). — К.: Нора-Друк, 2004. — 86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Глобалізація і безпека розвитку: Монографія / О.Г.Білорус, Д. Г. Лук'яненко та ін. — К.: КНЕУ, 2001.</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Досвід країн Вишеградської четвірки на шляху до ЄС: можливості для України: Аналітичні оцінки / Національний ін-т стратегічних досліджень (Закарпатський філіал); Фонд ім. Фрідріха Еберта / В. І. Андрійко (ред. кол.). — Ужгород: Видавництво В. Падяка, 2003. — 134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Ентін Лев. Інституційна структура та механізм прийняття рішень у Європейському Союзі: Навч. посібник / Програма Tacis Європейського Союзу в Україні; Проект "Правничі студії в Україні: Київ та окремі регіони". — К.: ІМВ КНУ ім. Тараса Шевченка, 2004. — 136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Карпов В. І., Саверченко О. О., Радзієвська Л. Ф., Єгоров І. Ю. Інноваційний потенціал України та країн ЄС (порівняльний аналіз) / Український ін-т науково-технічної і економічної інформації; НДІ статистики Держкомстату України. — К.: УкрІНТЕІ; НДІ статистики, 2002. — 40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Кормнов Ю. Ориентация экономики на конкурентоспособность //Экономист. — 1997. № 1. — с. 38—48.</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Лук’яненко Д. Г. Міжнародна економічна інтеграція. — К.: ВІПОЛ, 1996.</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Малиновська Олена. Україна, Європа, міграція: міграції населення України в умовах розширення ЄС. — К.: Бланк-Прес, 2004. — 172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ПаппасСпірос. Транспортна політика Європейського Союзу: Навч. посібник / Програма Tacis Європейського Союзу в Україні; Проект "Правничі студії в Україні: Київ та окремі регіони". — К.: ІМВ КНУ ім. Тараса Шевченка, 2004. — 79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Пахомов Ю. М., Крымский С. Б. Павленко Ю. В. Пути и перепутья современной цивилизации. — К.: “Международный деловой центр ”, 1998.</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Пахомов Ю. М., Лук’яненко Д. Г., Губський Б. В. Національні економіки в глобальному конкурентному середовищі. — К.: Україна,1997.</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Прокопенко Євген Леонідович, Хоровський В'ячеслав Леонідович. Фінансові ринки ЄС: Навч. посіб. / Програма Tacis Європейського Союзу в Україні. — К.: ІМВ КНУ ім. Т. Шевченка, 2004. — 114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Регіональна політика ЄС після його розширення: Аналітичні оцінки:Матеріали міжнар. семінару / Національний ін-т стратегічних досліджень (Закарпатський філіал); Фонд Конрада Аденауера. Представництво в Україні / О. С. Власюк (ред. кол.). — Ужгород: Ліра, 2004. — 242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lastRenderedPageBreak/>
        <w:t>Сімпсон Робін, Синкова Олена Михайлівна. Регулювання послуг загального інтересу в ЄС: Навч. посібник / Програма Tacis Європейського Союзу в Україні; Проект "Правничі студії в Україні: Київ та окремі регіони". — К.: ІМВ КНУ ім. Тараса Шевченка, 2004. — 128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Волес В., Волес Г. Творення політики в Європейському Союзі / Пер. з англ. Р. Ткачук.-К .:» Основи»,2004.-871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Поліструктурна динаміка глобалізованого медіа ринку ЄС. : Монографія / Чужиков А.В.. – К.: КНЕУ, 2016. – 125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Соколенко С. И. Глобальные рынки XXI столетия: перспективы Украины. — К.: Логос, 1998. — 568 с.</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Чужиков А. Особливості еволюції медіа ринків в глобальній економіці / А. В. Чужиков // Стратегія розвитку України (економіка, соціологія, право): наук. журн. -К.: НАУ,  2011. - № 2. – С. 236 -240.</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Стратегії економічного розвитку в умовах глобалізації: Монографія / За ред. проф. Д. Г. Лук’яненка. — К.: КНЕУ, 2001.</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Толстопятенко Геннадій Петрович. Податкове право ЄС: Навч. посібник / Програма Tacis Європейського Союзу в Україні; Проект "Правничі студії в Україні: Київ та окремі регіони". — К.: ІМВ КНУ ім. Тараса Шевченка, 2004. — 196 с.</w:t>
      </w:r>
    </w:p>
    <w:p w:rsidR="00682F77" w:rsidRPr="00BB33A1" w:rsidRDefault="00682F77" w:rsidP="007503BA">
      <w:pPr>
        <w:rPr>
          <w:rFonts w:ascii="Cambria" w:hAnsi="Cambria" w:cs="Cambria"/>
          <w:sz w:val="20"/>
          <w:szCs w:val="20"/>
          <w:lang w:val="uk-UA"/>
        </w:rPr>
      </w:pPr>
    </w:p>
    <w:p w:rsidR="00682F77" w:rsidRDefault="00682F77" w:rsidP="000C5533">
      <w:pPr>
        <w:pStyle w:val="2"/>
        <w:tabs>
          <w:tab w:val="left" w:pos="142"/>
        </w:tabs>
        <w:spacing w:before="0" w:after="0" w:line="276" w:lineRule="auto"/>
        <w:jc w:val="center"/>
        <w:rPr>
          <w:rFonts w:ascii="Cambria" w:hAnsi="Cambria" w:cs="Cambria"/>
          <w:i w:val="0"/>
          <w:iCs w:val="0"/>
          <w:spacing w:val="-6"/>
          <w:sz w:val="23"/>
          <w:szCs w:val="23"/>
        </w:rPr>
      </w:pPr>
    </w:p>
    <w:p w:rsidR="00682F77" w:rsidRDefault="00682F77" w:rsidP="000C5533">
      <w:pPr>
        <w:pStyle w:val="2"/>
        <w:tabs>
          <w:tab w:val="left" w:pos="142"/>
        </w:tabs>
        <w:spacing w:before="0" w:after="0" w:line="276" w:lineRule="auto"/>
        <w:jc w:val="center"/>
        <w:rPr>
          <w:rFonts w:ascii="Cambria" w:hAnsi="Cambria" w:cs="Cambria"/>
          <w:i w:val="0"/>
          <w:iCs w:val="0"/>
          <w:spacing w:val="-6"/>
          <w:sz w:val="23"/>
          <w:szCs w:val="23"/>
        </w:rPr>
      </w:pPr>
      <w:r>
        <w:rPr>
          <w:rFonts w:ascii="Cambria" w:hAnsi="Cambria" w:cs="Cambria"/>
          <w:i w:val="0"/>
          <w:iCs w:val="0"/>
          <w:spacing w:val="-6"/>
          <w:sz w:val="23"/>
          <w:szCs w:val="23"/>
        </w:rPr>
        <w:t xml:space="preserve">4.2. </w:t>
      </w:r>
      <w:bookmarkStart w:id="2" w:name="_Toc516154648"/>
      <w:r w:rsidRPr="008F5811">
        <w:rPr>
          <w:rFonts w:ascii="Cambria" w:hAnsi="Cambria" w:cs="Cambria"/>
          <w:i w:val="0"/>
          <w:iCs w:val="0"/>
          <w:spacing w:val="-6"/>
          <w:sz w:val="23"/>
          <w:szCs w:val="23"/>
        </w:rPr>
        <w:t>Додаткова література</w:t>
      </w:r>
      <w:bookmarkEnd w:id="2"/>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bookmarkStart w:id="3" w:name="_Toc516154649"/>
      <w:r w:rsidRPr="007503BA">
        <w:rPr>
          <w:rFonts w:ascii="Cambria" w:hAnsi="Cambria" w:cs="Cambria"/>
          <w:sz w:val="20"/>
          <w:szCs w:val="20"/>
          <w:lang w:val="uk-UA"/>
        </w:rPr>
        <w:t>Вплив інституційного фактору на структуру та ефективність економічної політики ЄС: Автореф. дис... канд. екон. наук: 08.05.01 / Ю.Л. Грінченко; Київ. нац. ун-т ім. Т.Шевченка. — К., 2003. — 21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Геоекономічні трансформації в Центрально-Східному регіоні Європи в контексті національних пріоритетів України: Автореф. дис... канд. екон. наук: 08.05.01 / Н.М. Грущинська; НАН України. Ін-т світ. економіки і міжнар. відносин. — К., 2003. — 18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Демократизаційний вимір євроінтеграції: рольові функції та системні впливи Ради Європи: Автореф. дис... д-ра політ. наук: 23.00.04 / І.С. Піляєв; НАН України. Ін-т світ. економіки і міжнар. відносин. — К., 2004. — 39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 xml:space="preserve">Диверсифікація промислового виробництва України в умовах міжнародної економічної інтеграції (на прикладі харчової промисловості): Автореф. дис... канд. екон. наук: 08.05.01 / В. О. Котляренко; Київ. нац. екон. ун-т. — К., 2004. — 19 с.: </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Досвід європейської інтеграції Польщі: перспективи для України: Автореф. дис... канд. політ. наук: 21.01.01 / М. Б. Басараб; Нац. ін-т стратег. дослідж., Нац. ін-т пробл. міжнар. безпеки. — К., 2004. — 15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Еволюція політики Європейського Союзу щодо країн Центральної та Східної Європи: Автореф. дис... канд. політ. наук: 23.00.04 / Н. М. Буренко; Київ. нац. ун-т ім. Т. Шевченка. — К., 2004. — 26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Європейська політична інтеграція в сучасній цивілізаційній системі: Автореф. дис... канд. політ. наук: 23.00.04 / О. Ю. Полтораков; НАН України. Ін-т світ. економіки і міжнар. відносин. — К., 2004. — 16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Митна політика в контексті європейського вектору інтеграції України: Автореф. дис... канд. екон. наук: 08.05.01 / А. Б. Яценко; Донец. нац. ун-т. — Донецьк, 2003. — 18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Організаційно-економічні механізми підвищення ефективності промислових підприємств в умовах трансформації та євроінтеграції (на прикладі промислових підприємств Польщі та України): Автореф. дис. д-ра екон. наук: 08.06.01 / А. Ліманський; НАН України. Ін-т регіон. досліджень. — Л., 2003. — 40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Політика Європейського Союзу стосовно України: Автореф. дис... канд. політ. наук: 23.00.04 / О. Є. Пристайко; Київ. нац. ун-т ім. Т. Шевченка. — К., 2004. — 21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Регіональний розвиток у європейському спільному економічному просторі (динамізація та структурні зміни): Автореф. дис... д-ра екон. наук: 08.05.01 / В.І. Чужиков; Київ. нац. економ. ун-т. — К., 2003. — 33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Поліструктурна динаміка глобалізованого медіа ринку ЄС. : Монографія / Чужиков А.В.. – К.: КНЕУ, 2016. – 125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Система регулювання зовнішньої торгівлі сільськогосподарською продукцією у країнах Центральної і Східної Європи: Автореф. дис... канд. екон. наук: 08.05.01 / Н.В. Горін; Укр. акад. зовніш. торгівлі. — К., 2004. — 20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t>Суспільно-географічні засади розвитку зовнішньої торгівлі України з країнами-членами Європейського Союзу: Автореф. дис... канд. геогр. наук: 11.00.02 / І. Г. Савчук; НАН України. Ін-т географії. — К., 2004. — 19 с.</w:t>
      </w:r>
    </w:p>
    <w:p w:rsidR="00682F77" w:rsidRPr="007503BA" w:rsidRDefault="00682F77" w:rsidP="007503BA">
      <w:pPr>
        <w:numPr>
          <w:ilvl w:val="0"/>
          <w:numId w:val="11"/>
        </w:numPr>
        <w:tabs>
          <w:tab w:val="clear" w:pos="1004"/>
          <w:tab w:val="left" w:pos="709"/>
        </w:tabs>
        <w:spacing w:line="276" w:lineRule="auto"/>
        <w:ind w:left="709" w:hanging="425"/>
        <w:jc w:val="both"/>
        <w:rPr>
          <w:rFonts w:ascii="Cambria" w:hAnsi="Cambria" w:cs="Cambria"/>
          <w:sz w:val="20"/>
          <w:szCs w:val="20"/>
          <w:lang w:val="uk-UA"/>
        </w:rPr>
      </w:pPr>
      <w:r w:rsidRPr="007503BA">
        <w:rPr>
          <w:rFonts w:ascii="Cambria" w:hAnsi="Cambria" w:cs="Cambria"/>
          <w:sz w:val="20"/>
          <w:szCs w:val="20"/>
          <w:lang w:val="uk-UA"/>
        </w:rPr>
        <w:lastRenderedPageBreak/>
        <w:t xml:space="preserve">Тіньові економічні процеси в країнах Європейського Союзу: Автореф. дис... канд. екон. наук: 08.05.01 / А. М. Копистира; Київ. нац. ун-т ім. Т. Шевченка. — К., 2003. — 20 с. </w:t>
      </w:r>
    </w:p>
    <w:bookmarkEnd w:id="3"/>
    <w:p w:rsidR="00682F77" w:rsidRPr="007503BA" w:rsidRDefault="00682F77" w:rsidP="007503BA">
      <w:pPr>
        <w:widowControl w:val="0"/>
        <w:shd w:val="clear" w:color="auto" w:fill="FFFFFF"/>
        <w:tabs>
          <w:tab w:val="left" w:pos="851"/>
        </w:tabs>
        <w:autoSpaceDE w:val="0"/>
        <w:autoSpaceDN w:val="0"/>
        <w:adjustRightInd w:val="0"/>
        <w:jc w:val="both"/>
        <w:rPr>
          <w:rFonts w:ascii="Cambria" w:hAnsi="Cambria" w:cs="Cambria"/>
          <w:color w:val="000000"/>
          <w:spacing w:val="-13"/>
          <w:sz w:val="24"/>
          <w:szCs w:val="24"/>
          <w:lang w:val="uk-UA"/>
        </w:rPr>
      </w:pPr>
    </w:p>
    <w:p w:rsidR="00682F77" w:rsidRDefault="00682F77" w:rsidP="007503BA">
      <w:pPr>
        <w:pStyle w:val="2"/>
        <w:tabs>
          <w:tab w:val="left" w:pos="2977"/>
        </w:tabs>
        <w:spacing w:before="0" w:after="0" w:line="276" w:lineRule="auto"/>
        <w:ind w:left="709" w:hanging="425"/>
        <w:jc w:val="center"/>
        <w:rPr>
          <w:rFonts w:ascii="Cambria" w:hAnsi="Cambria" w:cs="Cambria"/>
          <w:i w:val="0"/>
          <w:iCs w:val="0"/>
          <w:spacing w:val="-6"/>
          <w:sz w:val="23"/>
          <w:szCs w:val="23"/>
        </w:rPr>
      </w:pPr>
      <w:r>
        <w:rPr>
          <w:rFonts w:ascii="Cambria" w:hAnsi="Cambria" w:cs="Cambria"/>
          <w:i w:val="0"/>
          <w:iCs w:val="0"/>
          <w:spacing w:val="-6"/>
          <w:sz w:val="23"/>
          <w:szCs w:val="23"/>
        </w:rPr>
        <w:t>4.3. Нормативно правова</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КМУ Розпорядження Про заходи щодо реалізації пріоритетних положень Програми інтеграції України до Європейського Союзу.</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План дій Україна-Європейський Союз. Європейська Політика Сусідства.</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 xml:space="preserve">План-графік імплементації положень Плану дій ЄС у сфері юстиції та внутрішніх справ в Україні. </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 xml:space="preserve">Послання Президента України до Верховної Ради України "Про внутрішнє та зовнішнє становище України у 2003 році" </w:t>
      </w:r>
      <w:hyperlink r:id="rId9" w:anchor="7" w:history="1">
        <w:r w:rsidRPr="000449EF">
          <w:rPr>
            <w:rStyle w:val="ad"/>
          </w:rPr>
          <w:t>http</w:t>
        </w:r>
        <w:r w:rsidRPr="000449EF">
          <w:rPr>
            <w:rStyle w:val="ad"/>
            <w:lang w:val="uk-UA"/>
          </w:rPr>
          <w:t>://</w:t>
        </w:r>
        <w:r w:rsidRPr="000449EF">
          <w:rPr>
            <w:rStyle w:val="ad"/>
          </w:rPr>
          <w:t>www</w:t>
        </w:r>
        <w:r w:rsidRPr="000449EF">
          <w:rPr>
            <w:rStyle w:val="ad"/>
            <w:lang w:val="uk-UA"/>
          </w:rPr>
          <w:t>.</w:t>
        </w:r>
        <w:r w:rsidRPr="000449EF">
          <w:rPr>
            <w:rStyle w:val="ad"/>
          </w:rPr>
          <w:t>eclc</w:t>
        </w:r>
        <w:r w:rsidRPr="000449EF">
          <w:rPr>
            <w:rStyle w:val="ad"/>
            <w:lang w:val="uk-UA"/>
          </w:rPr>
          <w:t>.</w:t>
        </w:r>
        <w:r w:rsidRPr="000449EF">
          <w:rPr>
            <w:rStyle w:val="ad"/>
          </w:rPr>
          <w:t>gov</w:t>
        </w:r>
        <w:r w:rsidRPr="000449EF">
          <w:rPr>
            <w:rStyle w:val="ad"/>
            <w:lang w:val="uk-UA"/>
          </w:rPr>
          <w:t>.</w:t>
        </w:r>
        <w:r w:rsidRPr="000449EF">
          <w:rPr>
            <w:rStyle w:val="ad"/>
          </w:rPr>
          <w:t>ua</w:t>
        </w:r>
        <w:r w:rsidRPr="000449EF">
          <w:rPr>
            <w:rStyle w:val="ad"/>
            <w:lang w:val="uk-UA"/>
          </w:rPr>
          <w:t>/</w:t>
        </w:r>
        <w:r w:rsidRPr="000449EF">
          <w:rPr>
            <w:rStyle w:val="ad"/>
          </w:rPr>
          <w:t>new</w:t>
        </w:r>
        <w:r w:rsidRPr="000449EF">
          <w:rPr>
            <w:rStyle w:val="ad"/>
            <w:lang w:val="uk-UA"/>
          </w:rPr>
          <w:t>/</w:t>
        </w:r>
        <w:r w:rsidRPr="000449EF">
          <w:rPr>
            <w:rStyle w:val="ad"/>
          </w:rPr>
          <w:t>html</w:t>
        </w:r>
        <w:r w:rsidRPr="000449EF">
          <w:rPr>
            <w:rStyle w:val="ad"/>
            <w:lang w:val="uk-UA"/>
          </w:rPr>
          <w:t>/</w:t>
        </w:r>
        <w:r w:rsidRPr="000449EF">
          <w:rPr>
            <w:rStyle w:val="ad"/>
          </w:rPr>
          <w:t>ukr</w:t>
        </w:r>
        <w:r w:rsidRPr="000449EF">
          <w:rPr>
            <w:rStyle w:val="ad"/>
            <w:lang w:val="uk-UA"/>
          </w:rPr>
          <w:t>/7/</w:t>
        </w:r>
        <w:r w:rsidRPr="000449EF">
          <w:rPr>
            <w:rStyle w:val="ad"/>
          </w:rPr>
          <w:t>presidential</w:t>
        </w:r>
        <w:r w:rsidRPr="000449EF">
          <w:rPr>
            <w:rStyle w:val="ad"/>
            <w:lang w:val="uk-UA"/>
          </w:rPr>
          <w:t>_</w:t>
        </w:r>
        <w:r w:rsidRPr="000449EF">
          <w:rPr>
            <w:rStyle w:val="ad"/>
          </w:rPr>
          <w:t>address</w:t>
        </w:r>
        <w:r w:rsidRPr="000449EF">
          <w:rPr>
            <w:rStyle w:val="ad"/>
            <w:lang w:val="uk-UA"/>
          </w:rPr>
          <w:t>_</w:t>
        </w:r>
        <w:r w:rsidRPr="000449EF">
          <w:rPr>
            <w:rStyle w:val="ad"/>
          </w:rPr>
          <w:t>to</w:t>
        </w:r>
        <w:r w:rsidRPr="000449EF">
          <w:rPr>
            <w:rStyle w:val="ad"/>
            <w:lang w:val="uk-UA"/>
          </w:rPr>
          <w:t>_</w:t>
        </w:r>
        <w:r w:rsidRPr="000449EF">
          <w:rPr>
            <w:rStyle w:val="ad"/>
          </w:rPr>
          <w:t>vr</w:t>
        </w:r>
        <w:r w:rsidRPr="000449EF">
          <w:rPr>
            <w:rStyle w:val="ad"/>
            <w:lang w:val="uk-UA"/>
          </w:rPr>
          <w:t>_17_03_2004.</w:t>
        </w:r>
        <w:r w:rsidRPr="000449EF">
          <w:rPr>
            <w:rStyle w:val="ad"/>
          </w:rPr>
          <w:t>html</w:t>
        </w:r>
        <w:r w:rsidRPr="000449EF">
          <w:rPr>
            <w:rStyle w:val="ad"/>
            <w:lang w:val="uk-UA"/>
          </w:rPr>
          <w:t xml:space="preserve"> - 7</w:t>
        </w:r>
      </w:hyperlink>
      <w:r w:rsidRPr="007503BA">
        <w:rPr>
          <w:rFonts w:ascii="Cambria" w:hAnsi="Cambria" w:cs="Cambria"/>
          <w:sz w:val="20"/>
          <w:szCs w:val="20"/>
          <w:lang w:val="uk-UA"/>
        </w:rPr>
        <w:t>Тематична доповідь: Розширення Європейського Союзу — нові можливості та перспективи для України 17 березня 2004 року.</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Програма інтеграції України до Європейського Союзу.</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Угода про партнерство та співробітництво між Україною та Європейськими Співтовариствами та їх державами-членами.</w:t>
      </w:r>
    </w:p>
    <w:p w:rsidR="00682F77" w:rsidRPr="007503BA" w:rsidRDefault="00682F77" w:rsidP="007503BA">
      <w:pPr>
        <w:numPr>
          <w:ilvl w:val="0"/>
          <w:numId w:val="2"/>
        </w:numPr>
        <w:ind w:hanging="436"/>
        <w:jc w:val="both"/>
        <w:rPr>
          <w:rFonts w:ascii="Cambria" w:hAnsi="Cambria" w:cs="Cambria"/>
          <w:sz w:val="20"/>
          <w:szCs w:val="20"/>
          <w:lang w:val="uk-UA"/>
        </w:rPr>
      </w:pPr>
      <w:r w:rsidRPr="007503BA">
        <w:rPr>
          <w:rFonts w:ascii="Cambria" w:hAnsi="Cambria" w:cs="Cambria"/>
          <w:sz w:val="20"/>
          <w:szCs w:val="20"/>
          <w:lang w:val="uk-UA"/>
        </w:rPr>
        <w:t>Указ Президента України Про затвердження Стратегії інтеграції України до Європейського Союзу.</w:t>
      </w:r>
    </w:p>
    <w:p w:rsidR="00682F77" w:rsidRPr="007503BA" w:rsidRDefault="00682F77" w:rsidP="007503BA">
      <w:pPr>
        <w:rPr>
          <w:lang w:val="uk-UA"/>
        </w:rPr>
      </w:pPr>
    </w:p>
    <w:p w:rsidR="00682F77" w:rsidRPr="007503BA" w:rsidRDefault="00682F77" w:rsidP="007503BA">
      <w:pPr>
        <w:widowControl w:val="0"/>
        <w:shd w:val="clear" w:color="auto" w:fill="FFFFFF"/>
        <w:tabs>
          <w:tab w:val="left" w:pos="851"/>
        </w:tabs>
        <w:autoSpaceDE w:val="0"/>
        <w:autoSpaceDN w:val="0"/>
        <w:adjustRightInd w:val="0"/>
        <w:ind w:left="709"/>
        <w:jc w:val="both"/>
        <w:rPr>
          <w:rFonts w:ascii="Cambria" w:hAnsi="Cambria" w:cs="Cambria"/>
          <w:b/>
          <w:bCs/>
          <w:color w:val="000000"/>
          <w:spacing w:val="-13"/>
          <w:sz w:val="24"/>
          <w:szCs w:val="24"/>
          <w:lang w:val="uk-UA"/>
        </w:rPr>
      </w:pPr>
    </w:p>
    <w:sectPr w:rsidR="00682F77" w:rsidRPr="007503BA" w:rsidSect="00D03B3D">
      <w:headerReference w:type="default" r:id="rId10"/>
      <w:footerReference w:type="default" r:id="rId11"/>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77" w:rsidRDefault="00682F77">
      <w:r>
        <w:separator/>
      </w:r>
    </w:p>
  </w:endnote>
  <w:endnote w:type="continuationSeparator" w:id="0">
    <w:p w:rsidR="00682F77" w:rsidRDefault="0068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00022FF" w:usb1="C000205B" w:usb2="00000009" w:usb3="00000000" w:csb0="000001D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77" w:rsidRDefault="00682F77" w:rsidP="00D03B3D">
    <w:pPr>
      <w:pStyle w:val="a3"/>
      <w:framePr w:wrap="auto" w:vAnchor="text" w:hAnchor="margin" w:xAlign="right" w:y="1"/>
      <w:rPr>
        <w:rStyle w:val="a5"/>
      </w:rPr>
    </w:pPr>
  </w:p>
  <w:p w:rsidR="00682F77" w:rsidRDefault="00682F77" w:rsidP="00D03B3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77" w:rsidRDefault="00682F77">
      <w:r>
        <w:separator/>
      </w:r>
    </w:p>
  </w:footnote>
  <w:footnote w:type="continuationSeparator" w:id="0">
    <w:p w:rsidR="00682F77" w:rsidRDefault="00682F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77" w:rsidRDefault="00682F77" w:rsidP="00364671">
    <w:pPr>
      <w:pStyle w:val="a8"/>
      <w:ind w:right="360"/>
    </w:pPr>
    <w:r w:rsidRPr="00A22457">
      <w:rPr>
        <w:rFonts w:ascii="Monotype Corsiva" w:hAnsi="Monotype Corsiva" w:cs="Monotype Corsiva"/>
        <w:sz w:val="20"/>
        <w:szCs w:val="20"/>
      </w:rPr>
      <w:t xml:space="preserve">Робоча </w:t>
    </w:r>
    <w:r>
      <w:rPr>
        <w:rFonts w:ascii="Monotype Corsiva" w:hAnsi="Monotype Corsiva" w:cs="Monotype Corsiva"/>
        <w:sz w:val="20"/>
        <w:szCs w:val="20"/>
      </w:rPr>
      <w:t xml:space="preserve">програма </w:t>
    </w:r>
    <w:r w:rsidRPr="00A22457">
      <w:rPr>
        <w:rFonts w:ascii="Monotype Corsiva" w:hAnsi="Monotype Corsiva" w:cs="Monotype Corsiva"/>
        <w:sz w:val="20"/>
        <w:szCs w:val="20"/>
      </w:rPr>
      <w:t>н</w:t>
    </w:r>
    <w:r>
      <w:rPr>
        <w:rFonts w:ascii="Monotype Corsiva" w:hAnsi="Monotype Corsiva" w:cs="Monotype Corsiva"/>
        <w:sz w:val="20"/>
        <w:szCs w:val="20"/>
      </w:rPr>
      <w:t>авчальної дисципліни «Європейські стратегії України»</w:t>
    </w:r>
  </w:p>
  <w:p w:rsidR="00682F77" w:rsidRDefault="00356C82">
    <w:pPr>
      <w:pStyle w:val="a8"/>
      <w:jc w:val="center"/>
    </w:pPr>
    <w:r>
      <w:fldChar w:fldCharType="begin"/>
    </w:r>
    <w:r>
      <w:instrText xml:space="preserve"> PAGE   \* MERGEFORMAT </w:instrText>
    </w:r>
    <w:r>
      <w:fldChar w:fldCharType="separate"/>
    </w:r>
    <w:r w:rsidR="00587217">
      <w:rPr>
        <w:noProof/>
      </w:rPr>
      <w:t>10</w:t>
    </w:r>
    <w:r>
      <w:rPr>
        <w:noProof/>
      </w:rPr>
      <w:fldChar w:fldCharType="end"/>
    </w:r>
  </w:p>
  <w:p w:rsidR="00682F77" w:rsidRDefault="00682F7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CB8"/>
    <w:multiLevelType w:val="singleLevel"/>
    <w:tmpl w:val="60423EDE"/>
    <w:lvl w:ilvl="0">
      <w:start w:val="1"/>
      <w:numFmt w:val="bullet"/>
      <w:lvlText w:val=""/>
      <w:lvlJc w:val="left"/>
      <w:pPr>
        <w:tabs>
          <w:tab w:val="num" w:pos="814"/>
        </w:tabs>
        <w:ind w:firstLine="454"/>
      </w:pPr>
      <w:rPr>
        <w:rFonts w:ascii="Symbol" w:hAnsi="Symbol" w:cs="Symbol" w:hint="default"/>
      </w:rPr>
    </w:lvl>
  </w:abstractNum>
  <w:abstractNum w:abstractNumId="1" w15:restartNumberingAfterBreak="0">
    <w:nsid w:val="1A2A7A0B"/>
    <w:multiLevelType w:val="hybridMultilevel"/>
    <w:tmpl w:val="7DF82426"/>
    <w:lvl w:ilvl="0" w:tplc="079C6012">
      <w:start w:val="1"/>
      <w:numFmt w:val="decimal"/>
      <w:lvlText w:val="%1."/>
      <w:lvlJc w:val="left"/>
      <w:pPr>
        <w:ind w:left="1069" w:hanging="360"/>
      </w:pPr>
      <w:rPr>
        <w:rFonts w:hint="default"/>
        <w:b/>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1F744DA7"/>
    <w:multiLevelType w:val="hybridMultilevel"/>
    <w:tmpl w:val="8800F288"/>
    <w:lvl w:ilvl="0" w:tplc="238CFBB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 w15:restartNumberingAfterBreak="0">
    <w:nsid w:val="25060439"/>
    <w:multiLevelType w:val="multilevel"/>
    <w:tmpl w:val="4272933E"/>
    <w:lvl w:ilvl="0">
      <w:start w:val="3"/>
      <w:numFmt w:val="decimal"/>
      <w:lvlText w:val="%1."/>
      <w:lvlJc w:val="left"/>
      <w:pPr>
        <w:ind w:left="720" w:hanging="360"/>
      </w:pPr>
      <w:rPr>
        <w:rFonts w:hint="default"/>
      </w:rPr>
    </w:lvl>
    <w:lvl w:ilvl="1">
      <w:start w:val="1"/>
      <w:numFmt w:val="decimal"/>
      <w:isLgl/>
      <w:lvlText w:val="%1.%2."/>
      <w:lvlJc w:val="left"/>
      <w:pPr>
        <w:ind w:left="1383" w:hanging="390"/>
      </w:pPr>
      <w:rPr>
        <w:rFonts w:hint="default"/>
        <w:b/>
        <w:bCs/>
        <w:i w:val="0"/>
        <w:iCs w:val="0"/>
      </w:rPr>
    </w:lvl>
    <w:lvl w:ilvl="2">
      <w:start w:val="1"/>
      <w:numFmt w:val="decimal"/>
      <w:isLgl/>
      <w:lvlText w:val="%1.%2.%3."/>
      <w:lvlJc w:val="left"/>
      <w:pPr>
        <w:ind w:left="2346" w:hanging="720"/>
      </w:pPr>
      <w:rPr>
        <w:rFonts w:hint="default"/>
        <w:b/>
        <w:bCs/>
        <w:i w:val="0"/>
        <w:iCs w:val="0"/>
      </w:rPr>
    </w:lvl>
    <w:lvl w:ilvl="3">
      <w:start w:val="1"/>
      <w:numFmt w:val="decimal"/>
      <w:isLgl/>
      <w:lvlText w:val="%1.%2.%3.%4."/>
      <w:lvlJc w:val="left"/>
      <w:pPr>
        <w:ind w:left="2979" w:hanging="720"/>
      </w:pPr>
      <w:rPr>
        <w:rFonts w:hint="default"/>
        <w:b/>
        <w:bCs/>
        <w:i w:val="0"/>
        <w:iCs w:val="0"/>
      </w:rPr>
    </w:lvl>
    <w:lvl w:ilvl="4">
      <w:start w:val="1"/>
      <w:numFmt w:val="decimal"/>
      <w:isLgl/>
      <w:lvlText w:val="%1.%2.%3.%4.%5."/>
      <w:lvlJc w:val="left"/>
      <w:pPr>
        <w:ind w:left="3972" w:hanging="1080"/>
      </w:pPr>
      <w:rPr>
        <w:rFonts w:hint="default"/>
        <w:b/>
        <w:bCs/>
        <w:i w:val="0"/>
        <w:iCs w:val="0"/>
      </w:rPr>
    </w:lvl>
    <w:lvl w:ilvl="5">
      <w:start w:val="1"/>
      <w:numFmt w:val="decimal"/>
      <w:isLgl/>
      <w:lvlText w:val="%1.%2.%3.%4.%5.%6."/>
      <w:lvlJc w:val="left"/>
      <w:pPr>
        <w:ind w:left="4605" w:hanging="1080"/>
      </w:pPr>
      <w:rPr>
        <w:rFonts w:hint="default"/>
        <w:b/>
        <w:bCs/>
        <w:i w:val="0"/>
        <w:iCs w:val="0"/>
      </w:rPr>
    </w:lvl>
    <w:lvl w:ilvl="6">
      <w:start w:val="1"/>
      <w:numFmt w:val="decimal"/>
      <w:isLgl/>
      <w:lvlText w:val="%1.%2.%3.%4.%5.%6.%7."/>
      <w:lvlJc w:val="left"/>
      <w:pPr>
        <w:ind w:left="5598" w:hanging="1440"/>
      </w:pPr>
      <w:rPr>
        <w:rFonts w:hint="default"/>
        <w:b/>
        <w:bCs/>
        <w:i w:val="0"/>
        <w:iCs w:val="0"/>
      </w:rPr>
    </w:lvl>
    <w:lvl w:ilvl="7">
      <w:start w:val="1"/>
      <w:numFmt w:val="decimal"/>
      <w:isLgl/>
      <w:lvlText w:val="%1.%2.%3.%4.%5.%6.%7.%8."/>
      <w:lvlJc w:val="left"/>
      <w:pPr>
        <w:ind w:left="6231" w:hanging="1440"/>
      </w:pPr>
      <w:rPr>
        <w:rFonts w:hint="default"/>
        <w:b/>
        <w:bCs/>
        <w:i w:val="0"/>
        <w:iCs w:val="0"/>
      </w:rPr>
    </w:lvl>
    <w:lvl w:ilvl="8">
      <w:start w:val="1"/>
      <w:numFmt w:val="decimal"/>
      <w:isLgl/>
      <w:lvlText w:val="%1.%2.%3.%4.%5.%6.%7.%8.%9."/>
      <w:lvlJc w:val="left"/>
      <w:pPr>
        <w:ind w:left="7224" w:hanging="1800"/>
      </w:pPr>
      <w:rPr>
        <w:rFonts w:hint="default"/>
        <w:b/>
        <w:bCs/>
        <w:i w:val="0"/>
        <w:iCs w:val="0"/>
      </w:rPr>
    </w:lvl>
  </w:abstractNum>
  <w:abstractNum w:abstractNumId="4" w15:restartNumberingAfterBreak="0">
    <w:nsid w:val="3195557D"/>
    <w:multiLevelType w:val="multilevel"/>
    <w:tmpl w:val="CA6AEF8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4735B9"/>
    <w:multiLevelType w:val="singleLevel"/>
    <w:tmpl w:val="0419000F"/>
    <w:lvl w:ilvl="0">
      <w:start w:val="1"/>
      <w:numFmt w:val="decimal"/>
      <w:lvlText w:val="%1."/>
      <w:lvlJc w:val="left"/>
      <w:pPr>
        <w:ind w:left="720" w:hanging="360"/>
      </w:pPr>
    </w:lvl>
  </w:abstractNum>
  <w:abstractNum w:abstractNumId="6" w15:restartNumberingAfterBreak="0">
    <w:nsid w:val="3D133E6F"/>
    <w:multiLevelType w:val="hybridMultilevel"/>
    <w:tmpl w:val="EF08A6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1300259"/>
    <w:multiLevelType w:val="hybridMultilevel"/>
    <w:tmpl w:val="7B063998"/>
    <w:lvl w:ilvl="0" w:tplc="7E68CFBA">
      <w:start w:val="1"/>
      <w:numFmt w:val="decimal"/>
      <w:lvlText w:val="%1."/>
      <w:lvlJc w:val="left"/>
      <w:pPr>
        <w:tabs>
          <w:tab w:val="num" w:pos="2235"/>
        </w:tabs>
        <w:ind w:left="2235" w:hanging="11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C96062"/>
    <w:multiLevelType w:val="hybridMultilevel"/>
    <w:tmpl w:val="A28699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C6B7B6E"/>
    <w:multiLevelType w:val="hybridMultilevel"/>
    <w:tmpl w:val="72BAB91A"/>
    <w:lvl w:ilvl="0" w:tplc="BC7A2BB8">
      <w:start w:val="1"/>
      <w:numFmt w:val="decimal"/>
      <w:lvlText w:val="%1."/>
      <w:lvlJc w:val="left"/>
      <w:pPr>
        <w:tabs>
          <w:tab w:val="num" w:pos="360"/>
        </w:tabs>
        <w:ind w:left="360" w:hanging="360"/>
      </w:pPr>
      <w:rPr>
        <w:rFonts w:ascii="Times New Roman" w:hAnsi="Times New Roman" w:cs="Times New Roman" w:hint="default"/>
        <w:i w:val="0"/>
        <w:iCs w:val="0"/>
        <w:color w:val="auto"/>
        <w:sz w:val="21"/>
        <w:szCs w:val="2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33C5A7D"/>
    <w:multiLevelType w:val="hybridMultilevel"/>
    <w:tmpl w:val="4D820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474363D"/>
    <w:multiLevelType w:val="hybridMultilevel"/>
    <w:tmpl w:val="F710E564"/>
    <w:lvl w:ilvl="0" w:tplc="FD0E94E0">
      <w:start w:val="4"/>
      <w:numFmt w:val="bullet"/>
      <w:lvlText w:val="-"/>
      <w:lvlJc w:val="left"/>
      <w:pPr>
        <w:ind w:left="1069" w:hanging="360"/>
      </w:pPr>
      <w:rPr>
        <w:rFonts w:ascii="Times New Roman" w:eastAsia="Times New Roman" w:hAnsi="Times New Roman" w:hint="default"/>
        <w:b/>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15:restartNumberingAfterBreak="0">
    <w:nsid w:val="59ED1E6A"/>
    <w:multiLevelType w:val="multilevel"/>
    <w:tmpl w:val="0A98C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9113B5"/>
    <w:multiLevelType w:val="hybridMultilevel"/>
    <w:tmpl w:val="6B2C0180"/>
    <w:lvl w:ilvl="0" w:tplc="02A24BB4">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EA0597D"/>
    <w:multiLevelType w:val="hybridMultilevel"/>
    <w:tmpl w:val="953C8750"/>
    <w:lvl w:ilvl="0" w:tplc="238CFB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682A5E6E"/>
    <w:multiLevelType w:val="hybridMultilevel"/>
    <w:tmpl w:val="F95E1E38"/>
    <w:lvl w:ilvl="0" w:tplc="0419000F">
      <w:start w:val="1"/>
      <w:numFmt w:val="decimal"/>
      <w:lvlText w:val="%1."/>
      <w:lvlJc w:val="left"/>
      <w:pPr>
        <w:tabs>
          <w:tab w:val="num" w:pos="1004"/>
        </w:tabs>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6" w15:restartNumberingAfterBreak="0">
    <w:nsid w:val="6C9723CC"/>
    <w:multiLevelType w:val="hybridMultilevel"/>
    <w:tmpl w:val="016E2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D4820C2"/>
    <w:multiLevelType w:val="hybridMultilevel"/>
    <w:tmpl w:val="C308A29A"/>
    <w:lvl w:ilvl="0" w:tplc="FD0E94E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7399042B"/>
    <w:multiLevelType w:val="hybridMultilevel"/>
    <w:tmpl w:val="292007E8"/>
    <w:lvl w:ilvl="0" w:tplc="238CFB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D9044F6"/>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6"/>
  </w:num>
  <w:num w:numId="3">
    <w:abstractNumId w:val="13"/>
  </w:num>
  <w:num w:numId="4">
    <w:abstractNumId w:val="1"/>
  </w:num>
  <w:num w:numId="5">
    <w:abstractNumId w:val="3"/>
  </w:num>
  <w:num w:numId="6">
    <w:abstractNumId w:val="8"/>
  </w:num>
  <w:num w:numId="7">
    <w:abstractNumId w:val="0"/>
  </w:num>
  <w:num w:numId="8">
    <w:abstractNumId w:val="10"/>
  </w:num>
  <w:num w:numId="9">
    <w:abstractNumId w:val="7"/>
  </w:num>
  <w:num w:numId="10">
    <w:abstractNumId w:val="16"/>
  </w:num>
  <w:num w:numId="11">
    <w:abstractNumId w:val="15"/>
  </w:num>
  <w:num w:numId="12">
    <w:abstractNumId w:val="14"/>
  </w:num>
  <w:num w:numId="13">
    <w:abstractNumId w:val="18"/>
  </w:num>
  <w:num w:numId="14">
    <w:abstractNumId w:val="17"/>
  </w:num>
  <w:num w:numId="15">
    <w:abstractNumId w:val="2"/>
  </w:num>
  <w:num w:numId="16">
    <w:abstractNumId w:val="11"/>
  </w:num>
  <w:num w:numId="17">
    <w:abstractNumId w:val="5"/>
  </w:num>
  <w:num w:numId="18">
    <w:abstractNumId w:val="12"/>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FC2"/>
    <w:rsid w:val="0000240B"/>
    <w:rsid w:val="00002FDE"/>
    <w:rsid w:val="000034DE"/>
    <w:rsid w:val="000040BA"/>
    <w:rsid w:val="00004B4F"/>
    <w:rsid w:val="000100F0"/>
    <w:rsid w:val="00011F39"/>
    <w:rsid w:val="0001217D"/>
    <w:rsid w:val="000136F9"/>
    <w:rsid w:val="000140FD"/>
    <w:rsid w:val="000203F5"/>
    <w:rsid w:val="00024AC6"/>
    <w:rsid w:val="00034C52"/>
    <w:rsid w:val="0003669F"/>
    <w:rsid w:val="0003683B"/>
    <w:rsid w:val="00040CCE"/>
    <w:rsid w:val="0004317A"/>
    <w:rsid w:val="0004487E"/>
    <w:rsid w:val="000449EF"/>
    <w:rsid w:val="00047348"/>
    <w:rsid w:val="00052723"/>
    <w:rsid w:val="00052C6A"/>
    <w:rsid w:val="00052FF7"/>
    <w:rsid w:val="00055098"/>
    <w:rsid w:val="00056933"/>
    <w:rsid w:val="0006229D"/>
    <w:rsid w:val="00062682"/>
    <w:rsid w:val="00062F72"/>
    <w:rsid w:val="00063D07"/>
    <w:rsid w:val="00064DFB"/>
    <w:rsid w:val="00066DF6"/>
    <w:rsid w:val="00067DEA"/>
    <w:rsid w:val="00080CE5"/>
    <w:rsid w:val="00083CD5"/>
    <w:rsid w:val="000A15A9"/>
    <w:rsid w:val="000A5563"/>
    <w:rsid w:val="000A63AB"/>
    <w:rsid w:val="000B3099"/>
    <w:rsid w:val="000B440C"/>
    <w:rsid w:val="000B4FD7"/>
    <w:rsid w:val="000C0534"/>
    <w:rsid w:val="000C5533"/>
    <w:rsid w:val="000C73DB"/>
    <w:rsid w:val="000D1FFC"/>
    <w:rsid w:val="000D45D7"/>
    <w:rsid w:val="000D4A56"/>
    <w:rsid w:val="000D5789"/>
    <w:rsid w:val="000E0258"/>
    <w:rsid w:val="000E375A"/>
    <w:rsid w:val="000E3C93"/>
    <w:rsid w:val="000F11A1"/>
    <w:rsid w:val="000F1951"/>
    <w:rsid w:val="000F1A79"/>
    <w:rsid w:val="000F6055"/>
    <w:rsid w:val="000F70E9"/>
    <w:rsid w:val="0010164D"/>
    <w:rsid w:val="001049A3"/>
    <w:rsid w:val="00111A74"/>
    <w:rsid w:val="00111CFE"/>
    <w:rsid w:val="001123F9"/>
    <w:rsid w:val="00112BB3"/>
    <w:rsid w:val="00113450"/>
    <w:rsid w:val="001209C9"/>
    <w:rsid w:val="001258CF"/>
    <w:rsid w:val="001300E8"/>
    <w:rsid w:val="00130353"/>
    <w:rsid w:val="00132827"/>
    <w:rsid w:val="00132E25"/>
    <w:rsid w:val="0013544C"/>
    <w:rsid w:val="00135B04"/>
    <w:rsid w:val="0013690B"/>
    <w:rsid w:val="00136C8F"/>
    <w:rsid w:val="00137570"/>
    <w:rsid w:val="00137B22"/>
    <w:rsid w:val="00147B2F"/>
    <w:rsid w:val="00150261"/>
    <w:rsid w:val="00152AAC"/>
    <w:rsid w:val="001550A9"/>
    <w:rsid w:val="00155593"/>
    <w:rsid w:val="00155E2E"/>
    <w:rsid w:val="00156920"/>
    <w:rsid w:val="00157DCF"/>
    <w:rsid w:val="001609BB"/>
    <w:rsid w:val="00162B73"/>
    <w:rsid w:val="0016384D"/>
    <w:rsid w:val="00166A6A"/>
    <w:rsid w:val="001678B0"/>
    <w:rsid w:val="00167E8D"/>
    <w:rsid w:val="00171201"/>
    <w:rsid w:val="00175351"/>
    <w:rsid w:val="00181224"/>
    <w:rsid w:val="0018734C"/>
    <w:rsid w:val="00192A27"/>
    <w:rsid w:val="00193915"/>
    <w:rsid w:val="00197775"/>
    <w:rsid w:val="001B3FF5"/>
    <w:rsid w:val="001B407D"/>
    <w:rsid w:val="001B4CFC"/>
    <w:rsid w:val="001B4D14"/>
    <w:rsid w:val="001B6930"/>
    <w:rsid w:val="001B701F"/>
    <w:rsid w:val="001B7CB2"/>
    <w:rsid w:val="001C1CAF"/>
    <w:rsid w:val="001C2058"/>
    <w:rsid w:val="001C2E2E"/>
    <w:rsid w:val="001C4F08"/>
    <w:rsid w:val="001C60BB"/>
    <w:rsid w:val="001C60D7"/>
    <w:rsid w:val="001D0616"/>
    <w:rsid w:val="001D066C"/>
    <w:rsid w:val="001D200C"/>
    <w:rsid w:val="001D2A38"/>
    <w:rsid w:val="001D2AC2"/>
    <w:rsid w:val="001D4EB6"/>
    <w:rsid w:val="001D7638"/>
    <w:rsid w:val="001E06AA"/>
    <w:rsid w:val="001E1325"/>
    <w:rsid w:val="001F460A"/>
    <w:rsid w:val="001F587F"/>
    <w:rsid w:val="001F58EB"/>
    <w:rsid w:val="001F75FD"/>
    <w:rsid w:val="002001A1"/>
    <w:rsid w:val="002027D0"/>
    <w:rsid w:val="002031E6"/>
    <w:rsid w:val="00205B70"/>
    <w:rsid w:val="00206693"/>
    <w:rsid w:val="00210762"/>
    <w:rsid w:val="00210A27"/>
    <w:rsid w:val="00212C1E"/>
    <w:rsid w:val="00215CE4"/>
    <w:rsid w:val="002236CC"/>
    <w:rsid w:val="002271C4"/>
    <w:rsid w:val="002314C9"/>
    <w:rsid w:val="00233E27"/>
    <w:rsid w:val="00236506"/>
    <w:rsid w:val="00245A46"/>
    <w:rsid w:val="00246AED"/>
    <w:rsid w:val="00252EA9"/>
    <w:rsid w:val="002577DD"/>
    <w:rsid w:val="00265C8F"/>
    <w:rsid w:val="002703F7"/>
    <w:rsid w:val="002750A4"/>
    <w:rsid w:val="002750A6"/>
    <w:rsid w:val="00280EA3"/>
    <w:rsid w:val="0028248C"/>
    <w:rsid w:val="002826EE"/>
    <w:rsid w:val="00284873"/>
    <w:rsid w:val="0029564C"/>
    <w:rsid w:val="00296E75"/>
    <w:rsid w:val="002970CB"/>
    <w:rsid w:val="002A4EB8"/>
    <w:rsid w:val="002A7920"/>
    <w:rsid w:val="002A7AD3"/>
    <w:rsid w:val="002B0409"/>
    <w:rsid w:val="002B202E"/>
    <w:rsid w:val="002B2E2A"/>
    <w:rsid w:val="002B31B9"/>
    <w:rsid w:val="002C79A7"/>
    <w:rsid w:val="002D5449"/>
    <w:rsid w:val="002E6CC0"/>
    <w:rsid w:val="002F0FEB"/>
    <w:rsid w:val="002F7002"/>
    <w:rsid w:val="002F7039"/>
    <w:rsid w:val="00300050"/>
    <w:rsid w:val="00306C7D"/>
    <w:rsid w:val="003104F2"/>
    <w:rsid w:val="00314573"/>
    <w:rsid w:val="00315B6C"/>
    <w:rsid w:val="00317E15"/>
    <w:rsid w:val="00322407"/>
    <w:rsid w:val="00324D24"/>
    <w:rsid w:val="00327442"/>
    <w:rsid w:val="00330BDE"/>
    <w:rsid w:val="00335694"/>
    <w:rsid w:val="00336960"/>
    <w:rsid w:val="00347316"/>
    <w:rsid w:val="00356C82"/>
    <w:rsid w:val="00360360"/>
    <w:rsid w:val="0036048A"/>
    <w:rsid w:val="00362ADB"/>
    <w:rsid w:val="00363C9D"/>
    <w:rsid w:val="00364671"/>
    <w:rsid w:val="00366D3B"/>
    <w:rsid w:val="003670AA"/>
    <w:rsid w:val="00371D29"/>
    <w:rsid w:val="00373927"/>
    <w:rsid w:val="00376D29"/>
    <w:rsid w:val="003772C4"/>
    <w:rsid w:val="00383CCE"/>
    <w:rsid w:val="003854AB"/>
    <w:rsid w:val="00386695"/>
    <w:rsid w:val="00392630"/>
    <w:rsid w:val="00392E7F"/>
    <w:rsid w:val="00393D46"/>
    <w:rsid w:val="00394FEE"/>
    <w:rsid w:val="00395839"/>
    <w:rsid w:val="003A3C61"/>
    <w:rsid w:val="003A65F8"/>
    <w:rsid w:val="003A761E"/>
    <w:rsid w:val="003B18F3"/>
    <w:rsid w:val="003B5C3D"/>
    <w:rsid w:val="003B6586"/>
    <w:rsid w:val="003B7500"/>
    <w:rsid w:val="003C270F"/>
    <w:rsid w:val="003C594E"/>
    <w:rsid w:val="003C7CFC"/>
    <w:rsid w:val="003C7E94"/>
    <w:rsid w:val="003D7DE4"/>
    <w:rsid w:val="003E2754"/>
    <w:rsid w:val="003F1BB0"/>
    <w:rsid w:val="003F23C4"/>
    <w:rsid w:val="003F2F11"/>
    <w:rsid w:val="00406944"/>
    <w:rsid w:val="00410E3C"/>
    <w:rsid w:val="004126FA"/>
    <w:rsid w:val="0042099D"/>
    <w:rsid w:val="00420B59"/>
    <w:rsid w:val="004219E6"/>
    <w:rsid w:val="00424974"/>
    <w:rsid w:val="0042514A"/>
    <w:rsid w:val="00430074"/>
    <w:rsid w:val="00436013"/>
    <w:rsid w:val="00436723"/>
    <w:rsid w:val="00436D24"/>
    <w:rsid w:val="00437C17"/>
    <w:rsid w:val="004414F0"/>
    <w:rsid w:val="004437A9"/>
    <w:rsid w:val="00446620"/>
    <w:rsid w:val="00447D5C"/>
    <w:rsid w:val="00451C05"/>
    <w:rsid w:val="00451DA7"/>
    <w:rsid w:val="00453600"/>
    <w:rsid w:val="00454D8B"/>
    <w:rsid w:val="00461B47"/>
    <w:rsid w:val="00462348"/>
    <w:rsid w:val="004651E5"/>
    <w:rsid w:val="00472501"/>
    <w:rsid w:val="004726DD"/>
    <w:rsid w:val="00473C07"/>
    <w:rsid w:val="00483D04"/>
    <w:rsid w:val="004840F9"/>
    <w:rsid w:val="0048703B"/>
    <w:rsid w:val="00490CFD"/>
    <w:rsid w:val="004A12BC"/>
    <w:rsid w:val="004B044A"/>
    <w:rsid w:val="004B4241"/>
    <w:rsid w:val="004B47B3"/>
    <w:rsid w:val="004C1D18"/>
    <w:rsid w:val="004C263B"/>
    <w:rsid w:val="004D067D"/>
    <w:rsid w:val="004D0B98"/>
    <w:rsid w:val="004D5202"/>
    <w:rsid w:val="004E0C11"/>
    <w:rsid w:val="004E157E"/>
    <w:rsid w:val="004E3973"/>
    <w:rsid w:val="004E6068"/>
    <w:rsid w:val="004F0599"/>
    <w:rsid w:val="004F17CE"/>
    <w:rsid w:val="004F3B81"/>
    <w:rsid w:val="004F4F22"/>
    <w:rsid w:val="004F5A36"/>
    <w:rsid w:val="004F7D4D"/>
    <w:rsid w:val="004F7FFE"/>
    <w:rsid w:val="005001C6"/>
    <w:rsid w:val="00500FD1"/>
    <w:rsid w:val="00501FD4"/>
    <w:rsid w:val="00506CA7"/>
    <w:rsid w:val="00511115"/>
    <w:rsid w:val="005118A2"/>
    <w:rsid w:val="00514631"/>
    <w:rsid w:val="0051568C"/>
    <w:rsid w:val="00515BBA"/>
    <w:rsid w:val="005172AC"/>
    <w:rsid w:val="005222FB"/>
    <w:rsid w:val="005237C3"/>
    <w:rsid w:val="00524B3F"/>
    <w:rsid w:val="00525CAC"/>
    <w:rsid w:val="005274F7"/>
    <w:rsid w:val="005309AB"/>
    <w:rsid w:val="00530A10"/>
    <w:rsid w:val="00530C68"/>
    <w:rsid w:val="00532A93"/>
    <w:rsid w:val="00533DA9"/>
    <w:rsid w:val="00535FAC"/>
    <w:rsid w:val="005360D3"/>
    <w:rsid w:val="00540D00"/>
    <w:rsid w:val="0054154D"/>
    <w:rsid w:val="00545041"/>
    <w:rsid w:val="0054568F"/>
    <w:rsid w:val="00545860"/>
    <w:rsid w:val="00545ED5"/>
    <w:rsid w:val="005535CA"/>
    <w:rsid w:val="00553E07"/>
    <w:rsid w:val="00560E14"/>
    <w:rsid w:val="00561D8A"/>
    <w:rsid w:val="005639B4"/>
    <w:rsid w:val="005710E4"/>
    <w:rsid w:val="00582490"/>
    <w:rsid w:val="00582B93"/>
    <w:rsid w:val="005849E1"/>
    <w:rsid w:val="00587217"/>
    <w:rsid w:val="005906A0"/>
    <w:rsid w:val="00593E40"/>
    <w:rsid w:val="005949A1"/>
    <w:rsid w:val="00594C82"/>
    <w:rsid w:val="00595921"/>
    <w:rsid w:val="00597C7C"/>
    <w:rsid w:val="005A1959"/>
    <w:rsid w:val="005B4229"/>
    <w:rsid w:val="005B47AE"/>
    <w:rsid w:val="005B7C1A"/>
    <w:rsid w:val="005C0FBF"/>
    <w:rsid w:val="005C26F6"/>
    <w:rsid w:val="005C496E"/>
    <w:rsid w:val="005C4986"/>
    <w:rsid w:val="005C4BA1"/>
    <w:rsid w:val="005C5598"/>
    <w:rsid w:val="005C7191"/>
    <w:rsid w:val="005D3178"/>
    <w:rsid w:val="005D5079"/>
    <w:rsid w:val="005D6218"/>
    <w:rsid w:val="005D6E78"/>
    <w:rsid w:val="005D7F25"/>
    <w:rsid w:val="005E05F5"/>
    <w:rsid w:val="005E69FD"/>
    <w:rsid w:val="005E6CD4"/>
    <w:rsid w:val="005F0C89"/>
    <w:rsid w:val="005F1037"/>
    <w:rsid w:val="005F2343"/>
    <w:rsid w:val="005F2542"/>
    <w:rsid w:val="005F3580"/>
    <w:rsid w:val="005F3B3B"/>
    <w:rsid w:val="005F4AA9"/>
    <w:rsid w:val="00601F06"/>
    <w:rsid w:val="00603E8C"/>
    <w:rsid w:val="00612871"/>
    <w:rsid w:val="00613C0D"/>
    <w:rsid w:val="00622926"/>
    <w:rsid w:val="0062353B"/>
    <w:rsid w:val="0062554F"/>
    <w:rsid w:val="006326DD"/>
    <w:rsid w:val="0063654D"/>
    <w:rsid w:val="0063672C"/>
    <w:rsid w:val="006367B4"/>
    <w:rsid w:val="00636F29"/>
    <w:rsid w:val="00642C4B"/>
    <w:rsid w:val="00643DE5"/>
    <w:rsid w:val="006468D6"/>
    <w:rsid w:val="0065183C"/>
    <w:rsid w:val="00654838"/>
    <w:rsid w:val="00656A36"/>
    <w:rsid w:val="006648B0"/>
    <w:rsid w:val="00677F07"/>
    <w:rsid w:val="00680105"/>
    <w:rsid w:val="00680983"/>
    <w:rsid w:val="006820C8"/>
    <w:rsid w:val="00682F77"/>
    <w:rsid w:val="00684A61"/>
    <w:rsid w:val="00696D7D"/>
    <w:rsid w:val="006A3095"/>
    <w:rsid w:val="006A54E2"/>
    <w:rsid w:val="006A579F"/>
    <w:rsid w:val="006B1631"/>
    <w:rsid w:val="006B37C3"/>
    <w:rsid w:val="006B5911"/>
    <w:rsid w:val="006C5C0D"/>
    <w:rsid w:val="006D25F3"/>
    <w:rsid w:val="006E2BBC"/>
    <w:rsid w:val="006E4844"/>
    <w:rsid w:val="006E66B7"/>
    <w:rsid w:val="006F1450"/>
    <w:rsid w:val="006F18D9"/>
    <w:rsid w:val="006F256D"/>
    <w:rsid w:val="006F34F5"/>
    <w:rsid w:val="006F50E8"/>
    <w:rsid w:val="006F7733"/>
    <w:rsid w:val="00700BEF"/>
    <w:rsid w:val="00701BE2"/>
    <w:rsid w:val="00702646"/>
    <w:rsid w:val="007030F1"/>
    <w:rsid w:val="00706050"/>
    <w:rsid w:val="00710B57"/>
    <w:rsid w:val="00716EDC"/>
    <w:rsid w:val="007178EE"/>
    <w:rsid w:val="00730C4D"/>
    <w:rsid w:val="00735663"/>
    <w:rsid w:val="00735B1D"/>
    <w:rsid w:val="00743C2A"/>
    <w:rsid w:val="007463D1"/>
    <w:rsid w:val="00747BE2"/>
    <w:rsid w:val="007503BA"/>
    <w:rsid w:val="007547CC"/>
    <w:rsid w:val="00755B5E"/>
    <w:rsid w:val="0075652F"/>
    <w:rsid w:val="0075750B"/>
    <w:rsid w:val="00761022"/>
    <w:rsid w:val="007615DC"/>
    <w:rsid w:val="00762862"/>
    <w:rsid w:val="007638F6"/>
    <w:rsid w:val="00765CAF"/>
    <w:rsid w:val="00766651"/>
    <w:rsid w:val="0077060D"/>
    <w:rsid w:val="00775935"/>
    <w:rsid w:val="00777329"/>
    <w:rsid w:val="007809B0"/>
    <w:rsid w:val="00780A40"/>
    <w:rsid w:val="007815DC"/>
    <w:rsid w:val="00783D60"/>
    <w:rsid w:val="00784E0E"/>
    <w:rsid w:val="0078771E"/>
    <w:rsid w:val="00793ADE"/>
    <w:rsid w:val="007A553A"/>
    <w:rsid w:val="007B1078"/>
    <w:rsid w:val="007B4252"/>
    <w:rsid w:val="007B562B"/>
    <w:rsid w:val="007B6F5B"/>
    <w:rsid w:val="007C00AA"/>
    <w:rsid w:val="007C10DE"/>
    <w:rsid w:val="007C4C7D"/>
    <w:rsid w:val="007C547C"/>
    <w:rsid w:val="007C5C89"/>
    <w:rsid w:val="007D058E"/>
    <w:rsid w:val="007D3050"/>
    <w:rsid w:val="007D3BA2"/>
    <w:rsid w:val="007D43EF"/>
    <w:rsid w:val="007D6BD1"/>
    <w:rsid w:val="007E0702"/>
    <w:rsid w:val="007E3F88"/>
    <w:rsid w:val="007E47DF"/>
    <w:rsid w:val="007E7922"/>
    <w:rsid w:val="007F083D"/>
    <w:rsid w:val="007F3CF6"/>
    <w:rsid w:val="007F500F"/>
    <w:rsid w:val="007F57EF"/>
    <w:rsid w:val="008027CC"/>
    <w:rsid w:val="00805301"/>
    <w:rsid w:val="00813F9C"/>
    <w:rsid w:val="00823B7A"/>
    <w:rsid w:val="008245EA"/>
    <w:rsid w:val="00830A7C"/>
    <w:rsid w:val="00832356"/>
    <w:rsid w:val="00840CDD"/>
    <w:rsid w:val="00847E1F"/>
    <w:rsid w:val="00852071"/>
    <w:rsid w:val="00852453"/>
    <w:rsid w:val="00853547"/>
    <w:rsid w:val="0085738E"/>
    <w:rsid w:val="0086015B"/>
    <w:rsid w:val="0086229D"/>
    <w:rsid w:val="00863592"/>
    <w:rsid w:val="0086453F"/>
    <w:rsid w:val="008658A2"/>
    <w:rsid w:val="00867A21"/>
    <w:rsid w:val="00880B97"/>
    <w:rsid w:val="008837E0"/>
    <w:rsid w:val="00885F84"/>
    <w:rsid w:val="00886140"/>
    <w:rsid w:val="008873ED"/>
    <w:rsid w:val="00892D5C"/>
    <w:rsid w:val="00896A9B"/>
    <w:rsid w:val="0089755F"/>
    <w:rsid w:val="008A239F"/>
    <w:rsid w:val="008A326F"/>
    <w:rsid w:val="008A3655"/>
    <w:rsid w:val="008A38DA"/>
    <w:rsid w:val="008A5090"/>
    <w:rsid w:val="008A6AE9"/>
    <w:rsid w:val="008B6740"/>
    <w:rsid w:val="008C0370"/>
    <w:rsid w:val="008C16D4"/>
    <w:rsid w:val="008C6178"/>
    <w:rsid w:val="008D34B7"/>
    <w:rsid w:val="008E1016"/>
    <w:rsid w:val="008E2808"/>
    <w:rsid w:val="008E5D6E"/>
    <w:rsid w:val="008F5405"/>
    <w:rsid w:val="008F5811"/>
    <w:rsid w:val="008F6183"/>
    <w:rsid w:val="008F7743"/>
    <w:rsid w:val="00904098"/>
    <w:rsid w:val="0090663A"/>
    <w:rsid w:val="00910164"/>
    <w:rsid w:val="00910675"/>
    <w:rsid w:val="00913037"/>
    <w:rsid w:val="009135EB"/>
    <w:rsid w:val="0091489E"/>
    <w:rsid w:val="0091606F"/>
    <w:rsid w:val="00917134"/>
    <w:rsid w:val="0092006A"/>
    <w:rsid w:val="009207FB"/>
    <w:rsid w:val="009213ED"/>
    <w:rsid w:val="00922639"/>
    <w:rsid w:val="009257B3"/>
    <w:rsid w:val="00932FAF"/>
    <w:rsid w:val="00941CBB"/>
    <w:rsid w:val="0094211E"/>
    <w:rsid w:val="009433F6"/>
    <w:rsid w:val="00946E3D"/>
    <w:rsid w:val="00954D04"/>
    <w:rsid w:val="00956BBD"/>
    <w:rsid w:val="00960903"/>
    <w:rsid w:val="00964428"/>
    <w:rsid w:val="0096525B"/>
    <w:rsid w:val="00965FE4"/>
    <w:rsid w:val="0096672E"/>
    <w:rsid w:val="0096791A"/>
    <w:rsid w:val="00967A4A"/>
    <w:rsid w:val="009712E8"/>
    <w:rsid w:val="00973685"/>
    <w:rsid w:val="0097670A"/>
    <w:rsid w:val="00981E5B"/>
    <w:rsid w:val="00982672"/>
    <w:rsid w:val="009828C5"/>
    <w:rsid w:val="009839E7"/>
    <w:rsid w:val="009849A1"/>
    <w:rsid w:val="009858DC"/>
    <w:rsid w:val="00985A09"/>
    <w:rsid w:val="009868B9"/>
    <w:rsid w:val="00986AD9"/>
    <w:rsid w:val="00987124"/>
    <w:rsid w:val="009926D9"/>
    <w:rsid w:val="00994FED"/>
    <w:rsid w:val="009A18CA"/>
    <w:rsid w:val="009A5457"/>
    <w:rsid w:val="009A6B5E"/>
    <w:rsid w:val="009B0C20"/>
    <w:rsid w:val="009B293F"/>
    <w:rsid w:val="009B2F1F"/>
    <w:rsid w:val="009B7296"/>
    <w:rsid w:val="009C737B"/>
    <w:rsid w:val="009D25F6"/>
    <w:rsid w:val="009D4F01"/>
    <w:rsid w:val="009E01A7"/>
    <w:rsid w:val="009E6DFF"/>
    <w:rsid w:val="009F3192"/>
    <w:rsid w:val="009F60E4"/>
    <w:rsid w:val="00A041A5"/>
    <w:rsid w:val="00A04A2B"/>
    <w:rsid w:val="00A061B8"/>
    <w:rsid w:val="00A070B7"/>
    <w:rsid w:val="00A118BD"/>
    <w:rsid w:val="00A13DEB"/>
    <w:rsid w:val="00A15B03"/>
    <w:rsid w:val="00A220F1"/>
    <w:rsid w:val="00A22457"/>
    <w:rsid w:val="00A31021"/>
    <w:rsid w:val="00A31EE0"/>
    <w:rsid w:val="00A33CAC"/>
    <w:rsid w:val="00A362A3"/>
    <w:rsid w:val="00A369D9"/>
    <w:rsid w:val="00A41A9C"/>
    <w:rsid w:val="00A41C9A"/>
    <w:rsid w:val="00A456AC"/>
    <w:rsid w:val="00A520BA"/>
    <w:rsid w:val="00A5761B"/>
    <w:rsid w:val="00A57BB6"/>
    <w:rsid w:val="00A57ECD"/>
    <w:rsid w:val="00A70809"/>
    <w:rsid w:val="00A72ACD"/>
    <w:rsid w:val="00A76D43"/>
    <w:rsid w:val="00A82ECF"/>
    <w:rsid w:val="00A84A7D"/>
    <w:rsid w:val="00A85DF2"/>
    <w:rsid w:val="00A94495"/>
    <w:rsid w:val="00A95E57"/>
    <w:rsid w:val="00A97106"/>
    <w:rsid w:val="00A97CC4"/>
    <w:rsid w:val="00AA0FB6"/>
    <w:rsid w:val="00AA1894"/>
    <w:rsid w:val="00AA697A"/>
    <w:rsid w:val="00AB06ED"/>
    <w:rsid w:val="00AB19FC"/>
    <w:rsid w:val="00AB2DB3"/>
    <w:rsid w:val="00AB39A7"/>
    <w:rsid w:val="00AB44D1"/>
    <w:rsid w:val="00AC6180"/>
    <w:rsid w:val="00AD024F"/>
    <w:rsid w:val="00AD42C4"/>
    <w:rsid w:val="00AD5040"/>
    <w:rsid w:val="00AE015E"/>
    <w:rsid w:val="00AE6E45"/>
    <w:rsid w:val="00AE7660"/>
    <w:rsid w:val="00AE7BAC"/>
    <w:rsid w:val="00AF34B9"/>
    <w:rsid w:val="00AF3BCF"/>
    <w:rsid w:val="00B00B96"/>
    <w:rsid w:val="00B0215C"/>
    <w:rsid w:val="00B02870"/>
    <w:rsid w:val="00B02C2C"/>
    <w:rsid w:val="00B04530"/>
    <w:rsid w:val="00B051F3"/>
    <w:rsid w:val="00B05B36"/>
    <w:rsid w:val="00B073EA"/>
    <w:rsid w:val="00B1423D"/>
    <w:rsid w:val="00B2033F"/>
    <w:rsid w:val="00B219AB"/>
    <w:rsid w:val="00B255F0"/>
    <w:rsid w:val="00B26185"/>
    <w:rsid w:val="00B30C05"/>
    <w:rsid w:val="00B340DA"/>
    <w:rsid w:val="00B37D8E"/>
    <w:rsid w:val="00B4200E"/>
    <w:rsid w:val="00B4625F"/>
    <w:rsid w:val="00B529A2"/>
    <w:rsid w:val="00B53D97"/>
    <w:rsid w:val="00B55564"/>
    <w:rsid w:val="00B573C4"/>
    <w:rsid w:val="00B61DEA"/>
    <w:rsid w:val="00B62228"/>
    <w:rsid w:val="00B75966"/>
    <w:rsid w:val="00B75CE6"/>
    <w:rsid w:val="00B77B88"/>
    <w:rsid w:val="00B859F0"/>
    <w:rsid w:val="00B91B95"/>
    <w:rsid w:val="00B92EDA"/>
    <w:rsid w:val="00B9430C"/>
    <w:rsid w:val="00B9688A"/>
    <w:rsid w:val="00BA1080"/>
    <w:rsid w:val="00BA132F"/>
    <w:rsid w:val="00BA6C96"/>
    <w:rsid w:val="00BA7A94"/>
    <w:rsid w:val="00BB0469"/>
    <w:rsid w:val="00BB27C7"/>
    <w:rsid w:val="00BB33A1"/>
    <w:rsid w:val="00BB77B0"/>
    <w:rsid w:val="00BD0703"/>
    <w:rsid w:val="00BD47F4"/>
    <w:rsid w:val="00BD50D3"/>
    <w:rsid w:val="00BE21BD"/>
    <w:rsid w:val="00BE6553"/>
    <w:rsid w:val="00BE6ED9"/>
    <w:rsid w:val="00BE7F6C"/>
    <w:rsid w:val="00BF075C"/>
    <w:rsid w:val="00BF3D20"/>
    <w:rsid w:val="00BF708A"/>
    <w:rsid w:val="00C0116B"/>
    <w:rsid w:val="00C01A93"/>
    <w:rsid w:val="00C03789"/>
    <w:rsid w:val="00C043F0"/>
    <w:rsid w:val="00C15D22"/>
    <w:rsid w:val="00C16342"/>
    <w:rsid w:val="00C16D4B"/>
    <w:rsid w:val="00C1757D"/>
    <w:rsid w:val="00C247C0"/>
    <w:rsid w:val="00C24BF8"/>
    <w:rsid w:val="00C259D6"/>
    <w:rsid w:val="00C27B92"/>
    <w:rsid w:val="00C31154"/>
    <w:rsid w:val="00C33450"/>
    <w:rsid w:val="00C42AA5"/>
    <w:rsid w:val="00C505A8"/>
    <w:rsid w:val="00C51FE7"/>
    <w:rsid w:val="00C55532"/>
    <w:rsid w:val="00C56FD6"/>
    <w:rsid w:val="00C7157A"/>
    <w:rsid w:val="00C72A8C"/>
    <w:rsid w:val="00C74565"/>
    <w:rsid w:val="00C748B5"/>
    <w:rsid w:val="00C75486"/>
    <w:rsid w:val="00C777AE"/>
    <w:rsid w:val="00C8125F"/>
    <w:rsid w:val="00C82060"/>
    <w:rsid w:val="00C8380D"/>
    <w:rsid w:val="00C844AE"/>
    <w:rsid w:val="00C870D0"/>
    <w:rsid w:val="00C916C0"/>
    <w:rsid w:val="00C947D4"/>
    <w:rsid w:val="00C95511"/>
    <w:rsid w:val="00C97395"/>
    <w:rsid w:val="00CA4955"/>
    <w:rsid w:val="00CA627A"/>
    <w:rsid w:val="00CA65EB"/>
    <w:rsid w:val="00CB05ED"/>
    <w:rsid w:val="00CB2DAC"/>
    <w:rsid w:val="00CB5191"/>
    <w:rsid w:val="00CC2332"/>
    <w:rsid w:val="00CC2FC2"/>
    <w:rsid w:val="00CC3360"/>
    <w:rsid w:val="00CC4DC2"/>
    <w:rsid w:val="00CD261B"/>
    <w:rsid w:val="00CE2B4A"/>
    <w:rsid w:val="00CE4142"/>
    <w:rsid w:val="00CE61C8"/>
    <w:rsid w:val="00CF0E74"/>
    <w:rsid w:val="00CF1BA3"/>
    <w:rsid w:val="00CF3B31"/>
    <w:rsid w:val="00CF3E21"/>
    <w:rsid w:val="00D00569"/>
    <w:rsid w:val="00D00672"/>
    <w:rsid w:val="00D01ACB"/>
    <w:rsid w:val="00D03768"/>
    <w:rsid w:val="00D03B3D"/>
    <w:rsid w:val="00D04D53"/>
    <w:rsid w:val="00D054E0"/>
    <w:rsid w:val="00D06DCE"/>
    <w:rsid w:val="00D1207D"/>
    <w:rsid w:val="00D16D4F"/>
    <w:rsid w:val="00D21FB3"/>
    <w:rsid w:val="00D2468A"/>
    <w:rsid w:val="00D250FE"/>
    <w:rsid w:val="00D25422"/>
    <w:rsid w:val="00D309B5"/>
    <w:rsid w:val="00D30DA8"/>
    <w:rsid w:val="00D3345A"/>
    <w:rsid w:val="00D3580C"/>
    <w:rsid w:val="00D4254A"/>
    <w:rsid w:val="00D4483B"/>
    <w:rsid w:val="00D44E52"/>
    <w:rsid w:val="00D4604B"/>
    <w:rsid w:val="00D47599"/>
    <w:rsid w:val="00D476E5"/>
    <w:rsid w:val="00D50894"/>
    <w:rsid w:val="00D5417A"/>
    <w:rsid w:val="00D56C03"/>
    <w:rsid w:val="00D62A34"/>
    <w:rsid w:val="00D644BD"/>
    <w:rsid w:val="00D66F24"/>
    <w:rsid w:val="00D7403F"/>
    <w:rsid w:val="00D7501D"/>
    <w:rsid w:val="00D81361"/>
    <w:rsid w:val="00D8404B"/>
    <w:rsid w:val="00D84DA9"/>
    <w:rsid w:val="00D866F2"/>
    <w:rsid w:val="00D933E6"/>
    <w:rsid w:val="00DA01E2"/>
    <w:rsid w:val="00DA0E36"/>
    <w:rsid w:val="00DA4878"/>
    <w:rsid w:val="00DA5B41"/>
    <w:rsid w:val="00DA742A"/>
    <w:rsid w:val="00DA7D07"/>
    <w:rsid w:val="00DB2E68"/>
    <w:rsid w:val="00DB31E3"/>
    <w:rsid w:val="00DB401D"/>
    <w:rsid w:val="00DB50BF"/>
    <w:rsid w:val="00DB5CE0"/>
    <w:rsid w:val="00DC4C0D"/>
    <w:rsid w:val="00DC61AD"/>
    <w:rsid w:val="00DD1BCC"/>
    <w:rsid w:val="00DD33D5"/>
    <w:rsid w:val="00DD3F5E"/>
    <w:rsid w:val="00DD45D3"/>
    <w:rsid w:val="00DE31E2"/>
    <w:rsid w:val="00DE4ADC"/>
    <w:rsid w:val="00DE6040"/>
    <w:rsid w:val="00DE637D"/>
    <w:rsid w:val="00DE6CC9"/>
    <w:rsid w:val="00DE6E94"/>
    <w:rsid w:val="00DF72D1"/>
    <w:rsid w:val="00DF78D6"/>
    <w:rsid w:val="00E01475"/>
    <w:rsid w:val="00E0265F"/>
    <w:rsid w:val="00E040B7"/>
    <w:rsid w:val="00E14DF2"/>
    <w:rsid w:val="00E2307D"/>
    <w:rsid w:val="00E24358"/>
    <w:rsid w:val="00E34758"/>
    <w:rsid w:val="00E366CC"/>
    <w:rsid w:val="00E37EA9"/>
    <w:rsid w:val="00E42EE9"/>
    <w:rsid w:val="00E53B98"/>
    <w:rsid w:val="00E54A96"/>
    <w:rsid w:val="00E65964"/>
    <w:rsid w:val="00E66260"/>
    <w:rsid w:val="00E73C24"/>
    <w:rsid w:val="00E75E63"/>
    <w:rsid w:val="00E80E2A"/>
    <w:rsid w:val="00E83895"/>
    <w:rsid w:val="00E86D02"/>
    <w:rsid w:val="00E90291"/>
    <w:rsid w:val="00E913D9"/>
    <w:rsid w:val="00E916FC"/>
    <w:rsid w:val="00E92C14"/>
    <w:rsid w:val="00EA4C55"/>
    <w:rsid w:val="00EA70EE"/>
    <w:rsid w:val="00EB0294"/>
    <w:rsid w:val="00EB25FE"/>
    <w:rsid w:val="00EB5DD7"/>
    <w:rsid w:val="00EC1027"/>
    <w:rsid w:val="00EC45FE"/>
    <w:rsid w:val="00EC4953"/>
    <w:rsid w:val="00EC5E19"/>
    <w:rsid w:val="00EE2AF3"/>
    <w:rsid w:val="00EE6F66"/>
    <w:rsid w:val="00EF051F"/>
    <w:rsid w:val="00EF331D"/>
    <w:rsid w:val="00EF5929"/>
    <w:rsid w:val="00F03A78"/>
    <w:rsid w:val="00F07573"/>
    <w:rsid w:val="00F15C40"/>
    <w:rsid w:val="00F16A2C"/>
    <w:rsid w:val="00F171DA"/>
    <w:rsid w:val="00F25B19"/>
    <w:rsid w:val="00F26A85"/>
    <w:rsid w:val="00F30F83"/>
    <w:rsid w:val="00F3280F"/>
    <w:rsid w:val="00F33B1F"/>
    <w:rsid w:val="00F34C1D"/>
    <w:rsid w:val="00F36900"/>
    <w:rsid w:val="00F3694E"/>
    <w:rsid w:val="00F4273B"/>
    <w:rsid w:val="00F4536B"/>
    <w:rsid w:val="00F460AA"/>
    <w:rsid w:val="00F46514"/>
    <w:rsid w:val="00F4702F"/>
    <w:rsid w:val="00F51FA0"/>
    <w:rsid w:val="00F5720B"/>
    <w:rsid w:val="00F578E3"/>
    <w:rsid w:val="00F641D2"/>
    <w:rsid w:val="00F64E73"/>
    <w:rsid w:val="00F77C2A"/>
    <w:rsid w:val="00F8727B"/>
    <w:rsid w:val="00F87A24"/>
    <w:rsid w:val="00F94C51"/>
    <w:rsid w:val="00F95842"/>
    <w:rsid w:val="00F97583"/>
    <w:rsid w:val="00FA00B7"/>
    <w:rsid w:val="00FA0194"/>
    <w:rsid w:val="00FA17FF"/>
    <w:rsid w:val="00FA273A"/>
    <w:rsid w:val="00FA2950"/>
    <w:rsid w:val="00FA76FF"/>
    <w:rsid w:val="00FA798A"/>
    <w:rsid w:val="00FC09E7"/>
    <w:rsid w:val="00FC1B0B"/>
    <w:rsid w:val="00FE7188"/>
    <w:rsid w:val="00FF0393"/>
    <w:rsid w:val="00FF55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3319F5"/>
  <w15:docId w15:val="{CAD652DE-9F78-4191-9128-4C4BB659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C2"/>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CC2FC2"/>
    <w:pPr>
      <w:keepNext/>
      <w:outlineLvl w:val="0"/>
    </w:pPr>
    <w:rPr>
      <w:rFonts w:eastAsia="Calibri"/>
      <w:sz w:val="24"/>
      <w:szCs w:val="24"/>
      <w:lang w:val="uk-UA"/>
    </w:rPr>
  </w:style>
  <w:style w:type="paragraph" w:styleId="2">
    <w:name w:val="heading 2"/>
    <w:basedOn w:val="a"/>
    <w:next w:val="a"/>
    <w:link w:val="20"/>
    <w:uiPriority w:val="99"/>
    <w:qFormat/>
    <w:rsid w:val="00CC2FC2"/>
    <w:pPr>
      <w:keepNext/>
      <w:spacing w:before="240" w:after="60"/>
      <w:outlineLvl w:val="1"/>
    </w:pPr>
    <w:rPr>
      <w:rFonts w:ascii="Arial" w:eastAsia="Calibri" w:hAnsi="Arial" w:cs="Arial"/>
      <w:b/>
      <w:bCs/>
      <w:i/>
      <w:iCs/>
      <w:lang w:val="uk-UA"/>
    </w:rPr>
  </w:style>
  <w:style w:type="paragraph" w:styleId="3">
    <w:name w:val="heading 3"/>
    <w:basedOn w:val="a"/>
    <w:next w:val="a"/>
    <w:link w:val="30"/>
    <w:uiPriority w:val="99"/>
    <w:qFormat/>
    <w:rsid w:val="000140FD"/>
    <w:pPr>
      <w:keepNext/>
      <w:keepLines/>
      <w:spacing w:before="200"/>
      <w:outlineLvl w:val="2"/>
    </w:pPr>
    <w:rPr>
      <w:rFonts w:ascii="Cambria" w:eastAsia="Calibri" w:hAnsi="Cambria" w:cs="Cambria"/>
      <w:b/>
      <w:bCs/>
      <w:color w:val="4F81BD"/>
      <w:sz w:val="24"/>
      <w:szCs w:val="24"/>
      <w:lang w:val="uk-UA"/>
    </w:rPr>
  </w:style>
  <w:style w:type="paragraph" w:styleId="4">
    <w:name w:val="heading 4"/>
    <w:basedOn w:val="a"/>
    <w:next w:val="a"/>
    <w:link w:val="40"/>
    <w:uiPriority w:val="99"/>
    <w:qFormat/>
    <w:rsid w:val="00CC2FC2"/>
    <w:pPr>
      <w:keepNext/>
      <w:jc w:val="center"/>
      <w:outlineLvl w:val="3"/>
    </w:pPr>
    <w:rPr>
      <w:rFonts w:eastAsia="Calibri"/>
      <w:b/>
      <w:bCs/>
      <w:sz w:val="24"/>
      <w:szCs w:val="24"/>
      <w:lang w:val="uk-UA"/>
    </w:rPr>
  </w:style>
  <w:style w:type="paragraph" w:styleId="7">
    <w:name w:val="heading 7"/>
    <w:basedOn w:val="a"/>
    <w:next w:val="a"/>
    <w:link w:val="70"/>
    <w:uiPriority w:val="99"/>
    <w:qFormat/>
    <w:rsid w:val="00CC2FC2"/>
    <w:pPr>
      <w:keepNext/>
      <w:ind w:firstLine="600"/>
      <w:jc w:val="center"/>
      <w:outlineLvl w:val="6"/>
    </w:pPr>
    <w:rPr>
      <w:rFonts w:eastAsia="Calibri"/>
      <w:b/>
      <w:bCs/>
      <w:sz w:val="24"/>
      <w:szCs w:val="24"/>
      <w:lang w:val="uk-UA"/>
    </w:rPr>
  </w:style>
  <w:style w:type="paragraph" w:styleId="8">
    <w:name w:val="heading 8"/>
    <w:basedOn w:val="a"/>
    <w:next w:val="a"/>
    <w:link w:val="80"/>
    <w:uiPriority w:val="99"/>
    <w:qFormat/>
    <w:rsid w:val="00954D04"/>
    <w:pPr>
      <w:keepNext/>
      <w:keepLines/>
      <w:spacing w:before="200"/>
      <w:outlineLvl w:val="7"/>
    </w:pPr>
    <w:rPr>
      <w:rFonts w:ascii="Cambria" w:eastAsia="Calibri" w:hAnsi="Cambria" w:cs="Cambria"/>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2FC2"/>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CC2FC2"/>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0140FD"/>
    <w:rPr>
      <w:rFonts w:ascii="Cambria" w:hAnsi="Cambria" w:cs="Cambria"/>
      <w:b/>
      <w:bCs/>
      <w:color w:val="4F81BD"/>
      <w:sz w:val="24"/>
      <w:szCs w:val="24"/>
      <w:lang w:eastAsia="ru-RU"/>
    </w:rPr>
  </w:style>
  <w:style w:type="character" w:customStyle="1" w:styleId="40">
    <w:name w:val="Заголовок 4 Знак"/>
    <w:basedOn w:val="a0"/>
    <w:link w:val="4"/>
    <w:uiPriority w:val="99"/>
    <w:locked/>
    <w:rsid w:val="00CC2FC2"/>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CC2FC2"/>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954D04"/>
    <w:rPr>
      <w:rFonts w:ascii="Cambria" w:hAnsi="Cambria" w:cs="Cambria"/>
      <w:color w:val="404040"/>
      <w:sz w:val="20"/>
      <w:szCs w:val="20"/>
      <w:lang w:eastAsia="ru-RU"/>
    </w:rPr>
  </w:style>
  <w:style w:type="paragraph" w:styleId="a3">
    <w:name w:val="footer"/>
    <w:basedOn w:val="a"/>
    <w:link w:val="a4"/>
    <w:uiPriority w:val="99"/>
    <w:rsid w:val="00CC2FC2"/>
    <w:pPr>
      <w:tabs>
        <w:tab w:val="center" w:pos="4677"/>
        <w:tab w:val="right" w:pos="9355"/>
      </w:tabs>
    </w:pPr>
    <w:rPr>
      <w:rFonts w:eastAsia="Calibri"/>
      <w:sz w:val="24"/>
      <w:szCs w:val="24"/>
      <w:lang w:val="uk-UA"/>
    </w:rPr>
  </w:style>
  <w:style w:type="character" w:customStyle="1" w:styleId="a4">
    <w:name w:val="Нижний колонтитул Знак"/>
    <w:basedOn w:val="a0"/>
    <w:link w:val="a3"/>
    <w:uiPriority w:val="99"/>
    <w:locked/>
    <w:rsid w:val="00CC2FC2"/>
    <w:rPr>
      <w:rFonts w:ascii="Times New Roman" w:hAnsi="Times New Roman" w:cs="Times New Roman"/>
      <w:sz w:val="24"/>
      <w:szCs w:val="24"/>
      <w:lang w:eastAsia="ru-RU"/>
    </w:rPr>
  </w:style>
  <w:style w:type="character" w:styleId="a5">
    <w:name w:val="page number"/>
    <w:basedOn w:val="a0"/>
    <w:uiPriority w:val="99"/>
    <w:rsid w:val="00CC2FC2"/>
  </w:style>
  <w:style w:type="paragraph" w:styleId="a6">
    <w:name w:val="Body Text"/>
    <w:basedOn w:val="a"/>
    <w:link w:val="a7"/>
    <w:uiPriority w:val="99"/>
    <w:rsid w:val="00CC2FC2"/>
    <w:pPr>
      <w:spacing w:after="120"/>
    </w:pPr>
    <w:rPr>
      <w:rFonts w:eastAsia="Calibri"/>
      <w:sz w:val="24"/>
      <w:szCs w:val="24"/>
      <w:lang w:val="uk-UA"/>
    </w:rPr>
  </w:style>
  <w:style w:type="character" w:customStyle="1" w:styleId="a7">
    <w:name w:val="Основной текст Знак"/>
    <w:basedOn w:val="a0"/>
    <w:link w:val="a6"/>
    <w:uiPriority w:val="99"/>
    <w:locked/>
    <w:rsid w:val="00CC2FC2"/>
    <w:rPr>
      <w:rFonts w:ascii="Times New Roman" w:hAnsi="Times New Roman" w:cs="Times New Roman"/>
      <w:sz w:val="24"/>
      <w:szCs w:val="24"/>
      <w:lang w:eastAsia="ru-RU"/>
    </w:rPr>
  </w:style>
  <w:style w:type="paragraph" w:customStyle="1" w:styleId="FR2">
    <w:name w:val="FR2"/>
    <w:uiPriority w:val="99"/>
    <w:rsid w:val="00CC2FC2"/>
    <w:pPr>
      <w:widowControl w:val="0"/>
      <w:autoSpaceDE w:val="0"/>
      <w:autoSpaceDN w:val="0"/>
      <w:adjustRightInd w:val="0"/>
      <w:spacing w:before="220"/>
      <w:ind w:left="40" w:hanging="20"/>
    </w:pPr>
    <w:rPr>
      <w:rFonts w:ascii="Arial" w:eastAsia="Times New Roman" w:hAnsi="Arial" w:cs="Arial"/>
      <w:sz w:val="18"/>
      <w:szCs w:val="18"/>
    </w:rPr>
  </w:style>
  <w:style w:type="paragraph" w:styleId="31">
    <w:name w:val="Body Text 3"/>
    <w:basedOn w:val="a"/>
    <w:link w:val="32"/>
    <w:uiPriority w:val="99"/>
    <w:rsid w:val="00CC2FC2"/>
    <w:pPr>
      <w:spacing w:after="120"/>
    </w:pPr>
    <w:rPr>
      <w:rFonts w:eastAsia="Calibri"/>
      <w:sz w:val="16"/>
      <w:szCs w:val="16"/>
      <w:lang w:val="uk-UA"/>
    </w:rPr>
  </w:style>
  <w:style w:type="character" w:customStyle="1" w:styleId="32">
    <w:name w:val="Основной текст 3 Знак"/>
    <w:basedOn w:val="a0"/>
    <w:link w:val="31"/>
    <w:uiPriority w:val="99"/>
    <w:locked/>
    <w:rsid w:val="00CC2FC2"/>
    <w:rPr>
      <w:rFonts w:ascii="Times New Roman" w:hAnsi="Times New Roman" w:cs="Times New Roman"/>
      <w:sz w:val="16"/>
      <w:szCs w:val="16"/>
      <w:lang w:eastAsia="ru-RU"/>
    </w:rPr>
  </w:style>
  <w:style w:type="paragraph" w:styleId="a8">
    <w:name w:val="header"/>
    <w:basedOn w:val="a"/>
    <w:link w:val="a9"/>
    <w:uiPriority w:val="99"/>
    <w:rsid w:val="00CC2FC2"/>
    <w:pPr>
      <w:tabs>
        <w:tab w:val="center" w:pos="4677"/>
        <w:tab w:val="right" w:pos="9355"/>
      </w:tabs>
    </w:pPr>
    <w:rPr>
      <w:rFonts w:eastAsia="Calibri"/>
      <w:sz w:val="24"/>
      <w:szCs w:val="24"/>
      <w:lang w:val="uk-UA"/>
    </w:rPr>
  </w:style>
  <w:style w:type="character" w:customStyle="1" w:styleId="a9">
    <w:name w:val="Верхний колонтитул Знак"/>
    <w:basedOn w:val="a0"/>
    <w:link w:val="a8"/>
    <w:uiPriority w:val="99"/>
    <w:locked/>
    <w:rsid w:val="00CC2FC2"/>
    <w:rPr>
      <w:rFonts w:ascii="Times New Roman" w:hAnsi="Times New Roman" w:cs="Times New Roman"/>
      <w:sz w:val="24"/>
      <w:szCs w:val="24"/>
      <w:lang w:eastAsia="ru-RU"/>
    </w:rPr>
  </w:style>
  <w:style w:type="paragraph" w:styleId="aa">
    <w:name w:val="Body Text Indent"/>
    <w:basedOn w:val="a"/>
    <w:link w:val="ab"/>
    <w:uiPriority w:val="99"/>
    <w:rsid w:val="00A57ECD"/>
    <w:pPr>
      <w:spacing w:after="120"/>
      <w:ind w:left="283"/>
    </w:pPr>
    <w:rPr>
      <w:rFonts w:eastAsia="Calibri"/>
      <w:sz w:val="24"/>
      <w:szCs w:val="24"/>
      <w:lang w:val="uk-UA"/>
    </w:rPr>
  </w:style>
  <w:style w:type="character" w:customStyle="1" w:styleId="ab">
    <w:name w:val="Основной текст с отступом Знак"/>
    <w:basedOn w:val="a0"/>
    <w:link w:val="aa"/>
    <w:uiPriority w:val="99"/>
    <w:locked/>
    <w:rsid w:val="00A57ECD"/>
    <w:rPr>
      <w:rFonts w:ascii="Times New Roman" w:hAnsi="Times New Roman" w:cs="Times New Roman"/>
      <w:sz w:val="24"/>
      <w:szCs w:val="24"/>
      <w:lang w:eastAsia="ru-RU"/>
    </w:rPr>
  </w:style>
  <w:style w:type="paragraph" w:styleId="ac">
    <w:name w:val="List Paragraph"/>
    <w:basedOn w:val="a"/>
    <w:uiPriority w:val="99"/>
    <w:qFormat/>
    <w:rsid w:val="00A041A5"/>
    <w:pPr>
      <w:spacing w:after="200" w:line="276" w:lineRule="auto"/>
      <w:ind w:left="720"/>
    </w:pPr>
    <w:rPr>
      <w:rFonts w:ascii="Calibri" w:hAnsi="Calibri" w:cs="Calibri"/>
      <w:sz w:val="22"/>
      <w:szCs w:val="22"/>
    </w:rPr>
  </w:style>
  <w:style w:type="character" w:styleId="ad">
    <w:name w:val="Hyperlink"/>
    <w:basedOn w:val="a0"/>
    <w:uiPriority w:val="99"/>
    <w:rsid w:val="00B05B36"/>
    <w:rPr>
      <w:color w:val="0000FF"/>
      <w:u w:val="single"/>
    </w:rPr>
  </w:style>
  <w:style w:type="paragraph" w:styleId="21">
    <w:name w:val="Body Text Indent 2"/>
    <w:basedOn w:val="a"/>
    <w:link w:val="22"/>
    <w:uiPriority w:val="99"/>
    <w:rsid w:val="00215CE4"/>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uiPriority w:val="99"/>
    <w:locked/>
    <w:rsid w:val="00215CE4"/>
    <w:rPr>
      <w:rFonts w:ascii="Times New Roman" w:hAnsi="Times New Roman" w:cs="Times New Roman"/>
      <w:sz w:val="24"/>
      <w:szCs w:val="24"/>
      <w:lang w:eastAsia="ru-RU"/>
    </w:rPr>
  </w:style>
  <w:style w:type="character" w:customStyle="1" w:styleId="apple-converted-space">
    <w:name w:val="apple-converted-space"/>
    <w:basedOn w:val="a0"/>
    <w:uiPriority w:val="99"/>
    <w:rsid w:val="00706050"/>
  </w:style>
  <w:style w:type="paragraph" w:styleId="ae">
    <w:name w:val="endnote text"/>
    <w:basedOn w:val="a"/>
    <w:link w:val="af"/>
    <w:uiPriority w:val="99"/>
    <w:semiHidden/>
    <w:rsid w:val="00296E75"/>
    <w:rPr>
      <w:rFonts w:eastAsia="Calibri"/>
      <w:sz w:val="20"/>
      <w:szCs w:val="20"/>
      <w:lang w:val="en-US" w:eastAsia="uk-UA"/>
    </w:rPr>
  </w:style>
  <w:style w:type="character" w:customStyle="1" w:styleId="af">
    <w:name w:val="Текст концевой сноски Знак"/>
    <w:basedOn w:val="a0"/>
    <w:link w:val="ae"/>
    <w:uiPriority w:val="99"/>
    <w:semiHidden/>
    <w:locked/>
    <w:rsid w:val="00296E75"/>
    <w:rPr>
      <w:rFonts w:ascii="Times New Roman" w:hAnsi="Times New Roman" w:cs="Times New Roman"/>
      <w:sz w:val="20"/>
      <w:szCs w:val="20"/>
      <w:lang w:val="en-US"/>
    </w:rPr>
  </w:style>
  <w:style w:type="paragraph" w:customStyle="1" w:styleId="23">
    <w:name w:val="Обычный2"/>
    <w:uiPriority w:val="99"/>
    <w:rsid w:val="00D00569"/>
    <w:pPr>
      <w:suppressAutoHyphens/>
      <w:snapToGrid w:val="0"/>
      <w:spacing w:before="100" w:after="100"/>
    </w:pPr>
    <w:rPr>
      <w:rFonts w:ascii="Times New Roman" w:eastAsia="Times New Roman" w:hAnsi="Times New Roman"/>
      <w:sz w:val="24"/>
      <w:szCs w:val="24"/>
      <w:lang w:val="ru-RU" w:eastAsia="ar-SA"/>
    </w:rPr>
  </w:style>
  <w:style w:type="character" w:styleId="af0">
    <w:name w:val="endnote reference"/>
    <w:basedOn w:val="a0"/>
    <w:uiPriority w:val="99"/>
    <w:semiHidden/>
    <w:rsid w:val="00373927"/>
    <w:rPr>
      <w:vertAlign w:val="superscript"/>
    </w:rPr>
  </w:style>
  <w:style w:type="paragraph" w:customStyle="1" w:styleId="xfmc0">
    <w:name w:val="xfmc0"/>
    <w:basedOn w:val="a"/>
    <w:uiPriority w:val="99"/>
    <w:rsid w:val="00EE2AF3"/>
    <w:pPr>
      <w:spacing w:before="100" w:beforeAutospacing="1" w:after="100" w:afterAutospacing="1"/>
    </w:pPr>
    <w:rPr>
      <w:sz w:val="24"/>
      <w:szCs w:val="24"/>
      <w:lang w:val="uk-UA" w:eastAsia="uk-UA"/>
    </w:rPr>
  </w:style>
  <w:style w:type="paragraph" w:customStyle="1" w:styleId="11">
    <w:name w:val="Обычный1"/>
    <w:uiPriority w:val="99"/>
    <w:rsid w:val="00762862"/>
    <w:pPr>
      <w:widowControl w:val="0"/>
      <w:spacing w:line="300" w:lineRule="auto"/>
    </w:pPr>
    <w:rPr>
      <w:rFonts w:ascii="Times New Roman" w:hAnsi="Times New Roman"/>
      <w:sz w:val="24"/>
      <w:szCs w:val="24"/>
      <w:lang w:eastAsia="ru-RU"/>
    </w:rPr>
  </w:style>
  <w:style w:type="paragraph" w:customStyle="1" w:styleId="310">
    <w:name w:val="Основной текст с отступом 31"/>
    <w:basedOn w:val="a"/>
    <w:uiPriority w:val="99"/>
    <w:rsid w:val="000140FD"/>
    <w:pPr>
      <w:widowControl w:val="0"/>
      <w:tabs>
        <w:tab w:val="left" w:pos="993"/>
      </w:tabs>
      <w:spacing w:line="360" w:lineRule="auto"/>
      <w:ind w:left="567"/>
      <w:jc w:val="both"/>
    </w:pPr>
    <w:rPr>
      <w:lang w:val="uk-UA"/>
    </w:rPr>
  </w:style>
  <w:style w:type="paragraph" w:customStyle="1" w:styleId="210">
    <w:name w:val="Основной текст с отступом 21"/>
    <w:basedOn w:val="a"/>
    <w:uiPriority w:val="99"/>
    <w:rsid w:val="000140FD"/>
    <w:pPr>
      <w:widowControl w:val="0"/>
      <w:spacing w:before="20"/>
      <w:ind w:left="680" w:hanging="320"/>
      <w:jc w:val="center"/>
    </w:pPr>
    <w:rPr>
      <w:b/>
      <w:bCs/>
      <w:smallCaps/>
      <w:lang w:val="uk-UA"/>
    </w:rPr>
  </w:style>
  <w:style w:type="paragraph" w:customStyle="1" w:styleId="12">
    <w:name w:val="Абзац списка1"/>
    <w:basedOn w:val="a"/>
    <w:uiPriority w:val="99"/>
    <w:rsid w:val="000140FD"/>
    <w:pPr>
      <w:ind w:left="720"/>
    </w:pPr>
    <w:rPr>
      <w:sz w:val="20"/>
      <w:szCs w:val="20"/>
      <w:lang w:val="uk-UA"/>
    </w:rPr>
  </w:style>
  <w:style w:type="paragraph" w:styleId="33">
    <w:name w:val="Body Text Indent 3"/>
    <w:basedOn w:val="a"/>
    <w:link w:val="34"/>
    <w:uiPriority w:val="99"/>
    <w:semiHidden/>
    <w:rsid w:val="00392E7F"/>
    <w:pPr>
      <w:spacing w:after="120"/>
      <w:ind w:left="283"/>
    </w:pPr>
    <w:rPr>
      <w:rFonts w:eastAsia="Calibri"/>
      <w:sz w:val="16"/>
      <w:szCs w:val="16"/>
      <w:lang w:val="uk-UA"/>
    </w:rPr>
  </w:style>
  <w:style w:type="character" w:customStyle="1" w:styleId="34">
    <w:name w:val="Основной текст с отступом 3 Знак"/>
    <w:basedOn w:val="a0"/>
    <w:link w:val="33"/>
    <w:uiPriority w:val="99"/>
    <w:semiHidden/>
    <w:locked/>
    <w:rsid w:val="00392E7F"/>
    <w:rPr>
      <w:rFonts w:ascii="Times New Roman" w:hAnsi="Times New Roman" w:cs="Times New Roman"/>
      <w:sz w:val="16"/>
      <w:szCs w:val="16"/>
      <w:lang w:eastAsia="ru-RU"/>
    </w:rPr>
  </w:style>
  <w:style w:type="paragraph" w:customStyle="1" w:styleId="211">
    <w:name w:val="Основной текст 21"/>
    <w:basedOn w:val="a"/>
    <w:uiPriority w:val="99"/>
    <w:rsid w:val="00867A21"/>
    <w:pPr>
      <w:widowControl w:val="0"/>
      <w:spacing w:line="360" w:lineRule="auto"/>
      <w:ind w:left="680" w:hanging="320"/>
      <w:jc w:val="center"/>
    </w:pPr>
    <w:rPr>
      <w:b/>
      <w:bCs/>
      <w:caps/>
      <w:sz w:val="24"/>
      <w:szCs w:val="24"/>
      <w:lang w:val="uk-UA"/>
    </w:rPr>
  </w:style>
  <w:style w:type="character" w:styleId="af1">
    <w:name w:val="FollowedHyperlink"/>
    <w:basedOn w:val="a0"/>
    <w:uiPriority w:val="99"/>
    <w:semiHidden/>
    <w:rsid w:val="00867A21"/>
    <w:rPr>
      <w:color w:val="800080"/>
      <w:u w:val="single"/>
    </w:rPr>
  </w:style>
  <w:style w:type="paragraph" w:styleId="af2">
    <w:name w:val="Block Text"/>
    <w:basedOn w:val="a"/>
    <w:uiPriority w:val="99"/>
    <w:rsid w:val="002750A4"/>
    <w:pPr>
      <w:spacing w:line="360" w:lineRule="auto"/>
      <w:ind w:left="900" w:right="-6"/>
    </w:pPr>
    <w:rPr>
      <w:b/>
      <w:bCs/>
      <w:lang w:val="uk-UA"/>
    </w:rPr>
  </w:style>
  <w:style w:type="paragraph" w:styleId="af3">
    <w:name w:val="footnote text"/>
    <w:basedOn w:val="a"/>
    <w:link w:val="af4"/>
    <w:uiPriority w:val="99"/>
    <w:semiHidden/>
    <w:rsid w:val="005D6E78"/>
    <w:rPr>
      <w:rFonts w:eastAsia="Calibri"/>
      <w:sz w:val="20"/>
      <w:szCs w:val="20"/>
      <w:lang w:val="uk-UA"/>
    </w:rPr>
  </w:style>
  <w:style w:type="character" w:customStyle="1" w:styleId="af4">
    <w:name w:val="Текст сноски Знак"/>
    <w:basedOn w:val="a0"/>
    <w:link w:val="af3"/>
    <w:uiPriority w:val="99"/>
    <w:semiHidden/>
    <w:locked/>
    <w:rsid w:val="005D6E78"/>
    <w:rPr>
      <w:rFonts w:ascii="Times New Roman" w:hAnsi="Times New Roman" w:cs="Times New Roman"/>
      <w:sz w:val="20"/>
      <w:szCs w:val="20"/>
      <w:lang w:val="uk-UA" w:eastAsia="ru-RU"/>
    </w:rPr>
  </w:style>
  <w:style w:type="paragraph" w:styleId="af5">
    <w:name w:val="Normal (Web)"/>
    <w:basedOn w:val="a"/>
    <w:uiPriority w:val="99"/>
    <w:rsid w:val="001123F9"/>
    <w:pPr>
      <w:spacing w:before="100" w:beforeAutospacing="1" w:after="100" w:afterAutospacing="1"/>
    </w:pPr>
    <w:rPr>
      <w:sz w:val="24"/>
      <w:szCs w:val="24"/>
    </w:rPr>
  </w:style>
  <w:style w:type="character" w:styleId="af6">
    <w:name w:val="Emphasis"/>
    <w:basedOn w:val="a0"/>
    <w:uiPriority w:val="99"/>
    <w:qFormat/>
    <w:rsid w:val="00954D04"/>
    <w:rPr>
      <w:i/>
      <w:iCs/>
    </w:rPr>
  </w:style>
  <w:style w:type="paragraph" w:styleId="24">
    <w:name w:val="Body Text 2"/>
    <w:basedOn w:val="a"/>
    <w:link w:val="25"/>
    <w:uiPriority w:val="99"/>
    <w:semiHidden/>
    <w:rsid w:val="001258CF"/>
    <w:pPr>
      <w:spacing w:after="120" w:line="480" w:lineRule="auto"/>
    </w:pPr>
    <w:rPr>
      <w:rFonts w:eastAsia="Calibri"/>
      <w:sz w:val="24"/>
      <w:szCs w:val="24"/>
      <w:lang w:val="uk-UA"/>
    </w:rPr>
  </w:style>
  <w:style w:type="character" w:customStyle="1" w:styleId="25">
    <w:name w:val="Основной текст 2 Знак"/>
    <w:basedOn w:val="a0"/>
    <w:link w:val="24"/>
    <w:uiPriority w:val="99"/>
    <w:semiHidden/>
    <w:locked/>
    <w:rsid w:val="001258CF"/>
    <w:rPr>
      <w:rFonts w:ascii="Times New Roman" w:hAnsi="Times New Roman" w:cs="Times New Roman"/>
      <w:sz w:val="24"/>
      <w:szCs w:val="24"/>
      <w:lang w:eastAsia="ru-RU"/>
    </w:rPr>
  </w:style>
  <w:style w:type="table" w:styleId="af7">
    <w:name w:val="Table Grid"/>
    <w:basedOn w:val="a1"/>
    <w:uiPriority w:val="99"/>
    <w:rsid w:val="00500F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99"/>
    <w:semiHidden/>
    <w:rsid w:val="00C51FE7"/>
    <w:pPr>
      <w:tabs>
        <w:tab w:val="left" w:pos="560"/>
        <w:tab w:val="right" w:leader="dot" w:pos="9911"/>
      </w:tabs>
      <w:spacing w:line="360" w:lineRule="auto"/>
    </w:pPr>
  </w:style>
  <w:style w:type="paragraph" w:styleId="26">
    <w:name w:val="toc 2"/>
    <w:basedOn w:val="a"/>
    <w:next w:val="a"/>
    <w:autoRedefine/>
    <w:uiPriority w:val="99"/>
    <w:semiHidden/>
    <w:rsid w:val="00C51FE7"/>
    <w:pPr>
      <w:ind w:left="280"/>
    </w:pPr>
  </w:style>
  <w:style w:type="paragraph" w:styleId="35">
    <w:name w:val="toc 3"/>
    <w:basedOn w:val="a"/>
    <w:next w:val="a"/>
    <w:autoRedefine/>
    <w:uiPriority w:val="99"/>
    <w:semiHidden/>
    <w:rsid w:val="00C51FE7"/>
    <w:pPr>
      <w:ind w:left="560"/>
    </w:pPr>
  </w:style>
  <w:style w:type="paragraph" w:styleId="af8">
    <w:name w:val="Subtitle"/>
    <w:basedOn w:val="a"/>
    <w:next w:val="a"/>
    <w:link w:val="af9"/>
    <w:uiPriority w:val="99"/>
    <w:qFormat/>
    <w:rsid w:val="002027D0"/>
    <w:pPr>
      <w:numPr>
        <w:ilvl w:val="1"/>
      </w:numPr>
    </w:pPr>
    <w:rPr>
      <w:rFonts w:ascii="Cambria" w:eastAsia="Calibri" w:hAnsi="Cambria" w:cs="Cambria"/>
      <w:i/>
      <w:iCs/>
      <w:color w:val="4F81BD"/>
      <w:spacing w:val="15"/>
      <w:sz w:val="24"/>
      <w:szCs w:val="24"/>
      <w:lang w:val="uk-UA"/>
    </w:rPr>
  </w:style>
  <w:style w:type="character" w:customStyle="1" w:styleId="af9">
    <w:name w:val="Подзаголовок Знак"/>
    <w:basedOn w:val="a0"/>
    <w:link w:val="af8"/>
    <w:uiPriority w:val="99"/>
    <w:locked/>
    <w:rsid w:val="002027D0"/>
    <w:rPr>
      <w:rFonts w:ascii="Cambria" w:hAnsi="Cambria" w:cs="Cambria"/>
      <w:i/>
      <w:iCs/>
      <w:color w:val="4F81BD"/>
      <w:spacing w:val="15"/>
      <w:sz w:val="24"/>
      <w:szCs w:val="24"/>
      <w:lang w:eastAsia="ru-RU"/>
    </w:rPr>
  </w:style>
  <w:style w:type="paragraph" w:customStyle="1" w:styleId="rvps12">
    <w:name w:val="rvps12"/>
    <w:basedOn w:val="a"/>
    <w:uiPriority w:val="99"/>
    <w:rsid w:val="009B0C20"/>
    <w:pPr>
      <w:spacing w:before="100" w:beforeAutospacing="1" w:after="100" w:afterAutospacing="1"/>
    </w:pPr>
    <w:rPr>
      <w:sz w:val="24"/>
      <w:szCs w:val="24"/>
    </w:rPr>
  </w:style>
  <w:style w:type="paragraph" w:styleId="afa">
    <w:name w:val="Balloon Text"/>
    <w:basedOn w:val="a"/>
    <w:link w:val="afb"/>
    <w:uiPriority w:val="99"/>
    <w:semiHidden/>
    <w:rsid w:val="00BF075C"/>
    <w:rPr>
      <w:rFonts w:ascii="Segoe UI" w:eastAsia="Calibri" w:hAnsi="Segoe UI" w:cs="Segoe UI"/>
      <w:sz w:val="18"/>
      <w:szCs w:val="18"/>
      <w:lang w:val="uk-UA"/>
    </w:rPr>
  </w:style>
  <w:style w:type="character" w:customStyle="1" w:styleId="afb">
    <w:name w:val="Текст выноски Знак"/>
    <w:basedOn w:val="a0"/>
    <w:link w:val="afa"/>
    <w:uiPriority w:val="99"/>
    <w:semiHidden/>
    <w:locked/>
    <w:rsid w:val="00BF075C"/>
    <w:rPr>
      <w:rFonts w:ascii="Segoe UI" w:hAnsi="Segoe UI" w:cs="Segoe UI"/>
      <w:sz w:val="18"/>
      <w:szCs w:val="18"/>
      <w:lang w:eastAsia="ru-RU"/>
    </w:rPr>
  </w:style>
  <w:style w:type="paragraph" w:customStyle="1" w:styleId="Normal1">
    <w:name w:val="Normal1"/>
    <w:uiPriority w:val="99"/>
    <w:rsid w:val="00315B6C"/>
    <w:pPr>
      <w:widowControl w:val="0"/>
      <w:spacing w:line="300" w:lineRule="auto"/>
    </w:pPr>
    <w:rPr>
      <w:rFonts w:ascii="Times New Roman" w:eastAsia="Times New Roman" w:hAnsi="Times New Roman"/>
      <w:sz w:val="24"/>
      <w:szCs w:val="24"/>
      <w:lang w:eastAsia="ru-RU"/>
    </w:rPr>
  </w:style>
  <w:style w:type="paragraph" w:styleId="HTML">
    <w:name w:val="HTML Preformatted"/>
    <w:basedOn w:val="a"/>
    <w:link w:val="HTML0"/>
    <w:uiPriority w:val="99"/>
    <w:locked/>
    <w:rsid w:val="0075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uiPriority w:val="99"/>
    <w:locked/>
    <w:rsid w:val="007503BA"/>
    <w:rPr>
      <w:rFonts w:ascii="Courier New" w:hAnsi="Courier New" w:cs="Courier New"/>
      <w:color w:val="000000"/>
      <w:sz w:val="20"/>
      <w:szCs w:val="20"/>
      <w:lang w:eastAsia="ru-RU"/>
    </w:rPr>
  </w:style>
  <w:style w:type="paragraph" w:customStyle="1" w:styleId="FR5">
    <w:name w:val="FR5"/>
    <w:uiPriority w:val="99"/>
    <w:rsid w:val="007503BA"/>
    <w:pPr>
      <w:widowControl w:val="0"/>
      <w:spacing w:line="260" w:lineRule="auto"/>
      <w:ind w:left="40" w:firstLine="420"/>
      <w:jc w:val="both"/>
    </w:pPr>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1114">
      <w:marLeft w:val="0"/>
      <w:marRight w:val="0"/>
      <w:marTop w:val="0"/>
      <w:marBottom w:val="0"/>
      <w:divBdr>
        <w:top w:val="none" w:sz="0" w:space="0" w:color="auto"/>
        <w:left w:val="none" w:sz="0" w:space="0" w:color="auto"/>
        <w:bottom w:val="none" w:sz="0" w:space="0" w:color="auto"/>
        <w:right w:val="none" w:sz="0" w:space="0" w:color="auto"/>
      </w:divBdr>
    </w:div>
    <w:div w:id="1504011115">
      <w:marLeft w:val="0"/>
      <w:marRight w:val="0"/>
      <w:marTop w:val="0"/>
      <w:marBottom w:val="0"/>
      <w:divBdr>
        <w:top w:val="none" w:sz="0" w:space="0" w:color="auto"/>
        <w:left w:val="none" w:sz="0" w:space="0" w:color="auto"/>
        <w:bottom w:val="none" w:sz="0" w:space="0" w:color="auto"/>
        <w:right w:val="none" w:sz="0" w:space="0" w:color="auto"/>
      </w:divBdr>
    </w:div>
    <w:div w:id="1504011116">
      <w:marLeft w:val="0"/>
      <w:marRight w:val="0"/>
      <w:marTop w:val="0"/>
      <w:marBottom w:val="0"/>
      <w:divBdr>
        <w:top w:val="none" w:sz="0" w:space="0" w:color="auto"/>
        <w:left w:val="none" w:sz="0" w:space="0" w:color="auto"/>
        <w:bottom w:val="none" w:sz="0" w:space="0" w:color="auto"/>
        <w:right w:val="none" w:sz="0" w:space="0" w:color="auto"/>
      </w:divBdr>
    </w:div>
    <w:div w:id="1504011117">
      <w:marLeft w:val="0"/>
      <w:marRight w:val="0"/>
      <w:marTop w:val="0"/>
      <w:marBottom w:val="0"/>
      <w:divBdr>
        <w:top w:val="none" w:sz="0" w:space="0" w:color="auto"/>
        <w:left w:val="none" w:sz="0" w:space="0" w:color="auto"/>
        <w:bottom w:val="none" w:sz="0" w:space="0" w:color="auto"/>
        <w:right w:val="none" w:sz="0" w:space="0" w:color="auto"/>
      </w:divBdr>
    </w:div>
    <w:div w:id="1504011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dsg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lc.gov.ua/new/html/ukr/7/presidential_address_to_vr_17_03_2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12</Pages>
  <Words>4171</Words>
  <Characters>23780</Characters>
  <Application>Microsoft Office Word</Application>
  <DocSecurity>0</DocSecurity>
  <Lines>198</Lines>
  <Paragraphs>55</Paragraphs>
  <ScaleCrop>false</ScaleCrop>
  <Company>SPecialiST RePack</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Kafedra01</dc:creator>
  <cp:keywords/>
  <dc:description/>
  <cp:lastModifiedBy>Asus</cp:lastModifiedBy>
  <cp:revision>65</cp:revision>
  <cp:lastPrinted>2018-09-02T15:46:00Z</cp:lastPrinted>
  <dcterms:created xsi:type="dcterms:W3CDTF">2018-06-15T16:22:00Z</dcterms:created>
  <dcterms:modified xsi:type="dcterms:W3CDTF">2018-10-02T15:03:00Z</dcterms:modified>
</cp:coreProperties>
</file>