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8" w:rsidRPr="0097537F" w:rsidRDefault="00DE19B8" w:rsidP="00DE19B8">
      <w:pPr>
        <w:widowControl w:val="0"/>
        <w:snapToGrid w:val="0"/>
        <w:spacing w:after="0" w:line="240" w:lineRule="auto"/>
        <w:jc w:val="center"/>
        <w:rPr>
          <w:rFonts w:ascii="Times New Roman" w:eastAsia="Times New Roman" w:hAnsi="Times New Roman" w:cs="Times New Roman"/>
          <w:sz w:val="24"/>
          <w:szCs w:val="24"/>
          <w:lang w:eastAsia="ru-RU"/>
        </w:rPr>
      </w:pPr>
      <w:r w:rsidRPr="0097537F">
        <w:rPr>
          <w:rFonts w:ascii="Times New Roman" w:eastAsia="Times New Roman" w:hAnsi="Times New Roman" w:cs="Times New Roman"/>
          <w:sz w:val="24"/>
          <w:szCs w:val="24"/>
          <w:lang w:eastAsia="ru-RU"/>
        </w:rPr>
        <w:t>МІНІСТЕРСТВО ОСВІТИ І НАУКИ УКРАЇНИ</w:t>
      </w:r>
    </w:p>
    <w:p w:rsidR="00DE19B8" w:rsidRPr="0097537F" w:rsidRDefault="00DE19B8" w:rsidP="00DE19B8">
      <w:pPr>
        <w:widowControl w:val="0"/>
        <w:snapToGrid w:val="0"/>
        <w:spacing w:after="0" w:line="240" w:lineRule="auto"/>
        <w:ind w:firstLine="320"/>
        <w:jc w:val="center"/>
        <w:rPr>
          <w:rFonts w:ascii="Times New Roman" w:eastAsia="Times New Roman" w:hAnsi="Times New Roman" w:cs="Times New Roman"/>
          <w:sz w:val="24"/>
          <w:szCs w:val="24"/>
          <w:lang w:eastAsia="ru-RU"/>
        </w:rPr>
      </w:pPr>
      <w:r w:rsidRPr="0097537F">
        <w:rPr>
          <w:rFonts w:ascii="Times New Roman" w:eastAsia="Times New Roman" w:hAnsi="Times New Roman" w:cs="Times New Roman"/>
          <w:sz w:val="24"/>
          <w:szCs w:val="24"/>
          <w:lang w:eastAsia="ru-RU"/>
        </w:rPr>
        <w:t>ДЕРЖАВНИЙ ВИЩИЙ НАВЧАЛЬНИЙ ЗАКЛАД</w:t>
      </w:r>
    </w:p>
    <w:p w:rsidR="00DE19B8" w:rsidRPr="00FC762E" w:rsidRDefault="00DE19B8" w:rsidP="00DE19B8">
      <w:pPr>
        <w:spacing w:after="0" w:line="240" w:lineRule="auto"/>
        <w:jc w:val="center"/>
        <w:rPr>
          <w:rFonts w:ascii="Times New Roman" w:eastAsia="Times New Roman" w:hAnsi="Times New Roman" w:cs="Times New Roman"/>
          <w:bCs/>
          <w:w w:val="90"/>
          <w:sz w:val="24"/>
          <w:szCs w:val="24"/>
          <w:lang w:eastAsia="ru-RU"/>
        </w:rPr>
      </w:pPr>
      <w:r w:rsidRPr="00FC762E">
        <w:rPr>
          <w:rFonts w:ascii="Times New Roman" w:eastAsia="Times New Roman" w:hAnsi="Times New Roman" w:cs="Times New Roman"/>
          <w:bCs/>
          <w:w w:val="90"/>
          <w:sz w:val="24"/>
          <w:szCs w:val="24"/>
          <w:lang w:eastAsia="ru-RU"/>
        </w:rPr>
        <w:t>«КИЇВСЬКИЙ НАЦІОНАЛЬНИЙ ЕКОНОМІЧНИЙ УНІВЕРСИТЕТ</w:t>
      </w:r>
    </w:p>
    <w:p w:rsidR="00DE19B8" w:rsidRPr="00FC762E" w:rsidRDefault="00DE19B8" w:rsidP="00DE19B8">
      <w:pPr>
        <w:spacing w:after="0" w:line="240" w:lineRule="auto"/>
        <w:jc w:val="center"/>
        <w:rPr>
          <w:rFonts w:ascii="Times New Roman" w:eastAsia="Times New Roman" w:hAnsi="Times New Roman" w:cs="Times New Roman"/>
          <w:bCs/>
          <w:w w:val="90"/>
          <w:sz w:val="24"/>
          <w:szCs w:val="24"/>
          <w:lang w:eastAsia="ru-RU"/>
        </w:rPr>
      </w:pPr>
      <w:r w:rsidRPr="00FC762E">
        <w:rPr>
          <w:rFonts w:ascii="Times New Roman" w:eastAsia="Times New Roman" w:hAnsi="Times New Roman" w:cs="Times New Roman"/>
          <w:bCs/>
          <w:w w:val="90"/>
          <w:sz w:val="24"/>
          <w:szCs w:val="24"/>
          <w:lang w:eastAsia="ru-RU"/>
        </w:rPr>
        <w:t>імені ВАДИМА ГЕТЬМАНА»</w:t>
      </w:r>
    </w:p>
    <w:p w:rsidR="00DE19B8" w:rsidRPr="00FC762E" w:rsidRDefault="00DE19B8" w:rsidP="00DE19B8">
      <w:pPr>
        <w:spacing w:after="0" w:line="240" w:lineRule="auto"/>
        <w:jc w:val="center"/>
        <w:rPr>
          <w:rFonts w:ascii="Times New Roman" w:eastAsia="Times New Roman" w:hAnsi="Times New Roman" w:cs="Times New Roman"/>
          <w:bCs/>
          <w:w w:val="90"/>
          <w:sz w:val="28"/>
          <w:szCs w:val="20"/>
          <w:lang w:eastAsia="ru-RU"/>
        </w:rPr>
      </w:pPr>
    </w:p>
    <w:p w:rsidR="00DE19B8" w:rsidRPr="00FC762E" w:rsidRDefault="00DE19B8" w:rsidP="00DE19B8">
      <w:pPr>
        <w:spacing w:after="0" w:line="240" w:lineRule="auto"/>
        <w:jc w:val="center"/>
        <w:rPr>
          <w:rFonts w:ascii="Times New Roman" w:eastAsia="Times New Roman" w:hAnsi="Times New Roman" w:cs="Times New Roman"/>
          <w:bCs/>
          <w:w w:val="90"/>
          <w:sz w:val="24"/>
          <w:szCs w:val="24"/>
          <w:lang w:eastAsia="ru-RU"/>
        </w:rPr>
      </w:pPr>
      <w:r w:rsidRPr="00FC762E">
        <w:rPr>
          <w:rFonts w:ascii="Times New Roman" w:eastAsia="Times New Roman" w:hAnsi="Times New Roman" w:cs="Times New Roman"/>
          <w:bCs/>
          <w:w w:val="90"/>
          <w:sz w:val="24"/>
          <w:szCs w:val="24"/>
          <w:lang w:eastAsia="ru-RU"/>
        </w:rPr>
        <w:t>Факультет фінансів</w:t>
      </w:r>
    </w:p>
    <w:p w:rsidR="00DE19B8" w:rsidRPr="00FC762E" w:rsidRDefault="00DE19B8" w:rsidP="00DE19B8">
      <w:pPr>
        <w:spacing w:after="0" w:line="240" w:lineRule="auto"/>
        <w:jc w:val="center"/>
        <w:rPr>
          <w:rFonts w:ascii="Times New Roman" w:eastAsia="Times New Roman" w:hAnsi="Times New Roman" w:cs="Times New Roman"/>
          <w:w w:val="90"/>
          <w:sz w:val="24"/>
          <w:szCs w:val="24"/>
          <w:lang w:eastAsia="ru-RU"/>
        </w:rPr>
      </w:pPr>
      <w:r w:rsidRPr="00FC762E">
        <w:rPr>
          <w:rFonts w:ascii="Times New Roman" w:eastAsia="Times New Roman" w:hAnsi="Times New Roman" w:cs="Times New Roman"/>
          <w:bCs/>
          <w:w w:val="90"/>
          <w:sz w:val="24"/>
          <w:szCs w:val="24"/>
          <w:lang w:eastAsia="ru-RU"/>
        </w:rPr>
        <w:t xml:space="preserve">Кафедра банківської справи та страхування </w:t>
      </w:r>
      <w:bookmarkStart w:id="0" w:name="_GoBack"/>
      <w:bookmarkEnd w:id="0"/>
    </w:p>
    <w:p w:rsidR="00DE19B8" w:rsidRPr="00FC762E" w:rsidRDefault="00DE19B8" w:rsidP="00DE19B8">
      <w:pPr>
        <w:spacing w:after="0" w:line="240" w:lineRule="auto"/>
        <w:rPr>
          <w:rFonts w:ascii="Times New Roman" w:eastAsia="Times New Roman" w:hAnsi="Times New Roman" w:cs="Times New Roman"/>
          <w:w w:val="90"/>
          <w:sz w:val="24"/>
          <w:szCs w:val="24"/>
          <w:lang w:eastAsia="ru-RU"/>
        </w:rPr>
      </w:pPr>
    </w:p>
    <w:p w:rsidR="00DE19B8" w:rsidRPr="00FC762E" w:rsidRDefault="00DE19B8" w:rsidP="00DE19B8">
      <w:pPr>
        <w:spacing w:after="0" w:line="240" w:lineRule="auto"/>
        <w:rPr>
          <w:rFonts w:ascii="Times New Roman" w:eastAsia="Times New Roman" w:hAnsi="Times New Roman" w:cs="Times New Roman"/>
          <w:w w:val="90"/>
          <w:sz w:val="24"/>
          <w:szCs w:val="24"/>
          <w:lang w:eastAsia="ru-RU"/>
        </w:rPr>
      </w:pPr>
    </w:p>
    <w:p w:rsidR="00DE19B8" w:rsidRPr="0097537F" w:rsidRDefault="00DE19B8" w:rsidP="00DE19B8">
      <w:pPr>
        <w:spacing w:after="0" w:line="240" w:lineRule="auto"/>
        <w:ind w:left="4253"/>
        <w:rPr>
          <w:rFonts w:ascii="Times New Roman" w:eastAsia="Times New Roman" w:hAnsi="Times New Roman" w:cs="Times New Roman"/>
          <w:bCs/>
          <w:w w:val="90"/>
          <w:sz w:val="24"/>
          <w:szCs w:val="24"/>
          <w:lang w:eastAsia="ru-RU"/>
        </w:rPr>
      </w:pPr>
    </w:p>
    <w:p w:rsidR="00DE19B8" w:rsidRPr="0097537F" w:rsidRDefault="00DE19B8" w:rsidP="00DE19B8">
      <w:pPr>
        <w:spacing w:after="0" w:line="240" w:lineRule="auto"/>
        <w:ind w:left="4253"/>
        <w:rPr>
          <w:rFonts w:ascii="Times New Roman" w:eastAsia="Times New Roman" w:hAnsi="Times New Roman" w:cs="Times New Roman"/>
          <w:bCs/>
          <w:w w:val="90"/>
          <w:sz w:val="24"/>
          <w:szCs w:val="24"/>
          <w:lang w:eastAsia="ru-RU"/>
        </w:rPr>
      </w:pPr>
      <w:r w:rsidRPr="0097537F">
        <w:rPr>
          <w:rFonts w:ascii="Times New Roman" w:eastAsia="Times New Roman" w:hAnsi="Times New Roman" w:cs="Times New Roman"/>
          <w:bCs/>
          <w:w w:val="90"/>
          <w:sz w:val="24"/>
          <w:szCs w:val="24"/>
          <w:lang w:eastAsia="ru-RU"/>
        </w:rPr>
        <w:t>ЗАТВЕРДЖЕНО:</w:t>
      </w:r>
    </w:p>
    <w:p w:rsidR="00DE19B8" w:rsidRPr="00DC621F" w:rsidRDefault="00DE19B8" w:rsidP="00DE19B8">
      <w:pPr>
        <w:spacing w:after="0" w:line="240" w:lineRule="auto"/>
        <w:ind w:left="4253"/>
        <w:rPr>
          <w:rFonts w:ascii="Times New Roman" w:eastAsia="Times New Roman" w:hAnsi="Times New Roman" w:cs="Times New Roman"/>
          <w:bCs/>
          <w:w w:val="90"/>
          <w:sz w:val="24"/>
          <w:szCs w:val="24"/>
          <w:lang w:eastAsia="ru-RU"/>
        </w:rPr>
      </w:pPr>
      <w:r>
        <w:rPr>
          <w:rFonts w:ascii="Times New Roman" w:eastAsia="Times New Roman" w:hAnsi="Times New Roman" w:cs="Times New Roman"/>
          <w:bCs/>
          <w:w w:val="90"/>
          <w:sz w:val="24"/>
          <w:szCs w:val="24"/>
          <w:lang w:eastAsia="ru-RU"/>
        </w:rPr>
        <w:t>на засіданні кафедри банківської справи та страхування</w:t>
      </w:r>
    </w:p>
    <w:p w:rsidR="00DE19B8" w:rsidRPr="0097537F" w:rsidRDefault="00DE19B8" w:rsidP="00DE19B8">
      <w:pPr>
        <w:spacing w:after="0" w:line="240" w:lineRule="auto"/>
        <w:ind w:left="4253"/>
        <w:rPr>
          <w:rFonts w:ascii="Times New Roman" w:eastAsia="Times New Roman" w:hAnsi="Times New Roman" w:cs="Times New Roman"/>
          <w:bCs/>
          <w:w w:val="90"/>
          <w:sz w:val="24"/>
          <w:szCs w:val="24"/>
          <w:lang w:eastAsia="ru-RU"/>
        </w:rPr>
      </w:pPr>
      <w:r w:rsidRPr="0097537F">
        <w:rPr>
          <w:rFonts w:ascii="Times New Roman" w:eastAsia="Times New Roman" w:hAnsi="Times New Roman" w:cs="Times New Roman"/>
          <w:bCs/>
          <w:w w:val="90"/>
          <w:sz w:val="24"/>
          <w:szCs w:val="24"/>
          <w:lang w:eastAsia="ru-RU"/>
        </w:rPr>
        <w:t>Прото</w:t>
      </w:r>
      <w:r>
        <w:rPr>
          <w:rFonts w:ascii="Times New Roman" w:eastAsia="Times New Roman" w:hAnsi="Times New Roman" w:cs="Times New Roman"/>
          <w:bCs/>
          <w:w w:val="90"/>
          <w:sz w:val="24"/>
          <w:szCs w:val="24"/>
          <w:lang w:eastAsia="ru-RU"/>
        </w:rPr>
        <w:t xml:space="preserve">кол № 1 від </w:t>
      </w:r>
      <w:r w:rsidR="00276219">
        <w:rPr>
          <w:rFonts w:ascii="Times New Roman" w:eastAsia="Times New Roman" w:hAnsi="Times New Roman" w:cs="Times New Roman"/>
          <w:bCs/>
          <w:w w:val="90"/>
          <w:sz w:val="24"/>
          <w:szCs w:val="24"/>
          <w:lang w:val="en-US" w:eastAsia="ru-RU"/>
        </w:rPr>
        <w:t xml:space="preserve">27 </w:t>
      </w:r>
      <w:r>
        <w:rPr>
          <w:rFonts w:ascii="Times New Roman" w:eastAsia="Times New Roman" w:hAnsi="Times New Roman" w:cs="Times New Roman"/>
          <w:bCs/>
          <w:w w:val="90"/>
          <w:sz w:val="24"/>
          <w:szCs w:val="24"/>
          <w:lang w:eastAsia="ru-RU"/>
        </w:rPr>
        <w:t>серпня 2021</w:t>
      </w:r>
      <w:r w:rsidRPr="0097537F">
        <w:rPr>
          <w:rFonts w:ascii="Times New Roman" w:eastAsia="Times New Roman" w:hAnsi="Times New Roman" w:cs="Times New Roman"/>
          <w:bCs/>
          <w:w w:val="90"/>
          <w:sz w:val="24"/>
          <w:szCs w:val="24"/>
          <w:lang w:eastAsia="ru-RU"/>
        </w:rPr>
        <w:t xml:space="preserve"> р.</w:t>
      </w:r>
    </w:p>
    <w:p w:rsidR="00DE19B8" w:rsidRPr="0097537F" w:rsidRDefault="00DE19B8" w:rsidP="00DE19B8">
      <w:pPr>
        <w:spacing w:after="0" w:line="240" w:lineRule="auto"/>
        <w:ind w:left="4253"/>
        <w:rPr>
          <w:rFonts w:ascii="Times New Roman" w:eastAsia="Times New Roman" w:hAnsi="Times New Roman" w:cs="Times New Roman"/>
          <w:bCs/>
          <w:w w:val="90"/>
          <w:sz w:val="24"/>
          <w:szCs w:val="24"/>
          <w:lang w:eastAsia="ru-RU"/>
        </w:rPr>
      </w:pPr>
    </w:p>
    <w:p w:rsidR="00DE19B8" w:rsidRDefault="00DE19B8" w:rsidP="00DE19B8">
      <w:pPr>
        <w:spacing w:after="0" w:line="240" w:lineRule="auto"/>
        <w:jc w:val="center"/>
        <w:rPr>
          <w:rFonts w:ascii="Times New Roman" w:eastAsia="Times New Roman" w:hAnsi="Times New Roman" w:cs="Times New Roman"/>
          <w:bCs/>
          <w:w w:val="90"/>
          <w:sz w:val="24"/>
          <w:szCs w:val="24"/>
          <w:lang w:eastAsia="ru-RU"/>
        </w:rPr>
      </w:pPr>
      <w:r>
        <w:rPr>
          <w:rFonts w:ascii="Times New Roman" w:eastAsia="Times New Roman" w:hAnsi="Times New Roman" w:cs="Times New Roman"/>
          <w:bCs/>
          <w:w w:val="90"/>
          <w:sz w:val="24"/>
          <w:szCs w:val="24"/>
          <w:lang w:eastAsia="ru-RU"/>
        </w:rPr>
        <w:t xml:space="preserve">                                                 </w:t>
      </w:r>
      <w:r w:rsidRPr="00DC621F">
        <w:rPr>
          <w:rFonts w:ascii="Times New Roman" w:eastAsia="Times New Roman" w:hAnsi="Times New Roman" w:cs="Times New Roman"/>
          <w:bCs/>
          <w:w w:val="90"/>
          <w:sz w:val="24"/>
          <w:szCs w:val="24"/>
          <w:lang w:eastAsia="ru-RU"/>
        </w:rPr>
        <w:t xml:space="preserve">Завідувач кафедри банківської справи </w:t>
      </w:r>
    </w:p>
    <w:p w:rsidR="00DE19B8" w:rsidRPr="00DC621F" w:rsidRDefault="00DE19B8" w:rsidP="00DE19B8">
      <w:pPr>
        <w:spacing w:after="0" w:line="240" w:lineRule="auto"/>
        <w:jc w:val="center"/>
        <w:rPr>
          <w:rFonts w:ascii="Times New Roman" w:eastAsia="Times New Roman" w:hAnsi="Times New Roman" w:cs="Times New Roman"/>
          <w:bCs/>
          <w:w w:val="90"/>
          <w:sz w:val="24"/>
          <w:szCs w:val="24"/>
          <w:lang w:eastAsia="ru-RU"/>
        </w:rPr>
      </w:pPr>
      <w:r>
        <w:rPr>
          <w:rFonts w:ascii="Times New Roman" w:eastAsia="Times New Roman" w:hAnsi="Times New Roman" w:cs="Times New Roman"/>
          <w:bCs/>
          <w:w w:val="90"/>
          <w:sz w:val="24"/>
          <w:szCs w:val="24"/>
          <w:lang w:eastAsia="ru-RU"/>
        </w:rPr>
        <w:t xml:space="preserve">          </w:t>
      </w:r>
      <w:r w:rsidRPr="00DC621F">
        <w:rPr>
          <w:rFonts w:ascii="Times New Roman" w:eastAsia="Times New Roman" w:hAnsi="Times New Roman" w:cs="Times New Roman"/>
          <w:bCs/>
          <w:w w:val="90"/>
          <w:sz w:val="24"/>
          <w:szCs w:val="24"/>
          <w:lang w:eastAsia="ru-RU"/>
        </w:rPr>
        <w:t>та страхування</w:t>
      </w:r>
    </w:p>
    <w:p w:rsidR="00DE19B8" w:rsidRPr="009A16BE" w:rsidRDefault="00DE19B8" w:rsidP="00DE19B8">
      <w:pPr>
        <w:spacing w:after="0" w:line="240" w:lineRule="auto"/>
        <w:jc w:val="right"/>
        <w:rPr>
          <w:rFonts w:ascii="Times New Roman" w:eastAsia="Times New Roman" w:hAnsi="Times New Roman" w:cs="Times New Roman"/>
          <w:bCs/>
          <w:w w:val="90"/>
          <w:sz w:val="28"/>
          <w:szCs w:val="28"/>
          <w:lang w:val="ru-RU" w:eastAsia="ru-RU"/>
        </w:rPr>
      </w:pPr>
      <w:r w:rsidRPr="00DC621F">
        <w:rPr>
          <w:rFonts w:ascii="Times New Roman" w:eastAsia="Times New Roman" w:hAnsi="Times New Roman" w:cs="Times New Roman"/>
          <w:bCs/>
          <w:w w:val="90"/>
          <w:sz w:val="24"/>
          <w:szCs w:val="24"/>
          <w:lang w:eastAsia="ru-RU"/>
        </w:rPr>
        <w:t xml:space="preserve"> _______________Л. О. Примостка</w:t>
      </w:r>
    </w:p>
    <w:p w:rsidR="00DE19B8" w:rsidRPr="009A16BE" w:rsidRDefault="00DE19B8" w:rsidP="00DE19B8">
      <w:pPr>
        <w:spacing w:after="0" w:line="240" w:lineRule="auto"/>
        <w:rPr>
          <w:rFonts w:ascii="Times New Roman" w:eastAsia="Times New Roman" w:hAnsi="Times New Roman" w:cs="Times New Roman"/>
          <w:bCs/>
          <w:w w:val="90"/>
          <w:sz w:val="28"/>
          <w:szCs w:val="28"/>
          <w:lang w:val="ru-RU" w:eastAsia="ru-RU"/>
        </w:rPr>
      </w:pPr>
    </w:p>
    <w:p w:rsidR="00DE19B8" w:rsidRPr="0097537F" w:rsidRDefault="00DE19B8" w:rsidP="00DE19B8">
      <w:pPr>
        <w:spacing w:after="0" w:line="240" w:lineRule="auto"/>
        <w:jc w:val="center"/>
        <w:rPr>
          <w:rFonts w:ascii="Times New Roman" w:eastAsia="Times New Roman" w:hAnsi="Times New Roman" w:cs="Times New Roman"/>
          <w:b/>
          <w:bCs/>
          <w:w w:val="90"/>
          <w:sz w:val="24"/>
          <w:szCs w:val="24"/>
          <w:lang w:val="ru-RU" w:eastAsia="ru-RU"/>
        </w:rPr>
      </w:pPr>
      <w:r w:rsidRPr="0097537F">
        <w:rPr>
          <w:rFonts w:ascii="Times New Roman" w:eastAsia="Times New Roman" w:hAnsi="Times New Roman" w:cs="Times New Roman"/>
          <w:b/>
          <w:bCs/>
          <w:w w:val="90"/>
          <w:sz w:val="24"/>
          <w:szCs w:val="24"/>
          <w:lang w:val="ru-RU" w:eastAsia="ru-RU"/>
        </w:rPr>
        <w:t xml:space="preserve">МЕТОДИЧНІ </w:t>
      </w:r>
      <w:r>
        <w:rPr>
          <w:rFonts w:ascii="Times New Roman" w:eastAsia="Times New Roman" w:hAnsi="Times New Roman" w:cs="Times New Roman"/>
          <w:b/>
          <w:bCs/>
          <w:w w:val="90"/>
          <w:sz w:val="24"/>
          <w:szCs w:val="24"/>
          <w:lang w:val="ru-RU" w:eastAsia="ru-RU"/>
        </w:rPr>
        <w:t>ВКАЗІВКИ</w:t>
      </w:r>
      <w:r w:rsidRPr="0097537F">
        <w:rPr>
          <w:rFonts w:ascii="Times New Roman" w:eastAsia="Times New Roman" w:hAnsi="Times New Roman" w:cs="Times New Roman"/>
          <w:b/>
          <w:bCs/>
          <w:w w:val="90"/>
          <w:sz w:val="24"/>
          <w:szCs w:val="24"/>
          <w:lang w:val="ru-RU" w:eastAsia="ru-RU"/>
        </w:rPr>
        <w:t xml:space="preserve"> </w:t>
      </w:r>
    </w:p>
    <w:p w:rsidR="00DE19B8" w:rsidRDefault="00DE19B8" w:rsidP="00DE19B8">
      <w:pPr>
        <w:spacing w:after="0" w:line="240" w:lineRule="auto"/>
        <w:jc w:val="center"/>
        <w:rPr>
          <w:rFonts w:ascii="Times New Roman" w:eastAsia="Times New Roman" w:hAnsi="Times New Roman" w:cs="Times New Roman"/>
          <w:b/>
          <w:bCs/>
          <w:w w:val="90"/>
          <w:sz w:val="24"/>
          <w:szCs w:val="24"/>
          <w:lang w:val="ru-RU" w:eastAsia="ru-RU"/>
        </w:rPr>
      </w:pPr>
      <w:r w:rsidRPr="0097537F">
        <w:rPr>
          <w:rFonts w:ascii="Times New Roman" w:eastAsia="Times New Roman" w:hAnsi="Times New Roman" w:cs="Times New Roman"/>
          <w:b/>
          <w:bCs/>
          <w:w w:val="90"/>
          <w:sz w:val="24"/>
          <w:szCs w:val="24"/>
          <w:lang w:val="ru-RU" w:eastAsia="ru-RU"/>
        </w:rPr>
        <w:t xml:space="preserve">З </w:t>
      </w:r>
      <w:r>
        <w:rPr>
          <w:rFonts w:ascii="Times New Roman" w:eastAsia="Times New Roman" w:hAnsi="Times New Roman" w:cs="Times New Roman"/>
          <w:b/>
          <w:bCs/>
          <w:w w:val="90"/>
          <w:sz w:val="24"/>
          <w:szCs w:val="24"/>
          <w:lang w:val="ru-RU" w:eastAsia="ru-RU"/>
        </w:rPr>
        <w:t xml:space="preserve">ВИКОНАННЯ КУРСОВИХ РОБІТ </w:t>
      </w:r>
    </w:p>
    <w:p w:rsidR="00DE19B8" w:rsidRPr="0097537F" w:rsidRDefault="00DE19B8" w:rsidP="00DE19B8">
      <w:pPr>
        <w:spacing w:after="0" w:line="240" w:lineRule="auto"/>
        <w:jc w:val="center"/>
        <w:rPr>
          <w:rFonts w:ascii="Times New Roman" w:eastAsia="Times New Roman" w:hAnsi="Times New Roman" w:cs="Times New Roman"/>
          <w:b/>
          <w:bCs/>
          <w:w w:val="90"/>
          <w:sz w:val="24"/>
          <w:szCs w:val="24"/>
          <w:lang w:val="ru-RU" w:eastAsia="ru-RU"/>
        </w:rPr>
      </w:pPr>
      <w:r>
        <w:rPr>
          <w:rFonts w:ascii="Times New Roman" w:eastAsia="Times New Roman" w:hAnsi="Times New Roman" w:cs="Times New Roman"/>
          <w:b/>
          <w:bCs/>
          <w:w w:val="90"/>
          <w:sz w:val="24"/>
          <w:szCs w:val="24"/>
          <w:lang w:val="ru-RU" w:eastAsia="ru-RU"/>
        </w:rPr>
        <w:t xml:space="preserve">З </w:t>
      </w:r>
      <w:r w:rsidRPr="0097537F">
        <w:rPr>
          <w:rFonts w:ascii="Times New Roman" w:eastAsia="Times New Roman" w:hAnsi="Times New Roman" w:cs="Times New Roman"/>
          <w:b/>
          <w:bCs/>
          <w:w w:val="90"/>
          <w:sz w:val="24"/>
          <w:szCs w:val="24"/>
          <w:lang w:val="ru-RU" w:eastAsia="ru-RU"/>
        </w:rPr>
        <w:t>НАВЧАЛЬН</w:t>
      </w:r>
      <w:r w:rsidRPr="0097537F">
        <w:rPr>
          <w:rFonts w:ascii="Times New Roman" w:eastAsia="Times New Roman" w:hAnsi="Times New Roman" w:cs="Times New Roman"/>
          <w:b/>
          <w:bCs/>
          <w:w w:val="90"/>
          <w:sz w:val="24"/>
          <w:szCs w:val="24"/>
          <w:lang w:eastAsia="ru-RU"/>
        </w:rPr>
        <w:t>ОЇ</w:t>
      </w:r>
      <w:r w:rsidRPr="0097537F">
        <w:rPr>
          <w:rFonts w:ascii="Times New Roman" w:eastAsia="Times New Roman" w:hAnsi="Times New Roman" w:cs="Times New Roman"/>
          <w:b/>
          <w:bCs/>
          <w:w w:val="90"/>
          <w:sz w:val="24"/>
          <w:szCs w:val="24"/>
          <w:lang w:val="ru-RU" w:eastAsia="ru-RU"/>
        </w:rPr>
        <w:t xml:space="preserve"> ДИСЦИПЛІНИ </w:t>
      </w:r>
    </w:p>
    <w:p w:rsidR="00DE19B8" w:rsidRPr="0097537F" w:rsidRDefault="00DE19B8" w:rsidP="00DE19B8">
      <w:pPr>
        <w:spacing w:after="0" w:line="240" w:lineRule="auto"/>
        <w:jc w:val="center"/>
        <w:rPr>
          <w:rFonts w:ascii="Times New Roman" w:eastAsia="Times New Roman" w:hAnsi="Times New Roman" w:cs="Times New Roman"/>
          <w:i/>
          <w:w w:val="90"/>
          <w:sz w:val="24"/>
          <w:szCs w:val="24"/>
          <w:lang w:val="ru-RU" w:eastAsia="ru-RU"/>
        </w:rPr>
      </w:pPr>
      <w:r>
        <w:rPr>
          <w:rFonts w:ascii="Times New Roman" w:eastAsia="Times New Roman" w:hAnsi="Times New Roman" w:cs="Times New Roman"/>
          <w:b/>
          <w:bCs/>
          <w:w w:val="90"/>
          <w:sz w:val="24"/>
          <w:szCs w:val="24"/>
          <w:lang w:val="ru-RU" w:eastAsia="ru-RU"/>
        </w:rPr>
        <w:t>«СОЦІАЛЬНЕ СТРАХУВАННЯ</w:t>
      </w:r>
      <w:r w:rsidRPr="0097537F">
        <w:rPr>
          <w:rFonts w:ascii="Times New Roman" w:eastAsia="Times New Roman" w:hAnsi="Times New Roman" w:cs="Times New Roman"/>
          <w:b/>
          <w:bCs/>
          <w:w w:val="90"/>
          <w:sz w:val="24"/>
          <w:szCs w:val="24"/>
          <w:lang w:val="ru-RU" w:eastAsia="ru-RU"/>
        </w:rPr>
        <w:t>»</w:t>
      </w:r>
    </w:p>
    <w:p w:rsidR="00DE19B8" w:rsidRPr="009A16BE" w:rsidRDefault="00DE19B8" w:rsidP="00DE19B8">
      <w:pPr>
        <w:widowControl w:val="0"/>
        <w:tabs>
          <w:tab w:val="left" w:pos="2410"/>
        </w:tabs>
        <w:snapToGrid w:val="0"/>
        <w:spacing w:after="0" w:line="240" w:lineRule="auto"/>
        <w:ind w:firstLine="320"/>
        <w:jc w:val="center"/>
        <w:rPr>
          <w:rFonts w:ascii="Times New Roman" w:eastAsia="Times New Roman" w:hAnsi="Times New Roman" w:cs="Times New Roman"/>
          <w:bCs/>
          <w:szCs w:val="28"/>
          <w:lang w:eastAsia="ru-RU"/>
        </w:rPr>
      </w:pPr>
    </w:p>
    <w:tbl>
      <w:tblPr>
        <w:tblW w:w="0" w:type="auto"/>
        <w:tblLook w:val="04A0" w:firstRow="1" w:lastRow="0" w:firstColumn="1" w:lastColumn="0" w:noHBand="0" w:noVBand="1"/>
      </w:tblPr>
      <w:tblGrid>
        <w:gridCol w:w="3197"/>
        <w:gridCol w:w="6158"/>
      </w:tblGrid>
      <w:tr w:rsidR="00DE19B8" w:rsidRPr="009A16BE" w:rsidTr="00FD6DBF">
        <w:tc>
          <w:tcPr>
            <w:tcW w:w="3240" w:type="dxa"/>
            <w:shd w:val="clear" w:color="auto" w:fill="auto"/>
          </w:tcPr>
          <w:p w:rsidR="00DE19B8" w:rsidRPr="009A16BE" w:rsidRDefault="00DE19B8" w:rsidP="00FD6DBF">
            <w:pPr>
              <w:spacing w:before="120" w:after="0" w:line="240" w:lineRule="auto"/>
              <w:ind w:left="540"/>
              <w:rPr>
                <w:rFonts w:ascii="Times New Roman" w:eastAsia="Times New Roman" w:hAnsi="Times New Roman" w:cs="Times New Roman"/>
                <w:b/>
                <w:bCs/>
                <w:sz w:val="24"/>
                <w:szCs w:val="24"/>
                <w:lang w:eastAsia="ru-RU"/>
              </w:rPr>
            </w:pPr>
            <w:r w:rsidRPr="009A16BE">
              <w:rPr>
                <w:rFonts w:ascii="Times New Roman" w:eastAsia="Times New Roman" w:hAnsi="Times New Roman" w:cs="Times New Roman"/>
                <w:b/>
                <w:bCs/>
                <w:lang w:eastAsia="ru-RU"/>
              </w:rPr>
              <w:t>рівень вищої освіти</w:t>
            </w:r>
          </w:p>
        </w:tc>
        <w:tc>
          <w:tcPr>
            <w:tcW w:w="6330" w:type="dxa"/>
            <w:shd w:val="clear" w:color="auto" w:fill="auto"/>
          </w:tcPr>
          <w:p w:rsidR="00DE19B8" w:rsidRPr="009A16BE" w:rsidRDefault="00DE19B8" w:rsidP="00FD6DBF">
            <w:pPr>
              <w:spacing w:before="120"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перший (бакалаврський</w:t>
            </w:r>
            <w:r w:rsidRPr="009A16BE">
              <w:rPr>
                <w:rFonts w:ascii="Times New Roman" w:eastAsia="Times New Roman" w:hAnsi="Times New Roman" w:cs="Times New Roman"/>
                <w:b/>
                <w:bCs/>
                <w:lang w:eastAsia="ru-RU"/>
              </w:rPr>
              <w:t xml:space="preserve">) </w:t>
            </w:r>
          </w:p>
        </w:tc>
      </w:tr>
      <w:tr w:rsidR="00DE19B8" w:rsidRPr="009A16BE" w:rsidTr="00FD6DBF">
        <w:tc>
          <w:tcPr>
            <w:tcW w:w="3240" w:type="dxa"/>
            <w:shd w:val="clear" w:color="auto" w:fill="auto"/>
          </w:tcPr>
          <w:p w:rsidR="00DE19B8" w:rsidRPr="009A16BE" w:rsidRDefault="00DE19B8" w:rsidP="00FD6DBF">
            <w:pPr>
              <w:spacing w:before="120" w:after="0" w:line="240" w:lineRule="auto"/>
              <w:ind w:left="540"/>
              <w:rPr>
                <w:rFonts w:ascii="Times New Roman" w:eastAsia="Times New Roman" w:hAnsi="Times New Roman" w:cs="Times New Roman"/>
                <w:b/>
                <w:bCs/>
                <w:sz w:val="24"/>
                <w:szCs w:val="24"/>
                <w:lang w:eastAsia="ru-RU"/>
              </w:rPr>
            </w:pPr>
            <w:r w:rsidRPr="009A16BE">
              <w:rPr>
                <w:rFonts w:ascii="Times New Roman" w:eastAsia="Times New Roman" w:hAnsi="Times New Roman" w:cs="Times New Roman"/>
                <w:b/>
                <w:bCs/>
                <w:lang w:eastAsia="ru-RU"/>
              </w:rPr>
              <w:t>галузь знань</w:t>
            </w:r>
          </w:p>
        </w:tc>
        <w:tc>
          <w:tcPr>
            <w:tcW w:w="6330" w:type="dxa"/>
            <w:shd w:val="clear" w:color="auto" w:fill="auto"/>
          </w:tcPr>
          <w:p w:rsidR="00DE19B8" w:rsidRPr="009A16BE" w:rsidRDefault="00DE19B8" w:rsidP="00FD6DBF">
            <w:pPr>
              <w:spacing w:before="120" w:after="0" w:line="240" w:lineRule="auto"/>
              <w:jc w:val="both"/>
              <w:rPr>
                <w:rFonts w:ascii="Times New Roman" w:eastAsia="Times New Roman" w:hAnsi="Times New Roman" w:cs="Times New Roman"/>
                <w:b/>
                <w:sz w:val="24"/>
                <w:szCs w:val="24"/>
                <w:lang w:eastAsia="ru-RU"/>
              </w:rPr>
            </w:pPr>
            <w:r w:rsidRPr="009A16BE">
              <w:rPr>
                <w:rFonts w:ascii="Times New Roman" w:eastAsia="Times New Roman" w:hAnsi="Times New Roman" w:cs="Times New Roman"/>
                <w:lang w:eastAsia="ru-RU"/>
              </w:rPr>
              <w:t>07 Управління та адміністрування</w:t>
            </w:r>
          </w:p>
        </w:tc>
      </w:tr>
      <w:tr w:rsidR="00DE19B8" w:rsidRPr="009A16BE" w:rsidTr="00FD6DBF">
        <w:tc>
          <w:tcPr>
            <w:tcW w:w="3240" w:type="dxa"/>
            <w:shd w:val="clear" w:color="auto" w:fill="auto"/>
          </w:tcPr>
          <w:p w:rsidR="00DE19B8" w:rsidRDefault="00DE19B8" w:rsidP="00FD6DBF">
            <w:pPr>
              <w:spacing w:before="120" w:after="0" w:line="240" w:lineRule="auto"/>
              <w:ind w:left="54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w:t>
            </w:r>
            <w:r w:rsidRPr="009A16BE">
              <w:rPr>
                <w:rFonts w:ascii="Times New Roman" w:eastAsia="Times New Roman" w:hAnsi="Times New Roman" w:cs="Times New Roman"/>
                <w:b/>
                <w:bCs/>
                <w:lang w:eastAsia="ru-RU"/>
              </w:rPr>
              <w:t>пеціальність</w:t>
            </w:r>
          </w:p>
          <w:p w:rsidR="00DE19B8" w:rsidRPr="009A16BE" w:rsidRDefault="00DE19B8" w:rsidP="00FD6DBF">
            <w:pPr>
              <w:spacing w:before="120" w:after="0" w:line="240" w:lineRule="auto"/>
              <w:ind w:left="540"/>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освітньо-професійна програма</w:t>
            </w:r>
          </w:p>
        </w:tc>
        <w:tc>
          <w:tcPr>
            <w:tcW w:w="6330" w:type="dxa"/>
            <w:shd w:val="clear" w:color="auto" w:fill="auto"/>
          </w:tcPr>
          <w:p w:rsidR="00DE19B8" w:rsidRDefault="00DE19B8" w:rsidP="00FD6DBF">
            <w:pPr>
              <w:spacing w:before="120" w:after="0" w:line="240" w:lineRule="auto"/>
              <w:jc w:val="both"/>
              <w:rPr>
                <w:rFonts w:ascii="Times New Roman" w:eastAsia="Times New Roman" w:hAnsi="Times New Roman" w:cs="Times New Roman"/>
                <w:lang w:eastAsia="ru-RU"/>
              </w:rPr>
            </w:pPr>
            <w:r w:rsidRPr="009A16BE">
              <w:rPr>
                <w:rFonts w:ascii="Times New Roman" w:eastAsia="Times New Roman" w:hAnsi="Times New Roman" w:cs="Times New Roman"/>
                <w:lang w:eastAsia="ru-RU"/>
              </w:rPr>
              <w:t>072 Фінанси, банківська справа та страхування</w:t>
            </w:r>
          </w:p>
          <w:p w:rsidR="00DE19B8" w:rsidRPr="009A16BE" w:rsidRDefault="00DE19B8" w:rsidP="00FD6DBF">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Фінанси</w:t>
            </w:r>
          </w:p>
        </w:tc>
      </w:tr>
      <w:tr w:rsidR="00DE19B8" w:rsidRPr="009A16BE" w:rsidTr="00FD6DBF">
        <w:trPr>
          <w:trHeight w:val="68"/>
        </w:trPr>
        <w:tc>
          <w:tcPr>
            <w:tcW w:w="3240" w:type="dxa"/>
            <w:shd w:val="clear" w:color="auto" w:fill="auto"/>
          </w:tcPr>
          <w:p w:rsidR="00DE19B8" w:rsidRPr="009A16BE" w:rsidRDefault="00DE19B8" w:rsidP="00FD6DBF">
            <w:pPr>
              <w:spacing w:before="120" w:after="0" w:line="240" w:lineRule="auto"/>
              <w:ind w:left="540"/>
              <w:rPr>
                <w:rFonts w:ascii="Times New Roman" w:eastAsia="Times New Roman" w:hAnsi="Times New Roman" w:cs="Times New Roman"/>
                <w:b/>
                <w:bCs/>
                <w:sz w:val="24"/>
                <w:szCs w:val="24"/>
                <w:lang w:eastAsia="ru-RU"/>
              </w:rPr>
            </w:pPr>
            <w:r w:rsidRPr="009A16BE">
              <w:rPr>
                <w:rFonts w:ascii="Times New Roman" w:eastAsia="Times New Roman" w:hAnsi="Times New Roman" w:cs="Times New Roman"/>
                <w:b/>
                <w:bCs/>
                <w:lang w:eastAsia="ru-RU"/>
              </w:rPr>
              <w:t>тип дисципліни</w:t>
            </w:r>
          </w:p>
        </w:tc>
        <w:tc>
          <w:tcPr>
            <w:tcW w:w="6330" w:type="dxa"/>
            <w:shd w:val="clear" w:color="auto" w:fill="auto"/>
          </w:tcPr>
          <w:p w:rsidR="00DE19B8" w:rsidRPr="009A16BE" w:rsidRDefault="00DE19B8" w:rsidP="00FD6DBF">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вибіркова</w:t>
            </w:r>
          </w:p>
        </w:tc>
      </w:tr>
    </w:tbl>
    <w:p w:rsidR="00DE19B8" w:rsidRPr="009A16BE" w:rsidRDefault="00DE19B8" w:rsidP="00DE19B8">
      <w:pPr>
        <w:spacing w:after="0" w:line="240" w:lineRule="auto"/>
        <w:ind w:right="-5"/>
        <w:rPr>
          <w:rFonts w:ascii="Times New Roman" w:eastAsia="Times New Roman" w:hAnsi="Times New Roman" w:cs="Times New Roman"/>
          <w:w w:val="90"/>
          <w:sz w:val="28"/>
          <w:szCs w:val="28"/>
          <w:lang w:eastAsia="ru-RU"/>
        </w:rPr>
      </w:pPr>
    </w:p>
    <w:p w:rsidR="00DE19B8" w:rsidRDefault="00DE19B8" w:rsidP="00DE19B8">
      <w:pPr>
        <w:spacing w:after="0" w:line="240" w:lineRule="auto"/>
        <w:rPr>
          <w:rFonts w:ascii="Times New Roman" w:eastAsia="Times New Roman" w:hAnsi="Times New Roman" w:cs="Times New Roman"/>
          <w:sz w:val="24"/>
          <w:szCs w:val="24"/>
          <w:lang w:eastAsia="ru-RU"/>
        </w:rPr>
      </w:pPr>
    </w:p>
    <w:p w:rsidR="00DE19B8" w:rsidRDefault="00DE19B8" w:rsidP="00DE19B8">
      <w:pPr>
        <w:spacing w:after="0" w:line="240" w:lineRule="auto"/>
        <w:rPr>
          <w:rFonts w:ascii="Times New Roman" w:eastAsia="Times New Roman" w:hAnsi="Times New Roman" w:cs="Times New Roman"/>
          <w:sz w:val="24"/>
          <w:szCs w:val="24"/>
          <w:lang w:eastAsia="ru-RU"/>
        </w:rPr>
      </w:pPr>
    </w:p>
    <w:p w:rsidR="00DE19B8" w:rsidRDefault="00DE19B8" w:rsidP="00DE19B8">
      <w:pPr>
        <w:spacing w:after="0" w:line="240" w:lineRule="auto"/>
        <w:rPr>
          <w:rFonts w:ascii="Times New Roman" w:eastAsia="Times New Roman" w:hAnsi="Times New Roman" w:cs="Times New Roman"/>
          <w:sz w:val="24"/>
          <w:szCs w:val="24"/>
          <w:lang w:eastAsia="ru-RU"/>
        </w:rPr>
      </w:pPr>
    </w:p>
    <w:p w:rsidR="00DE19B8" w:rsidRDefault="00DE19B8" w:rsidP="00DE19B8">
      <w:pPr>
        <w:spacing w:after="0" w:line="240" w:lineRule="auto"/>
        <w:rPr>
          <w:rFonts w:ascii="Times New Roman" w:eastAsia="Times New Roman" w:hAnsi="Times New Roman" w:cs="Times New Roman"/>
          <w:sz w:val="24"/>
          <w:szCs w:val="24"/>
          <w:lang w:eastAsia="ru-RU"/>
        </w:rPr>
      </w:pPr>
    </w:p>
    <w:p w:rsidR="00DE19B8" w:rsidRDefault="00DE19B8" w:rsidP="00DE19B8">
      <w:pPr>
        <w:spacing w:after="0" w:line="240" w:lineRule="auto"/>
        <w:rPr>
          <w:rFonts w:ascii="Times New Roman" w:eastAsia="Times New Roman" w:hAnsi="Times New Roman" w:cs="Times New Roman"/>
          <w:sz w:val="24"/>
          <w:szCs w:val="24"/>
          <w:lang w:eastAsia="ru-RU"/>
        </w:rPr>
      </w:pPr>
    </w:p>
    <w:p w:rsidR="00DE19B8" w:rsidRPr="009A16BE" w:rsidRDefault="00DE19B8" w:rsidP="00DE19B8">
      <w:pPr>
        <w:spacing w:after="0" w:line="240" w:lineRule="auto"/>
        <w:rPr>
          <w:rFonts w:ascii="Times New Roman" w:eastAsia="Times New Roman" w:hAnsi="Times New Roman" w:cs="Times New Roman"/>
          <w:sz w:val="24"/>
          <w:szCs w:val="24"/>
          <w:lang w:eastAsia="ru-RU"/>
        </w:rPr>
      </w:pPr>
    </w:p>
    <w:tbl>
      <w:tblPr>
        <w:tblW w:w="19743" w:type="dxa"/>
        <w:tblInd w:w="392" w:type="dxa"/>
        <w:tblLook w:val="00A0" w:firstRow="1" w:lastRow="0" w:firstColumn="1" w:lastColumn="0" w:noHBand="0" w:noVBand="0"/>
      </w:tblPr>
      <w:tblGrid>
        <w:gridCol w:w="4945"/>
        <w:gridCol w:w="4945"/>
        <w:gridCol w:w="4945"/>
        <w:gridCol w:w="4908"/>
      </w:tblGrid>
      <w:tr w:rsidR="00DE19B8" w:rsidRPr="009A16BE" w:rsidTr="00FD6DBF">
        <w:trPr>
          <w:trHeight w:val="3011"/>
        </w:trPr>
        <w:tc>
          <w:tcPr>
            <w:tcW w:w="4945" w:type="dxa"/>
          </w:tcPr>
          <w:p w:rsidR="00DE19B8" w:rsidRPr="002B7364" w:rsidRDefault="00DE19B8" w:rsidP="00FD6DBF">
            <w:pPr>
              <w:spacing w:after="0" w:line="240" w:lineRule="auto"/>
              <w:rPr>
                <w:rFonts w:ascii="Times New Roman" w:eastAsia="Times New Roman" w:hAnsi="Times New Roman" w:cs="Times New Roman"/>
                <w:bCs/>
                <w:spacing w:val="-8"/>
                <w:sz w:val="24"/>
                <w:szCs w:val="24"/>
                <w:lang w:eastAsia="ru-RU"/>
              </w:rPr>
            </w:pPr>
            <w:r>
              <w:rPr>
                <w:rFonts w:ascii="Times New Roman" w:eastAsia="Times New Roman" w:hAnsi="Times New Roman" w:cs="Times New Roman"/>
                <w:bCs/>
                <w:spacing w:val="-8"/>
                <w:sz w:val="24"/>
                <w:szCs w:val="24"/>
                <w:lang w:eastAsia="ru-RU"/>
              </w:rPr>
              <w:t>РОЗРОБНИК</w:t>
            </w:r>
            <w:r w:rsidRPr="002B7364">
              <w:rPr>
                <w:rFonts w:ascii="Times New Roman" w:eastAsia="Times New Roman" w:hAnsi="Times New Roman" w:cs="Times New Roman"/>
                <w:bCs/>
                <w:spacing w:val="-8"/>
                <w:sz w:val="24"/>
                <w:szCs w:val="24"/>
                <w:lang w:eastAsia="ru-RU"/>
              </w:rPr>
              <w:t>:</w:t>
            </w:r>
          </w:p>
          <w:p w:rsidR="00DE19B8" w:rsidRPr="00AD4DDD" w:rsidRDefault="00DE19B8" w:rsidP="00FD6DBF">
            <w:pPr>
              <w:spacing w:after="0" w:line="240" w:lineRule="auto"/>
              <w:rPr>
                <w:rFonts w:ascii="Times New Roman" w:hAnsi="Times New Roman"/>
                <w:b/>
                <w:sz w:val="24"/>
                <w:szCs w:val="24"/>
              </w:rPr>
            </w:pPr>
            <w:proofErr w:type="spellStart"/>
            <w:r w:rsidRPr="002B7364">
              <w:rPr>
                <w:rFonts w:ascii="Times New Roman" w:eastAsia="Times New Roman" w:hAnsi="Times New Roman" w:cs="Times New Roman"/>
                <w:bCs/>
                <w:spacing w:val="-8"/>
                <w:sz w:val="24"/>
                <w:szCs w:val="24"/>
                <w:lang w:eastAsia="ru-RU"/>
              </w:rPr>
              <w:t>Димніч</w:t>
            </w:r>
            <w:proofErr w:type="spellEnd"/>
            <w:r w:rsidRPr="002B7364">
              <w:rPr>
                <w:rFonts w:ascii="Times New Roman" w:eastAsia="Times New Roman" w:hAnsi="Times New Roman" w:cs="Times New Roman"/>
                <w:bCs/>
                <w:spacing w:val="-8"/>
                <w:sz w:val="24"/>
                <w:szCs w:val="24"/>
                <w:lang w:eastAsia="ru-RU"/>
              </w:rPr>
              <w:t xml:space="preserve"> Ольга Володимирівна, </w:t>
            </w:r>
            <w:proofErr w:type="spellStart"/>
            <w:r w:rsidRPr="002B7364">
              <w:rPr>
                <w:rFonts w:ascii="Times New Roman" w:eastAsia="Times New Roman" w:hAnsi="Times New Roman" w:cs="Times New Roman"/>
                <w:bCs/>
                <w:spacing w:val="-8"/>
                <w:sz w:val="24"/>
                <w:szCs w:val="24"/>
                <w:lang w:eastAsia="ru-RU"/>
              </w:rPr>
              <w:t>к.е.н</w:t>
            </w:r>
            <w:proofErr w:type="spellEnd"/>
            <w:r w:rsidRPr="002B7364">
              <w:rPr>
                <w:rFonts w:ascii="Times New Roman" w:eastAsia="Times New Roman" w:hAnsi="Times New Roman" w:cs="Times New Roman"/>
                <w:bCs/>
                <w:spacing w:val="-8"/>
                <w:sz w:val="24"/>
                <w:szCs w:val="24"/>
                <w:lang w:eastAsia="ru-RU"/>
              </w:rPr>
              <w:t>., доцент кафедри банківської справи та страхування</w:t>
            </w:r>
          </w:p>
        </w:tc>
        <w:tc>
          <w:tcPr>
            <w:tcW w:w="4945" w:type="dxa"/>
          </w:tcPr>
          <w:p w:rsidR="00DE19B8" w:rsidRPr="00AD4DDD" w:rsidRDefault="00DE19B8" w:rsidP="00FD6DBF">
            <w:pPr>
              <w:spacing w:after="0" w:line="240" w:lineRule="auto"/>
              <w:rPr>
                <w:rFonts w:ascii="Times New Roman" w:hAnsi="Times New Roman"/>
                <w:i/>
                <w:sz w:val="24"/>
                <w:szCs w:val="24"/>
              </w:rPr>
            </w:pPr>
          </w:p>
        </w:tc>
        <w:tc>
          <w:tcPr>
            <w:tcW w:w="4945" w:type="dxa"/>
          </w:tcPr>
          <w:p w:rsidR="00DE19B8" w:rsidRPr="00C20D35" w:rsidRDefault="00DE19B8" w:rsidP="00FD6DBF"/>
        </w:tc>
        <w:tc>
          <w:tcPr>
            <w:tcW w:w="4908" w:type="dxa"/>
          </w:tcPr>
          <w:p w:rsidR="00DE19B8" w:rsidRPr="00C20D35" w:rsidRDefault="00DE19B8" w:rsidP="00FD6DBF"/>
        </w:tc>
      </w:tr>
    </w:tbl>
    <w:p w:rsidR="00DE19B8" w:rsidRPr="00C01794" w:rsidRDefault="00DE19B8" w:rsidP="00C01794">
      <w:pPr>
        <w:jc w:val="center"/>
        <w:rPr>
          <w:rFonts w:ascii="Times New Roman" w:eastAsia="Times New Roman" w:hAnsi="Times New Roman" w:cs="Times New Roman"/>
          <w:b/>
          <w:w w:val="90"/>
          <w:sz w:val="28"/>
          <w:szCs w:val="28"/>
          <w:lang w:eastAsia="ru-RU"/>
        </w:rPr>
      </w:pPr>
      <w:r>
        <w:rPr>
          <w:rFonts w:ascii="Times New Roman" w:eastAsia="Times New Roman" w:hAnsi="Times New Roman" w:cs="Times New Roman"/>
          <w:b/>
          <w:w w:val="90"/>
          <w:sz w:val="28"/>
          <w:szCs w:val="28"/>
          <w:lang w:eastAsia="ru-RU"/>
        </w:rPr>
        <w:t>Київ 20</w:t>
      </w:r>
      <w:r w:rsidRPr="00D47DC3">
        <w:rPr>
          <w:rFonts w:ascii="Times New Roman" w:eastAsia="Times New Roman" w:hAnsi="Times New Roman" w:cs="Times New Roman"/>
          <w:b/>
          <w:w w:val="90"/>
          <w:sz w:val="28"/>
          <w:szCs w:val="28"/>
          <w:lang w:eastAsia="ru-RU"/>
        </w:rPr>
        <w:t>21</w:t>
      </w:r>
    </w:p>
    <w:p w:rsidR="00423743" w:rsidRPr="00C01794" w:rsidRDefault="00423743" w:rsidP="00423743">
      <w:pPr>
        <w:numPr>
          <w:ilvl w:val="12"/>
          <w:numId w:val="0"/>
        </w:numPr>
        <w:shd w:val="clear" w:color="auto" w:fill="FFFFFF"/>
        <w:tabs>
          <w:tab w:val="left" w:pos="727"/>
        </w:tabs>
        <w:spacing w:after="0" w:line="240" w:lineRule="auto"/>
        <w:ind w:firstLine="709"/>
        <w:jc w:val="both"/>
        <w:rPr>
          <w:rFonts w:ascii="Times New Roman" w:hAnsi="Times New Roman"/>
          <w:bCs/>
          <w:sz w:val="28"/>
          <w:szCs w:val="28"/>
        </w:rPr>
      </w:pPr>
      <w:r w:rsidRPr="00C01794">
        <w:rPr>
          <w:rFonts w:ascii="Times New Roman" w:hAnsi="Times New Roman"/>
          <w:bCs/>
          <w:sz w:val="28"/>
          <w:szCs w:val="28"/>
        </w:rPr>
        <w:lastRenderedPageBreak/>
        <w:t>Методичні рекомендації являють собою навчальний документ по підготовці курсових робіт з дисципліни «</w:t>
      </w:r>
      <w:r w:rsidR="00C01794">
        <w:rPr>
          <w:rFonts w:ascii="Times New Roman" w:hAnsi="Times New Roman"/>
          <w:bCs/>
          <w:sz w:val="28"/>
          <w:szCs w:val="28"/>
        </w:rPr>
        <w:t>Соціальне с</w:t>
      </w:r>
      <w:r w:rsidRPr="00C01794">
        <w:rPr>
          <w:rFonts w:ascii="Times New Roman" w:hAnsi="Times New Roman"/>
          <w:bCs/>
          <w:sz w:val="28"/>
          <w:szCs w:val="28"/>
        </w:rPr>
        <w:t xml:space="preserve">трахування» здобувачами вищої освіти за освітньо-професійною програмою Фінанси, банківська справа та страхування спеціальності 072 Фінанси, банківська справа та страхування галузі знань 07 Управління і адміністрування. </w:t>
      </w:r>
    </w:p>
    <w:p w:rsidR="00423743" w:rsidRPr="00C01794" w:rsidRDefault="00423743" w:rsidP="00423743">
      <w:pPr>
        <w:numPr>
          <w:ilvl w:val="12"/>
          <w:numId w:val="0"/>
        </w:numPr>
        <w:shd w:val="clear" w:color="auto" w:fill="FFFFFF"/>
        <w:tabs>
          <w:tab w:val="left" w:pos="727"/>
        </w:tabs>
        <w:spacing w:after="0" w:line="240" w:lineRule="auto"/>
        <w:ind w:firstLine="709"/>
        <w:jc w:val="both"/>
        <w:rPr>
          <w:rFonts w:ascii="Times New Roman" w:hAnsi="Times New Roman"/>
          <w:bCs/>
          <w:sz w:val="28"/>
          <w:szCs w:val="28"/>
        </w:rPr>
      </w:pPr>
      <w:r w:rsidRPr="00C01794">
        <w:rPr>
          <w:rFonts w:ascii="Times New Roman" w:hAnsi="Times New Roman"/>
          <w:bCs/>
          <w:sz w:val="28"/>
          <w:szCs w:val="28"/>
        </w:rPr>
        <w:t>Методичні рекомендації передбачають визначення мети та завдань курсових робіт з дисципліни «</w:t>
      </w:r>
      <w:r w:rsidR="00C01794">
        <w:rPr>
          <w:rFonts w:ascii="Times New Roman" w:hAnsi="Times New Roman"/>
          <w:bCs/>
          <w:sz w:val="28"/>
          <w:szCs w:val="28"/>
        </w:rPr>
        <w:t>Соціальне с</w:t>
      </w:r>
      <w:r w:rsidRPr="00C01794">
        <w:rPr>
          <w:rFonts w:ascii="Times New Roman" w:hAnsi="Times New Roman"/>
          <w:bCs/>
          <w:sz w:val="28"/>
          <w:szCs w:val="28"/>
        </w:rPr>
        <w:t xml:space="preserve">трахування», рекомендації щодо вибору теми, підбору, систематизації і вивчення спеціальної літератури, законодавчих та нормативних актів з проблем наукового дослідження, збирання, аналізу, узагальнення та викладу матеріалу. </w:t>
      </w:r>
    </w:p>
    <w:p w:rsidR="00DE19B8" w:rsidRDefault="00423743" w:rsidP="00423743">
      <w:pPr>
        <w:numPr>
          <w:ilvl w:val="12"/>
          <w:numId w:val="0"/>
        </w:numPr>
        <w:shd w:val="clear" w:color="auto" w:fill="FFFFFF"/>
        <w:tabs>
          <w:tab w:val="left" w:pos="727"/>
        </w:tabs>
        <w:spacing w:after="0" w:line="240" w:lineRule="auto"/>
        <w:ind w:firstLine="709"/>
        <w:jc w:val="both"/>
        <w:rPr>
          <w:rFonts w:ascii="Times New Roman" w:hAnsi="Times New Roman"/>
          <w:bCs/>
          <w:sz w:val="28"/>
          <w:szCs w:val="28"/>
        </w:rPr>
      </w:pPr>
      <w:r w:rsidRPr="00C01794">
        <w:rPr>
          <w:rFonts w:ascii="Times New Roman" w:hAnsi="Times New Roman"/>
          <w:bCs/>
          <w:sz w:val="28"/>
          <w:szCs w:val="28"/>
        </w:rPr>
        <w:t>У формі додатків наведено матеріал, що стосується порядку затвердження тем і планів курсових робіт з дисципліни «</w:t>
      </w:r>
      <w:r w:rsidR="00C01794">
        <w:rPr>
          <w:rFonts w:ascii="Times New Roman" w:hAnsi="Times New Roman"/>
          <w:bCs/>
          <w:sz w:val="28"/>
          <w:szCs w:val="28"/>
        </w:rPr>
        <w:t>Соціальне с</w:t>
      </w:r>
      <w:r w:rsidRPr="00C01794">
        <w:rPr>
          <w:rFonts w:ascii="Times New Roman" w:hAnsi="Times New Roman"/>
          <w:bCs/>
          <w:sz w:val="28"/>
          <w:szCs w:val="28"/>
        </w:rPr>
        <w:t xml:space="preserve">трахування», </w:t>
      </w:r>
      <w:r w:rsidR="00C01794">
        <w:rPr>
          <w:rFonts w:ascii="Times New Roman" w:hAnsi="Times New Roman"/>
          <w:bCs/>
          <w:sz w:val="28"/>
          <w:szCs w:val="28"/>
        </w:rPr>
        <w:t>надання</w:t>
      </w:r>
      <w:r w:rsidRPr="00C01794">
        <w:rPr>
          <w:rFonts w:ascii="Times New Roman" w:hAnsi="Times New Roman"/>
          <w:bCs/>
          <w:sz w:val="28"/>
          <w:szCs w:val="28"/>
        </w:rPr>
        <w:t xml:space="preserve"> завдань до їх написання та оформлення рецензії на курсову роботу. Висвітлені питання, що стосуються підготовки здобувачів вищої освіти до захисту курсових робіт.</w:t>
      </w:r>
    </w:p>
    <w:p w:rsidR="00C01794" w:rsidRPr="00C01794" w:rsidRDefault="00C01794" w:rsidP="00423743">
      <w:pPr>
        <w:numPr>
          <w:ilvl w:val="12"/>
          <w:numId w:val="0"/>
        </w:numPr>
        <w:shd w:val="clear" w:color="auto" w:fill="FFFFFF"/>
        <w:tabs>
          <w:tab w:val="left" w:pos="727"/>
        </w:tabs>
        <w:spacing w:after="0" w:line="240" w:lineRule="auto"/>
        <w:ind w:firstLine="709"/>
        <w:jc w:val="both"/>
        <w:rPr>
          <w:rFonts w:ascii="Times New Roman" w:hAnsi="Times New Roman"/>
          <w:bCs/>
          <w:sz w:val="28"/>
          <w:szCs w:val="28"/>
        </w:rPr>
      </w:pPr>
    </w:p>
    <w:p w:rsidR="00C01794" w:rsidRPr="00C01794" w:rsidRDefault="00C01794" w:rsidP="00C01794">
      <w:pPr>
        <w:jc w:val="center"/>
        <w:rPr>
          <w:rFonts w:ascii="Times New Roman" w:hAnsi="Times New Roman" w:cs="Times New Roman"/>
          <w:b/>
          <w:sz w:val="24"/>
          <w:szCs w:val="24"/>
        </w:rPr>
      </w:pPr>
      <w:r w:rsidRPr="00C01794">
        <w:rPr>
          <w:rFonts w:ascii="Times New Roman" w:hAnsi="Times New Roman" w:cs="Times New Roman"/>
          <w:b/>
          <w:bCs/>
          <w:sz w:val="24"/>
          <w:szCs w:val="24"/>
        </w:rPr>
        <w:t xml:space="preserve">ЗАГАЛЬНІ ПОЛОЖЕННЯ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У відповідності до освітньо-професійної програми Фінанси, банківська справа та страхування спеціальності 072 Фінанси, банківська справа та страхування освітнього ступеня </w:t>
      </w:r>
      <w:r>
        <w:rPr>
          <w:rFonts w:ascii="Times New Roman" w:hAnsi="Times New Roman" w:cs="Times New Roman"/>
          <w:sz w:val="28"/>
          <w:szCs w:val="28"/>
        </w:rPr>
        <w:t>«</w:t>
      </w:r>
      <w:r w:rsidRPr="00C01794">
        <w:rPr>
          <w:rFonts w:ascii="Times New Roman" w:hAnsi="Times New Roman" w:cs="Times New Roman"/>
          <w:sz w:val="28"/>
          <w:szCs w:val="28"/>
        </w:rPr>
        <w:t>Бакалавр</w:t>
      </w:r>
      <w:r>
        <w:rPr>
          <w:rFonts w:ascii="Times New Roman" w:hAnsi="Times New Roman" w:cs="Times New Roman"/>
          <w:sz w:val="28"/>
          <w:szCs w:val="28"/>
        </w:rPr>
        <w:t>»,</w:t>
      </w:r>
      <w:r w:rsidRPr="00C01794">
        <w:rPr>
          <w:rFonts w:ascii="Times New Roman" w:hAnsi="Times New Roman" w:cs="Times New Roman"/>
          <w:sz w:val="28"/>
          <w:szCs w:val="28"/>
        </w:rPr>
        <w:t xml:space="preserve"> одним із важливих етапів професійної підготовки є підготовка та захист курсової роботи з дисципліни «</w:t>
      </w:r>
      <w:r>
        <w:rPr>
          <w:rFonts w:ascii="Times New Roman" w:hAnsi="Times New Roman" w:cs="Times New Roman"/>
          <w:sz w:val="28"/>
          <w:szCs w:val="28"/>
        </w:rPr>
        <w:t>Соціальне с</w:t>
      </w:r>
      <w:r w:rsidRPr="00C01794">
        <w:rPr>
          <w:rFonts w:ascii="Times New Roman" w:hAnsi="Times New Roman" w:cs="Times New Roman"/>
          <w:sz w:val="28"/>
          <w:szCs w:val="28"/>
        </w:rPr>
        <w:t xml:space="preserve">трахування».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b/>
          <w:sz w:val="28"/>
          <w:szCs w:val="28"/>
        </w:rPr>
        <w:t>Курсова робота</w:t>
      </w:r>
      <w:r w:rsidRPr="00C01794">
        <w:rPr>
          <w:rFonts w:ascii="Times New Roman" w:hAnsi="Times New Roman" w:cs="Times New Roman"/>
          <w:sz w:val="28"/>
          <w:szCs w:val="28"/>
        </w:rPr>
        <w:t xml:space="preserve"> є завершеним самостійним дослідженням здобувача вищої освіти за однією із важливих проблем у сфері </w:t>
      </w:r>
      <w:r>
        <w:rPr>
          <w:rFonts w:ascii="Times New Roman" w:hAnsi="Times New Roman" w:cs="Times New Roman"/>
          <w:sz w:val="28"/>
          <w:szCs w:val="28"/>
        </w:rPr>
        <w:t xml:space="preserve">соціального </w:t>
      </w:r>
      <w:r w:rsidRPr="00C01794">
        <w:rPr>
          <w:rFonts w:ascii="Times New Roman" w:hAnsi="Times New Roman" w:cs="Times New Roman"/>
          <w:sz w:val="28"/>
          <w:szCs w:val="28"/>
        </w:rPr>
        <w:t xml:space="preserve">страхування. На підставі курсової роботи кафедра визначає рівень підготовки </w:t>
      </w:r>
      <w:r>
        <w:rPr>
          <w:rFonts w:ascii="Times New Roman" w:hAnsi="Times New Roman" w:cs="Times New Roman"/>
          <w:sz w:val="28"/>
          <w:szCs w:val="28"/>
        </w:rPr>
        <w:t>здобувача</w:t>
      </w:r>
      <w:r w:rsidRPr="00C01794">
        <w:rPr>
          <w:rFonts w:ascii="Times New Roman" w:hAnsi="Times New Roman" w:cs="Times New Roman"/>
          <w:sz w:val="28"/>
          <w:szCs w:val="28"/>
        </w:rPr>
        <w:t xml:space="preserve">, ступінь оволодіння ним теоретичними знаннями та вміннями використовувати набуті в процесі навчання знання для виконання конкретного фінансового аналізу, прийняття раціональних фінансово-управлінських рішень. </w:t>
      </w:r>
    </w:p>
    <w:p w:rsidR="00C01794" w:rsidRPr="00C01794" w:rsidRDefault="00C01794" w:rsidP="00C01794">
      <w:pPr>
        <w:spacing w:after="0" w:line="240" w:lineRule="auto"/>
        <w:ind w:firstLine="851"/>
        <w:rPr>
          <w:rFonts w:ascii="Times New Roman" w:hAnsi="Times New Roman" w:cs="Times New Roman"/>
          <w:b/>
          <w:sz w:val="28"/>
          <w:szCs w:val="28"/>
          <w:lang w:val="ru-RU"/>
        </w:rPr>
      </w:pPr>
      <w:r w:rsidRPr="00C01794">
        <w:rPr>
          <w:rFonts w:ascii="Times New Roman" w:hAnsi="Times New Roman" w:cs="Times New Roman"/>
          <w:b/>
          <w:sz w:val="28"/>
          <w:szCs w:val="28"/>
          <w:lang w:val="ru-RU"/>
        </w:rPr>
        <w:t xml:space="preserve">Метою </w:t>
      </w:r>
      <w:proofErr w:type="spellStart"/>
      <w:r w:rsidRPr="00C01794">
        <w:rPr>
          <w:rFonts w:ascii="Times New Roman" w:hAnsi="Times New Roman" w:cs="Times New Roman"/>
          <w:sz w:val="28"/>
          <w:szCs w:val="28"/>
          <w:lang w:val="ru-RU"/>
        </w:rPr>
        <w:t>написання</w:t>
      </w:r>
      <w:proofErr w:type="spellEnd"/>
      <w:r w:rsidRPr="00C01794">
        <w:rPr>
          <w:rFonts w:ascii="Times New Roman" w:hAnsi="Times New Roman" w:cs="Times New Roman"/>
          <w:sz w:val="28"/>
          <w:szCs w:val="28"/>
          <w:lang w:val="ru-RU"/>
        </w:rPr>
        <w:t xml:space="preserve"> </w:t>
      </w:r>
      <w:proofErr w:type="spellStart"/>
      <w:r w:rsidRPr="00C01794">
        <w:rPr>
          <w:rFonts w:ascii="Times New Roman" w:hAnsi="Times New Roman" w:cs="Times New Roman"/>
          <w:sz w:val="28"/>
          <w:szCs w:val="28"/>
          <w:lang w:val="ru-RU"/>
        </w:rPr>
        <w:t>курсової</w:t>
      </w:r>
      <w:proofErr w:type="spellEnd"/>
      <w:r w:rsidRPr="00C01794">
        <w:rPr>
          <w:rFonts w:ascii="Times New Roman" w:hAnsi="Times New Roman" w:cs="Times New Roman"/>
          <w:sz w:val="28"/>
          <w:szCs w:val="28"/>
          <w:lang w:val="ru-RU"/>
        </w:rPr>
        <w:t xml:space="preserve"> </w:t>
      </w:r>
      <w:proofErr w:type="spellStart"/>
      <w:r w:rsidRPr="00C01794">
        <w:rPr>
          <w:rFonts w:ascii="Times New Roman" w:hAnsi="Times New Roman" w:cs="Times New Roman"/>
          <w:sz w:val="28"/>
          <w:szCs w:val="28"/>
          <w:lang w:val="ru-RU"/>
        </w:rPr>
        <w:t>роботи</w:t>
      </w:r>
      <w:proofErr w:type="spellEnd"/>
      <w:r w:rsidRPr="00C01794">
        <w:rPr>
          <w:rFonts w:ascii="Times New Roman" w:hAnsi="Times New Roman" w:cs="Times New Roman"/>
          <w:sz w:val="28"/>
          <w:szCs w:val="28"/>
          <w:lang w:val="ru-RU"/>
        </w:rPr>
        <w:t xml:space="preserve"> є</w:t>
      </w:r>
      <w:r w:rsidRPr="00C01794">
        <w:rPr>
          <w:rFonts w:ascii="Times New Roman" w:hAnsi="Times New Roman" w:cs="Times New Roman"/>
          <w:b/>
          <w:sz w:val="28"/>
          <w:szCs w:val="28"/>
          <w:lang w:val="ru-RU"/>
        </w:rPr>
        <w:t xml:space="preserve">: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 закріплення, поглиблення та систематизація одержаних в процесі навчання знань;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 відпрацювання навичок та вміння узагальнювати теоретичні матеріали і працювати з літературою;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 набуття навичок працювати із статистичними довідниками і аналізувати практичну фінансово-економічну інформацію;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 розвиток вміння чітко обґрунтовувати власні висновки, рекомендації та пропозиції, щодо вдосконалення існуючої практики в галузі досліджуваної проблеми;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 оволодіння здобувачами вищої освіти в ході навчання системним та комплексним підходом, сучасною методологією та методикою здійснення досліджень, інструментарієм та технологічними прийомами обґрунтування фінансово-економічних рішень.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b/>
          <w:sz w:val="28"/>
          <w:szCs w:val="28"/>
        </w:rPr>
        <w:t>Завдання</w:t>
      </w:r>
      <w:r w:rsidRPr="00C01794">
        <w:rPr>
          <w:rFonts w:ascii="Times New Roman" w:hAnsi="Times New Roman" w:cs="Times New Roman"/>
          <w:sz w:val="28"/>
          <w:szCs w:val="28"/>
        </w:rPr>
        <w:t xml:space="preserve"> написання курсової роботи полягає </w:t>
      </w:r>
      <w:r>
        <w:rPr>
          <w:rFonts w:ascii="Times New Roman" w:hAnsi="Times New Roman" w:cs="Times New Roman"/>
          <w:sz w:val="28"/>
          <w:szCs w:val="28"/>
        </w:rPr>
        <w:t>у допомозі</w:t>
      </w:r>
      <w:r w:rsidRPr="00C01794">
        <w:rPr>
          <w:rFonts w:ascii="Times New Roman" w:hAnsi="Times New Roman" w:cs="Times New Roman"/>
          <w:sz w:val="28"/>
          <w:szCs w:val="28"/>
        </w:rPr>
        <w:t xml:space="preserve"> </w:t>
      </w:r>
      <w:r>
        <w:rPr>
          <w:rFonts w:ascii="Times New Roman" w:hAnsi="Times New Roman" w:cs="Times New Roman"/>
          <w:sz w:val="28"/>
          <w:szCs w:val="28"/>
        </w:rPr>
        <w:t>здобувачеві</w:t>
      </w:r>
      <w:r w:rsidRPr="00C01794">
        <w:rPr>
          <w:rFonts w:ascii="Times New Roman" w:hAnsi="Times New Roman" w:cs="Times New Roman"/>
          <w:sz w:val="28"/>
          <w:szCs w:val="28"/>
        </w:rPr>
        <w:t xml:space="preserve"> продемонструвати та використовувати одержані під час навчання знання; </w:t>
      </w:r>
      <w:r w:rsidRPr="00C01794">
        <w:rPr>
          <w:rFonts w:ascii="Times New Roman" w:hAnsi="Times New Roman" w:cs="Times New Roman"/>
          <w:sz w:val="28"/>
          <w:szCs w:val="28"/>
        </w:rPr>
        <w:lastRenderedPageBreak/>
        <w:t xml:space="preserve">покращити теоретичну та практичну підготовку; </w:t>
      </w:r>
      <w:r>
        <w:rPr>
          <w:rFonts w:ascii="Times New Roman" w:hAnsi="Times New Roman" w:cs="Times New Roman"/>
          <w:sz w:val="28"/>
          <w:szCs w:val="28"/>
        </w:rPr>
        <w:t>с</w:t>
      </w:r>
      <w:r w:rsidRPr="00C01794">
        <w:rPr>
          <w:rFonts w:ascii="Times New Roman" w:hAnsi="Times New Roman" w:cs="Times New Roman"/>
          <w:sz w:val="28"/>
          <w:szCs w:val="28"/>
        </w:rPr>
        <w:t xml:space="preserve">формувати творче мислення; розвивати навички підбору та систематизації літературних джерел, узагальнення та аналізу вихідної інформації; формувати висновки та пропозиції, системно виклади матеріал; </w:t>
      </w:r>
      <w:r>
        <w:rPr>
          <w:rFonts w:ascii="Times New Roman" w:hAnsi="Times New Roman" w:cs="Times New Roman"/>
          <w:sz w:val="28"/>
          <w:szCs w:val="28"/>
        </w:rPr>
        <w:t xml:space="preserve">критично мислити; </w:t>
      </w:r>
      <w:r w:rsidRPr="00C01794">
        <w:rPr>
          <w:rFonts w:ascii="Times New Roman" w:hAnsi="Times New Roman" w:cs="Times New Roman"/>
          <w:sz w:val="28"/>
          <w:szCs w:val="28"/>
        </w:rPr>
        <w:t xml:space="preserve">удосконалювати вміння вирішувати нестандартні завдання.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До курсової роботи як самостійного дослідження </w:t>
      </w:r>
      <w:r>
        <w:rPr>
          <w:rFonts w:ascii="Times New Roman" w:hAnsi="Times New Roman" w:cs="Times New Roman"/>
          <w:sz w:val="28"/>
          <w:szCs w:val="28"/>
        </w:rPr>
        <w:t>висуваються</w:t>
      </w:r>
      <w:r w:rsidRPr="00C01794">
        <w:rPr>
          <w:rFonts w:ascii="Times New Roman" w:hAnsi="Times New Roman" w:cs="Times New Roman"/>
          <w:sz w:val="28"/>
          <w:szCs w:val="28"/>
        </w:rPr>
        <w:t xml:space="preserve"> такі основні вимоги: </w:t>
      </w:r>
    </w:p>
    <w:p w:rsidR="00C01794" w:rsidRPr="00C01794" w:rsidRDefault="00C01794" w:rsidP="00C01794">
      <w:pPr>
        <w:spacing w:after="0" w:line="240" w:lineRule="auto"/>
        <w:ind w:firstLine="709"/>
        <w:jc w:val="both"/>
        <w:rPr>
          <w:rFonts w:ascii="Times New Roman" w:hAnsi="Times New Roman" w:cs="Times New Roman"/>
          <w:sz w:val="28"/>
          <w:szCs w:val="28"/>
        </w:rPr>
      </w:pPr>
      <w:r w:rsidRPr="00C01794">
        <w:rPr>
          <w:rFonts w:ascii="Times New Roman" w:hAnsi="Times New Roman" w:cs="Times New Roman"/>
          <w:sz w:val="28"/>
          <w:szCs w:val="28"/>
        </w:rPr>
        <w:t xml:space="preserve">- робота має містити системний теоретичний аналіз об’єкта дослідження на основі використання набутих вмінь правильно застосовувати теоретичні положення економічної науки та користуватись науково-понятійним апаратом; </w:t>
      </w:r>
    </w:p>
    <w:p w:rsidR="00C01794" w:rsidRPr="00C01794" w:rsidRDefault="00C01794" w:rsidP="00C01794">
      <w:pPr>
        <w:spacing w:after="0" w:line="240" w:lineRule="auto"/>
        <w:ind w:firstLine="709"/>
        <w:jc w:val="both"/>
        <w:rPr>
          <w:rFonts w:ascii="Times New Roman" w:hAnsi="Times New Roman" w:cs="Times New Roman"/>
          <w:sz w:val="28"/>
          <w:szCs w:val="28"/>
        </w:rPr>
      </w:pPr>
      <w:r w:rsidRPr="00C01794">
        <w:rPr>
          <w:rFonts w:ascii="Times New Roman" w:hAnsi="Times New Roman" w:cs="Times New Roman"/>
          <w:sz w:val="28"/>
          <w:szCs w:val="28"/>
        </w:rPr>
        <w:t xml:space="preserve">- викладений матеріал, отриманий з літературних джерел та електронних ресурсів, повинен розкривати різні точки зору дослідників у сфері піднятих у роботі дискусійних питань, а також висвітлювати власну позицію автора та його аргументацію з цих питань; </w:t>
      </w:r>
    </w:p>
    <w:p w:rsidR="00C01794" w:rsidRPr="00C01794" w:rsidRDefault="00C01794" w:rsidP="00C01794">
      <w:pPr>
        <w:spacing w:after="0" w:line="240" w:lineRule="auto"/>
        <w:ind w:firstLine="709"/>
        <w:jc w:val="both"/>
        <w:rPr>
          <w:rFonts w:ascii="Times New Roman" w:hAnsi="Times New Roman" w:cs="Times New Roman"/>
          <w:sz w:val="28"/>
          <w:szCs w:val="28"/>
        </w:rPr>
      </w:pPr>
      <w:r w:rsidRPr="00C01794">
        <w:rPr>
          <w:rFonts w:ascii="Times New Roman" w:hAnsi="Times New Roman" w:cs="Times New Roman"/>
          <w:sz w:val="28"/>
          <w:szCs w:val="28"/>
        </w:rPr>
        <w:t xml:space="preserve">- робота повинна бути спрямована на дослідження </w:t>
      </w:r>
      <w:r w:rsidR="00E67B81">
        <w:rPr>
          <w:rFonts w:ascii="Times New Roman" w:hAnsi="Times New Roman" w:cs="Times New Roman"/>
          <w:sz w:val="28"/>
          <w:szCs w:val="28"/>
        </w:rPr>
        <w:t>системи соціального страхування</w:t>
      </w:r>
      <w:r w:rsidRPr="00C01794">
        <w:rPr>
          <w:rFonts w:ascii="Times New Roman" w:hAnsi="Times New Roman" w:cs="Times New Roman"/>
          <w:sz w:val="28"/>
          <w:szCs w:val="28"/>
        </w:rPr>
        <w:t xml:space="preserve">; </w:t>
      </w:r>
    </w:p>
    <w:p w:rsidR="00C01794" w:rsidRPr="00C01794" w:rsidRDefault="00C01794" w:rsidP="00E67B81">
      <w:pPr>
        <w:spacing w:after="0" w:line="240" w:lineRule="auto"/>
        <w:ind w:firstLine="709"/>
        <w:jc w:val="both"/>
        <w:rPr>
          <w:rFonts w:ascii="Times New Roman" w:hAnsi="Times New Roman" w:cs="Times New Roman"/>
          <w:sz w:val="28"/>
          <w:szCs w:val="28"/>
        </w:rPr>
      </w:pPr>
      <w:r w:rsidRPr="00C01794">
        <w:rPr>
          <w:rFonts w:ascii="Times New Roman" w:hAnsi="Times New Roman" w:cs="Times New Roman"/>
          <w:sz w:val="28"/>
          <w:szCs w:val="28"/>
        </w:rPr>
        <w:t xml:space="preserve">- робота повинна містити конкретні пропозиції, направлені на розвиток </w:t>
      </w:r>
    </w:p>
    <w:p w:rsidR="00C01794" w:rsidRPr="00C01794" w:rsidRDefault="00E67B81" w:rsidP="00E67B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соціального страхування</w:t>
      </w:r>
      <w:r w:rsidR="00C01794" w:rsidRPr="00C01794">
        <w:rPr>
          <w:rFonts w:ascii="Times New Roman" w:hAnsi="Times New Roman" w:cs="Times New Roman"/>
          <w:sz w:val="28"/>
          <w:szCs w:val="28"/>
        </w:rPr>
        <w:t xml:space="preserve"> України, чи окремих </w:t>
      </w:r>
      <w:r>
        <w:rPr>
          <w:rFonts w:ascii="Times New Roman" w:hAnsi="Times New Roman" w:cs="Times New Roman"/>
          <w:sz w:val="28"/>
          <w:szCs w:val="28"/>
        </w:rPr>
        <w:t>його видів</w:t>
      </w:r>
      <w:r w:rsidR="00C01794" w:rsidRPr="00C01794">
        <w:rPr>
          <w:rFonts w:ascii="Times New Roman" w:hAnsi="Times New Roman" w:cs="Times New Roman"/>
          <w:sz w:val="28"/>
          <w:szCs w:val="28"/>
        </w:rPr>
        <w:t xml:space="preserve">; </w:t>
      </w:r>
    </w:p>
    <w:p w:rsidR="00C01794" w:rsidRPr="00C01794" w:rsidRDefault="00C01794" w:rsidP="00C01794">
      <w:pPr>
        <w:spacing w:after="0" w:line="240" w:lineRule="auto"/>
        <w:ind w:firstLine="709"/>
        <w:jc w:val="both"/>
        <w:rPr>
          <w:rFonts w:ascii="Times New Roman" w:hAnsi="Times New Roman" w:cs="Times New Roman"/>
          <w:sz w:val="28"/>
          <w:szCs w:val="28"/>
        </w:rPr>
      </w:pPr>
      <w:r w:rsidRPr="00C01794">
        <w:rPr>
          <w:rFonts w:ascii="Times New Roman" w:hAnsi="Times New Roman" w:cs="Times New Roman"/>
          <w:sz w:val="28"/>
          <w:szCs w:val="28"/>
        </w:rPr>
        <w:t>- робота має бути написана чітко</w:t>
      </w:r>
      <w:r w:rsidR="00E67B81">
        <w:rPr>
          <w:rFonts w:ascii="Times New Roman" w:hAnsi="Times New Roman" w:cs="Times New Roman"/>
          <w:sz w:val="28"/>
          <w:szCs w:val="28"/>
        </w:rPr>
        <w:t>ю та</w:t>
      </w:r>
      <w:r w:rsidRPr="00C01794">
        <w:rPr>
          <w:rFonts w:ascii="Times New Roman" w:hAnsi="Times New Roman" w:cs="Times New Roman"/>
          <w:sz w:val="28"/>
          <w:szCs w:val="28"/>
        </w:rPr>
        <w:t xml:space="preserve"> доступно</w:t>
      </w:r>
      <w:r w:rsidR="00E67B81">
        <w:rPr>
          <w:rFonts w:ascii="Times New Roman" w:hAnsi="Times New Roman" w:cs="Times New Roman"/>
          <w:sz w:val="28"/>
          <w:szCs w:val="28"/>
        </w:rPr>
        <w:t>ю мовою</w:t>
      </w:r>
      <w:r w:rsidRPr="00C01794">
        <w:rPr>
          <w:rFonts w:ascii="Times New Roman" w:hAnsi="Times New Roman" w:cs="Times New Roman"/>
          <w:sz w:val="28"/>
          <w:szCs w:val="28"/>
        </w:rPr>
        <w:t xml:space="preserve"> та оформлена відповідно до існуючих вимог.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Основними </w:t>
      </w:r>
      <w:r w:rsidRPr="00E67B81">
        <w:rPr>
          <w:rFonts w:ascii="Times New Roman" w:hAnsi="Times New Roman" w:cs="Times New Roman"/>
          <w:b/>
          <w:sz w:val="28"/>
          <w:szCs w:val="28"/>
        </w:rPr>
        <w:t>принципами</w:t>
      </w:r>
      <w:r w:rsidRPr="00C01794">
        <w:rPr>
          <w:rFonts w:ascii="Times New Roman" w:hAnsi="Times New Roman" w:cs="Times New Roman"/>
          <w:sz w:val="28"/>
          <w:szCs w:val="28"/>
        </w:rPr>
        <w:t xml:space="preserve"> виконання курсової роботи з дисципліни «</w:t>
      </w:r>
      <w:r w:rsidR="00E67B81">
        <w:rPr>
          <w:rFonts w:ascii="Times New Roman" w:hAnsi="Times New Roman" w:cs="Times New Roman"/>
          <w:sz w:val="28"/>
          <w:szCs w:val="28"/>
        </w:rPr>
        <w:t>Соціальне с</w:t>
      </w:r>
      <w:r w:rsidRPr="00C01794">
        <w:rPr>
          <w:rFonts w:ascii="Times New Roman" w:hAnsi="Times New Roman" w:cs="Times New Roman"/>
          <w:sz w:val="28"/>
          <w:szCs w:val="28"/>
        </w:rPr>
        <w:t xml:space="preserve">трахування» є: ініціативність та добровільність у виборі здобувачем вищої освіти конкретної теми курсової роботи; обов’язковість виконання курсової роботи; самостійність у виконанні курсової роботи; індивідуальність консультування науковим керівником кожного здобувача вищої освіти по темі і змісту його курсової роботи; особиста відповідальність кожного </w:t>
      </w:r>
      <w:r w:rsidR="00E67B81">
        <w:rPr>
          <w:rFonts w:ascii="Times New Roman" w:hAnsi="Times New Roman" w:cs="Times New Roman"/>
          <w:sz w:val="28"/>
          <w:szCs w:val="28"/>
        </w:rPr>
        <w:t>здобувача</w:t>
      </w:r>
      <w:r w:rsidRPr="00C01794">
        <w:rPr>
          <w:rFonts w:ascii="Times New Roman" w:hAnsi="Times New Roman" w:cs="Times New Roman"/>
          <w:sz w:val="28"/>
          <w:szCs w:val="28"/>
        </w:rPr>
        <w:t xml:space="preserve"> за своєчасне і якісне виконання курсової роботи та додержання встановленого даними методичними вказівками регламенту її написання. </w:t>
      </w:r>
    </w:p>
    <w:p w:rsidR="00C01794" w:rsidRP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Перед </w:t>
      </w:r>
      <w:r w:rsidR="00E67B81">
        <w:rPr>
          <w:rFonts w:ascii="Times New Roman" w:hAnsi="Times New Roman" w:cs="Times New Roman"/>
          <w:sz w:val="28"/>
          <w:szCs w:val="28"/>
        </w:rPr>
        <w:t>наданням</w:t>
      </w:r>
      <w:r w:rsidRPr="00C01794">
        <w:rPr>
          <w:rFonts w:ascii="Times New Roman" w:hAnsi="Times New Roman" w:cs="Times New Roman"/>
          <w:sz w:val="28"/>
          <w:szCs w:val="28"/>
        </w:rPr>
        <w:t xml:space="preserve"> роботи </w:t>
      </w:r>
      <w:r w:rsidR="00E67B81">
        <w:rPr>
          <w:rFonts w:ascii="Times New Roman" w:hAnsi="Times New Roman" w:cs="Times New Roman"/>
          <w:sz w:val="28"/>
          <w:szCs w:val="28"/>
        </w:rPr>
        <w:t>викладачеві,</w:t>
      </w:r>
      <w:r w:rsidRPr="00C01794">
        <w:rPr>
          <w:rFonts w:ascii="Times New Roman" w:hAnsi="Times New Roman" w:cs="Times New Roman"/>
          <w:sz w:val="28"/>
          <w:szCs w:val="28"/>
        </w:rPr>
        <w:t xml:space="preserve"> здобувач вищої освіти повинен власними силами, за допомогою загальнодоступних </w:t>
      </w:r>
      <w:r w:rsidR="00E67B81">
        <w:rPr>
          <w:rFonts w:ascii="Times New Roman" w:hAnsi="Times New Roman" w:cs="Times New Roman"/>
          <w:sz w:val="28"/>
          <w:szCs w:val="28"/>
        </w:rPr>
        <w:t xml:space="preserve">та безкоштовних </w:t>
      </w:r>
      <w:r w:rsidRPr="00C01794">
        <w:rPr>
          <w:rFonts w:ascii="Times New Roman" w:hAnsi="Times New Roman" w:cs="Times New Roman"/>
          <w:sz w:val="28"/>
          <w:szCs w:val="28"/>
        </w:rPr>
        <w:t xml:space="preserve">інтернет-ресурсів </w:t>
      </w:r>
      <w:r w:rsidRPr="00C01794">
        <w:rPr>
          <w:rFonts w:ascii="Times New Roman" w:hAnsi="Times New Roman" w:cs="Times New Roman"/>
          <w:bCs/>
          <w:sz w:val="28"/>
          <w:szCs w:val="28"/>
        </w:rPr>
        <w:t>(</w:t>
      </w:r>
      <w:proofErr w:type="spellStart"/>
      <w:r w:rsidRPr="00C01794">
        <w:rPr>
          <w:rFonts w:ascii="Times New Roman" w:hAnsi="Times New Roman" w:cs="Times New Roman"/>
          <w:sz w:val="28"/>
          <w:szCs w:val="28"/>
        </w:rPr>
        <w:t>Advego</w:t>
      </w:r>
      <w:proofErr w:type="spellEnd"/>
      <w:r w:rsidRPr="00C01794">
        <w:rPr>
          <w:rFonts w:ascii="Times New Roman" w:hAnsi="Times New Roman" w:cs="Times New Roman"/>
          <w:sz w:val="28"/>
          <w:szCs w:val="28"/>
        </w:rPr>
        <w:t xml:space="preserve"> </w:t>
      </w:r>
      <w:proofErr w:type="spellStart"/>
      <w:r w:rsidRPr="00C01794">
        <w:rPr>
          <w:rFonts w:ascii="Times New Roman" w:hAnsi="Times New Roman" w:cs="Times New Roman"/>
          <w:sz w:val="28"/>
          <w:szCs w:val="28"/>
        </w:rPr>
        <w:t>Plagiatus</w:t>
      </w:r>
      <w:proofErr w:type="spellEnd"/>
      <w:r w:rsidRPr="00C01794">
        <w:rPr>
          <w:rFonts w:ascii="Times New Roman" w:hAnsi="Times New Roman" w:cs="Times New Roman"/>
          <w:bCs/>
          <w:sz w:val="28"/>
          <w:szCs w:val="28"/>
        </w:rPr>
        <w:t xml:space="preserve">, </w:t>
      </w:r>
      <w:proofErr w:type="spellStart"/>
      <w:r w:rsidRPr="00C01794">
        <w:rPr>
          <w:rFonts w:ascii="Times New Roman" w:hAnsi="Times New Roman" w:cs="Times New Roman"/>
          <w:sz w:val="28"/>
          <w:szCs w:val="28"/>
        </w:rPr>
        <w:t>eTXT</w:t>
      </w:r>
      <w:proofErr w:type="spellEnd"/>
      <w:r w:rsidRPr="00C01794">
        <w:rPr>
          <w:rFonts w:ascii="Times New Roman" w:hAnsi="Times New Roman" w:cs="Times New Roman"/>
          <w:sz w:val="28"/>
          <w:szCs w:val="28"/>
        </w:rPr>
        <w:t xml:space="preserve"> </w:t>
      </w:r>
      <w:proofErr w:type="spellStart"/>
      <w:r w:rsidRPr="00C01794">
        <w:rPr>
          <w:rFonts w:ascii="Times New Roman" w:hAnsi="Times New Roman" w:cs="Times New Roman"/>
          <w:sz w:val="28"/>
          <w:szCs w:val="28"/>
        </w:rPr>
        <w:t>Антиплагіат</w:t>
      </w:r>
      <w:proofErr w:type="spellEnd"/>
      <w:r w:rsidRPr="00C01794">
        <w:rPr>
          <w:rFonts w:ascii="Times New Roman" w:hAnsi="Times New Roman" w:cs="Times New Roman"/>
          <w:sz w:val="28"/>
          <w:szCs w:val="28"/>
        </w:rPr>
        <w:t xml:space="preserve">, </w:t>
      </w:r>
      <w:proofErr w:type="spellStart"/>
      <w:r w:rsidRPr="00C01794">
        <w:rPr>
          <w:rFonts w:ascii="Times New Roman" w:hAnsi="Times New Roman" w:cs="Times New Roman"/>
          <w:sz w:val="28"/>
          <w:szCs w:val="28"/>
        </w:rPr>
        <w:t>U</w:t>
      </w:r>
      <w:r w:rsidR="00E67B81">
        <w:rPr>
          <w:rFonts w:ascii="Times New Roman" w:hAnsi="Times New Roman" w:cs="Times New Roman"/>
          <w:sz w:val="28"/>
          <w:szCs w:val="28"/>
        </w:rPr>
        <w:t>nicheck</w:t>
      </w:r>
      <w:proofErr w:type="spellEnd"/>
      <w:r w:rsidR="00E67B81">
        <w:rPr>
          <w:rFonts w:ascii="Times New Roman" w:hAnsi="Times New Roman" w:cs="Times New Roman"/>
          <w:sz w:val="28"/>
          <w:szCs w:val="28"/>
        </w:rPr>
        <w:t xml:space="preserve">, </w:t>
      </w:r>
      <w:proofErr w:type="spellStart"/>
      <w:r w:rsidR="00E67B81">
        <w:rPr>
          <w:rFonts w:ascii="Times New Roman" w:hAnsi="Times New Roman" w:cs="Times New Roman"/>
          <w:sz w:val="28"/>
          <w:szCs w:val="28"/>
        </w:rPr>
        <w:t>Anti-Plagiarism</w:t>
      </w:r>
      <w:proofErr w:type="spellEnd"/>
      <w:r w:rsidR="00E67B81">
        <w:rPr>
          <w:rFonts w:ascii="Times New Roman" w:hAnsi="Times New Roman" w:cs="Times New Roman"/>
          <w:sz w:val="28"/>
          <w:szCs w:val="28"/>
        </w:rPr>
        <w:t xml:space="preserve"> тощо</w:t>
      </w:r>
      <w:r w:rsidRPr="00C01794">
        <w:rPr>
          <w:rFonts w:ascii="Times New Roman" w:hAnsi="Times New Roman" w:cs="Times New Roman"/>
          <w:bCs/>
          <w:sz w:val="28"/>
          <w:szCs w:val="28"/>
        </w:rPr>
        <w:t xml:space="preserve">) </w:t>
      </w:r>
      <w:r w:rsidRPr="00C01794">
        <w:rPr>
          <w:rFonts w:ascii="Times New Roman" w:hAnsi="Times New Roman" w:cs="Times New Roman"/>
          <w:sz w:val="28"/>
          <w:szCs w:val="28"/>
        </w:rPr>
        <w:t xml:space="preserve">перевірити курсову роботу на наявність </w:t>
      </w:r>
      <w:proofErr w:type="spellStart"/>
      <w:r w:rsidRPr="00C01794">
        <w:rPr>
          <w:rFonts w:ascii="Times New Roman" w:hAnsi="Times New Roman" w:cs="Times New Roman"/>
          <w:sz w:val="28"/>
          <w:szCs w:val="28"/>
        </w:rPr>
        <w:t>співпадінь</w:t>
      </w:r>
      <w:proofErr w:type="spellEnd"/>
      <w:r w:rsidRPr="00C01794">
        <w:rPr>
          <w:rFonts w:ascii="Times New Roman" w:hAnsi="Times New Roman" w:cs="Times New Roman"/>
          <w:sz w:val="28"/>
          <w:szCs w:val="28"/>
        </w:rPr>
        <w:t xml:space="preserve"> (запозичень) з іншими відкритими джерелами. Акт такої перевірки в якому можна побачити обсяг тексту що перевірявся, дані про автора (Прізвище та ім'я), а також результат перевірки (відсоток </w:t>
      </w:r>
      <w:proofErr w:type="spellStart"/>
      <w:r w:rsidRPr="00C01794">
        <w:rPr>
          <w:rFonts w:ascii="Times New Roman" w:hAnsi="Times New Roman" w:cs="Times New Roman"/>
          <w:sz w:val="28"/>
          <w:szCs w:val="28"/>
        </w:rPr>
        <w:t>співпадіння</w:t>
      </w:r>
      <w:proofErr w:type="spellEnd"/>
      <w:r w:rsidRPr="00C01794">
        <w:rPr>
          <w:rFonts w:ascii="Times New Roman" w:hAnsi="Times New Roman" w:cs="Times New Roman"/>
          <w:sz w:val="28"/>
          <w:szCs w:val="28"/>
        </w:rPr>
        <w:t xml:space="preserve"> чи оригінальності) прикладається до курсової роботи (після титульного листа). </w:t>
      </w:r>
    </w:p>
    <w:p w:rsidR="00C01794" w:rsidRDefault="00C01794" w:rsidP="00C01794">
      <w:pPr>
        <w:spacing w:after="0" w:line="240" w:lineRule="auto"/>
        <w:ind w:firstLine="851"/>
        <w:jc w:val="both"/>
        <w:rPr>
          <w:rFonts w:ascii="Times New Roman" w:hAnsi="Times New Roman" w:cs="Times New Roman"/>
          <w:sz w:val="28"/>
          <w:szCs w:val="28"/>
        </w:rPr>
      </w:pPr>
      <w:r w:rsidRPr="00C01794">
        <w:rPr>
          <w:rFonts w:ascii="Times New Roman" w:hAnsi="Times New Roman" w:cs="Times New Roman"/>
          <w:sz w:val="28"/>
          <w:szCs w:val="28"/>
        </w:rPr>
        <w:t xml:space="preserve">Викладач в обов'язковому порядку здійснює контрольну перевірку поданих на захист курсових робіт. </w:t>
      </w:r>
    </w:p>
    <w:p w:rsidR="00E67B81" w:rsidRPr="002F0BC1" w:rsidRDefault="002F0BC1" w:rsidP="002F0BC1">
      <w:pPr>
        <w:spacing w:after="0" w:line="240" w:lineRule="auto"/>
        <w:ind w:firstLine="851"/>
        <w:jc w:val="right"/>
        <w:rPr>
          <w:rFonts w:ascii="Times New Roman" w:hAnsi="Times New Roman" w:cs="Times New Roman"/>
          <w:i/>
          <w:sz w:val="28"/>
          <w:szCs w:val="28"/>
        </w:rPr>
      </w:pPr>
      <w:r w:rsidRPr="002F0BC1">
        <w:rPr>
          <w:rFonts w:ascii="Times New Roman" w:hAnsi="Times New Roman" w:cs="Times New Roman"/>
          <w:i/>
          <w:sz w:val="28"/>
          <w:szCs w:val="28"/>
        </w:rPr>
        <w:t>Таблиця 1</w:t>
      </w:r>
    </w:p>
    <w:tbl>
      <w:tblPr>
        <w:tblStyle w:val="a3"/>
        <w:tblW w:w="0" w:type="auto"/>
        <w:tblLook w:val="04A0" w:firstRow="1" w:lastRow="0" w:firstColumn="1" w:lastColumn="0" w:noHBand="0" w:noVBand="1"/>
      </w:tblPr>
      <w:tblGrid>
        <w:gridCol w:w="2582"/>
        <w:gridCol w:w="2480"/>
        <w:gridCol w:w="2430"/>
        <w:gridCol w:w="1853"/>
      </w:tblGrid>
      <w:tr w:rsidR="00E67B81" w:rsidRPr="00187A9A" w:rsidTr="00E67B81">
        <w:tc>
          <w:tcPr>
            <w:tcW w:w="2582" w:type="dxa"/>
          </w:tcPr>
          <w:p w:rsidR="00E67B81" w:rsidRPr="00187A9A" w:rsidRDefault="00E67B81" w:rsidP="00E67B81">
            <w:pPr>
              <w:jc w:val="center"/>
              <w:rPr>
                <w:rFonts w:ascii="Times New Roman" w:hAnsi="Times New Roman" w:cs="Times New Roman"/>
                <w:b/>
                <w:sz w:val="24"/>
                <w:szCs w:val="24"/>
              </w:rPr>
            </w:pPr>
            <w:r w:rsidRPr="00187A9A">
              <w:rPr>
                <w:rFonts w:ascii="Times New Roman" w:hAnsi="Times New Roman" w:cs="Times New Roman"/>
                <w:b/>
                <w:sz w:val="24"/>
                <w:szCs w:val="24"/>
                <w:lang w:val="ru-RU"/>
              </w:rPr>
              <w:t xml:space="preserve">Результат </w:t>
            </w:r>
            <w:proofErr w:type="spellStart"/>
            <w:r w:rsidRPr="00187A9A">
              <w:rPr>
                <w:rFonts w:ascii="Times New Roman" w:hAnsi="Times New Roman" w:cs="Times New Roman"/>
                <w:b/>
                <w:sz w:val="24"/>
                <w:szCs w:val="24"/>
                <w:lang w:val="ru-RU"/>
              </w:rPr>
              <w:t>перевірки</w:t>
            </w:r>
            <w:proofErr w:type="spellEnd"/>
          </w:p>
        </w:tc>
        <w:tc>
          <w:tcPr>
            <w:tcW w:w="2480" w:type="dxa"/>
          </w:tcPr>
          <w:p w:rsidR="00E67B81" w:rsidRPr="00187A9A" w:rsidRDefault="00E67B81" w:rsidP="00E67B81">
            <w:pPr>
              <w:jc w:val="center"/>
              <w:rPr>
                <w:rFonts w:ascii="Times New Roman" w:hAnsi="Times New Roman" w:cs="Times New Roman"/>
                <w:b/>
                <w:sz w:val="24"/>
                <w:szCs w:val="24"/>
              </w:rPr>
            </w:pPr>
            <w:r w:rsidRPr="00187A9A">
              <w:rPr>
                <w:rFonts w:ascii="Times New Roman" w:hAnsi="Times New Roman" w:cs="Times New Roman"/>
                <w:b/>
                <w:sz w:val="24"/>
                <w:szCs w:val="24"/>
              </w:rPr>
              <w:t>% авторського тексту</w:t>
            </w:r>
          </w:p>
        </w:tc>
        <w:tc>
          <w:tcPr>
            <w:tcW w:w="2430" w:type="dxa"/>
          </w:tcPr>
          <w:p w:rsidR="00E67B81" w:rsidRPr="00187A9A" w:rsidRDefault="00E67B81" w:rsidP="00E67B81">
            <w:pPr>
              <w:jc w:val="center"/>
              <w:rPr>
                <w:rFonts w:ascii="Times New Roman" w:hAnsi="Times New Roman" w:cs="Times New Roman"/>
                <w:b/>
                <w:sz w:val="24"/>
                <w:szCs w:val="24"/>
              </w:rPr>
            </w:pPr>
            <w:r w:rsidRPr="00187A9A">
              <w:rPr>
                <w:rFonts w:ascii="Times New Roman" w:hAnsi="Times New Roman" w:cs="Times New Roman"/>
                <w:b/>
                <w:sz w:val="24"/>
                <w:szCs w:val="24"/>
              </w:rPr>
              <w:t>% запозичень</w:t>
            </w:r>
          </w:p>
        </w:tc>
        <w:tc>
          <w:tcPr>
            <w:tcW w:w="1853" w:type="dxa"/>
          </w:tcPr>
          <w:p w:rsidR="00E67B81" w:rsidRPr="00187A9A" w:rsidRDefault="00187A9A" w:rsidP="00E67B81">
            <w:pPr>
              <w:jc w:val="center"/>
              <w:rPr>
                <w:rFonts w:ascii="Times New Roman" w:hAnsi="Times New Roman" w:cs="Times New Roman"/>
                <w:b/>
                <w:sz w:val="24"/>
                <w:szCs w:val="24"/>
              </w:rPr>
            </w:pPr>
            <w:r w:rsidRPr="00187A9A">
              <w:rPr>
                <w:rFonts w:ascii="Times New Roman" w:hAnsi="Times New Roman" w:cs="Times New Roman"/>
                <w:b/>
                <w:sz w:val="24"/>
                <w:szCs w:val="24"/>
              </w:rPr>
              <w:t>д</w:t>
            </w:r>
            <w:r w:rsidR="00E67B81" w:rsidRPr="00187A9A">
              <w:rPr>
                <w:rFonts w:ascii="Times New Roman" w:hAnsi="Times New Roman" w:cs="Times New Roman"/>
                <w:b/>
                <w:sz w:val="24"/>
                <w:szCs w:val="24"/>
              </w:rPr>
              <w:t>опуск</w:t>
            </w:r>
            <w:r w:rsidRPr="00187A9A">
              <w:rPr>
                <w:rFonts w:ascii="Times New Roman" w:hAnsi="Times New Roman" w:cs="Times New Roman"/>
                <w:b/>
                <w:sz w:val="24"/>
                <w:szCs w:val="24"/>
              </w:rPr>
              <w:t xml:space="preserve"> до захисту</w:t>
            </w:r>
          </w:p>
        </w:tc>
      </w:tr>
      <w:tr w:rsidR="00E67B81" w:rsidTr="00E67B81">
        <w:tc>
          <w:tcPr>
            <w:tcW w:w="2582" w:type="dxa"/>
          </w:tcPr>
          <w:p w:rsidR="00E67B81" w:rsidRPr="00187A9A" w:rsidRDefault="00187A9A" w:rsidP="00E67B81">
            <w:pPr>
              <w:jc w:val="center"/>
              <w:rPr>
                <w:rFonts w:ascii="Times New Roman" w:hAnsi="Times New Roman" w:cs="Times New Roman"/>
                <w:sz w:val="24"/>
                <w:szCs w:val="24"/>
              </w:rPr>
            </w:pPr>
            <w:r w:rsidRPr="00187A9A">
              <w:rPr>
                <w:rFonts w:ascii="Times New Roman" w:hAnsi="Times New Roman" w:cs="Times New Roman"/>
                <w:iCs/>
                <w:sz w:val="24"/>
                <w:szCs w:val="24"/>
              </w:rPr>
              <w:lastRenderedPageBreak/>
              <w:t>в</w:t>
            </w:r>
            <w:r w:rsidR="00E67B81" w:rsidRPr="00187A9A">
              <w:rPr>
                <w:rFonts w:ascii="Times New Roman" w:hAnsi="Times New Roman" w:cs="Times New Roman"/>
                <w:iCs/>
                <w:sz w:val="24"/>
                <w:szCs w:val="24"/>
              </w:rPr>
              <w:t xml:space="preserve">исока </w:t>
            </w:r>
            <w:r>
              <w:rPr>
                <w:rFonts w:ascii="Times New Roman" w:hAnsi="Times New Roman" w:cs="Times New Roman"/>
                <w:iCs/>
                <w:sz w:val="24"/>
                <w:szCs w:val="24"/>
              </w:rPr>
              <w:t>оригінальність</w:t>
            </w:r>
            <w:r w:rsidR="00E67B81" w:rsidRPr="00187A9A">
              <w:rPr>
                <w:rFonts w:ascii="Times New Roman" w:hAnsi="Times New Roman" w:cs="Times New Roman"/>
                <w:iCs/>
                <w:sz w:val="24"/>
                <w:szCs w:val="24"/>
              </w:rPr>
              <w:t xml:space="preserve"> </w:t>
            </w:r>
          </w:p>
        </w:tc>
        <w:tc>
          <w:tcPr>
            <w:tcW w:w="2480" w:type="dxa"/>
          </w:tcPr>
          <w:p w:rsidR="00E67B81" w:rsidRPr="00187A9A" w:rsidRDefault="00E67B81" w:rsidP="00E67B81">
            <w:pPr>
              <w:jc w:val="center"/>
              <w:rPr>
                <w:rFonts w:ascii="Times New Roman" w:hAnsi="Times New Roman" w:cs="Times New Roman"/>
                <w:sz w:val="24"/>
                <w:szCs w:val="24"/>
              </w:rPr>
            </w:pPr>
            <w:r w:rsidRPr="00187A9A">
              <w:rPr>
                <w:rFonts w:ascii="Times New Roman" w:hAnsi="Times New Roman" w:cs="Times New Roman"/>
                <w:sz w:val="24"/>
                <w:szCs w:val="24"/>
              </w:rPr>
              <w:t xml:space="preserve"> 60</w:t>
            </w:r>
            <w:r w:rsidR="00187A9A">
              <w:rPr>
                <w:rFonts w:ascii="Times New Roman" w:hAnsi="Times New Roman" w:cs="Times New Roman"/>
                <w:sz w:val="24"/>
                <w:szCs w:val="24"/>
              </w:rPr>
              <w:t xml:space="preserve"> і більше</w:t>
            </w:r>
          </w:p>
        </w:tc>
        <w:tc>
          <w:tcPr>
            <w:tcW w:w="2430" w:type="dxa"/>
          </w:tcPr>
          <w:p w:rsidR="00E67B81" w:rsidRPr="00187A9A" w:rsidRDefault="00E67B81" w:rsidP="00E67B81">
            <w:pPr>
              <w:spacing w:after="160" w:line="259" w:lineRule="auto"/>
              <w:jc w:val="center"/>
              <w:rPr>
                <w:rFonts w:ascii="Times New Roman" w:hAnsi="Times New Roman" w:cs="Times New Roman"/>
                <w:sz w:val="24"/>
                <w:szCs w:val="24"/>
              </w:rPr>
            </w:pPr>
            <w:r w:rsidRPr="00187A9A">
              <w:rPr>
                <w:rFonts w:ascii="Times New Roman" w:hAnsi="Times New Roman" w:cs="Times New Roman"/>
                <w:sz w:val="24"/>
                <w:szCs w:val="24"/>
              </w:rPr>
              <w:t>0 – 40</w:t>
            </w:r>
          </w:p>
          <w:p w:rsidR="00E67B81" w:rsidRPr="00187A9A" w:rsidRDefault="00E67B81" w:rsidP="00E67B81">
            <w:pPr>
              <w:jc w:val="center"/>
              <w:rPr>
                <w:rFonts w:ascii="Times New Roman" w:hAnsi="Times New Roman" w:cs="Times New Roman"/>
                <w:sz w:val="24"/>
                <w:szCs w:val="24"/>
              </w:rPr>
            </w:pPr>
          </w:p>
        </w:tc>
        <w:tc>
          <w:tcPr>
            <w:tcW w:w="1853" w:type="dxa"/>
          </w:tcPr>
          <w:p w:rsidR="00E67B81" w:rsidRPr="00187A9A" w:rsidRDefault="00E67B81" w:rsidP="00E67B81">
            <w:pPr>
              <w:jc w:val="center"/>
              <w:rPr>
                <w:rFonts w:ascii="Times New Roman" w:hAnsi="Times New Roman" w:cs="Times New Roman"/>
                <w:sz w:val="24"/>
                <w:szCs w:val="24"/>
              </w:rPr>
            </w:pPr>
            <w:r w:rsidRPr="00187A9A">
              <w:rPr>
                <w:rFonts w:ascii="Times New Roman" w:hAnsi="Times New Roman" w:cs="Times New Roman"/>
                <w:iCs/>
                <w:sz w:val="24"/>
                <w:szCs w:val="24"/>
              </w:rPr>
              <w:t>робота допускається до захисту</w:t>
            </w:r>
          </w:p>
        </w:tc>
      </w:tr>
      <w:tr w:rsidR="00E67B81" w:rsidTr="00E67B81">
        <w:tc>
          <w:tcPr>
            <w:tcW w:w="2582" w:type="dxa"/>
          </w:tcPr>
          <w:p w:rsidR="00E67B81" w:rsidRPr="00187A9A" w:rsidRDefault="00187A9A" w:rsidP="00187A9A">
            <w:pPr>
              <w:jc w:val="center"/>
              <w:rPr>
                <w:rFonts w:ascii="Times New Roman" w:hAnsi="Times New Roman" w:cs="Times New Roman"/>
                <w:sz w:val="28"/>
                <w:szCs w:val="28"/>
              </w:rPr>
            </w:pPr>
            <w:r w:rsidRPr="00187A9A">
              <w:rPr>
                <w:rFonts w:ascii="Times New Roman" w:hAnsi="Times New Roman" w:cs="Times New Roman"/>
                <w:sz w:val="24"/>
                <w:szCs w:val="24"/>
              </w:rPr>
              <w:t>задовільна оригінальність</w:t>
            </w:r>
          </w:p>
        </w:tc>
        <w:tc>
          <w:tcPr>
            <w:tcW w:w="2480" w:type="dxa"/>
          </w:tcPr>
          <w:p w:rsidR="00E67B81" w:rsidRPr="00187A9A" w:rsidRDefault="00187A9A" w:rsidP="00187A9A">
            <w:pPr>
              <w:jc w:val="center"/>
              <w:rPr>
                <w:rFonts w:ascii="Times New Roman" w:hAnsi="Times New Roman" w:cs="Times New Roman"/>
                <w:sz w:val="28"/>
                <w:szCs w:val="28"/>
              </w:rPr>
            </w:pPr>
            <w:r w:rsidRPr="00187A9A">
              <w:rPr>
                <w:rFonts w:ascii="Times New Roman" w:hAnsi="Times New Roman" w:cs="Times New Roman"/>
                <w:sz w:val="24"/>
                <w:szCs w:val="24"/>
              </w:rPr>
              <w:t>50 - 59</w:t>
            </w:r>
          </w:p>
        </w:tc>
        <w:tc>
          <w:tcPr>
            <w:tcW w:w="2430" w:type="dxa"/>
          </w:tcPr>
          <w:p w:rsidR="00E67B81" w:rsidRPr="00187A9A" w:rsidRDefault="00187A9A" w:rsidP="00187A9A">
            <w:pPr>
              <w:jc w:val="center"/>
              <w:rPr>
                <w:rFonts w:ascii="Times New Roman" w:hAnsi="Times New Roman" w:cs="Times New Roman"/>
                <w:sz w:val="28"/>
                <w:szCs w:val="28"/>
              </w:rPr>
            </w:pPr>
            <w:r w:rsidRPr="00187A9A">
              <w:rPr>
                <w:rFonts w:ascii="Times New Roman" w:hAnsi="Times New Roman" w:cs="Times New Roman"/>
                <w:sz w:val="24"/>
                <w:szCs w:val="24"/>
              </w:rPr>
              <w:t>41 – 50</w:t>
            </w:r>
          </w:p>
        </w:tc>
        <w:tc>
          <w:tcPr>
            <w:tcW w:w="1853" w:type="dxa"/>
          </w:tcPr>
          <w:p w:rsidR="00E67B81" w:rsidRPr="00187A9A" w:rsidRDefault="00187A9A" w:rsidP="00187A9A">
            <w:pPr>
              <w:jc w:val="center"/>
              <w:rPr>
                <w:rFonts w:ascii="Times New Roman" w:hAnsi="Times New Roman" w:cs="Times New Roman"/>
                <w:sz w:val="28"/>
                <w:szCs w:val="28"/>
              </w:rPr>
            </w:pPr>
            <w:r w:rsidRPr="00187A9A">
              <w:rPr>
                <w:rFonts w:ascii="Times New Roman" w:hAnsi="Times New Roman" w:cs="Times New Roman"/>
                <w:iCs/>
                <w:sz w:val="24"/>
                <w:szCs w:val="24"/>
              </w:rPr>
              <w:t>робота допускається до захисту</w:t>
            </w:r>
          </w:p>
        </w:tc>
      </w:tr>
      <w:tr w:rsidR="00187A9A" w:rsidTr="00E67B81">
        <w:tc>
          <w:tcPr>
            <w:tcW w:w="2582" w:type="dxa"/>
          </w:tcPr>
          <w:p w:rsidR="00187A9A" w:rsidRPr="00187A9A" w:rsidRDefault="00187A9A" w:rsidP="00187A9A">
            <w:pPr>
              <w:spacing w:after="160" w:line="259" w:lineRule="auto"/>
              <w:jc w:val="center"/>
              <w:rPr>
                <w:rFonts w:ascii="Times New Roman" w:hAnsi="Times New Roman" w:cs="Times New Roman"/>
                <w:sz w:val="24"/>
                <w:szCs w:val="24"/>
              </w:rPr>
            </w:pPr>
            <w:r w:rsidRPr="00187A9A">
              <w:rPr>
                <w:rFonts w:ascii="Times New Roman" w:hAnsi="Times New Roman" w:cs="Times New Roman"/>
                <w:sz w:val="24"/>
                <w:szCs w:val="24"/>
              </w:rPr>
              <w:t>низька оригінальність</w:t>
            </w:r>
          </w:p>
          <w:p w:rsidR="00187A9A" w:rsidRPr="00187A9A" w:rsidRDefault="00187A9A" w:rsidP="00187A9A">
            <w:pPr>
              <w:jc w:val="center"/>
              <w:rPr>
                <w:rFonts w:ascii="Times New Roman" w:hAnsi="Times New Roman" w:cs="Times New Roman"/>
                <w:sz w:val="24"/>
                <w:szCs w:val="24"/>
              </w:rPr>
            </w:pPr>
          </w:p>
        </w:tc>
        <w:tc>
          <w:tcPr>
            <w:tcW w:w="2480" w:type="dxa"/>
          </w:tcPr>
          <w:p w:rsidR="00187A9A" w:rsidRPr="00187A9A" w:rsidRDefault="00187A9A" w:rsidP="00187A9A">
            <w:pPr>
              <w:jc w:val="center"/>
              <w:rPr>
                <w:rFonts w:ascii="Times New Roman" w:hAnsi="Times New Roman" w:cs="Times New Roman"/>
                <w:sz w:val="24"/>
                <w:szCs w:val="24"/>
              </w:rPr>
            </w:pPr>
            <w:r w:rsidRPr="00187A9A">
              <w:rPr>
                <w:rFonts w:ascii="Times New Roman" w:hAnsi="Times New Roman" w:cs="Times New Roman"/>
                <w:sz w:val="24"/>
                <w:szCs w:val="24"/>
              </w:rPr>
              <w:t>40 – 49</w:t>
            </w:r>
          </w:p>
        </w:tc>
        <w:tc>
          <w:tcPr>
            <w:tcW w:w="2430" w:type="dxa"/>
          </w:tcPr>
          <w:p w:rsidR="00187A9A" w:rsidRPr="00187A9A" w:rsidRDefault="00187A9A" w:rsidP="00187A9A">
            <w:pPr>
              <w:jc w:val="center"/>
              <w:rPr>
                <w:rFonts w:ascii="Times New Roman" w:hAnsi="Times New Roman" w:cs="Times New Roman"/>
                <w:sz w:val="24"/>
                <w:szCs w:val="24"/>
              </w:rPr>
            </w:pPr>
            <w:r w:rsidRPr="00187A9A">
              <w:rPr>
                <w:rFonts w:ascii="Times New Roman" w:hAnsi="Times New Roman" w:cs="Times New Roman"/>
                <w:sz w:val="24"/>
                <w:szCs w:val="24"/>
              </w:rPr>
              <w:t>51 – 60</w:t>
            </w:r>
          </w:p>
        </w:tc>
        <w:tc>
          <w:tcPr>
            <w:tcW w:w="1853" w:type="dxa"/>
          </w:tcPr>
          <w:p w:rsidR="00187A9A" w:rsidRPr="00187A9A" w:rsidRDefault="00187A9A" w:rsidP="00187A9A">
            <w:pPr>
              <w:jc w:val="center"/>
              <w:rPr>
                <w:rFonts w:ascii="Times New Roman" w:hAnsi="Times New Roman" w:cs="Times New Roman"/>
                <w:iCs/>
                <w:sz w:val="24"/>
                <w:szCs w:val="24"/>
              </w:rPr>
            </w:pPr>
            <w:r w:rsidRPr="00187A9A">
              <w:rPr>
                <w:rFonts w:ascii="Times New Roman" w:hAnsi="Times New Roman" w:cs="Times New Roman"/>
                <w:iCs/>
                <w:sz w:val="24"/>
                <w:szCs w:val="24"/>
              </w:rPr>
              <w:t>робота потребує доопрацювання та повторної перевірки</w:t>
            </w:r>
          </w:p>
        </w:tc>
      </w:tr>
      <w:tr w:rsidR="00187A9A" w:rsidTr="00E67B81">
        <w:tc>
          <w:tcPr>
            <w:tcW w:w="2582" w:type="dxa"/>
          </w:tcPr>
          <w:p w:rsidR="00187A9A" w:rsidRPr="00187A9A" w:rsidRDefault="00187A9A" w:rsidP="00187A9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відсутня </w:t>
            </w:r>
            <w:r w:rsidRPr="00187A9A">
              <w:rPr>
                <w:rFonts w:ascii="Times New Roman" w:hAnsi="Times New Roman" w:cs="Times New Roman"/>
                <w:sz w:val="24"/>
                <w:szCs w:val="24"/>
              </w:rPr>
              <w:t>оригінальність</w:t>
            </w:r>
          </w:p>
          <w:p w:rsidR="00187A9A" w:rsidRPr="00187A9A" w:rsidRDefault="00187A9A" w:rsidP="00187A9A">
            <w:pPr>
              <w:jc w:val="center"/>
              <w:rPr>
                <w:rFonts w:ascii="Times New Roman" w:hAnsi="Times New Roman" w:cs="Times New Roman"/>
                <w:sz w:val="24"/>
                <w:szCs w:val="24"/>
              </w:rPr>
            </w:pPr>
          </w:p>
        </w:tc>
        <w:tc>
          <w:tcPr>
            <w:tcW w:w="2480" w:type="dxa"/>
          </w:tcPr>
          <w:p w:rsidR="00187A9A" w:rsidRPr="00187A9A" w:rsidRDefault="00187A9A" w:rsidP="00187A9A">
            <w:pPr>
              <w:jc w:val="center"/>
              <w:rPr>
                <w:rFonts w:ascii="Times New Roman" w:hAnsi="Times New Roman" w:cs="Times New Roman"/>
                <w:sz w:val="24"/>
                <w:szCs w:val="24"/>
              </w:rPr>
            </w:pPr>
            <w:r>
              <w:rPr>
                <w:rFonts w:ascii="Times New Roman" w:hAnsi="Times New Roman" w:cs="Times New Roman"/>
                <w:sz w:val="24"/>
                <w:szCs w:val="24"/>
              </w:rPr>
              <w:t>39 і нижче</w:t>
            </w:r>
          </w:p>
        </w:tc>
        <w:tc>
          <w:tcPr>
            <w:tcW w:w="2430" w:type="dxa"/>
          </w:tcPr>
          <w:p w:rsidR="00187A9A" w:rsidRPr="00187A9A" w:rsidRDefault="00187A9A" w:rsidP="00187A9A">
            <w:pPr>
              <w:jc w:val="center"/>
              <w:rPr>
                <w:rFonts w:ascii="Times New Roman" w:hAnsi="Times New Roman" w:cs="Times New Roman"/>
                <w:sz w:val="24"/>
                <w:szCs w:val="24"/>
              </w:rPr>
            </w:pPr>
            <w:r>
              <w:rPr>
                <w:rFonts w:ascii="Times New Roman" w:hAnsi="Times New Roman" w:cs="Times New Roman"/>
                <w:sz w:val="24"/>
                <w:szCs w:val="24"/>
              </w:rPr>
              <w:t xml:space="preserve">61 </w:t>
            </w:r>
            <w:r w:rsidRPr="00187A9A">
              <w:rPr>
                <w:rFonts w:ascii="Times New Roman" w:hAnsi="Times New Roman" w:cs="Times New Roman"/>
                <w:sz w:val="24"/>
                <w:szCs w:val="24"/>
              </w:rPr>
              <w:t>і вище</w:t>
            </w:r>
          </w:p>
        </w:tc>
        <w:tc>
          <w:tcPr>
            <w:tcW w:w="1853" w:type="dxa"/>
          </w:tcPr>
          <w:p w:rsidR="00187A9A" w:rsidRPr="00187A9A" w:rsidRDefault="00187A9A" w:rsidP="00187A9A">
            <w:pPr>
              <w:jc w:val="center"/>
              <w:rPr>
                <w:rFonts w:ascii="Times New Roman" w:hAnsi="Times New Roman" w:cs="Times New Roman"/>
                <w:iCs/>
                <w:sz w:val="24"/>
                <w:szCs w:val="24"/>
              </w:rPr>
            </w:pPr>
            <w:r w:rsidRPr="00187A9A">
              <w:rPr>
                <w:rFonts w:ascii="Times New Roman" w:hAnsi="Times New Roman" w:cs="Times New Roman"/>
                <w:iCs/>
                <w:sz w:val="24"/>
                <w:szCs w:val="24"/>
              </w:rPr>
              <w:t xml:space="preserve">робота </w:t>
            </w:r>
            <w:r>
              <w:rPr>
                <w:rFonts w:ascii="Times New Roman" w:hAnsi="Times New Roman" w:cs="Times New Roman"/>
                <w:iCs/>
                <w:sz w:val="24"/>
                <w:szCs w:val="24"/>
              </w:rPr>
              <w:t>відхилена</w:t>
            </w:r>
            <w:r w:rsidRPr="00187A9A">
              <w:rPr>
                <w:rFonts w:ascii="Times New Roman" w:hAnsi="Times New Roman" w:cs="Times New Roman"/>
                <w:iCs/>
                <w:sz w:val="24"/>
                <w:szCs w:val="24"/>
              </w:rPr>
              <w:t xml:space="preserve"> і до захисту не приймається</w:t>
            </w:r>
          </w:p>
        </w:tc>
      </w:tr>
    </w:tbl>
    <w:p w:rsidR="00E67B81" w:rsidRDefault="00E67B81" w:rsidP="00C01794">
      <w:pPr>
        <w:spacing w:after="0" w:line="240" w:lineRule="auto"/>
        <w:ind w:firstLine="851"/>
        <w:jc w:val="both"/>
        <w:rPr>
          <w:rFonts w:ascii="Times New Roman" w:hAnsi="Times New Roman" w:cs="Times New Roman"/>
          <w:sz w:val="28"/>
          <w:szCs w:val="28"/>
        </w:rPr>
      </w:pPr>
    </w:p>
    <w:p w:rsid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У випадку виявлення сфальсифікованих даних у акті перевірки поданих особисто здобувачем вищої освіти</w:t>
      </w:r>
      <w:r>
        <w:rPr>
          <w:rFonts w:ascii="Times New Roman" w:hAnsi="Times New Roman" w:cs="Times New Roman"/>
          <w:sz w:val="28"/>
          <w:szCs w:val="28"/>
        </w:rPr>
        <w:t>,</w:t>
      </w:r>
      <w:r w:rsidRPr="00187A9A">
        <w:rPr>
          <w:rFonts w:ascii="Times New Roman" w:hAnsi="Times New Roman" w:cs="Times New Roman"/>
          <w:sz w:val="28"/>
          <w:szCs w:val="28"/>
        </w:rPr>
        <w:t xml:space="preserve"> до нього вживаються заходи відповідно до Положення про академічну доброчесність та етику академічних взаємовідносин</w:t>
      </w:r>
      <w:r>
        <w:rPr>
          <w:rFonts w:ascii="Times New Roman" w:hAnsi="Times New Roman" w:cs="Times New Roman"/>
          <w:sz w:val="28"/>
          <w:szCs w:val="28"/>
        </w:rPr>
        <w:t xml:space="preserve"> КНЕУ імені Вадима Гетьмана.</w:t>
      </w:r>
    </w:p>
    <w:p w:rsidR="00187A9A" w:rsidRDefault="00187A9A" w:rsidP="00187A9A">
      <w:pPr>
        <w:spacing w:after="0" w:line="240" w:lineRule="auto"/>
        <w:ind w:firstLine="851"/>
        <w:jc w:val="both"/>
        <w:rPr>
          <w:rFonts w:ascii="Times New Roman" w:hAnsi="Times New Roman" w:cs="Times New Roman"/>
          <w:sz w:val="28"/>
          <w:szCs w:val="28"/>
        </w:rPr>
      </w:pP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b/>
          <w:bCs/>
          <w:sz w:val="28"/>
          <w:szCs w:val="28"/>
        </w:rPr>
        <w:t xml:space="preserve">ПІДГОТОВЧА РОБОТА ПО ВИКОНАННЮ КУРСОВОЇ РОБОТИ </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 xml:space="preserve">Курсова робота виконується відповідно до </w:t>
      </w:r>
      <w:r>
        <w:rPr>
          <w:rFonts w:ascii="Times New Roman" w:hAnsi="Times New Roman" w:cs="Times New Roman"/>
          <w:sz w:val="28"/>
          <w:szCs w:val="28"/>
        </w:rPr>
        <w:t>заяви, яка</w:t>
      </w:r>
      <w:r w:rsidRPr="00187A9A">
        <w:rPr>
          <w:rFonts w:ascii="Times New Roman" w:hAnsi="Times New Roman" w:cs="Times New Roman"/>
          <w:sz w:val="28"/>
          <w:szCs w:val="28"/>
        </w:rPr>
        <w:t xml:space="preserve"> </w:t>
      </w:r>
      <w:r>
        <w:rPr>
          <w:rFonts w:ascii="Times New Roman" w:hAnsi="Times New Roman" w:cs="Times New Roman"/>
          <w:sz w:val="28"/>
          <w:szCs w:val="28"/>
        </w:rPr>
        <w:t>пишеться здобувачем</w:t>
      </w:r>
      <w:r w:rsidRPr="00187A9A">
        <w:rPr>
          <w:rFonts w:ascii="Times New Roman" w:hAnsi="Times New Roman" w:cs="Times New Roman"/>
          <w:sz w:val="28"/>
          <w:szCs w:val="28"/>
        </w:rPr>
        <w:t xml:space="preserve"> і затверджується завідувачем кафедри. У </w:t>
      </w:r>
      <w:r>
        <w:rPr>
          <w:rFonts w:ascii="Times New Roman" w:hAnsi="Times New Roman" w:cs="Times New Roman"/>
          <w:sz w:val="28"/>
          <w:szCs w:val="28"/>
        </w:rPr>
        <w:t xml:space="preserve">заяві вказується дані здобувача, тема роботи, </w:t>
      </w:r>
      <w:r w:rsidRPr="00187A9A">
        <w:rPr>
          <w:rFonts w:ascii="Times New Roman" w:hAnsi="Times New Roman" w:cs="Times New Roman"/>
          <w:sz w:val="28"/>
          <w:szCs w:val="28"/>
        </w:rPr>
        <w:t>науко</w:t>
      </w:r>
      <w:r>
        <w:rPr>
          <w:rFonts w:ascii="Times New Roman" w:hAnsi="Times New Roman" w:cs="Times New Roman"/>
          <w:sz w:val="28"/>
          <w:szCs w:val="28"/>
        </w:rPr>
        <w:t>вий керівник.</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 xml:space="preserve">Науковий керівник курсової роботи консультує здобувача вищої освіти при розробці плану роботи, дає рекомендації з підбору і використання необхідної літератури, збору та обробки аналітичної інформації, контролює хід виконання курсової роботи, надає </w:t>
      </w:r>
      <w:r w:rsidR="00597D68">
        <w:rPr>
          <w:rFonts w:ascii="Times New Roman" w:hAnsi="Times New Roman" w:cs="Times New Roman"/>
          <w:sz w:val="28"/>
          <w:szCs w:val="28"/>
        </w:rPr>
        <w:t>рецензію на роботу, в якій</w:t>
      </w:r>
      <w:r w:rsidRPr="00187A9A">
        <w:rPr>
          <w:rFonts w:ascii="Times New Roman" w:hAnsi="Times New Roman" w:cs="Times New Roman"/>
          <w:sz w:val="28"/>
          <w:szCs w:val="28"/>
        </w:rPr>
        <w:t xml:space="preserve"> </w:t>
      </w:r>
      <w:r w:rsidR="00597D68">
        <w:rPr>
          <w:rFonts w:ascii="Times New Roman" w:hAnsi="Times New Roman" w:cs="Times New Roman"/>
          <w:sz w:val="28"/>
          <w:szCs w:val="28"/>
        </w:rPr>
        <w:t>міститься оцінка</w:t>
      </w:r>
      <w:r w:rsidRPr="00187A9A">
        <w:rPr>
          <w:rFonts w:ascii="Times New Roman" w:hAnsi="Times New Roman" w:cs="Times New Roman"/>
          <w:sz w:val="28"/>
          <w:szCs w:val="28"/>
        </w:rPr>
        <w:t xml:space="preserve"> праці здобувача вищої освіти. </w:t>
      </w:r>
    </w:p>
    <w:p w:rsidR="00187A9A" w:rsidRPr="00187A9A" w:rsidRDefault="00597D68" w:rsidP="00187A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187A9A" w:rsidRPr="00187A9A">
        <w:rPr>
          <w:rFonts w:ascii="Times New Roman" w:hAnsi="Times New Roman" w:cs="Times New Roman"/>
          <w:sz w:val="28"/>
          <w:szCs w:val="28"/>
        </w:rPr>
        <w:t xml:space="preserve">добувач вищої освіти відповідає за своєчасність та якість виконання роботи, за вірність практичних матеріалів та результатів розрахунків.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Виконання курсової роботи включає </w:t>
      </w:r>
      <w:r w:rsidRPr="00597D68">
        <w:rPr>
          <w:rFonts w:ascii="Times New Roman" w:hAnsi="Times New Roman" w:cs="Times New Roman"/>
          <w:b/>
          <w:sz w:val="28"/>
          <w:szCs w:val="28"/>
        </w:rPr>
        <w:t>наступні етапи</w:t>
      </w:r>
      <w:r w:rsidRPr="00187A9A">
        <w:rPr>
          <w:rFonts w:ascii="Times New Roman" w:hAnsi="Times New Roman" w:cs="Times New Roman"/>
          <w:sz w:val="28"/>
          <w:szCs w:val="28"/>
        </w:rPr>
        <w:t xml:space="preserve">: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вибір теми</w:t>
      </w:r>
      <w:r w:rsidR="00597D68">
        <w:rPr>
          <w:rFonts w:ascii="Times New Roman" w:hAnsi="Times New Roman" w:cs="Times New Roman"/>
          <w:sz w:val="28"/>
          <w:szCs w:val="28"/>
        </w:rPr>
        <w:t xml:space="preserve"> та написання заяви</w:t>
      </w:r>
      <w:r w:rsidRPr="00187A9A">
        <w:rPr>
          <w:rFonts w:ascii="Times New Roman" w:hAnsi="Times New Roman" w:cs="Times New Roman"/>
          <w:sz w:val="28"/>
          <w:szCs w:val="28"/>
        </w:rPr>
        <w:t xml:space="preserve">; </w:t>
      </w:r>
    </w:p>
    <w:p w:rsidR="00187A9A" w:rsidRPr="00187A9A" w:rsidRDefault="00597D68" w:rsidP="00597D6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A9A" w:rsidRPr="00187A9A">
        <w:rPr>
          <w:rFonts w:ascii="Times New Roman" w:hAnsi="Times New Roman" w:cs="Times New Roman"/>
          <w:sz w:val="28"/>
          <w:szCs w:val="28"/>
        </w:rPr>
        <w:t xml:space="preserve">огляд літературних джерел за темою роботи (законодавчих, нормативно-правових, спеціальних);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 розробка плану роботи;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 аналіз і обробка фактичного матеріалу;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 написання і оформлення курсової роботи;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 подання роботи на рецензування (в разі необхідності робота повертається на доопрацювання); </w:t>
      </w:r>
    </w:p>
    <w:p w:rsidR="00187A9A" w:rsidRPr="00187A9A" w:rsidRDefault="00187A9A" w:rsidP="00597D68">
      <w:pPr>
        <w:spacing w:after="0" w:line="240" w:lineRule="auto"/>
        <w:ind w:firstLine="709"/>
        <w:jc w:val="both"/>
        <w:rPr>
          <w:rFonts w:ascii="Times New Roman" w:hAnsi="Times New Roman" w:cs="Times New Roman"/>
          <w:sz w:val="28"/>
          <w:szCs w:val="28"/>
        </w:rPr>
      </w:pPr>
      <w:r w:rsidRPr="00187A9A">
        <w:rPr>
          <w:rFonts w:ascii="Times New Roman" w:hAnsi="Times New Roman" w:cs="Times New Roman"/>
          <w:sz w:val="28"/>
          <w:szCs w:val="28"/>
        </w:rPr>
        <w:t xml:space="preserve">- захист курсової роботи. </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Вибір теми є безпосереднім початком роботи здобувача вищої освіти над курсовою роботою з дисципліни «</w:t>
      </w:r>
      <w:r w:rsidR="00597D68">
        <w:rPr>
          <w:rFonts w:ascii="Times New Roman" w:hAnsi="Times New Roman" w:cs="Times New Roman"/>
          <w:sz w:val="28"/>
          <w:szCs w:val="28"/>
        </w:rPr>
        <w:t>Соціальне с</w:t>
      </w:r>
      <w:r w:rsidRPr="00187A9A">
        <w:rPr>
          <w:rFonts w:ascii="Times New Roman" w:hAnsi="Times New Roman" w:cs="Times New Roman"/>
          <w:sz w:val="28"/>
          <w:szCs w:val="28"/>
        </w:rPr>
        <w:t xml:space="preserve">трахування». Тематика цих робіт має бути актуальною, відображати сучасну проблематику наукових досліджень у сфері </w:t>
      </w:r>
      <w:r w:rsidR="00597D68">
        <w:rPr>
          <w:rFonts w:ascii="Times New Roman" w:hAnsi="Times New Roman" w:cs="Times New Roman"/>
          <w:sz w:val="28"/>
          <w:szCs w:val="28"/>
        </w:rPr>
        <w:t xml:space="preserve">соціального </w:t>
      </w:r>
      <w:r w:rsidRPr="00187A9A">
        <w:rPr>
          <w:rFonts w:ascii="Times New Roman" w:hAnsi="Times New Roman" w:cs="Times New Roman"/>
          <w:sz w:val="28"/>
          <w:szCs w:val="28"/>
        </w:rPr>
        <w:t xml:space="preserve">страхування та носити пошуковий характер. </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lastRenderedPageBreak/>
        <w:t xml:space="preserve">Здобувач вищої освіти має право самостійно вибрати тему курсової роботи на основі рекомендованої тематики. Наведена тематика курсових робіт має орієнтований, рекомендований характер і може </w:t>
      </w:r>
      <w:proofErr w:type="spellStart"/>
      <w:r w:rsidRPr="00187A9A">
        <w:rPr>
          <w:rFonts w:ascii="Times New Roman" w:hAnsi="Times New Roman" w:cs="Times New Roman"/>
          <w:sz w:val="28"/>
          <w:szCs w:val="28"/>
        </w:rPr>
        <w:t>уточнюватись</w:t>
      </w:r>
      <w:proofErr w:type="spellEnd"/>
      <w:r w:rsidRPr="00187A9A">
        <w:rPr>
          <w:rFonts w:ascii="Times New Roman" w:hAnsi="Times New Roman" w:cs="Times New Roman"/>
          <w:sz w:val="28"/>
          <w:szCs w:val="28"/>
        </w:rPr>
        <w:t>. Рекомендований перелік</w:t>
      </w:r>
      <w:r w:rsidR="00597D68">
        <w:rPr>
          <w:rFonts w:ascii="Times New Roman" w:hAnsi="Times New Roman" w:cs="Times New Roman"/>
          <w:sz w:val="28"/>
          <w:szCs w:val="28"/>
        </w:rPr>
        <w:t xml:space="preserve"> тем курсових робіт наведено в </w:t>
      </w:r>
      <w:r w:rsidR="00597D68" w:rsidRPr="00E2394C">
        <w:rPr>
          <w:rFonts w:ascii="Times New Roman" w:hAnsi="Times New Roman" w:cs="Times New Roman"/>
          <w:i/>
          <w:sz w:val="28"/>
          <w:szCs w:val="28"/>
        </w:rPr>
        <w:t>Д</w:t>
      </w:r>
      <w:r w:rsidRPr="00E2394C">
        <w:rPr>
          <w:rFonts w:ascii="Times New Roman" w:hAnsi="Times New Roman" w:cs="Times New Roman"/>
          <w:i/>
          <w:sz w:val="28"/>
          <w:szCs w:val="28"/>
        </w:rPr>
        <w:t>одатку А.</w:t>
      </w:r>
      <w:r w:rsidRPr="00187A9A">
        <w:rPr>
          <w:rFonts w:ascii="Times New Roman" w:hAnsi="Times New Roman" w:cs="Times New Roman"/>
          <w:sz w:val="28"/>
          <w:szCs w:val="28"/>
        </w:rPr>
        <w:t xml:space="preserve"> </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При виборі теми курсової роботи враховуються: актуальність теми для об’єкту дослідження; професійні інтереси здобувача вищ</w:t>
      </w:r>
      <w:r w:rsidR="00597D68">
        <w:rPr>
          <w:rFonts w:ascii="Times New Roman" w:hAnsi="Times New Roman" w:cs="Times New Roman"/>
          <w:sz w:val="28"/>
          <w:szCs w:val="28"/>
        </w:rPr>
        <w:t>ої освіти; наукові проблеми, що</w:t>
      </w:r>
      <w:r w:rsidRPr="00187A9A">
        <w:rPr>
          <w:rFonts w:ascii="Times New Roman" w:hAnsi="Times New Roman" w:cs="Times New Roman"/>
          <w:sz w:val="28"/>
          <w:szCs w:val="28"/>
        </w:rPr>
        <w:t xml:space="preserve"> вирішуються на кафедрі; напрямок науково-дослідної роботи здобувача вищої освіти; можливості одержання, обробки та використання відповідних практичних матеріалів; власні напрацювання здобувача вищої освіти, тощо. </w:t>
      </w:r>
    </w:p>
    <w:p w:rsidR="00187A9A" w:rsidRPr="00187A9A" w:rsidRDefault="00187A9A" w:rsidP="00187A9A">
      <w:pPr>
        <w:spacing w:after="0" w:line="240" w:lineRule="auto"/>
        <w:ind w:firstLine="851"/>
        <w:jc w:val="both"/>
        <w:rPr>
          <w:rFonts w:ascii="Times New Roman" w:hAnsi="Times New Roman" w:cs="Times New Roman"/>
          <w:sz w:val="28"/>
          <w:szCs w:val="28"/>
        </w:rPr>
      </w:pPr>
      <w:r w:rsidRPr="00187A9A">
        <w:rPr>
          <w:rFonts w:ascii="Times New Roman" w:hAnsi="Times New Roman" w:cs="Times New Roman"/>
          <w:sz w:val="28"/>
          <w:szCs w:val="28"/>
        </w:rPr>
        <w:t>Здобувач вищої освіти має право запропонувати тему курсової роботи, яка не включена до тематики, що приведена в даних методичних рекомендаціях. У цьому випадку на кафедру подається заява з вказівкою назви бажаної теми і мотивами її вибору. Враховуючи рівень знань здобувачів вищої освіти, їх схильність до науково-дослідницької роботи, набутий практичний досвід – викладач має право вносити певні корективи відносно розподілу тем.</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Тематика курсових робіт має проблемно-практичну спрямованість, періодично оновлюється і затверджується на засіданні кафедри.</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Вибрана здобувачем вищої освіти тема закріплюється за ним на підставі його письмової заяви на ім’я завідувача</w:t>
      </w:r>
      <w:r>
        <w:rPr>
          <w:rFonts w:ascii="Times New Roman" w:hAnsi="Times New Roman" w:cs="Times New Roman"/>
          <w:sz w:val="28"/>
          <w:szCs w:val="28"/>
        </w:rPr>
        <w:t xml:space="preserve"> кафедри, зразок якої подано в </w:t>
      </w:r>
      <w:r w:rsidRPr="00E2394C">
        <w:rPr>
          <w:rFonts w:ascii="Times New Roman" w:hAnsi="Times New Roman" w:cs="Times New Roman"/>
          <w:i/>
          <w:sz w:val="28"/>
          <w:szCs w:val="28"/>
        </w:rPr>
        <w:t>Додатку Б</w:t>
      </w:r>
      <w:r w:rsidRPr="00E2394C">
        <w:rPr>
          <w:rFonts w:ascii="Times New Roman" w:hAnsi="Times New Roman" w:cs="Times New Roman"/>
          <w:sz w:val="28"/>
          <w:szCs w:val="28"/>
        </w:rPr>
        <w:t>.</w:t>
      </w:r>
      <w:r w:rsidRPr="00597D68">
        <w:rPr>
          <w:rFonts w:ascii="Times New Roman" w:hAnsi="Times New Roman" w:cs="Times New Roman"/>
          <w:sz w:val="28"/>
          <w:szCs w:val="28"/>
        </w:rPr>
        <w:t xml:space="preserve"> Не дозволяється виконувати курсову роботу кільком здобувачам вищої освіти з однієї і тієї самої теми.</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Курсова робота виконується у відповідності зі складеним планом. План складається здобувачем вищої освіти після закріплення теми і вивчення літературних джерел по ній. При цьому реко</w:t>
      </w:r>
      <w:r w:rsidR="00E2394C">
        <w:rPr>
          <w:rFonts w:ascii="Times New Roman" w:hAnsi="Times New Roman" w:cs="Times New Roman"/>
          <w:sz w:val="28"/>
          <w:szCs w:val="28"/>
        </w:rPr>
        <w:t>мендується використовувати план, що наведений</w:t>
      </w:r>
      <w:r w:rsidRPr="00597D68">
        <w:rPr>
          <w:rFonts w:ascii="Times New Roman" w:hAnsi="Times New Roman" w:cs="Times New Roman"/>
          <w:sz w:val="28"/>
          <w:szCs w:val="28"/>
        </w:rPr>
        <w:t xml:space="preserve"> в даних методичних рекомендаціях </w:t>
      </w:r>
      <w:r w:rsidRPr="00AA3B0C">
        <w:rPr>
          <w:rFonts w:ascii="Times New Roman" w:hAnsi="Times New Roman" w:cs="Times New Roman"/>
          <w:sz w:val="28"/>
          <w:szCs w:val="28"/>
        </w:rPr>
        <w:t>(</w:t>
      </w:r>
      <w:r w:rsidRPr="00AA3B0C">
        <w:rPr>
          <w:rFonts w:ascii="Times New Roman" w:hAnsi="Times New Roman" w:cs="Times New Roman"/>
          <w:i/>
          <w:sz w:val="28"/>
          <w:szCs w:val="28"/>
        </w:rPr>
        <w:t>Додаток В</w:t>
      </w:r>
      <w:r w:rsidRPr="00AA3B0C">
        <w:rPr>
          <w:rFonts w:ascii="Times New Roman" w:hAnsi="Times New Roman" w:cs="Times New Roman"/>
          <w:sz w:val="28"/>
          <w:szCs w:val="28"/>
        </w:rPr>
        <w:t>).</w:t>
      </w:r>
      <w:r w:rsidRPr="00597D68">
        <w:rPr>
          <w:rFonts w:ascii="Times New Roman" w:hAnsi="Times New Roman" w:cs="Times New Roman"/>
          <w:sz w:val="28"/>
          <w:szCs w:val="28"/>
        </w:rPr>
        <w:t xml:space="preserve"> Якщо в ході виконання курсової роботи виникне необхідність внесення в план доповнень чи уточнень, вони узгоджуються з науковим керівником.</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 xml:space="preserve">Після того, як обрана тема курсової роботи та складений узгоджений з науковим керівником початковий варіант плану, потрібно приступити до вивчення рекомендованої літератури, яка наведена в даних методичних рекомендаціях. Підбір додаткової літератури здійснюється студентом самостійно. При підборі літератури необхідно звертатись до бібліотеки </w:t>
      </w:r>
      <w:r>
        <w:rPr>
          <w:rFonts w:ascii="Times New Roman" w:hAnsi="Times New Roman" w:cs="Times New Roman"/>
          <w:sz w:val="28"/>
          <w:szCs w:val="28"/>
        </w:rPr>
        <w:t>КНЕУ імені Вадима Гетьмана</w:t>
      </w:r>
      <w:r w:rsidRPr="00597D68">
        <w:rPr>
          <w:rFonts w:ascii="Times New Roman" w:hAnsi="Times New Roman" w:cs="Times New Roman"/>
          <w:sz w:val="28"/>
          <w:szCs w:val="28"/>
        </w:rPr>
        <w:t xml:space="preserve">, до </w:t>
      </w:r>
      <w:r>
        <w:rPr>
          <w:rFonts w:ascii="Times New Roman" w:hAnsi="Times New Roman" w:cs="Times New Roman"/>
          <w:sz w:val="28"/>
          <w:szCs w:val="28"/>
        </w:rPr>
        <w:t xml:space="preserve">інших наукових бібліотек </w:t>
      </w:r>
      <w:r w:rsidRPr="00597D68">
        <w:rPr>
          <w:rFonts w:ascii="Times New Roman" w:hAnsi="Times New Roman" w:cs="Times New Roman"/>
          <w:sz w:val="28"/>
          <w:szCs w:val="28"/>
        </w:rPr>
        <w:t xml:space="preserve">та мережі </w:t>
      </w:r>
      <w:proofErr w:type="spellStart"/>
      <w:r w:rsidRPr="00597D68">
        <w:rPr>
          <w:rFonts w:ascii="Times New Roman" w:hAnsi="Times New Roman" w:cs="Times New Roman"/>
          <w:sz w:val="28"/>
          <w:szCs w:val="28"/>
        </w:rPr>
        <w:t>Internet</w:t>
      </w:r>
      <w:proofErr w:type="spellEnd"/>
      <w:r w:rsidRPr="00597D68">
        <w:rPr>
          <w:rFonts w:ascii="Times New Roman" w:hAnsi="Times New Roman" w:cs="Times New Roman"/>
          <w:sz w:val="28"/>
          <w:szCs w:val="28"/>
        </w:rPr>
        <w:t>.</w:t>
      </w:r>
    </w:p>
    <w:p w:rsidR="00597D68" w:rsidRP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Доцільним є</w:t>
      </w:r>
      <w:r w:rsidRPr="00597D68">
        <w:rPr>
          <w:rFonts w:ascii="Times New Roman" w:hAnsi="Times New Roman" w:cs="Times New Roman"/>
          <w:sz w:val="28"/>
          <w:szCs w:val="28"/>
        </w:rPr>
        <w:t xml:space="preserve"> </w:t>
      </w:r>
      <w:proofErr w:type="spellStart"/>
      <w:r>
        <w:rPr>
          <w:rFonts w:ascii="Times New Roman" w:hAnsi="Times New Roman" w:cs="Times New Roman"/>
          <w:sz w:val="28"/>
          <w:szCs w:val="28"/>
        </w:rPr>
        <w:t>відслідкування</w:t>
      </w:r>
      <w:proofErr w:type="spellEnd"/>
      <w:r>
        <w:rPr>
          <w:rFonts w:ascii="Times New Roman" w:hAnsi="Times New Roman" w:cs="Times New Roman"/>
          <w:sz w:val="28"/>
          <w:szCs w:val="28"/>
        </w:rPr>
        <w:t xml:space="preserve"> публікацій</w:t>
      </w:r>
      <w:r w:rsidRPr="00597D68">
        <w:rPr>
          <w:rFonts w:ascii="Times New Roman" w:hAnsi="Times New Roman" w:cs="Times New Roman"/>
          <w:sz w:val="28"/>
          <w:szCs w:val="28"/>
        </w:rPr>
        <w:t xml:space="preserve"> у спеціальних періодичних виданнях, зокрема, «Страхова справа», «Фінанси України», «Формування ринкових відносин в Україні», «Актуальні проблеми економіки», «Економіка. Фінанси. </w:t>
      </w:r>
      <w:r>
        <w:rPr>
          <w:rFonts w:ascii="Times New Roman" w:hAnsi="Times New Roman" w:cs="Times New Roman"/>
          <w:sz w:val="28"/>
          <w:szCs w:val="28"/>
        </w:rPr>
        <w:t>Право», «Ефективна економіка»</w:t>
      </w:r>
      <w:r w:rsidRPr="00597D68">
        <w:rPr>
          <w:rFonts w:ascii="Times New Roman" w:hAnsi="Times New Roman" w:cs="Times New Roman"/>
          <w:sz w:val="28"/>
          <w:szCs w:val="28"/>
        </w:rPr>
        <w:t xml:space="preserve"> тощо. Це дозволить здобувачам вищої освіти ознайомитись з новими офіційними матеріалами, рекомендаціями вчених та практиків, а також проблемними та дискусійними питаннями з різних аспектів розвитку </w:t>
      </w:r>
      <w:r>
        <w:rPr>
          <w:rFonts w:ascii="Times New Roman" w:hAnsi="Times New Roman" w:cs="Times New Roman"/>
          <w:sz w:val="28"/>
          <w:szCs w:val="28"/>
        </w:rPr>
        <w:t xml:space="preserve">соціального </w:t>
      </w:r>
      <w:r w:rsidRPr="00597D68">
        <w:rPr>
          <w:rFonts w:ascii="Times New Roman" w:hAnsi="Times New Roman" w:cs="Times New Roman"/>
          <w:sz w:val="28"/>
          <w:szCs w:val="28"/>
        </w:rPr>
        <w:t xml:space="preserve">страхування, підвищення ефективності </w:t>
      </w:r>
      <w:r>
        <w:rPr>
          <w:rFonts w:ascii="Times New Roman" w:hAnsi="Times New Roman" w:cs="Times New Roman"/>
          <w:sz w:val="28"/>
          <w:szCs w:val="28"/>
        </w:rPr>
        <w:t>його функціонування</w:t>
      </w:r>
      <w:r w:rsidRPr="00597D68">
        <w:rPr>
          <w:rFonts w:ascii="Times New Roman" w:hAnsi="Times New Roman" w:cs="Times New Roman"/>
          <w:sz w:val="28"/>
          <w:szCs w:val="28"/>
        </w:rPr>
        <w:t>.</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 xml:space="preserve">Вивчення літературних джерел бажано проводити у такій послідовності: виписка бібліографічних даних про джерело, яке опрацьовується; загальне ознайомлення з джерелом в цілому та перегляд </w:t>
      </w:r>
      <w:r w:rsidRPr="00597D68">
        <w:rPr>
          <w:rFonts w:ascii="Times New Roman" w:hAnsi="Times New Roman" w:cs="Times New Roman"/>
          <w:sz w:val="28"/>
          <w:szCs w:val="28"/>
        </w:rPr>
        <w:lastRenderedPageBreak/>
        <w:t>усього змісту; вибіркове опрацювання вибраної частини першоджерела; конспектування матеріалів, що зацікавили, з посиланнями на сторінки, з яких зроблено виписку; вирішити, в якому розділі може бути використано одержаний матеріал; критична оцінка записаного, його редагування та використання в роботі. Курсова робота повинна базуватися на достатньому обсязі інформації, що всебічно характеризує об’єкт і предмет дослідження.</w:t>
      </w:r>
    </w:p>
    <w:p w:rsid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Для збору статистичних даних рекомендуємо використовувати офіційні сайти наступних організацій:</w:t>
      </w:r>
    </w:p>
    <w:p w:rsid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Пенсійного фонду України </w:t>
      </w:r>
      <w:hyperlink r:id="rId5" w:history="1">
        <w:r w:rsidRPr="00DC4F35">
          <w:rPr>
            <w:rStyle w:val="a4"/>
            <w:rFonts w:ascii="Times New Roman" w:hAnsi="Times New Roman" w:cs="Times New Roman"/>
            <w:sz w:val="28"/>
            <w:szCs w:val="28"/>
          </w:rPr>
          <w:t>https://www.pfu.gov.ua/</w:t>
        </w:r>
      </w:hyperlink>
      <w:r>
        <w:rPr>
          <w:rFonts w:ascii="Times New Roman" w:hAnsi="Times New Roman" w:cs="Times New Roman"/>
          <w:sz w:val="28"/>
          <w:szCs w:val="28"/>
        </w:rPr>
        <w:t>;</w:t>
      </w:r>
    </w:p>
    <w:p w:rsid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Державної служби зайнятості </w:t>
      </w:r>
      <w:hyperlink r:id="rId6" w:history="1">
        <w:r w:rsidRPr="00DC4F35">
          <w:rPr>
            <w:rStyle w:val="a4"/>
            <w:rFonts w:ascii="Times New Roman" w:hAnsi="Times New Roman" w:cs="Times New Roman"/>
            <w:sz w:val="28"/>
            <w:szCs w:val="28"/>
          </w:rPr>
          <w:t>https://www.dcz.gov.ua/</w:t>
        </w:r>
      </w:hyperlink>
      <w:r>
        <w:rPr>
          <w:rFonts w:ascii="Times New Roman" w:hAnsi="Times New Roman" w:cs="Times New Roman"/>
          <w:sz w:val="28"/>
          <w:szCs w:val="28"/>
        </w:rPr>
        <w:t xml:space="preserve">; </w:t>
      </w:r>
    </w:p>
    <w:p w:rsidR="00597D68" w:rsidRP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Фонду Соціального страхування України </w:t>
      </w:r>
      <w:hyperlink r:id="rId7" w:history="1">
        <w:r w:rsidRPr="00DC4F35">
          <w:rPr>
            <w:rStyle w:val="a4"/>
            <w:rFonts w:ascii="Times New Roman" w:hAnsi="Times New Roman" w:cs="Times New Roman"/>
            <w:sz w:val="28"/>
            <w:szCs w:val="28"/>
          </w:rPr>
          <w:t>http://www.fssu.gov.ua</w:t>
        </w:r>
      </w:hyperlink>
      <w:r>
        <w:rPr>
          <w:rFonts w:ascii="Times New Roman" w:hAnsi="Times New Roman" w:cs="Times New Roman"/>
          <w:sz w:val="28"/>
          <w:szCs w:val="28"/>
        </w:rPr>
        <w:t xml:space="preserve">; </w:t>
      </w:r>
    </w:p>
    <w:p w:rsidR="00597D68" w:rsidRPr="00597D68"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 xml:space="preserve">- Державної служби </w:t>
      </w:r>
      <w:r>
        <w:rPr>
          <w:rFonts w:ascii="Times New Roman" w:hAnsi="Times New Roman" w:cs="Times New Roman"/>
          <w:sz w:val="28"/>
          <w:szCs w:val="28"/>
        </w:rPr>
        <w:t xml:space="preserve">статистики України </w:t>
      </w:r>
      <w:hyperlink r:id="rId8" w:history="1">
        <w:r w:rsidRPr="00DC4F35">
          <w:rPr>
            <w:rStyle w:val="a4"/>
            <w:rFonts w:ascii="Times New Roman" w:hAnsi="Times New Roman" w:cs="Times New Roman"/>
            <w:sz w:val="28"/>
            <w:szCs w:val="28"/>
          </w:rPr>
          <w:t>http://www.ukrstat.gov.ua</w:t>
        </w:r>
      </w:hyperlink>
      <w:r w:rsidRPr="00597D68">
        <w:rPr>
          <w:rFonts w:ascii="Times New Roman" w:hAnsi="Times New Roman" w:cs="Times New Roman"/>
          <w:sz w:val="28"/>
          <w:szCs w:val="28"/>
        </w:rPr>
        <w:t>;</w:t>
      </w:r>
    </w:p>
    <w:p w:rsidR="00597D68" w:rsidRP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97D68">
        <w:rPr>
          <w:rFonts w:ascii="Times New Roman" w:hAnsi="Times New Roman" w:cs="Times New Roman"/>
          <w:sz w:val="28"/>
          <w:szCs w:val="28"/>
        </w:rPr>
        <w:t xml:space="preserve">Державної казначейської служби України </w:t>
      </w:r>
      <w:hyperlink r:id="rId9" w:history="1">
        <w:r w:rsidRPr="00DC4F35">
          <w:rPr>
            <w:rStyle w:val="a4"/>
            <w:rFonts w:ascii="Times New Roman" w:hAnsi="Times New Roman" w:cs="Times New Roman"/>
            <w:sz w:val="28"/>
            <w:szCs w:val="28"/>
          </w:rPr>
          <w:t>https://www.treasury.gov.ua</w:t>
        </w:r>
      </w:hyperlink>
      <w:r w:rsidRPr="00597D68">
        <w:rPr>
          <w:rFonts w:ascii="Times New Roman" w:hAnsi="Times New Roman" w:cs="Times New Roman"/>
          <w:sz w:val="28"/>
          <w:szCs w:val="28"/>
        </w:rPr>
        <w:t>;</w:t>
      </w:r>
    </w:p>
    <w:p w:rsidR="00E67B81" w:rsidRDefault="00597D68" w:rsidP="00597D68">
      <w:pPr>
        <w:spacing w:after="0" w:line="240" w:lineRule="auto"/>
        <w:ind w:firstLine="851"/>
        <w:jc w:val="both"/>
        <w:rPr>
          <w:rFonts w:ascii="Times New Roman" w:hAnsi="Times New Roman" w:cs="Times New Roman"/>
          <w:sz w:val="28"/>
          <w:szCs w:val="28"/>
        </w:rPr>
      </w:pPr>
      <w:r w:rsidRPr="00597D68">
        <w:rPr>
          <w:rFonts w:ascii="Times New Roman" w:hAnsi="Times New Roman" w:cs="Times New Roman"/>
          <w:sz w:val="28"/>
          <w:szCs w:val="28"/>
        </w:rPr>
        <w:t>- Національної комісії, що здійснює державне регулювання у сфері ринків фінансових пос</w:t>
      </w:r>
      <w:r>
        <w:rPr>
          <w:rFonts w:ascii="Times New Roman" w:hAnsi="Times New Roman" w:cs="Times New Roman"/>
          <w:sz w:val="28"/>
          <w:szCs w:val="28"/>
        </w:rPr>
        <w:t xml:space="preserve">луг </w:t>
      </w:r>
      <w:hyperlink r:id="rId10" w:history="1">
        <w:r w:rsidRPr="00DC4F35">
          <w:rPr>
            <w:rStyle w:val="a4"/>
            <w:rFonts w:ascii="Times New Roman" w:hAnsi="Times New Roman" w:cs="Times New Roman"/>
            <w:sz w:val="28"/>
            <w:szCs w:val="28"/>
          </w:rPr>
          <w:t>https://www.nfp.gov.ua</w:t>
        </w:r>
      </w:hyperlink>
      <w:r w:rsidRPr="00597D68">
        <w:rPr>
          <w:rFonts w:ascii="Times New Roman" w:hAnsi="Times New Roman" w:cs="Times New Roman"/>
          <w:sz w:val="28"/>
          <w:szCs w:val="28"/>
        </w:rPr>
        <w:t>;</w:t>
      </w:r>
    </w:p>
    <w:p w:rsidR="00597D68" w:rsidRDefault="00597D6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Національного банку України </w:t>
      </w:r>
      <w:hyperlink r:id="rId11" w:history="1">
        <w:r w:rsidRPr="00DC4F35">
          <w:rPr>
            <w:rStyle w:val="a4"/>
            <w:rFonts w:ascii="Times New Roman" w:hAnsi="Times New Roman" w:cs="Times New Roman"/>
            <w:sz w:val="28"/>
            <w:szCs w:val="28"/>
          </w:rPr>
          <w:t>https://bank.gov.ua/</w:t>
        </w:r>
      </w:hyperlink>
      <w:r>
        <w:rPr>
          <w:rFonts w:ascii="Times New Roman" w:hAnsi="Times New Roman" w:cs="Times New Roman"/>
          <w:sz w:val="28"/>
          <w:szCs w:val="28"/>
        </w:rPr>
        <w:t xml:space="preserve"> тощо.</w:t>
      </w:r>
    </w:p>
    <w:p w:rsidR="00597D68" w:rsidRPr="00597D68" w:rsidRDefault="00597D68" w:rsidP="00597D68">
      <w:pPr>
        <w:spacing w:after="0" w:line="240" w:lineRule="auto"/>
        <w:ind w:firstLine="851"/>
        <w:jc w:val="both"/>
        <w:rPr>
          <w:rFonts w:ascii="Times New Roman" w:hAnsi="Times New Roman" w:cs="Times New Roman"/>
          <w:sz w:val="28"/>
          <w:szCs w:val="28"/>
        </w:rPr>
      </w:pPr>
    </w:p>
    <w:p w:rsidR="00597D68" w:rsidRPr="009B3928" w:rsidRDefault="00597D68" w:rsidP="00597D6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Мінімальний період, за я</w:t>
      </w:r>
      <w:r w:rsidR="009B3928">
        <w:rPr>
          <w:rFonts w:ascii="Times New Roman" w:hAnsi="Times New Roman" w:cs="Times New Roman"/>
          <w:sz w:val="28"/>
          <w:szCs w:val="28"/>
        </w:rPr>
        <w:t>кий накопичується інформація – 5</w:t>
      </w:r>
      <w:r w:rsidRPr="009B3928">
        <w:rPr>
          <w:rFonts w:ascii="Times New Roman" w:hAnsi="Times New Roman" w:cs="Times New Roman"/>
          <w:sz w:val="28"/>
          <w:szCs w:val="28"/>
        </w:rPr>
        <w:t xml:space="preserve"> останні</w:t>
      </w:r>
      <w:r w:rsidR="009B3928">
        <w:rPr>
          <w:rFonts w:ascii="Times New Roman" w:hAnsi="Times New Roman" w:cs="Times New Roman"/>
          <w:sz w:val="28"/>
          <w:szCs w:val="28"/>
        </w:rPr>
        <w:t>х</w:t>
      </w:r>
      <w:r w:rsidRPr="009B3928">
        <w:rPr>
          <w:rFonts w:ascii="Times New Roman" w:hAnsi="Times New Roman" w:cs="Times New Roman"/>
          <w:sz w:val="28"/>
          <w:szCs w:val="28"/>
        </w:rPr>
        <w:t xml:space="preserve"> роки. У випадках, коли передбачається моделювання економічних процесів, цей термін збільшується за згодою наукового керівника. </w:t>
      </w:r>
    </w:p>
    <w:p w:rsidR="00597D68" w:rsidRPr="009B3928" w:rsidRDefault="009B3928" w:rsidP="00597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97D68" w:rsidRPr="009B3928">
        <w:rPr>
          <w:rFonts w:ascii="Times New Roman" w:hAnsi="Times New Roman" w:cs="Times New Roman"/>
          <w:sz w:val="28"/>
          <w:szCs w:val="28"/>
        </w:rPr>
        <w:t xml:space="preserve">ід час збору та обробки фактичного матеріалу необхідно продумати та сформулювати в загальному вигляді пропозиції, направлені на розвиток </w:t>
      </w:r>
      <w:r>
        <w:rPr>
          <w:rFonts w:ascii="Times New Roman" w:hAnsi="Times New Roman" w:cs="Times New Roman"/>
          <w:sz w:val="28"/>
          <w:szCs w:val="28"/>
        </w:rPr>
        <w:t xml:space="preserve">соціального </w:t>
      </w:r>
      <w:r w:rsidR="00597D68" w:rsidRPr="009B3928">
        <w:rPr>
          <w:rFonts w:ascii="Times New Roman" w:hAnsi="Times New Roman" w:cs="Times New Roman"/>
          <w:sz w:val="28"/>
          <w:szCs w:val="28"/>
        </w:rPr>
        <w:t xml:space="preserve">страхування, підвищення ефективності </w:t>
      </w:r>
      <w:r>
        <w:rPr>
          <w:rFonts w:ascii="Times New Roman" w:hAnsi="Times New Roman" w:cs="Times New Roman"/>
          <w:sz w:val="28"/>
          <w:szCs w:val="28"/>
        </w:rPr>
        <w:t xml:space="preserve">його </w:t>
      </w:r>
      <w:r w:rsidR="00597D68" w:rsidRPr="009B3928">
        <w:rPr>
          <w:rFonts w:ascii="Times New Roman" w:hAnsi="Times New Roman" w:cs="Times New Roman"/>
          <w:sz w:val="28"/>
          <w:szCs w:val="28"/>
        </w:rPr>
        <w:t xml:space="preserve">функціонування </w:t>
      </w:r>
      <w:r>
        <w:rPr>
          <w:rFonts w:ascii="Times New Roman" w:hAnsi="Times New Roman" w:cs="Times New Roman"/>
          <w:sz w:val="28"/>
          <w:szCs w:val="28"/>
        </w:rPr>
        <w:t>в Україні</w:t>
      </w:r>
      <w:r w:rsidR="00597D68" w:rsidRPr="009B3928">
        <w:rPr>
          <w:rFonts w:ascii="Times New Roman" w:hAnsi="Times New Roman" w:cs="Times New Roman"/>
          <w:sz w:val="28"/>
          <w:szCs w:val="28"/>
        </w:rPr>
        <w:t xml:space="preserve">, чи окремих його </w:t>
      </w:r>
      <w:r>
        <w:rPr>
          <w:rFonts w:ascii="Times New Roman" w:hAnsi="Times New Roman" w:cs="Times New Roman"/>
          <w:sz w:val="28"/>
          <w:szCs w:val="28"/>
        </w:rPr>
        <w:t>видів, розглянути закордонний досвід.</w:t>
      </w:r>
    </w:p>
    <w:p w:rsidR="00597D68" w:rsidRPr="009B3928" w:rsidRDefault="00597D68" w:rsidP="00C01794">
      <w:pPr>
        <w:spacing w:after="0" w:line="240" w:lineRule="auto"/>
        <w:ind w:firstLine="851"/>
        <w:jc w:val="both"/>
        <w:rPr>
          <w:rFonts w:ascii="Times New Roman" w:hAnsi="Times New Roman" w:cs="Times New Roman"/>
          <w:sz w:val="28"/>
          <w:szCs w:val="28"/>
        </w:rPr>
      </w:pPr>
    </w:p>
    <w:p w:rsidR="009B3928" w:rsidRPr="00D03F31" w:rsidRDefault="009B3928" w:rsidP="009B3928">
      <w:pPr>
        <w:spacing w:after="0" w:line="240" w:lineRule="auto"/>
        <w:ind w:firstLine="851"/>
        <w:jc w:val="center"/>
        <w:rPr>
          <w:rFonts w:ascii="Times New Roman" w:hAnsi="Times New Roman" w:cs="Times New Roman"/>
          <w:sz w:val="28"/>
          <w:szCs w:val="28"/>
        </w:rPr>
      </w:pPr>
      <w:r w:rsidRPr="00D03F31">
        <w:rPr>
          <w:rFonts w:ascii="Times New Roman" w:hAnsi="Times New Roman" w:cs="Times New Roman"/>
          <w:b/>
          <w:bCs/>
          <w:sz w:val="28"/>
          <w:szCs w:val="28"/>
        </w:rPr>
        <w:t>СТРУКТУРА ТА ЗМІСТ КУРСОВОЇ РОБОТИ</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Рівень загальної підготовки курсової роботи знаходить відображення передусім в її структурі, тобто в послідовності розташування складових роботи. Курсова робота з дисципліни «</w:t>
      </w:r>
      <w:r>
        <w:rPr>
          <w:rFonts w:ascii="Times New Roman" w:hAnsi="Times New Roman" w:cs="Times New Roman"/>
          <w:sz w:val="28"/>
          <w:szCs w:val="28"/>
        </w:rPr>
        <w:t>Соціальне с</w:t>
      </w:r>
      <w:r w:rsidRPr="009B3928">
        <w:rPr>
          <w:rFonts w:ascii="Times New Roman" w:hAnsi="Times New Roman" w:cs="Times New Roman"/>
          <w:sz w:val="28"/>
          <w:szCs w:val="28"/>
        </w:rPr>
        <w:t xml:space="preserve">трахування» складається з інформаційно-вступної частини, основної частини, списку використаних джерел та додатків.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sz w:val="28"/>
          <w:szCs w:val="28"/>
        </w:rPr>
        <w:t>Інформаційно-вступна частина</w:t>
      </w:r>
      <w:r w:rsidRPr="009B3928">
        <w:rPr>
          <w:rFonts w:ascii="Times New Roman" w:hAnsi="Times New Roman" w:cs="Times New Roman"/>
          <w:sz w:val="28"/>
          <w:szCs w:val="28"/>
        </w:rPr>
        <w:t xml:space="preserve"> має містити такі структурні елементи: </w:t>
      </w:r>
    </w:p>
    <w:p w:rsidR="009B3928" w:rsidRPr="009B3928" w:rsidRDefault="009B3928" w:rsidP="009B3928">
      <w:pPr>
        <w:pStyle w:val="a5"/>
        <w:numPr>
          <w:ilvl w:val="0"/>
          <w:numId w:val="1"/>
        </w:numPr>
        <w:spacing w:after="0" w:line="240" w:lineRule="auto"/>
        <w:jc w:val="both"/>
        <w:rPr>
          <w:rFonts w:ascii="Times New Roman" w:hAnsi="Times New Roman" w:cs="Times New Roman"/>
          <w:sz w:val="28"/>
          <w:szCs w:val="28"/>
        </w:rPr>
      </w:pPr>
      <w:r w:rsidRPr="009B3928">
        <w:rPr>
          <w:rFonts w:ascii="Times New Roman" w:hAnsi="Times New Roman" w:cs="Times New Roman"/>
          <w:sz w:val="28"/>
          <w:szCs w:val="28"/>
        </w:rPr>
        <w:t xml:space="preserve">Титульна сторінка. </w:t>
      </w:r>
    </w:p>
    <w:p w:rsidR="009B3928" w:rsidRPr="009B3928" w:rsidRDefault="00AA3B0C" w:rsidP="009B3928">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w:t>
      </w:r>
      <w:r w:rsidR="009B3928">
        <w:rPr>
          <w:rFonts w:ascii="Times New Roman" w:hAnsi="Times New Roman" w:cs="Times New Roman"/>
          <w:sz w:val="28"/>
          <w:szCs w:val="28"/>
        </w:rPr>
        <w:t xml:space="preserve"> </w:t>
      </w:r>
      <w:r>
        <w:rPr>
          <w:rFonts w:ascii="Times New Roman" w:hAnsi="Times New Roman" w:cs="Times New Roman"/>
          <w:sz w:val="28"/>
          <w:szCs w:val="28"/>
        </w:rPr>
        <w:t>перевірки.</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2. </w:t>
      </w:r>
      <w:r>
        <w:rPr>
          <w:rFonts w:ascii="Times New Roman" w:hAnsi="Times New Roman" w:cs="Times New Roman"/>
          <w:sz w:val="28"/>
          <w:szCs w:val="28"/>
        </w:rPr>
        <w:t>План курсової роботи</w:t>
      </w:r>
      <w:r w:rsidRPr="009B3928">
        <w:rPr>
          <w:rFonts w:ascii="Times New Roman" w:hAnsi="Times New Roman" w:cs="Times New Roman"/>
          <w:sz w:val="28"/>
          <w:szCs w:val="28"/>
        </w:rPr>
        <w:t xml:space="preserve">.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3. Зміст.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4. Лист оцінювання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Зразок оформлення </w:t>
      </w:r>
      <w:r w:rsidR="00AA3B0C">
        <w:rPr>
          <w:rFonts w:ascii="Times New Roman" w:hAnsi="Times New Roman" w:cs="Times New Roman"/>
          <w:sz w:val="28"/>
          <w:szCs w:val="28"/>
        </w:rPr>
        <w:t>титульної сторінки</w:t>
      </w:r>
      <w:r>
        <w:rPr>
          <w:rFonts w:ascii="Times New Roman" w:hAnsi="Times New Roman" w:cs="Times New Roman"/>
          <w:sz w:val="28"/>
          <w:szCs w:val="28"/>
        </w:rPr>
        <w:t xml:space="preserve"> курсової роботи наведено в </w:t>
      </w:r>
      <w:r w:rsidRPr="00AA3B0C">
        <w:rPr>
          <w:rFonts w:ascii="Times New Roman" w:hAnsi="Times New Roman" w:cs="Times New Roman"/>
          <w:i/>
          <w:sz w:val="28"/>
          <w:szCs w:val="28"/>
        </w:rPr>
        <w:t>Додатку Г</w:t>
      </w:r>
      <w:r w:rsidRPr="00AA3B0C">
        <w:rPr>
          <w:rFonts w:ascii="Times New Roman" w:hAnsi="Times New Roman" w:cs="Times New Roman"/>
          <w:sz w:val="28"/>
          <w:szCs w:val="28"/>
        </w:rPr>
        <w:t>.</w:t>
      </w:r>
      <w:r w:rsidRPr="009B3928">
        <w:rPr>
          <w:rFonts w:ascii="Times New Roman" w:hAnsi="Times New Roman" w:cs="Times New Roman"/>
          <w:sz w:val="28"/>
          <w:szCs w:val="28"/>
        </w:rPr>
        <w:t xml:space="preserve">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sz w:val="28"/>
          <w:szCs w:val="28"/>
        </w:rPr>
        <w:t>Основна частина</w:t>
      </w:r>
      <w:r w:rsidRPr="009B3928">
        <w:rPr>
          <w:rFonts w:ascii="Times New Roman" w:hAnsi="Times New Roman" w:cs="Times New Roman"/>
          <w:sz w:val="28"/>
          <w:szCs w:val="28"/>
        </w:rPr>
        <w:t xml:space="preserve"> має містити такі структурні елементи: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1. Вступ.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2. Перший розділ – теоретична частина досліджуваної теми.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3. Другий розділ – аналіз фактичних даних з досліджуваних питань та аспектів проблеми на макрорівні.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lastRenderedPageBreak/>
        <w:t xml:space="preserve">4. Третій роздій – пропозиції щодо усунення недоліків та удосконалення досліджуваного питання, з належними обґрунтуваннями та рекомендаціями.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5. Висновки.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6. Список використаних джерел.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sz w:val="28"/>
          <w:szCs w:val="28"/>
        </w:rPr>
        <w:t xml:space="preserve">7. Додатки.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У вступі </w:t>
      </w:r>
      <w:r w:rsidRPr="009B3928">
        <w:rPr>
          <w:rFonts w:ascii="Times New Roman" w:hAnsi="Times New Roman" w:cs="Times New Roman"/>
          <w:sz w:val="28"/>
          <w:szCs w:val="28"/>
        </w:rPr>
        <w:t>здійснюється обґрунтування ак</w:t>
      </w:r>
      <w:r>
        <w:rPr>
          <w:rFonts w:ascii="Times New Roman" w:hAnsi="Times New Roman" w:cs="Times New Roman"/>
          <w:sz w:val="28"/>
          <w:szCs w:val="28"/>
        </w:rPr>
        <w:t>туальності теми, формування мети</w:t>
      </w:r>
      <w:r w:rsidRPr="009B3928">
        <w:rPr>
          <w:rFonts w:ascii="Times New Roman" w:hAnsi="Times New Roman" w:cs="Times New Roman"/>
          <w:sz w:val="28"/>
          <w:szCs w:val="28"/>
        </w:rPr>
        <w:t xml:space="preserve"> та завдань курсової роботи, визначення об’єкта, предмету та методологічної основи дослідження, характеризуються джерела одержаної інформації. Рекомендований обсяг вступу: 1-2 сторінки </w:t>
      </w:r>
      <w:r>
        <w:rPr>
          <w:rFonts w:ascii="Times New Roman" w:hAnsi="Times New Roman" w:cs="Times New Roman"/>
          <w:sz w:val="28"/>
          <w:szCs w:val="28"/>
        </w:rPr>
        <w:t>друкованого</w:t>
      </w:r>
      <w:r w:rsidRPr="009B3928">
        <w:rPr>
          <w:rFonts w:ascii="Times New Roman" w:hAnsi="Times New Roman" w:cs="Times New Roman"/>
          <w:sz w:val="28"/>
          <w:szCs w:val="28"/>
        </w:rPr>
        <w:t xml:space="preserve"> тексту.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Перший розділ </w:t>
      </w:r>
      <w:r w:rsidRPr="009B3928">
        <w:rPr>
          <w:rFonts w:ascii="Times New Roman" w:hAnsi="Times New Roman" w:cs="Times New Roman"/>
          <w:sz w:val="28"/>
          <w:szCs w:val="28"/>
        </w:rPr>
        <w:t xml:space="preserve">курсової роботи повинен містити теоретико-методичні основи досліджуваної проблеми. Цей розділ має бути теоретичною базою досліджуваних питань та передумовою дослідження конкретних питань з обраної теми. В першому розділі рекомендується з відповідними посиланнями на джерела інформації аналізувати різні точки зору з досліджуваних питань із аргументацією власної думки. Рекомендований обсяг першого розділу: 6-7 сторінок </w:t>
      </w:r>
      <w:r>
        <w:rPr>
          <w:rFonts w:ascii="Times New Roman" w:hAnsi="Times New Roman" w:cs="Times New Roman"/>
          <w:sz w:val="28"/>
          <w:szCs w:val="28"/>
        </w:rPr>
        <w:t>друкованого</w:t>
      </w:r>
      <w:r w:rsidRPr="009B3928">
        <w:rPr>
          <w:rFonts w:ascii="Times New Roman" w:hAnsi="Times New Roman" w:cs="Times New Roman"/>
          <w:sz w:val="28"/>
          <w:szCs w:val="28"/>
        </w:rPr>
        <w:t xml:space="preserve"> тексту.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У другому розділі </w:t>
      </w:r>
      <w:r w:rsidRPr="009B3928">
        <w:rPr>
          <w:rFonts w:ascii="Times New Roman" w:hAnsi="Times New Roman" w:cs="Times New Roman"/>
          <w:sz w:val="28"/>
          <w:szCs w:val="28"/>
        </w:rPr>
        <w:t xml:space="preserve">курсової роботи, рекомендується аналізувати фактичні дані динаміки досліджуваних питань та аспектів проблеми на макрорівні. Для характеристики фінансових процесів та виявлення стійких тенденцій аналіз здійснюється, як правило, не менше ніж за три роки (періоди). Дані повинні бути наведені у порівнянні, з описом після кожної таблиці, виявлених тенденцій і результатів. Даний розділ, як і наступні, повинні містити, окрім табличного матеріалу відповідні малюнки, схеми або графіки. Рекомендований обсяг другого розділу: 6-7 сторінок </w:t>
      </w:r>
      <w:r>
        <w:rPr>
          <w:rFonts w:ascii="Times New Roman" w:hAnsi="Times New Roman" w:cs="Times New Roman"/>
          <w:sz w:val="28"/>
          <w:szCs w:val="28"/>
        </w:rPr>
        <w:t>друкованого</w:t>
      </w:r>
      <w:r w:rsidRPr="009B3928">
        <w:rPr>
          <w:rFonts w:ascii="Times New Roman" w:hAnsi="Times New Roman" w:cs="Times New Roman"/>
          <w:sz w:val="28"/>
          <w:szCs w:val="28"/>
        </w:rPr>
        <w:t xml:space="preserve"> тексту.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У третьому розділі </w:t>
      </w:r>
      <w:r w:rsidRPr="009B3928">
        <w:rPr>
          <w:rFonts w:ascii="Times New Roman" w:hAnsi="Times New Roman" w:cs="Times New Roman"/>
          <w:sz w:val="28"/>
          <w:szCs w:val="28"/>
        </w:rPr>
        <w:t xml:space="preserve">курсової роботи </w:t>
      </w:r>
      <w:r>
        <w:rPr>
          <w:rFonts w:ascii="Times New Roman" w:hAnsi="Times New Roman" w:cs="Times New Roman"/>
          <w:sz w:val="28"/>
          <w:szCs w:val="28"/>
        </w:rPr>
        <w:t>здобувач</w:t>
      </w:r>
      <w:r w:rsidRPr="009B3928">
        <w:rPr>
          <w:rFonts w:ascii="Times New Roman" w:hAnsi="Times New Roman" w:cs="Times New Roman"/>
          <w:sz w:val="28"/>
          <w:szCs w:val="28"/>
        </w:rPr>
        <w:t xml:space="preserve"> повинен, на основі матеріалів здійсненого у другому розділі аналізу, </w:t>
      </w:r>
      <w:r>
        <w:rPr>
          <w:rFonts w:ascii="Times New Roman" w:hAnsi="Times New Roman" w:cs="Times New Roman"/>
          <w:sz w:val="28"/>
          <w:szCs w:val="28"/>
        </w:rPr>
        <w:t>надати</w:t>
      </w:r>
      <w:r w:rsidRPr="009B3928">
        <w:rPr>
          <w:rFonts w:ascii="Times New Roman" w:hAnsi="Times New Roman" w:cs="Times New Roman"/>
          <w:sz w:val="28"/>
          <w:szCs w:val="28"/>
        </w:rPr>
        <w:t xml:space="preserve"> пропозиції щодо усунення недоліків та удосконалення досліджуваного питання. В ньому повинні бути наведені власні пропозиції </w:t>
      </w:r>
      <w:r>
        <w:rPr>
          <w:rFonts w:ascii="Times New Roman" w:hAnsi="Times New Roman" w:cs="Times New Roman"/>
          <w:sz w:val="28"/>
          <w:szCs w:val="28"/>
        </w:rPr>
        <w:t>здобувача</w:t>
      </w:r>
      <w:r w:rsidRPr="009B3928">
        <w:rPr>
          <w:rFonts w:ascii="Times New Roman" w:hAnsi="Times New Roman" w:cs="Times New Roman"/>
          <w:sz w:val="28"/>
          <w:szCs w:val="28"/>
        </w:rPr>
        <w:t xml:space="preserve"> по вдосконаленню, з належними обґрунтуваннями та рекомендаціями. Рекомендований обсяг третього розділу: 6-7 сторінок </w:t>
      </w:r>
      <w:r>
        <w:rPr>
          <w:rFonts w:ascii="Times New Roman" w:hAnsi="Times New Roman" w:cs="Times New Roman"/>
          <w:sz w:val="28"/>
          <w:szCs w:val="28"/>
        </w:rPr>
        <w:t>друкованого</w:t>
      </w:r>
      <w:r w:rsidRPr="009B3928">
        <w:rPr>
          <w:rFonts w:ascii="Times New Roman" w:hAnsi="Times New Roman" w:cs="Times New Roman"/>
          <w:sz w:val="28"/>
          <w:szCs w:val="28"/>
        </w:rPr>
        <w:t xml:space="preserve"> тексту.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У висновку </w:t>
      </w:r>
      <w:r>
        <w:rPr>
          <w:rFonts w:ascii="Times New Roman" w:hAnsi="Times New Roman" w:cs="Times New Roman"/>
          <w:sz w:val="28"/>
          <w:szCs w:val="28"/>
        </w:rPr>
        <w:t>здобувач</w:t>
      </w:r>
      <w:r w:rsidRPr="009B3928">
        <w:rPr>
          <w:rFonts w:ascii="Times New Roman" w:hAnsi="Times New Roman" w:cs="Times New Roman"/>
          <w:sz w:val="28"/>
          <w:szCs w:val="28"/>
        </w:rPr>
        <w:t xml:space="preserve"> на 1-2 сторінках викладає в узагальненому вигляді, </w:t>
      </w:r>
      <w:proofErr w:type="spellStart"/>
      <w:r w:rsidRPr="009B3928">
        <w:rPr>
          <w:rFonts w:ascii="Times New Roman" w:hAnsi="Times New Roman" w:cs="Times New Roman"/>
          <w:sz w:val="28"/>
          <w:szCs w:val="28"/>
        </w:rPr>
        <w:t>логічно</w:t>
      </w:r>
      <w:proofErr w:type="spellEnd"/>
      <w:r w:rsidRPr="009B3928">
        <w:rPr>
          <w:rFonts w:ascii="Times New Roman" w:hAnsi="Times New Roman" w:cs="Times New Roman"/>
          <w:sz w:val="28"/>
          <w:szCs w:val="28"/>
        </w:rPr>
        <w:t xml:space="preserve"> та послідовно, основні висновки та пропозиції по роботі.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Список використаних джерел </w:t>
      </w:r>
      <w:r w:rsidRPr="009B3928">
        <w:rPr>
          <w:rFonts w:ascii="Times New Roman" w:hAnsi="Times New Roman" w:cs="Times New Roman"/>
          <w:sz w:val="28"/>
          <w:szCs w:val="28"/>
        </w:rPr>
        <w:t>включає перелік використаної літературних та інших джерел (нормативні документи, статистичні дані, інформація з Інтернету, електронних бібліотек), що були використані студентом при виконанні роботи. Він оформляється відповідно до стандартів з бібліотечної та видавничої спр</w:t>
      </w:r>
      <w:r w:rsidR="00AA3B0C">
        <w:rPr>
          <w:rFonts w:ascii="Times New Roman" w:hAnsi="Times New Roman" w:cs="Times New Roman"/>
          <w:sz w:val="28"/>
          <w:szCs w:val="28"/>
        </w:rPr>
        <w:t>ави</w:t>
      </w:r>
      <w:r w:rsidRPr="009B3928">
        <w:rPr>
          <w:rFonts w:ascii="Times New Roman" w:hAnsi="Times New Roman" w:cs="Times New Roman"/>
          <w:sz w:val="28"/>
          <w:szCs w:val="28"/>
        </w:rPr>
        <w:t xml:space="preserve">. </w:t>
      </w:r>
    </w:p>
    <w:p w:rsidR="009B3928" w:rsidRPr="009B392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i/>
          <w:iCs/>
          <w:sz w:val="28"/>
          <w:szCs w:val="28"/>
        </w:rPr>
        <w:t xml:space="preserve">Додатки. </w:t>
      </w:r>
      <w:r w:rsidRPr="009B3928">
        <w:rPr>
          <w:rFonts w:ascii="Times New Roman" w:hAnsi="Times New Roman" w:cs="Times New Roman"/>
          <w:sz w:val="28"/>
          <w:szCs w:val="28"/>
        </w:rPr>
        <w:t xml:space="preserve">В них наводиться вихідна інформація, а також графіки, схеми, аналітичні таблиці, які носять ілюстративний характер у процесі викладення матеріалу по розділах. На кожному документі проставляється слово «Додаток» і його порядок згідно алфавіту. </w:t>
      </w:r>
    </w:p>
    <w:p w:rsidR="00597D68" w:rsidRDefault="009B3928" w:rsidP="009B3928">
      <w:pPr>
        <w:spacing w:after="0" w:line="240" w:lineRule="auto"/>
        <w:ind w:firstLine="851"/>
        <w:jc w:val="both"/>
        <w:rPr>
          <w:rFonts w:ascii="Times New Roman" w:hAnsi="Times New Roman" w:cs="Times New Roman"/>
          <w:sz w:val="28"/>
          <w:szCs w:val="28"/>
        </w:rPr>
      </w:pPr>
      <w:r w:rsidRPr="009B3928">
        <w:rPr>
          <w:rFonts w:ascii="Times New Roman" w:hAnsi="Times New Roman" w:cs="Times New Roman"/>
          <w:b/>
          <w:bCs/>
          <w:i/>
          <w:iCs/>
          <w:sz w:val="28"/>
          <w:szCs w:val="28"/>
        </w:rPr>
        <w:t xml:space="preserve">Важливо </w:t>
      </w:r>
      <w:r w:rsidRPr="009B3928">
        <w:rPr>
          <w:rFonts w:ascii="Times New Roman" w:hAnsi="Times New Roman" w:cs="Times New Roman"/>
          <w:sz w:val="28"/>
          <w:szCs w:val="28"/>
        </w:rPr>
        <w:t xml:space="preserve">при виконанні курсової роботи дотримуватись академічної доброчесності та забезпечувати недопущення академічного плагіату! Рекомендується ознайомитись з Рекомендаціями Міністерства освіти і науки </w:t>
      </w:r>
      <w:r w:rsidRPr="009B3928">
        <w:rPr>
          <w:rFonts w:ascii="Times New Roman" w:hAnsi="Times New Roman" w:cs="Times New Roman"/>
          <w:sz w:val="28"/>
          <w:szCs w:val="28"/>
        </w:rPr>
        <w:lastRenderedPageBreak/>
        <w:t>України щодо запобігання академічному плагіату та йог</w:t>
      </w:r>
      <w:r w:rsidR="00A75E65">
        <w:rPr>
          <w:rFonts w:ascii="Times New Roman" w:hAnsi="Times New Roman" w:cs="Times New Roman"/>
          <w:sz w:val="28"/>
          <w:szCs w:val="28"/>
        </w:rPr>
        <w:t xml:space="preserve">о виявлення в наукових роботах </w:t>
      </w:r>
      <w:hyperlink r:id="rId12" w:history="1">
        <w:r w:rsidR="00A75E65" w:rsidRPr="00DC4F35">
          <w:rPr>
            <w:rStyle w:val="a4"/>
            <w:rFonts w:ascii="Times New Roman" w:hAnsi="Times New Roman" w:cs="Times New Roman"/>
            <w:sz w:val="28"/>
            <w:szCs w:val="28"/>
          </w:rPr>
          <w:t>http://osvita.ua/doc/files/news/616/61647/1-11-8681.pdf</w:t>
        </w:r>
      </w:hyperlink>
      <w:r w:rsidRPr="009B3928">
        <w:rPr>
          <w:rFonts w:ascii="Times New Roman" w:hAnsi="Times New Roman" w:cs="Times New Roman"/>
          <w:sz w:val="28"/>
          <w:szCs w:val="28"/>
        </w:rPr>
        <w:t>.</w:t>
      </w:r>
      <w:r w:rsidR="00A75E65">
        <w:rPr>
          <w:rFonts w:ascii="Times New Roman" w:hAnsi="Times New Roman" w:cs="Times New Roman"/>
          <w:sz w:val="28"/>
          <w:szCs w:val="28"/>
        </w:rPr>
        <w:t xml:space="preserve"> </w:t>
      </w:r>
    </w:p>
    <w:p w:rsidR="00A75E65" w:rsidRPr="009B3928" w:rsidRDefault="00A75E65" w:rsidP="009B3928">
      <w:pPr>
        <w:spacing w:after="0" w:line="240" w:lineRule="auto"/>
        <w:ind w:firstLine="851"/>
        <w:jc w:val="both"/>
        <w:rPr>
          <w:rFonts w:ascii="Times New Roman" w:hAnsi="Times New Roman" w:cs="Times New Roman"/>
          <w:sz w:val="28"/>
          <w:szCs w:val="28"/>
        </w:rPr>
      </w:pPr>
    </w:p>
    <w:p w:rsidR="00A75E65" w:rsidRPr="00A75E65" w:rsidRDefault="00A75E65" w:rsidP="00A75E65">
      <w:pPr>
        <w:spacing w:after="0" w:line="240" w:lineRule="auto"/>
        <w:ind w:firstLine="851"/>
        <w:jc w:val="both"/>
        <w:rPr>
          <w:rFonts w:ascii="Times New Roman" w:hAnsi="Times New Roman" w:cs="Times New Roman"/>
          <w:sz w:val="28"/>
          <w:szCs w:val="28"/>
        </w:rPr>
      </w:pPr>
      <w:r w:rsidRPr="00A75E65">
        <w:rPr>
          <w:rFonts w:ascii="Times New Roman" w:hAnsi="Times New Roman" w:cs="Times New Roman"/>
          <w:b/>
          <w:bCs/>
          <w:sz w:val="28"/>
          <w:szCs w:val="28"/>
        </w:rPr>
        <w:t xml:space="preserve">ВИМОГИ ДО ТЕКСТУ І ОФОРМЛЕННЯ КУРСОВОЇ РОБОТИ </w:t>
      </w:r>
    </w:p>
    <w:p w:rsidR="00A75E65" w:rsidRPr="00A75E65" w:rsidRDefault="00A75E65" w:rsidP="00A75E65">
      <w:pPr>
        <w:spacing w:after="0" w:line="240" w:lineRule="auto"/>
        <w:ind w:firstLine="851"/>
        <w:jc w:val="both"/>
        <w:rPr>
          <w:rFonts w:ascii="Times New Roman" w:hAnsi="Times New Roman" w:cs="Times New Roman"/>
          <w:sz w:val="28"/>
          <w:szCs w:val="28"/>
        </w:rPr>
      </w:pPr>
      <w:r w:rsidRPr="00A75E65">
        <w:rPr>
          <w:rFonts w:ascii="Times New Roman" w:hAnsi="Times New Roman" w:cs="Times New Roman"/>
          <w:sz w:val="28"/>
          <w:szCs w:val="28"/>
        </w:rPr>
        <w:t xml:space="preserve">Курсова робота виконується державною мовою. Викладання тексту роботи повинно бути логічним, аргументованим, стилістично вірним з використанням наукової професійної мови.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22"/>
        <w:gridCol w:w="4723"/>
      </w:tblGrid>
      <w:tr w:rsidR="00A75E65" w:rsidRPr="00942917">
        <w:trPr>
          <w:trHeight w:val="107"/>
        </w:trPr>
        <w:tc>
          <w:tcPr>
            <w:tcW w:w="9445" w:type="dxa"/>
            <w:gridSpan w:val="2"/>
          </w:tcPr>
          <w:p w:rsidR="00942917" w:rsidRDefault="00A75E65" w:rsidP="00A75E65">
            <w:pPr>
              <w:spacing w:after="0" w:line="240" w:lineRule="auto"/>
              <w:ind w:firstLine="851"/>
              <w:jc w:val="both"/>
              <w:rPr>
                <w:rFonts w:ascii="Times New Roman" w:hAnsi="Times New Roman" w:cs="Times New Roman"/>
                <w:sz w:val="28"/>
                <w:szCs w:val="28"/>
              </w:rPr>
            </w:pPr>
            <w:r w:rsidRPr="00A75E65">
              <w:rPr>
                <w:rFonts w:ascii="Times New Roman" w:hAnsi="Times New Roman" w:cs="Times New Roman"/>
                <w:sz w:val="28"/>
                <w:szCs w:val="28"/>
              </w:rPr>
              <w:t>Особливості оформлення курсової роботи та узгодження процедур її проходження узагальнено у відповідності до вимог освітньо-професійної програми Фінанси, банківська справа та страхування спеціальності 072 Фінанси, банківська</w:t>
            </w:r>
            <w:r w:rsidR="00942917">
              <w:rPr>
                <w:rFonts w:ascii="Times New Roman" w:hAnsi="Times New Roman" w:cs="Times New Roman"/>
                <w:sz w:val="28"/>
                <w:szCs w:val="28"/>
              </w:rPr>
              <w:t xml:space="preserve"> справа та страхування</w:t>
            </w:r>
            <w:r w:rsidRPr="00A75E65">
              <w:rPr>
                <w:rFonts w:ascii="Times New Roman" w:hAnsi="Times New Roman" w:cs="Times New Roman"/>
                <w:sz w:val="28"/>
                <w:szCs w:val="28"/>
              </w:rPr>
              <w:t>.</w:t>
            </w:r>
          </w:p>
          <w:p w:rsidR="00A75E65" w:rsidRPr="00942917" w:rsidRDefault="00A75E65" w:rsidP="00942917">
            <w:pPr>
              <w:spacing w:after="0" w:line="240" w:lineRule="auto"/>
              <w:ind w:firstLine="851"/>
              <w:jc w:val="both"/>
              <w:rPr>
                <w:rFonts w:ascii="Times New Roman" w:hAnsi="Times New Roman" w:cs="Times New Roman"/>
                <w:sz w:val="28"/>
                <w:szCs w:val="28"/>
              </w:rPr>
            </w:pPr>
          </w:p>
        </w:tc>
      </w:tr>
      <w:tr w:rsidR="00A75E65" w:rsidRPr="00942917" w:rsidTr="00942917">
        <w:trPr>
          <w:trHeight w:val="111"/>
        </w:trPr>
        <w:tc>
          <w:tcPr>
            <w:tcW w:w="4722" w:type="dxa"/>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b/>
                <w:bCs/>
                <w:sz w:val="28"/>
                <w:szCs w:val="28"/>
              </w:rPr>
              <w:t xml:space="preserve">1. Оформлення роботи </w:t>
            </w:r>
          </w:p>
        </w:tc>
        <w:tc>
          <w:tcPr>
            <w:tcW w:w="4723" w:type="dxa"/>
          </w:tcPr>
          <w:p w:rsidR="00A75E65" w:rsidRPr="00942917" w:rsidRDefault="00942917" w:rsidP="00942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75E65" w:rsidRPr="00942917">
              <w:rPr>
                <w:rFonts w:ascii="Times New Roman" w:hAnsi="Times New Roman" w:cs="Times New Roman"/>
                <w:sz w:val="28"/>
                <w:szCs w:val="28"/>
              </w:rPr>
              <w:t xml:space="preserve">рошурування в тверду обкладинку. </w:t>
            </w:r>
          </w:p>
        </w:tc>
      </w:tr>
      <w:tr w:rsidR="00A75E65" w:rsidRPr="00942917" w:rsidTr="00942917">
        <w:trPr>
          <w:trHeight w:val="111"/>
        </w:trPr>
        <w:tc>
          <w:tcPr>
            <w:tcW w:w="4722" w:type="dxa"/>
          </w:tcPr>
          <w:p w:rsidR="00A75E65" w:rsidRPr="00942917" w:rsidRDefault="00942917" w:rsidP="00A75E65">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xml:space="preserve">2. Обсяг роботи, </w:t>
            </w:r>
            <w:proofErr w:type="spellStart"/>
            <w:r>
              <w:rPr>
                <w:rFonts w:ascii="Times New Roman" w:hAnsi="Times New Roman" w:cs="Times New Roman"/>
                <w:b/>
                <w:bCs/>
                <w:sz w:val="28"/>
                <w:szCs w:val="28"/>
              </w:rPr>
              <w:t>стор</w:t>
            </w:r>
            <w:proofErr w:type="spellEnd"/>
            <w:r>
              <w:rPr>
                <w:rFonts w:ascii="Times New Roman" w:hAnsi="Times New Roman" w:cs="Times New Roman"/>
                <w:b/>
                <w:bCs/>
                <w:sz w:val="28"/>
                <w:szCs w:val="28"/>
              </w:rPr>
              <w:t>.</w:t>
            </w:r>
            <w:r w:rsidR="00A75E65" w:rsidRPr="00942917">
              <w:rPr>
                <w:rFonts w:ascii="Times New Roman" w:hAnsi="Times New Roman" w:cs="Times New Roman"/>
                <w:b/>
                <w:bCs/>
                <w:sz w:val="28"/>
                <w:szCs w:val="28"/>
              </w:rPr>
              <w:t xml:space="preserve"> </w:t>
            </w:r>
          </w:p>
        </w:tc>
        <w:tc>
          <w:tcPr>
            <w:tcW w:w="4723" w:type="dxa"/>
          </w:tcPr>
          <w:p w:rsidR="00A75E65" w:rsidRPr="00942917" w:rsidRDefault="00942917" w:rsidP="00942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30</w:t>
            </w:r>
            <w:r w:rsidR="00A75E65" w:rsidRPr="00942917">
              <w:rPr>
                <w:rFonts w:ascii="Times New Roman" w:hAnsi="Times New Roman" w:cs="Times New Roman"/>
                <w:sz w:val="28"/>
                <w:szCs w:val="28"/>
              </w:rPr>
              <w:t xml:space="preserve"> </w:t>
            </w:r>
          </w:p>
        </w:tc>
      </w:tr>
      <w:tr w:rsidR="00A75E65" w:rsidRPr="00942917">
        <w:trPr>
          <w:trHeight w:val="383"/>
        </w:trPr>
        <w:tc>
          <w:tcPr>
            <w:tcW w:w="9445" w:type="dxa"/>
            <w:gridSpan w:val="2"/>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b/>
                <w:bCs/>
                <w:sz w:val="28"/>
                <w:szCs w:val="28"/>
              </w:rPr>
              <w:t>3. Зміст робо</w:t>
            </w:r>
            <w:r w:rsidR="00942917">
              <w:rPr>
                <w:rFonts w:ascii="Times New Roman" w:hAnsi="Times New Roman" w:cs="Times New Roman"/>
                <w:b/>
                <w:bCs/>
                <w:sz w:val="28"/>
                <w:szCs w:val="28"/>
              </w:rPr>
              <w:t xml:space="preserve">ти (приблизний обсяг в </w:t>
            </w:r>
            <w:proofErr w:type="spellStart"/>
            <w:r w:rsidR="00942917">
              <w:rPr>
                <w:rFonts w:ascii="Times New Roman" w:hAnsi="Times New Roman" w:cs="Times New Roman"/>
                <w:b/>
                <w:bCs/>
                <w:sz w:val="28"/>
                <w:szCs w:val="28"/>
              </w:rPr>
              <w:t>стор</w:t>
            </w:r>
            <w:proofErr w:type="spellEnd"/>
            <w:r w:rsidR="00942917">
              <w:rPr>
                <w:rFonts w:ascii="Times New Roman" w:hAnsi="Times New Roman" w:cs="Times New Roman"/>
                <w:b/>
                <w:bCs/>
                <w:sz w:val="28"/>
                <w:szCs w:val="28"/>
              </w:rPr>
              <w:t>.</w:t>
            </w:r>
            <w:r w:rsidRPr="00942917">
              <w:rPr>
                <w:rFonts w:ascii="Times New Roman" w:hAnsi="Times New Roman" w:cs="Times New Roman"/>
                <w:b/>
                <w:bCs/>
                <w:sz w:val="28"/>
                <w:szCs w:val="28"/>
              </w:rPr>
              <w:t xml:space="preserve">, без списку використаних джерел): </w:t>
            </w:r>
          </w:p>
        </w:tc>
      </w:tr>
      <w:tr w:rsidR="00A75E65" w:rsidRPr="00942917" w:rsidTr="00942917">
        <w:trPr>
          <w:trHeight w:val="661"/>
        </w:trPr>
        <w:tc>
          <w:tcPr>
            <w:tcW w:w="4722" w:type="dxa"/>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Вступ </w:t>
            </w:r>
          </w:p>
          <w:p w:rsidR="00A75E65" w:rsidRPr="00942917" w:rsidRDefault="002F0BC1" w:rsidP="00A75E6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Розділ І</w:t>
            </w:r>
            <w:r w:rsidR="00A75E65" w:rsidRPr="00942917">
              <w:rPr>
                <w:rFonts w:ascii="Times New Roman" w:hAnsi="Times New Roman" w:cs="Times New Roman"/>
                <w:sz w:val="28"/>
                <w:szCs w:val="28"/>
              </w:rPr>
              <w:t xml:space="preserve"> </w:t>
            </w:r>
          </w:p>
          <w:p w:rsidR="00A75E65" w:rsidRPr="00942917" w:rsidRDefault="002F0BC1" w:rsidP="00A75E6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Розділ ІІ</w:t>
            </w:r>
            <w:r w:rsidR="00A75E65" w:rsidRPr="00942917">
              <w:rPr>
                <w:rFonts w:ascii="Times New Roman" w:hAnsi="Times New Roman" w:cs="Times New Roman"/>
                <w:sz w:val="28"/>
                <w:szCs w:val="28"/>
              </w:rPr>
              <w:t xml:space="preserve"> </w:t>
            </w:r>
          </w:p>
          <w:p w:rsidR="00A75E65" w:rsidRPr="00942917" w:rsidRDefault="002F0BC1" w:rsidP="00A75E6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Розділ ІІІ</w:t>
            </w:r>
            <w:r w:rsidR="00A75E65" w:rsidRPr="00942917">
              <w:rPr>
                <w:rFonts w:ascii="Times New Roman" w:hAnsi="Times New Roman" w:cs="Times New Roman"/>
                <w:sz w:val="28"/>
                <w:szCs w:val="28"/>
              </w:rPr>
              <w:t xml:space="preserve">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Висновки </w:t>
            </w:r>
          </w:p>
        </w:tc>
        <w:tc>
          <w:tcPr>
            <w:tcW w:w="4723" w:type="dxa"/>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1-2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6-7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6-7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6-7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1-2 </w:t>
            </w:r>
          </w:p>
        </w:tc>
      </w:tr>
      <w:tr w:rsidR="00A75E65" w:rsidRPr="00942917">
        <w:trPr>
          <w:trHeight w:val="1489"/>
        </w:trPr>
        <w:tc>
          <w:tcPr>
            <w:tcW w:w="9445" w:type="dxa"/>
            <w:gridSpan w:val="2"/>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На окремому аркуші – слово </w:t>
            </w:r>
            <w:r w:rsidRPr="00942917">
              <w:rPr>
                <w:rFonts w:ascii="Times New Roman" w:hAnsi="Times New Roman" w:cs="Times New Roman"/>
                <w:b/>
                <w:bCs/>
                <w:sz w:val="28"/>
                <w:szCs w:val="28"/>
              </w:rPr>
              <w:t xml:space="preserve">«Додатки».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Додатки оформляють як продовження курсової роботи у порядку появи посилань на них у тексті роботи.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Додатки слід позначати великими літерами української абетки за винятком літер: </w:t>
            </w:r>
            <w:r w:rsidRPr="00942917">
              <w:rPr>
                <w:rFonts w:ascii="Times New Roman" w:hAnsi="Times New Roman" w:cs="Times New Roman"/>
                <w:b/>
                <w:bCs/>
                <w:i/>
                <w:iCs/>
                <w:sz w:val="28"/>
                <w:szCs w:val="28"/>
              </w:rPr>
              <w:t>Ґ, Є, І, Ї, Й, О, Ч, Ь</w:t>
            </w:r>
            <w:r w:rsidRPr="00942917">
              <w:rPr>
                <w:rFonts w:ascii="Times New Roman" w:hAnsi="Times New Roman" w:cs="Times New Roman"/>
                <w:sz w:val="28"/>
                <w:szCs w:val="28"/>
              </w:rPr>
              <w:t xml:space="preserve">.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При цьому, у верху аркуша посередині рядка малими літерами з першої великої друкується слово «Додаток» і велика літера, що позначає додаток.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Кожний додаток за необхідності може бути розділений на декілька складових елементів. У цьому разі перед кожним номером ставлять позначення додатку (літеру) і крапку. </w:t>
            </w:r>
          </w:p>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b/>
                <w:bCs/>
                <w:i/>
                <w:iCs/>
                <w:sz w:val="28"/>
                <w:szCs w:val="28"/>
              </w:rPr>
              <w:t xml:space="preserve">Рекомендується: </w:t>
            </w:r>
            <w:r w:rsidRPr="00942917">
              <w:rPr>
                <w:rFonts w:ascii="Times New Roman" w:hAnsi="Times New Roman" w:cs="Times New Roman"/>
                <w:i/>
                <w:iCs/>
                <w:sz w:val="28"/>
                <w:szCs w:val="28"/>
              </w:rPr>
              <w:t xml:space="preserve">не включати до додатків первинну та іншу документацію, що безпосередньо не використовується в процесі дослідження. </w:t>
            </w:r>
          </w:p>
        </w:tc>
      </w:tr>
      <w:tr w:rsidR="00A75E65" w:rsidRPr="00942917">
        <w:trPr>
          <w:trHeight w:val="107"/>
        </w:trPr>
        <w:tc>
          <w:tcPr>
            <w:tcW w:w="9445" w:type="dxa"/>
            <w:gridSpan w:val="2"/>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b/>
                <w:bCs/>
                <w:sz w:val="28"/>
                <w:szCs w:val="28"/>
              </w:rPr>
              <w:t xml:space="preserve">4. Оформлення тексту: </w:t>
            </w:r>
          </w:p>
        </w:tc>
      </w:tr>
      <w:tr w:rsidR="00A75E65" w:rsidRPr="00942917">
        <w:trPr>
          <w:trHeight w:val="1213"/>
        </w:trPr>
        <w:tc>
          <w:tcPr>
            <w:tcW w:w="9445" w:type="dxa"/>
            <w:gridSpan w:val="2"/>
          </w:tcPr>
          <w:p w:rsidR="00A75E65"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t xml:space="preserve">Заголовки структурних частин курсової роботи </w:t>
            </w:r>
            <w:r w:rsidRPr="00942917">
              <w:rPr>
                <w:rFonts w:ascii="Times New Roman" w:hAnsi="Times New Roman" w:cs="Times New Roman"/>
                <w:b/>
                <w:sz w:val="28"/>
                <w:szCs w:val="28"/>
              </w:rPr>
              <w:t>«ЗМІСТ», «ВСТУП», «ВИСНОВКИ», «СПИСОК ВИКОРИСТАНИХ ДЖЕРЕЛ»</w:t>
            </w:r>
            <w:r w:rsidRPr="00942917">
              <w:rPr>
                <w:rFonts w:ascii="Times New Roman" w:hAnsi="Times New Roman" w:cs="Times New Roman"/>
                <w:sz w:val="28"/>
                <w:szCs w:val="28"/>
              </w:rPr>
              <w:t xml:space="preserve"> друкують великими літерами, </w:t>
            </w:r>
            <w:r w:rsidRPr="00942917">
              <w:rPr>
                <w:rFonts w:ascii="Times New Roman" w:hAnsi="Times New Roman" w:cs="Times New Roman"/>
                <w:b/>
                <w:bCs/>
                <w:sz w:val="28"/>
                <w:szCs w:val="28"/>
              </w:rPr>
              <w:t xml:space="preserve">жирним </w:t>
            </w:r>
            <w:r w:rsidRPr="00942917">
              <w:rPr>
                <w:rFonts w:ascii="Times New Roman" w:hAnsi="Times New Roman" w:cs="Times New Roman"/>
                <w:bCs/>
                <w:sz w:val="28"/>
                <w:szCs w:val="28"/>
              </w:rPr>
              <w:t>шрифтом</w:t>
            </w:r>
            <w:r w:rsidRPr="00942917">
              <w:rPr>
                <w:rFonts w:ascii="Times New Roman" w:hAnsi="Times New Roman" w:cs="Times New Roman"/>
                <w:sz w:val="28"/>
                <w:szCs w:val="28"/>
              </w:rPr>
              <w:t xml:space="preserve">, по центру рядка. Номер розділу ставлять після слова </w:t>
            </w:r>
            <w:r w:rsidRPr="00942917">
              <w:rPr>
                <w:rFonts w:ascii="Times New Roman" w:hAnsi="Times New Roman" w:cs="Times New Roman"/>
                <w:b/>
                <w:sz w:val="28"/>
                <w:szCs w:val="28"/>
              </w:rPr>
              <w:t>РОЗДІЛ</w:t>
            </w:r>
            <w:r w:rsidRPr="00942917">
              <w:rPr>
                <w:rFonts w:ascii="Times New Roman" w:hAnsi="Times New Roman" w:cs="Times New Roman"/>
                <w:sz w:val="28"/>
                <w:szCs w:val="28"/>
              </w:rPr>
              <w:t xml:space="preserve"> (</w:t>
            </w:r>
            <w:r w:rsidRPr="00942917">
              <w:rPr>
                <w:rFonts w:ascii="Times New Roman" w:hAnsi="Times New Roman" w:cs="Times New Roman"/>
                <w:b/>
                <w:bCs/>
                <w:sz w:val="28"/>
                <w:szCs w:val="28"/>
              </w:rPr>
              <w:t xml:space="preserve">жирним </w:t>
            </w:r>
            <w:r w:rsidRPr="00942917">
              <w:rPr>
                <w:rFonts w:ascii="Times New Roman" w:hAnsi="Times New Roman" w:cs="Times New Roman"/>
                <w:bCs/>
                <w:sz w:val="28"/>
                <w:szCs w:val="28"/>
              </w:rPr>
              <w:t>шрифтом</w:t>
            </w:r>
            <w:r w:rsidRPr="00942917">
              <w:rPr>
                <w:rFonts w:ascii="Times New Roman" w:hAnsi="Times New Roman" w:cs="Times New Roman"/>
                <w:sz w:val="28"/>
                <w:szCs w:val="28"/>
              </w:rPr>
              <w:t xml:space="preserve">), після номера крапку не ставлять, потім з нового рядка друкують заголовок розділу. Заголовки підрозділів друкують маленькими літерами (крім першої великої) </w:t>
            </w:r>
            <w:r w:rsidRPr="00942917">
              <w:rPr>
                <w:rFonts w:ascii="Times New Roman" w:hAnsi="Times New Roman" w:cs="Times New Roman"/>
                <w:b/>
                <w:bCs/>
                <w:sz w:val="28"/>
                <w:szCs w:val="28"/>
              </w:rPr>
              <w:t xml:space="preserve">жирним </w:t>
            </w:r>
            <w:r w:rsidRPr="00942917">
              <w:rPr>
                <w:rFonts w:ascii="Times New Roman" w:hAnsi="Times New Roman" w:cs="Times New Roman"/>
                <w:bCs/>
                <w:sz w:val="28"/>
                <w:szCs w:val="28"/>
              </w:rPr>
              <w:t>шрифтом</w:t>
            </w:r>
            <w:r w:rsidRPr="00942917">
              <w:rPr>
                <w:rFonts w:ascii="Times New Roman" w:hAnsi="Times New Roman" w:cs="Times New Roman"/>
                <w:sz w:val="28"/>
                <w:szCs w:val="28"/>
              </w:rPr>
              <w:t xml:space="preserve">, з абзацного відступу в підбір до тексту. Крапку в кінці заголовка не ставлять. </w:t>
            </w:r>
          </w:p>
          <w:p w:rsidR="00942917" w:rsidRPr="00942917" w:rsidRDefault="00A75E65" w:rsidP="00A75E65">
            <w:pPr>
              <w:spacing w:after="0" w:line="240" w:lineRule="auto"/>
              <w:ind w:firstLine="851"/>
              <w:jc w:val="both"/>
              <w:rPr>
                <w:rFonts w:ascii="Times New Roman" w:hAnsi="Times New Roman" w:cs="Times New Roman"/>
                <w:sz w:val="28"/>
                <w:szCs w:val="28"/>
              </w:rPr>
            </w:pPr>
            <w:r w:rsidRPr="00942917">
              <w:rPr>
                <w:rFonts w:ascii="Times New Roman" w:hAnsi="Times New Roman" w:cs="Times New Roman"/>
                <w:sz w:val="28"/>
                <w:szCs w:val="28"/>
              </w:rPr>
              <w:lastRenderedPageBreak/>
              <w:t xml:space="preserve">Відстань між назвою структурної частини та назвою підрозділу має становити </w:t>
            </w:r>
            <w:r w:rsidRPr="00942917">
              <w:rPr>
                <w:rFonts w:ascii="Times New Roman" w:hAnsi="Times New Roman" w:cs="Times New Roman"/>
                <w:bCs/>
                <w:sz w:val="28"/>
                <w:szCs w:val="28"/>
              </w:rPr>
              <w:t>один рядок</w:t>
            </w:r>
            <w:r w:rsidRPr="00942917">
              <w:rPr>
                <w:rFonts w:ascii="Times New Roman" w:hAnsi="Times New Roman" w:cs="Times New Roman"/>
                <w:b/>
                <w:bCs/>
                <w:sz w:val="28"/>
                <w:szCs w:val="28"/>
              </w:rPr>
              <w:t xml:space="preserve">. </w:t>
            </w:r>
            <w:r w:rsidRPr="00942917">
              <w:rPr>
                <w:rFonts w:ascii="Times New Roman" w:hAnsi="Times New Roman" w:cs="Times New Roman"/>
                <w:sz w:val="28"/>
                <w:szCs w:val="28"/>
              </w:rPr>
              <w:t xml:space="preserve">Відстань між заголовком і текстом має становити </w:t>
            </w:r>
            <w:r w:rsidRPr="00942917">
              <w:rPr>
                <w:rFonts w:ascii="Times New Roman" w:hAnsi="Times New Roman" w:cs="Times New Roman"/>
                <w:bCs/>
                <w:sz w:val="28"/>
                <w:szCs w:val="28"/>
              </w:rPr>
              <w:t>один рядок</w:t>
            </w:r>
            <w:r w:rsidR="00942917">
              <w:rPr>
                <w:rFonts w:ascii="Times New Roman" w:hAnsi="Times New Roman" w:cs="Times New Roman"/>
                <w:sz w:val="28"/>
                <w:szCs w:val="28"/>
              </w:rPr>
              <w:t>. Відстань між п</w:t>
            </w:r>
            <w:r w:rsidRPr="00942917">
              <w:rPr>
                <w:rFonts w:ascii="Times New Roman" w:hAnsi="Times New Roman" w:cs="Times New Roman"/>
                <w:sz w:val="28"/>
                <w:szCs w:val="28"/>
              </w:rPr>
              <w:t xml:space="preserve">опереднім текстом і </w:t>
            </w:r>
            <w:r w:rsidR="00942917" w:rsidRPr="00942917">
              <w:rPr>
                <w:rFonts w:ascii="Times New Roman" w:hAnsi="Times New Roman" w:cs="Times New Roman"/>
                <w:sz w:val="28"/>
                <w:szCs w:val="28"/>
              </w:rPr>
              <w:t xml:space="preserve">наступним заголовком – </w:t>
            </w:r>
            <w:r w:rsidR="00942917" w:rsidRPr="00942917">
              <w:rPr>
                <w:rFonts w:ascii="Times New Roman" w:hAnsi="Times New Roman" w:cs="Times New Roman"/>
                <w:b/>
                <w:bCs/>
                <w:sz w:val="28"/>
                <w:szCs w:val="28"/>
              </w:rPr>
              <w:t>два рядки</w:t>
            </w:r>
            <w:r w:rsidR="00942917" w:rsidRPr="00942917">
              <w:rPr>
                <w:rFonts w:ascii="Times New Roman" w:hAnsi="Times New Roman" w:cs="Times New Roman"/>
                <w:sz w:val="28"/>
                <w:szCs w:val="28"/>
              </w:rPr>
              <w:t>. Відстань між рядками заголовка приймають такою, як у тексті.</w:t>
            </w:r>
          </w:p>
          <w:p w:rsidR="00942917" w:rsidRDefault="00050C78" w:rsidP="00A75E65">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5. Шрифт для комп’ютерної верстки тексту роботи</w:t>
            </w:r>
            <w:r>
              <w:rPr>
                <w:rFonts w:ascii="Times New Roman" w:hAnsi="Times New Roman" w:cs="Times New Roman"/>
                <w:sz w:val="28"/>
                <w:szCs w:val="28"/>
              </w:rPr>
              <w:t xml:space="preserve"> – 14;</w:t>
            </w:r>
          </w:p>
          <w:p w:rsidR="00050C78" w:rsidRDefault="00050C78" w:rsidP="00A75E65">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6. Інтервал – 1.5</w:t>
            </w:r>
            <w:r>
              <w:rPr>
                <w:rFonts w:ascii="Times New Roman" w:hAnsi="Times New Roman" w:cs="Times New Roman"/>
                <w:sz w:val="28"/>
                <w:szCs w:val="28"/>
              </w:rPr>
              <w:t>;</w:t>
            </w:r>
          </w:p>
          <w:p w:rsidR="00050C78" w:rsidRDefault="00050C78" w:rsidP="00A75E65">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7. Поля</w:t>
            </w:r>
            <w:r w:rsidRPr="00050C78">
              <w:rPr>
                <w:rFonts w:ascii="Times New Roman" w:hAnsi="Times New Roman" w:cs="Times New Roman"/>
                <w:sz w:val="28"/>
                <w:szCs w:val="28"/>
              </w:rPr>
              <w:t xml:space="preserve"> </w:t>
            </w:r>
            <w:r>
              <w:rPr>
                <w:rFonts w:ascii="Times New Roman" w:hAnsi="Times New Roman" w:cs="Times New Roman"/>
                <w:sz w:val="28"/>
                <w:szCs w:val="28"/>
              </w:rPr>
              <w:t>-</w:t>
            </w:r>
            <w:r>
              <w:t xml:space="preserve"> </w:t>
            </w:r>
            <w:r>
              <w:rPr>
                <w:rFonts w:ascii="Times New Roman" w:hAnsi="Times New Roman" w:cs="Times New Roman"/>
                <w:sz w:val="28"/>
                <w:szCs w:val="28"/>
              </w:rPr>
              <w:t>верхнє та нижнє – 20 мм, л</w:t>
            </w:r>
            <w:r w:rsidRPr="00050C78">
              <w:rPr>
                <w:rFonts w:ascii="Times New Roman" w:hAnsi="Times New Roman" w:cs="Times New Roman"/>
                <w:sz w:val="28"/>
                <w:szCs w:val="28"/>
              </w:rPr>
              <w:t>іворуч –30 мм, праворуч – 10 мм</w:t>
            </w:r>
            <w:r>
              <w:rPr>
                <w:rFonts w:ascii="Times New Roman" w:hAnsi="Times New Roman" w:cs="Times New Roman"/>
                <w:sz w:val="28"/>
                <w:szCs w:val="28"/>
              </w:rPr>
              <w:t>;</w:t>
            </w:r>
          </w:p>
          <w:p w:rsidR="00050C78" w:rsidRDefault="00050C78" w:rsidP="00A75E65">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8. Нумерація сторінок</w:t>
            </w:r>
            <w:r>
              <w:rPr>
                <w:rFonts w:ascii="Times New Roman" w:hAnsi="Times New Roman" w:cs="Times New Roman"/>
                <w:sz w:val="28"/>
                <w:szCs w:val="28"/>
              </w:rPr>
              <w:t xml:space="preserve"> – по центру, починаючи зі Вступу;</w:t>
            </w:r>
          </w:p>
          <w:p w:rsidR="00050C78" w:rsidRDefault="00050C78" w:rsidP="00050C78">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9. Оформлення таблиць</w:t>
            </w:r>
            <w:r>
              <w:rPr>
                <w:rFonts w:ascii="Times New Roman" w:hAnsi="Times New Roman" w:cs="Times New Roman"/>
                <w:sz w:val="28"/>
                <w:szCs w:val="28"/>
              </w:rPr>
              <w:t xml:space="preserve"> – </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 xml:space="preserve">Нумерація – послідовно за кожним розділом: 2.1; 2.2; і </w:t>
            </w:r>
            <w:proofErr w:type="spellStart"/>
            <w:r w:rsidRPr="00050C78">
              <w:rPr>
                <w:rFonts w:ascii="Times New Roman" w:hAnsi="Times New Roman" w:cs="Times New Roman"/>
                <w:sz w:val="28"/>
                <w:szCs w:val="28"/>
              </w:rPr>
              <w:t>т.д</w:t>
            </w:r>
            <w:proofErr w:type="spellEnd"/>
            <w:r w:rsidRPr="00050C78">
              <w:rPr>
                <w:rFonts w:ascii="Times New Roman" w:hAnsi="Times New Roman" w:cs="Times New Roman"/>
                <w:sz w:val="28"/>
                <w:szCs w:val="28"/>
              </w:rPr>
              <w:t>.</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Розміщення – праворуч на сторінці над назвою таблиці, незалежно від орієнтації сторінки.</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Нумерують таблицю один раз над першою її частиною.</w:t>
            </w:r>
          </w:p>
          <w:p w:rsidR="00050C78" w:rsidRPr="00050C78" w:rsidRDefault="00050C78" w:rsidP="00050C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цьому слово т</w:t>
            </w:r>
            <w:r w:rsidRPr="00050C78">
              <w:rPr>
                <w:rFonts w:ascii="Times New Roman" w:hAnsi="Times New Roman" w:cs="Times New Roman"/>
                <w:sz w:val="28"/>
                <w:szCs w:val="28"/>
              </w:rPr>
              <w:t>аблиця пишеться курсивом і ставиться її номер, вкінці номера крапка не ставиться</w:t>
            </w:r>
            <w:r>
              <w:rPr>
                <w:rFonts w:ascii="Times New Roman" w:hAnsi="Times New Roman" w:cs="Times New Roman"/>
                <w:sz w:val="28"/>
                <w:szCs w:val="28"/>
              </w:rPr>
              <w:t xml:space="preserve"> (</w:t>
            </w:r>
            <w:r w:rsidRPr="00050C78">
              <w:rPr>
                <w:rFonts w:ascii="Times New Roman" w:hAnsi="Times New Roman" w:cs="Times New Roman"/>
                <w:i/>
                <w:sz w:val="28"/>
                <w:szCs w:val="28"/>
              </w:rPr>
              <w:t>Таблиця 1</w:t>
            </w:r>
            <w:r>
              <w:rPr>
                <w:rFonts w:ascii="Times New Roman" w:hAnsi="Times New Roman" w:cs="Times New Roman"/>
                <w:sz w:val="28"/>
                <w:szCs w:val="28"/>
              </w:rPr>
              <w:t>). Над іншими частинами (у</w:t>
            </w:r>
            <w:r w:rsidRPr="00050C78">
              <w:rPr>
                <w:rFonts w:ascii="Times New Roman" w:hAnsi="Times New Roman" w:cs="Times New Roman"/>
                <w:sz w:val="28"/>
                <w:szCs w:val="28"/>
              </w:rPr>
              <w:t xml:space="preserve"> разі переносу на другу сторінку) пишуть слова «Продовж. табл.» і вказують номер таблиці, а також наводять додатковий рядок з номерами граф таблиці.</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 xml:space="preserve">Назву таблиці наводять по центру рядка з великої літери </w:t>
            </w:r>
            <w:r w:rsidRPr="00050C78">
              <w:rPr>
                <w:rFonts w:ascii="Times New Roman" w:hAnsi="Times New Roman" w:cs="Times New Roman"/>
                <w:b/>
                <w:sz w:val="28"/>
                <w:szCs w:val="28"/>
              </w:rPr>
              <w:t>жирним</w:t>
            </w:r>
            <w:r w:rsidRPr="00050C78">
              <w:rPr>
                <w:rFonts w:ascii="Times New Roman" w:hAnsi="Times New Roman" w:cs="Times New Roman"/>
                <w:sz w:val="28"/>
                <w:szCs w:val="28"/>
              </w:rPr>
              <w:t xml:space="preserve"> шрифтом, в кінці назви таблиці крапку не ставлять.</w:t>
            </w:r>
          </w:p>
          <w:p w:rsid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Заголовки граф повинні починатися з великих літер, підзаголовки з малих літер. Окрема графа з порядковими номерами рядків до таблиці не включається.</w:t>
            </w:r>
          </w:p>
          <w:p w:rsidR="00050C78" w:rsidRDefault="00050C78" w:rsidP="00050C78">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10. Оформлення рисунків (схем)</w:t>
            </w:r>
            <w:r>
              <w:rPr>
                <w:rFonts w:ascii="Times New Roman" w:hAnsi="Times New Roman" w:cs="Times New Roman"/>
                <w:sz w:val="28"/>
                <w:szCs w:val="28"/>
              </w:rPr>
              <w:t xml:space="preserve"> – </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 xml:space="preserve">Нумерація – послідовно за кожним розділом (внизу) під рисунком (схемою): 2.1; 2.2; 2.3 і </w:t>
            </w:r>
            <w:proofErr w:type="spellStart"/>
            <w:r w:rsidRPr="00050C78">
              <w:rPr>
                <w:rFonts w:ascii="Times New Roman" w:hAnsi="Times New Roman" w:cs="Times New Roman"/>
                <w:sz w:val="28"/>
                <w:szCs w:val="28"/>
              </w:rPr>
              <w:t>т.д</w:t>
            </w:r>
            <w:proofErr w:type="spellEnd"/>
            <w:r w:rsidRPr="00050C78">
              <w:rPr>
                <w:rFonts w:ascii="Times New Roman" w:hAnsi="Times New Roman" w:cs="Times New Roman"/>
                <w:sz w:val="28"/>
                <w:szCs w:val="28"/>
              </w:rPr>
              <w:t>.</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Назва рисунку – малими літерами (крім першої великої) по центру рядка, в кінці назви рисунку крапку не ставлять.</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Наприклад: Рис. 1.1. Назва…</w:t>
            </w:r>
          </w:p>
          <w:p w:rsidR="00050C78" w:rsidRDefault="00050C78" w:rsidP="00050C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Рисунок ви</w:t>
            </w:r>
            <w:r w:rsidRPr="00050C78">
              <w:rPr>
                <w:rFonts w:ascii="Times New Roman" w:hAnsi="Times New Roman" w:cs="Times New Roman"/>
                <w:sz w:val="28"/>
                <w:szCs w:val="28"/>
              </w:rPr>
              <w:t>окремлюють від подальшого тексту роботи вільним рядком.</w:t>
            </w:r>
          </w:p>
          <w:p w:rsidR="00050C78" w:rsidRDefault="00050C78" w:rsidP="00050C78">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t>11. Оформлення формул</w:t>
            </w:r>
            <w:r>
              <w:rPr>
                <w:rFonts w:ascii="Times New Roman" w:hAnsi="Times New Roman" w:cs="Times New Roman"/>
                <w:sz w:val="28"/>
                <w:szCs w:val="28"/>
              </w:rPr>
              <w:t xml:space="preserve"> –</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Нумерація – послідовно за кожним розділом в круглих дужках біля правого поля сторінки без крапок від формули до її номера.</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Громіздкі формули розміщують на окремих рядках.</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Це стосується і всіх нумерованих формул.</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Пояснення значень символів і числових коефіцієнтів слід подавати безпосередньо під формулою в тій послідовності в якій вони наведені у формулі. Значення кожного символу і числового коефіцієнту треба подавати з нового рядка. Перший рядок пояснення починають зі слова «де» без двокрапки.</w:t>
            </w:r>
          </w:p>
          <w:p w:rsid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У кінці формул і в тексті перед ними розділові знаки ставлять відповідно до правил пунктуації</w:t>
            </w:r>
            <w:r>
              <w:rPr>
                <w:rFonts w:ascii="Times New Roman" w:hAnsi="Times New Roman" w:cs="Times New Roman"/>
                <w:sz w:val="28"/>
                <w:szCs w:val="28"/>
              </w:rPr>
              <w:t>.</w:t>
            </w:r>
          </w:p>
          <w:p w:rsidR="00834B9F" w:rsidRDefault="00050C78" w:rsidP="00050C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Наприклад:            </w:t>
            </w:r>
          </w:p>
          <w:p w:rsidR="00050C78" w:rsidRPr="00050C78" w:rsidRDefault="00050C78" w:rsidP="00050C78">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00834B9F">
              <w:rPr>
                <w:rFonts w:ascii="Times New Roman" w:hAnsi="Times New Roman" w:cs="Times New Roman"/>
                <w:sz w:val="28"/>
                <w:szCs w:val="28"/>
              </w:rPr>
              <w:t xml:space="preserve">                                         </w:t>
            </w:r>
            <w:r w:rsidRPr="00050C78">
              <w:rPr>
                <w:rFonts w:ascii="Times New Roman" w:hAnsi="Times New Roman" w:cs="Times New Roman"/>
                <w:b/>
                <w:sz w:val="28"/>
                <w:szCs w:val="28"/>
              </w:rPr>
              <w:t xml:space="preserve">П = </w:t>
            </w:r>
            <w:proofErr w:type="spellStart"/>
            <w:r w:rsidRPr="00050C78">
              <w:rPr>
                <w:rFonts w:ascii="Times New Roman" w:hAnsi="Times New Roman" w:cs="Times New Roman"/>
                <w:b/>
                <w:sz w:val="28"/>
                <w:szCs w:val="28"/>
              </w:rPr>
              <w:t>Зп</w:t>
            </w:r>
            <w:proofErr w:type="spellEnd"/>
            <w:r w:rsidRPr="00050C78">
              <w:rPr>
                <w:rFonts w:ascii="Times New Roman" w:hAnsi="Times New Roman" w:cs="Times New Roman"/>
                <w:b/>
                <w:sz w:val="28"/>
                <w:szCs w:val="28"/>
              </w:rPr>
              <w:t xml:space="preserve"> </w:t>
            </w:r>
            <w:r w:rsidRPr="00050C78">
              <w:rPr>
                <w:rFonts w:ascii="Times New Roman" w:hAnsi="Times New Roman" w:cs="Times New Roman"/>
                <w:b/>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2pt" o:ole="">
                  <v:imagedata r:id="rId13" o:title=""/>
                </v:shape>
                <o:OLEObject Type="Embed" ProgID="Equation.3" ShapeID="_x0000_i1025" DrawAspect="Content" ObjectID="_1691484034" r:id="rId14"/>
              </w:objec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Кс</w:t>
            </w:r>
            <w:proofErr w:type="spellEnd"/>
            <w:r>
              <w:rPr>
                <w:rFonts w:ascii="Times New Roman" w:hAnsi="Times New Roman" w:cs="Times New Roman"/>
                <w:b/>
                <w:sz w:val="28"/>
                <w:szCs w:val="28"/>
              </w:rPr>
              <w:t xml:space="preserve">,                       </w:t>
            </w:r>
            <w:r w:rsidRPr="00050C78">
              <w:rPr>
                <w:rFonts w:ascii="Times New Roman" w:hAnsi="Times New Roman" w:cs="Times New Roman"/>
                <w:sz w:val="28"/>
                <w:szCs w:val="28"/>
              </w:rPr>
              <w:t>(2.1)</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 xml:space="preserve">де  </w:t>
            </w:r>
            <w:r w:rsidRPr="00050C78">
              <w:rPr>
                <w:rFonts w:ascii="Times New Roman" w:hAnsi="Times New Roman" w:cs="Times New Roman"/>
                <w:b/>
                <w:sz w:val="28"/>
                <w:szCs w:val="28"/>
              </w:rPr>
              <w:t>П</w:t>
            </w:r>
            <w:r w:rsidRPr="00050C78">
              <w:rPr>
                <w:rFonts w:ascii="Times New Roman" w:hAnsi="Times New Roman" w:cs="Times New Roman"/>
                <w:sz w:val="28"/>
                <w:szCs w:val="28"/>
              </w:rPr>
              <w:t xml:space="preserve"> — розмір пенсії;</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lastRenderedPageBreak/>
              <w:t xml:space="preserve">     </w:t>
            </w:r>
            <w:proofErr w:type="spellStart"/>
            <w:r w:rsidRPr="00050C78">
              <w:rPr>
                <w:rFonts w:ascii="Times New Roman" w:hAnsi="Times New Roman" w:cs="Times New Roman"/>
                <w:b/>
                <w:sz w:val="28"/>
                <w:szCs w:val="28"/>
              </w:rPr>
              <w:t>Зп</w:t>
            </w:r>
            <w:proofErr w:type="spellEnd"/>
            <w:r w:rsidRPr="00050C78">
              <w:rPr>
                <w:rFonts w:ascii="Times New Roman" w:hAnsi="Times New Roman" w:cs="Times New Roman"/>
                <w:sz w:val="28"/>
                <w:szCs w:val="28"/>
              </w:rPr>
              <w:t xml:space="preserve"> — заробітна плата, з якої обчислюють пенсію;</w:t>
            </w: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 xml:space="preserve">     </w:t>
            </w:r>
            <w:proofErr w:type="spellStart"/>
            <w:r w:rsidRPr="00050C78">
              <w:rPr>
                <w:rFonts w:ascii="Times New Roman" w:hAnsi="Times New Roman" w:cs="Times New Roman"/>
                <w:b/>
                <w:sz w:val="28"/>
                <w:szCs w:val="28"/>
              </w:rPr>
              <w:t>Кс</w:t>
            </w:r>
            <w:proofErr w:type="spellEnd"/>
            <w:r w:rsidRPr="00050C78">
              <w:rPr>
                <w:rFonts w:ascii="Times New Roman" w:hAnsi="Times New Roman" w:cs="Times New Roman"/>
                <w:sz w:val="28"/>
                <w:szCs w:val="28"/>
              </w:rPr>
              <w:t xml:space="preserve"> — коефіцієнт страхового стажу.</w:t>
            </w:r>
          </w:p>
          <w:p w:rsidR="00050C78" w:rsidRPr="00942917" w:rsidRDefault="00050C78" w:rsidP="00050C78">
            <w:pPr>
              <w:spacing w:after="0" w:line="240" w:lineRule="auto"/>
              <w:ind w:firstLine="851"/>
              <w:jc w:val="both"/>
              <w:rPr>
                <w:rFonts w:ascii="Times New Roman" w:hAnsi="Times New Roman" w:cs="Times New Roman"/>
                <w:sz w:val="28"/>
                <w:szCs w:val="28"/>
              </w:rPr>
            </w:pPr>
          </w:p>
          <w:p w:rsidR="00050C78" w:rsidRPr="00050C78"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Нумерувати слід лише т</w:t>
            </w:r>
            <w:r w:rsidR="00834B9F">
              <w:rPr>
                <w:rFonts w:ascii="Times New Roman" w:hAnsi="Times New Roman" w:cs="Times New Roman"/>
                <w:sz w:val="28"/>
                <w:szCs w:val="28"/>
              </w:rPr>
              <w:t>і формули, на які є посила</w:t>
            </w:r>
            <w:r>
              <w:rPr>
                <w:rFonts w:ascii="Times New Roman" w:hAnsi="Times New Roman" w:cs="Times New Roman"/>
                <w:sz w:val="28"/>
                <w:szCs w:val="28"/>
              </w:rPr>
              <w:t xml:space="preserve">ння в </w:t>
            </w:r>
            <w:r w:rsidR="00834B9F">
              <w:rPr>
                <w:rFonts w:ascii="Times New Roman" w:hAnsi="Times New Roman" w:cs="Times New Roman"/>
                <w:sz w:val="28"/>
                <w:szCs w:val="28"/>
              </w:rPr>
              <w:t>подальшому</w:t>
            </w:r>
            <w:r w:rsidRPr="00050C78">
              <w:rPr>
                <w:rFonts w:ascii="Times New Roman" w:hAnsi="Times New Roman" w:cs="Times New Roman"/>
                <w:sz w:val="28"/>
                <w:szCs w:val="28"/>
              </w:rPr>
              <w:t xml:space="preserve"> тексті. Інші нумерувати не рекомендується.</w:t>
            </w:r>
          </w:p>
          <w:p w:rsidR="00A75E65" w:rsidRDefault="00050C78" w:rsidP="00050C78">
            <w:pPr>
              <w:spacing w:after="0" w:line="240" w:lineRule="auto"/>
              <w:ind w:firstLine="851"/>
              <w:jc w:val="both"/>
              <w:rPr>
                <w:rFonts w:ascii="Times New Roman" w:hAnsi="Times New Roman" w:cs="Times New Roman"/>
                <w:sz w:val="28"/>
                <w:szCs w:val="28"/>
              </w:rPr>
            </w:pPr>
            <w:r w:rsidRPr="00050C78">
              <w:rPr>
                <w:rFonts w:ascii="Times New Roman" w:hAnsi="Times New Roman" w:cs="Times New Roman"/>
                <w:sz w:val="28"/>
                <w:szCs w:val="28"/>
              </w:rPr>
              <w:t>Формули відокремлюють від тексту роботи вільними рядками.</w:t>
            </w:r>
          </w:p>
          <w:p w:rsidR="00834B9F" w:rsidRPr="00942917" w:rsidRDefault="00834B9F" w:rsidP="00050C78">
            <w:pPr>
              <w:spacing w:after="0" w:line="240" w:lineRule="auto"/>
              <w:ind w:firstLine="851"/>
              <w:jc w:val="both"/>
              <w:rPr>
                <w:rFonts w:ascii="Times New Roman" w:hAnsi="Times New Roman" w:cs="Times New Roman"/>
                <w:sz w:val="28"/>
                <w:szCs w:val="28"/>
              </w:rPr>
            </w:pPr>
          </w:p>
        </w:tc>
      </w:tr>
      <w:tr w:rsidR="00050C78" w:rsidRPr="00942917">
        <w:trPr>
          <w:trHeight w:val="1213"/>
        </w:trPr>
        <w:tc>
          <w:tcPr>
            <w:tcW w:w="9445" w:type="dxa"/>
            <w:gridSpan w:val="2"/>
          </w:tcPr>
          <w:p w:rsidR="00050C78" w:rsidRDefault="00834B9F" w:rsidP="00A75E65">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b/>
                <w:sz w:val="28"/>
                <w:szCs w:val="28"/>
              </w:rPr>
              <w:lastRenderedPageBreak/>
              <w:t>12. Загальні правила цитування та посилання на використані джерела</w:t>
            </w:r>
            <w:r>
              <w:rPr>
                <w:rFonts w:ascii="Times New Roman" w:hAnsi="Times New Roman" w:cs="Times New Roman"/>
                <w:sz w:val="28"/>
                <w:szCs w:val="28"/>
              </w:rPr>
              <w:t>.</w:t>
            </w:r>
          </w:p>
          <w:p w:rsidR="00834B9F" w:rsidRPr="00834B9F" w:rsidRDefault="00834B9F" w:rsidP="00834B9F">
            <w:pPr>
              <w:pStyle w:val="a5"/>
              <w:numPr>
                <w:ilvl w:val="0"/>
                <w:numId w:val="2"/>
              </w:numPr>
              <w:spacing w:after="0" w:line="240" w:lineRule="auto"/>
              <w:ind w:left="0" w:firstLine="851"/>
              <w:jc w:val="both"/>
              <w:rPr>
                <w:rFonts w:ascii="Times New Roman" w:hAnsi="Times New Roman" w:cs="Times New Roman"/>
                <w:sz w:val="28"/>
                <w:szCs w:val="28"/>
              </w:rPr>
            </w:pPr>
            <w:r w:rsidRPr="00834B9F">
              <w:rPr>
                <w:rFonts w:ascii="Times New Roman" w:hAnsi="Times New Roman" w:cs="Times New Roman"/>
                <w:sz w:val="28"/>
                <w:szCs w:val="28"/>
              </w:rPr>
              <w:t xml:space="preserve">Посилання в тексті </w:t>
            </w:r>
            <w:r w:rsidRPr="00834B9F">
              <w:rPr>
                <w:rFonts w:ascii="Times New Roman" w:hAnsi="Times New Roman" w:cs="Times New Roman"/>
                <w:sz w:val="28"/>
                <w:szCs w:val="28"/>
                <w:u w:val="single"/>
              </w:rPr>
              <w:t>на таблиці</w:t>
            </w:r>
            <w:r w:rsidRPr="00834B9F">
              <w:rPr>
                <w:rFonts w:ascii="Times New Roman" w:hAnsi="Times New Roman" w:cs="Times New Roman"/>
                <w:sz w:val="28"/>
                <w:szCs w:val="28"/>
              </w:rPr>
              <w:t>: на всі таблиці курсової роботи повинні бути посилання в тексті, при цьому слово «таблиця» в тексті пишуть скорочено.</w:t>
            </w:r>
            <w:r>
              <w:rPr>
                <w:rFonts w:ascii="Times New Roman" w:hAnsi="Times New Roman" w:cs="Times New Roman"/>
                <w:sz w:val="28"/>
                <w:szCs w:val="28"/>
              </w:rPr>
              <w:t xml:space="preserve"> </w:t>
            </w:r>
            <w:r w:rsidRPr="00834B9F">
              <w:rPr>
                <w:rFonts w:ascii="Times New Roman" w:hAnsi="Times New Roman" w:cs="Times New Roman"/>
                <w:sz w:val="28"/>
                <w:szCs w:val="28"/>
              </w:rPr>
              <w:t>Наприклад: «... у табл. 1.2». При повторних посиланнях на таблиці треба вказувати скорочено слово «дивись». Наприклад: «див. табл. 1.2».</w:t>
            </w:r>
          </w:p>
          <w:p w:rsidR="00834B9F" w:rsidRPr="00834B9F" w:rsidRDefault="00834B9F" w:rsidP="00834B9F">
            <w:pPr>
              <w:pStyle w:val="a5"/>
              <w:numPr>
                <w:ilvl w:val="0"/>
                <w:numId w:val="2"/>
              </w:numPr>
              <w:spacing w:after="0" w:line="240" w:lineRule="auto"/>
              <w:ind w:left="0" w:firstLine="851"/>
              <w:jc w:val="both"/>
              <w:rPr>
                <w:rFonts w:ascii="Times New Roman" w:hAnsi="Times New Roman" w:cs="Times New Roman"/>
                <w:sz w:val="28"/>
                <w:szCs w:val="28"/>
              </w:rPr>
            </w:pPr>
            <w:r w:rsidRPr="00834B9F">
              <w:rPr>
                <w:rFonts w:ascii="Times New Roman" w:hAnsi="Times New Roman" w:cs="Times New Roman"/>
                <w:sz w:val="28"/>
                <w:szCs w:val="28"/>
              </w:rPr>
              <w:t xml:space="preserve">Посилання в тексті </w:t>
            </w:r>
            <w:r w:rsidRPr="00834B9F">
              <w:rPr>
                <w:rFonts w:ascii="Times New Roman" w:hAnsi="Times New Roman" w:cs="Times New Roman"/>
                <w:sz w:val="28"/>
                <w:szCs w:val="28"/>
                <w:u w:val="single"/>
              </w:rPr>
              <w:t>на ілюстрації:</w:t>
            </w:r>
            <w:r w:rsidRPr="00834B9F">
              <w:rPr>
                <w:rFonts w:ascii="Times New Roman" w:hAnsi="Times New Roman" w:cs="Times New Roman"/>
                <w:sz w:val="28"/>
                <w:szCs w:val="28"/>
              </w:rPr>
              <w:t xml:space="preserve"> вказують порядковим номером ілюстрації в роботі. Наприклад: «рис. 1.2». При цьому доцільно використовувати звороти типу: «... як це видно з рис. 1.2», або «.... як це показано на рис. 1.2» Ілюстрації у курсовій роботі повинні бути: по тексту – виключно чорним по білому, в додатках та ілюстративному матеріалі – можливо кольорові.</w:t>
            </w:r>
          </w:p>
          <w:p w:rsidR="00834B9F" w:rsidRPr="00942917" w:rsidRDefault="00834B9F" w:rsidP="00834B9F">
            <w:pPr>
              <w:spacing w:after="0" w:line="240" w:lineRule="auto"/>
              <w:ind w:firstLine="851"/>
              <w:jc w:val="both"/>
              <w:rPr>
                <w:rFonts w:ascii="Times New Roman" w:hAnsi="Times New Roman" w:cs="Times New Roman"/>
                <w:sz w:val="28"/>
                <w:szCs w:val="28"/>
              </w:rPr>
            </w:pPr>
            <w:r w:rsidRPr="00834B9F">
              <w:rPr>
                <w:rFonts w:ascii="Times New Roman" w:hAnsi="Times New Roman" w:cs="Times New Roman"/>
                <w:sz w:val="28"/>
                <w:szCs w:val="28"/>
              </w:rPr>
              <w:t>Одночасно можливим є посилання на таблиці та ілюстр</w:t>
            </w:r>
            <w:r>
              <w:rPr>
                <w:rFonts w:ascii="Times New Roman" w:hAnsi="Times New Roman" w:cs="Times New Roman"/>
                <w:sz w:val="28"/>
                <w:szCs w:val="28"/>
              </w:rPr>
              <w:t xml:space="preserve">ації у вигляді виразу в круглих </w:t>
            </w:r>
            <w:r w:rsidRPr="00834B9F">
              <w:rPr>
                <w:rFonts w:ascii="Times New Roman" w:hAnsi="Times New Roman" w:cs="Times New Roman"/>
                <w:sz w:val="28"/>
                <w:szCs w:val="28"/>
              </w:rPr>
              <w:t>дужках. Наприклад: (табл. 1.2), (рис. 2.4)</w:t>
            </w:r>
            <w:r>
              <w:rPr>
                <w:rFonts w:ascii="Times New Roman" w:hAnsi="Times New Roman" w:cs="Times New Roman"/>
                <w:sz w:val="28"/>
                <w:szCs w:val="28"/>
              </w:rPr>
              <w:t>.</w:t>
            </w:r>
          </w:p>
        </w:tc>
      </w:tr>
    </w:tbl>
    <w:p w:rsidR="00E67B81" w:rsidRDefault="00834B9F" w:rsidP="00834B9F">
      <w:pPr>
        <w:pStyle w:val="a5"/>
        <w:numPr>
          <w:ilvl w:val="0"/>
          <w:numId w:val="2"/>
        </w:numPr>
        <w:spacing w:after="0" w:line="240" w:lineRule="auto"/>
        <w:ind w:left="0" w:firstLine="851"/>
        <w:jc w:val="both"/>
        <w:rPr>
          <w:rFonts w:ascii="Times New Roman" w:hAnsi="Times New Roman" w:cs="Times New Roman"/>
          <w:sz w:val="28"/>
          <w:szCs w:val="28"/>
        </w:rPr>
      </w:pPr>
      <w:r w:rsidRPr="00834B9F">
        <w:rPr>
          <w:rFonts w:ascii="Times New Roman" w:hAnsi="Times New Roman" w:cs="Times New Roman"/>
          <w:sz w:val="28"/>
          <w:szCs w:val="28"/>
        </w:rPr>
        <w:t xml:space="preserve">Посилання в тексті </w:t>
      </w:r>
      <w:r w:rsidRPr="00834B9F">
        <w:rPr>
          <w:rFonts w:ascii="Times New Roman" w:hAnsi="Times New Roman" w:cs="Times New Roman"/>
          <w:sz w:val="28"/>
          <w:szCs w:val="28"/>
          <w:u w:val="single"/>
        </w:rPr>
        <w:t>на формули</w:t>
      </w:r>
      <w:r w:rsidRPr="00834B9F">
        <w:rPr>
          <w:rFonts w:ascii="Times New Roman" w:hAnsi="Times New Roman" w:cs="Times New Roman"/>
          <w:sz w:val="28"/>
          <w:szCs w:val="28"/>
        </w:rPr>
        <w:t>: вказують порядковим номером формули в роботі. Наприклад: «у формулі (2.1)».</w:t>
      </w:r>
    </w:p>
    <w:p w:rsidR="00834B9F" w:rsidRDefault="00834B9F" w:rsidP="00834B9F">
      <w:pPr>
        <w:pStyle w:val="a5"/>
        <w:numPr>
          <w:ilvl w:val="0"/>
          <w:numId w:val="2"/>
        </w:numPr>
        <w:spacing w:after="0" w:line="240" w:lineRule="auto"/>
        <w:ind w:left="0" w:firstLine="851"/>
        <w:jc w:val="both"/>
        <w:rPr>
          <w:rFonts w:ascii="Times New Roman" w:hAnsi="Times New Roman" w:cs="Times New Roman"/>
          <w:sz w:val="28"/>
          <w:szCs w:val="28"/>
        </w:rPr>
      </w:pPr>
      <w:r w:rsidRPr="00834B9F">
        <w:rPr>
          <w:rFonts w:ascii="Times New Roman" w:hAnsi="Times New Roman" w:cs="Times New Roman"/>
          <w:sz w:val="28"/>
          <w:szCs w:val="28"/>
        </w:rPr>
        <w:t xml:space="preserve">Посилання в тексті </w:t>
      </w:r>
      <w:r w:rsidRPr="00834B9F">
        <w:rPr>
          <w:rFonts w:ascii="Times New Roman" w:hAnsi="Times New Roman" w:cs="Times New Roman"/>
          <w:sz w:val="28"/>
          <w:szCs w:val="28"/>
          <w:u w:val="single"/>
        </w:rPr>
        <w:t>на використані джерела</w:t>
      </w:r>
      <w:r w:rsidRPr="00834B9F">
        <w:rPr>
          <w:rFonts w:ascii="Times New Roman" w:hAnsi="Times New Roman" w:cs="Times New Roman"/>
          <w:sz w:val="28"/>
          <w:szCs w:val="28"/>
        </w:rPr>
        <w:t xml:space="preserve"> </w:t>
      </w:r>
      <w:r>
        <w:rPr>
          <w:rFonts w:ascii="Times New Roman" w:hAnsi="Times New Roman" w:cs="Times New Roman"/>
          <w:sz w:val="28"/>
          <w:szCs w:val="28"/>
        </w:rPr>
        <w:t>–</w:t>
      </w:r>
      <w:r w:rsidRPr="00834B9F">
        <w:rPr>
          <w:rFonts w:ascii="Times New Roman" w:hAnsi="Times New Roman" w:cs="Times New Roman"/>
          <w:sz w:val="28"/>
          <w:szCs w:val="28"/>
        </w:rPr>
        <w:t xml:space="preserve"> </w:t>
      </w:r>
      <w:r>
        <w:rPr>
          <w:rFonts w:ascii="Times New Roman" w:hAnsi="Times New Roman" w:cs="Times New Roman"/>
          <w:sz w:val="28"/>
          <w:szCs w:val="28"/>
        </w:rPr>
        <w:t xml:space="preserve">зазначаються </w:t>
      </w:r>
      <w:r w:rsidRPr="00834B9F">
        <w:rPr>
          <w:rFonts w:ascii="Times New Roman" w:hAnsi="Times New Roman" w:cs="Times New Roman"/>
          <w:sz w:val="28"/>
          <w:szCs w:val="28"/>
        </w:rPr>
        <w:t>порядковим номером за переліком посилань, в</w:t>
      </w:r>
      <w:r>
        <w:rPr>
          <w:rFonts w:ascii="Times New Roman" w:hAnsi="Times New Roman" w:cs="Times New Roman"/>
          <w:sz w:val="28"/>
          <w:szCs w:val="28"/>
        </w:rPr>
        <w:t xml:space="preserve"> </w:t>
      </w:r>
      <w:r w:rsidRPr="00834B9F">
        <w:rPr>
          <w:rFonts w:ascii="Times New Roman" w:hAnsi="Times New Roman" w:cs="Times New Roman"/>
          <w:sz w:val="28"/>
          <w:szCs w:val="28"/>
        </w:rPr>
        <w:t>квадратних дужках</w:t>
      </w:r>
      <w:r>
        <w:rPr>
          <w:rFonts w:ascii="Times New Roman" w:hAnsi="Times New Roman" w:cs="Times New Roman"/>
          <w:sz w:val="28"/>
          <w:szCs w:val="28"/>
        </w:rPr>
        <w:t>. Наприклад: .... у працях [10-14]</w:t>
      </w:r>
      <w:r w:rsidRPr="00834B9F">
        <w:rPr>
          <w:rFonts w:ascii="Times New Roman" w:hAnsi="Times New Roman" w:cs="Times New Roman"/>
          <w:sz w:val="28"/>
          <w:szCs w:val="28"/>
        </w:rPr>
        <w:t>, або [15, с. 45-46]</w:t>
      </w:r>
      <w:r>
        <w:rPr>
          <w:rFonts w:ascii="Times New Roman" w:hAnsi="Times New Roman" w:cs="Times New Roman"/>
          <w:sz w:val="28"/>
          <w:szCs w:val="28"/>
        </w:rPr>
        <w:t xml:space="preserve"> </w:t>
      </w:r>
      <w:r w:rsidRPr="00834B9F">
        <w:rPr>
          <w:rFonts w:ascii="Times New Roman" w:hAnsi="Times New Roman" w:cs="Times New Roman"/>
          <w:sz w:val="28"/>
          <w:szCs w:val="28"/>
        </w:rPr>
        <w:t>(якщо в тексті вказана дослівно теза чи якась цифрова</w:t>
      </w:r>
      <w:r>
        <w:rPr>
          <w:rFonts w:ascii="Times New Roman" w:hAnsi="Times New Roman" w:cs="Times New Roman"/>
          <w:sz w:val="28"/>
          <w:szCs w:val="28"/>
        </w:rPr>
        <w:t xml:space="preserve"> </w:t>
      </w:r>
      <w:r w:rsidRPr="00834B9F">
        <w:rPr>
          <w:rFonts w:ascii="Times New Roman" w:hAnsi="Times New Roman" w:cs="Times New Roman"/>
          <w:sz w:val="28"/>
          <w:szCs w:val="28"/>
        </w:rPr>
        <w:t>інформація).</w:t>
      </w:r>
    </w:p>
    <w:p w:rsidR="00834B9F" w:rsidRDefault="00834B9F" w:rsidP="00FD6DBF">
      <w:pPr>
        <w:pStyle w:val="a5"/>
        <w:spacing w:after="0" w:line="240" w:lineRule="auto"/>
        <w:ind w:left="0" w:firstLine="851"/>
        <w:jc w:val="both"/>
        <w:rPr>
          <w:rFonts w:ascii="Times New Roman" w:hAnsi="Times New Roman" w:cs="Times New Roman"/>
          <w:sz w:val="28"/>
          <w:szCs w:val="28"/>
        </w:rPr>
      </w:pPr>
      <w:r w:rsidRPr="00FD6DBF">
        <w:rPr>
          <w:rFonts w:ascii="Times New Roman" w:hAnsi="Times New Roman" w:cs="Times New Roman"/>
          <w:b/>
          <w:sz w:val="28"/>
          <w:szCs w:val="28"/>
        </w:rPr>
        <w:t>13. Згадування прізвищ науковців</w:t>
      </w:r>
      <w:r>
        <w:rPr>
          <w:rFonts w:ascii="Times New Roman" w:hAnsi="Times New Roman" w:cs="Times New Roman"/>
          <w:sz w:val="28"/>
          <w:szCs w:val="28"/>
        </w:rPr>
        <w:t xml:space="preserve"> - </w:t>
      </w:r>
      <w:r w:rsidR="00FD6DBF">
        <w:rPr>
          <w:rFonts w:ascii="Times New Roman" w:hAnsi="Times New Roman" w:cs="Times New Roman"/>
          <w:sz w:val="28"/>
          <w:szCs w:val="28"/>
        </w:rPr>
        <w:t>у</w:t>
      </w:r>
      <w:r w:rsidRPr="00834B9F">
        <w:rPr>
          <w:rFonts w:ascii="Times New Roman" w:hAnsi="Times New Roman" w:cs="Times New Roman"/>
          <w:sz w:val="28"/>
          <w:szCs w:val="28"/>
        </w:rPr>
        <w:t xml:space="preserve"> тексті </w:t>
      </w:r>
      <w:r w:rsidR="00FD6DBF">
        <w:rPr>
          <w:rFonts w:ascii="Times New Roman" w:hAnsi="Times New Roman" w:cs="Times New Roman"/>
          <w:sz w:val="28"/>
          <w:szCs w:val="28"/>
        </w:rPr>
        <w:t xml:space="preserve">– спочатку наводяться ініціали. </w:t>
      </w:r>
      <w:r w:rsidRPr="00FD6DBF">
        <w:rPr>
          <w:rFonts w:ascii="Times New Roman" w:hAnsi="Times New Roman" w:cs="Times New Roman"/>
          <w:sz w:val="28"/>
          <w:szCs w:val="28"/>
        </w:rPr>
        <w:t>У списку використаних джерел – згідно діючих вимог (між</w:t>
      </w:r>
      <w:r w:rsidR="00FD6DBF">
        <w:rPr>
          <w:rFonts w:ascii="Times New Roman" w:hAnsi="Times New Roman" w:cs="Times New Roman"/>
          <w:sz w:val="28"/>
          <w:szCs w:val="28"/>
        </w:rPr>
        <w:t xml:space="preserve"> </w:t>
      </w:r>
      <w:r w:rsidR="00FD6DBF" w:rsidRPr="00FD6DBF">
        <w:rPr>
          <w:rFonts w:ascii="Times New Roman" w:hAnsi="Times New Roman" w:cs="Times New Roman"/>
          <w:sz w:val="28"/>
          <w:szCs w:val="28"/>
        </w:rPr>
        <w:t xml:space="preserve">ініціалами ставиться пробіл). </w:t>
      </w:r>
      <w:r w:rsidRPr="00FD6DBF">
        <w:rPr>
          <w:rFonts w:ascii="Times New Roman" w:hAnsi="Times New Roman" w:cs="Times New Roman"/>
          <w:sz w:val="28"/>
          <w:szCs w:val="28"/>
        </w:rPr>
        <w:t xml:space="preserve">Наприклад: С. С. </w:t>
      </w:r>
      <w:proofErr w:type="spellStart"/>
      <w:r w:rsidRPr="00FD6DBF">
        <w:rPr>
          <w:rFonts w:ascii="Times New Roman" w:hAnsi="Times New Roman" w:cs="Times New Roman"/>
          <w:sz w:val="28"/>
          <w:szCs w:val="28"/>
        </w:rPr>
        <w:t>Осадець</w:t>
      </w:r>
      <w:proofErr w:type="spellEnd"/>
      <w:r w:rsidRPr="00FD6DBF">
        <w:rPr>
          <w:rFonts w:ascii="Times New Roman" w:hAnsi="Times New Roman" w:cs="Times New Roman"/>
          <w:sz w:val="28"/>
          <w:szCs w:val="28"/>
        </w:rPr>
        <w:t>, В. О. Безугла.</w:t>
      </w:r>
    </w:p>
    <w:p w:rsidR="00FD6DBF" w:rsidRDefault="00FD6DBF" w:rsidP="00FD6DBF">
      <w:pPr>
        <w:spacing w:after="0" w:line="240" w:lineRule="auto"/>
        <w:ind w:firstLine="708"/>
        <w:jc w:val="both"/>
        <w:rPr>
          <w:rFonts w:ascii="Times New Roman" w:hAnsi="Times New Roman" w:cs="Times New Roman"/>
          <w:sz w:val="28"/>
          <w:szCs w:val="28"/>
        </w:rPr>
      </w:pPr>
      <w:r w:rsidRPr="00FD6DBF">
        <w:rPr>
          <w:rFonts w:ascii="Times New Roman" w:hAnsi="Times New Roman" w:cs="Times New Roman"/>
          <w:b/>
          <w:sz w:val="28"/>
          <w:szCs w:val="28"/>
        </w:rPr>
        <w:t xml:space="preserve">14. Загальноприйняті </w:t>
      </w:r>
      <w:r>
        <w:rPr>
          <w:rFonts w:ascii="Times New Roman" w:hAnsi="Times New Roman" w:cs="Times New Roman"/>
          <w:b/>
          <w:sz w:val="28"/>
          <w:szCs w:val="28"/>
        </w:rPr>
        <w:t>скорочення -</w:t>
      </w:r>
      <w:r w:rsidRPr="00FD6DBF">
        <w:rPr>
          <w:rFonts w:ascii="Times New Roman" w:hAnsi="Times New Roman" w:cs="Times New Roman"/>
          <w:sz w:val="28"/>
          <w:szCs w:val="28"/>
        </w:rPr>
        <w:t xml:space="preserve"> </w:t>
      </w:r>
      <w:r>
        <w:rPr>
          <w:rFonts w:ascii="Times New Roman" w:hAnsi="Times New Roman" w:cs="Times New Roman"/>
          <w:sz w:val="28"/>
          <w:szCs w:val="28"/>
        </w:rPr>
        <w:t xml:space="preserve">якщо є абревіатурами, як наприклад: </w:t>
      </w:r>
      <w:r w:rsidRPr="00FD6DBF">
        <w:rPr>
          <w:rFonts w:ascii="Times New Roman" w:hAnsi="Times New Roman" w:cs="Times New Roman"/>
          <w:sz w:val="28"/>
          <w:szCs w:val="28"/>
        </w:rPr>
        <w:t>грн, млн, млрд</w:t>
      </w:r>
      <w:r>
        <w:rPr>
          <w:rFonts w:ascii="Times New Roman" w:hAnsi="Times New Roman" w:cs="Times New Roman"/>
          <w:sz w:val="28"/>
          <w:szCs w:val="28"/>
        </w:rPr>
        <w:t>, - наводя</w:t>
      </w:r>
      <w:r w:rsidRPr="00FD6DBF">
        <w:rPr>
          <w:rFonts w:ascii="Times New Roman" w:hAnsi="Times New Roman" w:cs="Times New Roman"/>
          <w:sz w:val="28"/>
          <w:szCs w:val="28"/>
        </w:rPr>
        <w:t>ться без крапки (за винятком кінця речення)</w:t>
      </w:r>
      <w:r>
        <w:rPr>
          <w:rFonts w:ascii="Times New Roman" w:hAnsi="Times New Roman" w:cs="Times New Roman"/>
          <w:sz w:val="28"/>
          <w:szCs w:val="28"/>
        </w:rPr>
        <w:t>. Якщо є скороченнями: ос. (осіб), нас. (населення) тощо, - наводяться з крапкою, в тому числі, у середині речення.</w:t>
      </w:r>
    </w:p>
    <w:p w:rsidR="00FD6DBF" w:rsidRDefault="00FD6DBF" w:rsidP="00FD6DBF">
      <w:pPr>
        <w:spacing w:after="0" w:line="240" w:lineRule="auto"/>
        <w:ind w:firstLine="708"/>
        <w:jc w:val="both"/>
        <w:rPr>
          <w:rFonts w:ascii="Times New Roman" w:hAnsi="Times New Roman" w:cs="Times New Roman"/>
          <w:sz w:val="28"/>
          <w:szCs w:val="28"/>
        </w:rPr>
      </w:pPr>
      <w:r w:rsidRPr="00FD6DBF">
        <w:rPr>
          <w:rFonts w:ascii="Times New Roman" w:hAnsi="Times New Roman" w:cs="Times New Roman"/>
          <w:b/>
          <w:sz w:val="28"/>
          <w:szCs w:val="28"/>
        </w:rPr>
        <w:t>15. Подання інформації у відсотках та з номерами</w:t>
      </w:r>
      <w:r>
        <w:rPr>
          <w:rFonts w:ascii="Times New Roman" w:hAnsi="Times New Roman" w:cs="Times New Roman"/>
          <w:sz w:val="28"/>
          <w:szCs w:val="28"/>
        </w:rPr>
        <w:t xml:space="preserve"> - н</w:t>
      </w:r>
      <w:r w:rsidRPr="00FD6DBF">
        <w:rPr>
          <w:rFonts w:ascii="Times New Roman" w:hAnsi="Times New Roman" w:cs="Times New Roman"/>
          <w:sz w:val="28"/>
          <w:szCs w:val="28"/>
        </w:rPr>
        <w:t>аводиться з пробілом між ц</w:t>
      </w:r>
      <w:r>
        <w:rPr>
          <w:rFonts w:ascii="Times New Roman" w:hAnsi="Times New Roman" w:cs="Times New Roman"/>
          <w:sz w:val="28"/>
          <w:szCs w:val="28"/>
        </w:rPr>
        <w:t>ифровим значенням і відповідним знаком: № 4; 16.</w:t>
      </w:r>
      <w:r w:rsidRPr="00FD6DBF">
        <w:rPr>
          <w:rFonts w:ascii="Times New Roman" w:hAnsi="Times New Roman" w:cs="Times New Roman"/>
          <w:sz w:val="28"/>
          <w:szCs w:val="28"/>
        </w:rPr>
        <w:t>8 %</w:t>
      </w:r>
      <w:r>
        <w:rPr>
          <w:rFonts w:ascii="Times New Roman" w:hAnsi="Times New Roman" w:cs="Times New Roman"/>
          <w:sz w:val="28"/>
          <w:szCs w:val="28"/>
        </w:rPr>
        <w:t>.</w:t>
      </w:r>
    </w:p>
    <w:p w:rsidR="00FD6DBF" w:rsidRPr="00FD6DBF" w:rsidRDefault="00FD6DBF" w:rsidP="00FD6DBF">
      <w:pPr>
        <w:spacing w:after="0" w:line="240" w:lineRule="auto"/>
        <w:ind w:firstLine="708"/>
        <w:jc w:val="both"/>
        <w:rPr>
          <w:rFonts w:ascii="Times New Roman" w:hAnsi="Times New Roman" w:cs="Times New Roman"/>
          <w:sz w:val="28"/>
          <w:szCs w:val="28"/>
        </w:rPr>
      </w:pPr>
    </w:p>
    <w:p w:rsidR="00834B9F" w:rsidRPr="00FD6DBF" w:rsidRDefault="00FD6DBF" w:rsidP="00FD6DBF">
      <w:pPr>
        <w:spacing w:after="0" w:line="240" w:lineRule="auto"/>
        <w:ind w:left="1273" w:firstLine="851"/>
        <w:jc w:val="both"/>
        <w:rPr>
          <w:rFonts w:ascii="Times New Roman" w:hAnsi="Times New Roman" w:cs="Times New Roman"/>
          <w:b/>
          <w:sz w:val="28"/>
          <w:szCs w:val="28"/>
        </w:rPr>
      </w:pPr>
      <w:r w:rsidRPr="00FD6DBF">
        <w:rPr>
          <w:rFonts w:ascii="Times New Roman" w:hAnsi="Times New Roman" w:cs="Times New Roman"/>
          <w:b/>
          <w:sz w:val="28"/>
          <w:szCs w:val="28"/>
        </w:rPr>
        <w:t>ТЕХНОЛОГІЧНІ ВИМОГИ</w:t>
      </w:r>
    </w:p>
    <w:p w:rsidR="00DE19B8" w:rsidRPr="00FD6DBF" w:rsidRDefault="00FD6DBF" w:rsidP="00744261">
      <w:pPr>
        <w:pStyle w:val="a5"/>
        <w:numPr>
          <w:ilvl w:val="0"/>
          <w:numId w:val="3"/>
        </w:numPr>
        <w:spacing w:after="0" w:line="240" w:lineRule="auto"/>
        <w:rPr>
          <w:rFonts w:ascii="Times New Roman" w:hAnsi="Times New Roman" w:cs="Times New Roman"/>
          <w:b/>
          <w:sz w:val="28"/>
          <w:szCs w:val="28"/>
        </w:rPr>
      </w:pPr>
      <w:r w:rsidRPr="00FD6DBF">
        <w:rPr>
          <w:rFonts w:ascii="Times New Roman" w:hAnsi="Times New Roman" w:cs="Times New Roman"/>
          <w:b/>
          <w:sz w:val="28"/>
          <w:szCs w:val="28"/>
        </w:rPr>
        <w:t>Комплект роботи</w:t>
      </w:r>
    </w:p>
    <w:p w:rsidR="00FD6DBF" w:rsidRPr="00FD6DBF" w:rsidRDefault="00FD6DBF" w:rsidP="00744261">
      <w:pPr>
        <w:pStyle w:val="a5"/>
        <w:spacing w:after="0" w:line="240" w:lineRule="auto"/>
        <w:rPr>
          <w:rFonts w:ascii="Times New Roman" w:hAnsi="Times New Roman" w:cs="Times New Roman"/>
          <w:sz w:val="28"/>
          <w:szCs w:val="28"/>
        </w:rPr>
      </w:pPr>
      <w:r w:rsidRPr="00FD6DBF">
        <w:rPr>
          <w:rFonts w:ascii="Times New Roman" w:hAnsi="Times New Roman" w:cs="Times New Roman"/>
          <w:sz w:val="28"/>
          <w:szCs w:val="28"/>
        </w:rPr>
        <w:t>1. Титульна сторінка.</w:t>
      </w:r>
    </w:p>
    <w:p w:rsidR="00FD6DBF" w:rsidRDefault="00FD6DBF" w:rsidP="00744261">
      <w:pPr>
        <w:pStyle w:val="a5"/>
        <w:spacing w:after="0" w:line="240" w:lineRule="auto"/>
        <w:rPr>
          <w:rFonts w:ascii="Times New Roman" w:hAnsi="Times New Roman" w:cs="Times New Roman"/>
          <w:sz w:val="28"/>
          <w:szCs w:val="28"/>
        </w:rPr>
      </w:pPr>
      <w:r w:rsidRPr="00FD6DBF">
        <w:rPr>
          <w:rFonts w:ascii="Times New Roman" w:hAnsi="Times New Roman" w:cs="Times New Roman"/>
          <w:sz w:val="28"/>
          <w:szCs w:val="28"/>
        </w:rPr>
        <w:t xml:space="preserve">2. </w:t>
      </w:r>
      <w:r>
        <w:rPr>
          <w:rFonts w:ascii="Times New Roman" w:hAnsi="Times New Roman" w:cs="Times New Roman"/>
          <w:sz w:val="28"/>
          <w:szCs w:val="28"/>
        </w:rPr>
        <w:t>План курсової роботи</w:t>
      </w:r>
      <w:r w:rsidRPr="00FD6DBF">
        <w:rPr>
          <w:rFonts w:ascii="Times New Roman" w:hAnsi="Times New Roman" w:cs="Times New Roman"/>
          <w:sz w:val="28"/>
          <w:szCs w:val="28"/>
        </w:rPr>
        <w:t>.</w:t>
      </w:r>
    </w:p>
    <w:p w:rsidR="00FD6DBF" w:rsidRPr="00FD6DBF" w:rsidRDefault="00FD6DBF" w:rsidP="00744261">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Акт перевірки на плагіат. </w:t>
      </w:r>
    </w:p>
    <w:p w:rsidR="00FD6DBF" w:rsidRPr="00FD6DBF" w:rsidRDefault="00FD6DBF" w:rsidP="00744261">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D6DBF">
        <w:rPr>
          <w:rFonts w:ascii="Times New Roman" w:hAnsi="Times New Roman" w:cs="Times New Roman"/>
          <w:sz w:val="28"/>
          <w:szCs w:val="28"/>
        </w:rPr>
        <w:t>. Зміст.</w:t>
      </w:r>
    </w:p>
    <w:p w:rsidR="00FD6DBF" w:rsidRPr="00FD6DBF" w:rsidRDefault="00FD6DBF" w:rsidP="00744261">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FD6DBF">
        <w:rPr>
          <w:rFonts w:ascii="Times New Roman" w:hAnsi="Times New Roman" w:cs="Times New Roman"/>
          <w:sz w:val="28"/>
          <w:szCs w:val="28"/>
        </w:rPr>
        <w:t>. Текст роботи.</w:t>
      </w:r>
    </w:p>
    <w:p w:rsidR="00FD6DBF" w:rsidRDefault="00FD6DBF" w:rsidP="00744261">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FD6DBF">
        <w:rPr>
          <w:rFonts w:ascii="Times New Roman" w:hAnsi="Times New Roman" w:cs="Times New Roman"/>
          <w:sz w:val="28"/>
          <w:szCs w:val="28"/>
        </w:rPr>
        <w:t>. Додатки.</w:t>
      </w:r>
    </w:p>
    <w:p w:rsidR="00DE19B8" w:rsidRDefault="00FD6DBF" w:rsidP="00744261">
      <w:pPr>
        <w:spacing w:after="0" w:line="240" w:lineRule="auto"/>
        <w:ind w:firstLine="426"/>
        <w:jc w:val="both"/>
        <w:rPr>
          <w:rFonts w:ascii="Times New Roman" w:hAnsi="Times New Roman" w:cs="Times New Roman"/>
          <w:sz w:val="28"/>
          <w:szCs w:val="28"/>
        </w:rPr>
      </w:pPr>
      <w:r w:rsidRPr="00744261">
        <w:rPr>
          <w:b/>
        </w:rPr>
        <w:lastRenderedPageBreak/>
        <w:t xml:space="preserve"> </w:t>
      </w:r>
      <w:r w:rsidRPr="00744261">
        <w:rPr>
          <w:rFonts w:ascii="Times New Roman" w:hAnsi="Times New Roman" w:cs="Times New Roman"/>
          <w:b/>
          <w:sz w:val="28"/>
          <w:szCs w:val="28"/>
        </w:rPr>
        <w:t>2. Термін виконання роботи</w:t>
      </w:r>
      <w:r>
        <w:rPr>
          <w:rFonts w:ascii="Times New Roman" w:hAnsi="Times New Roman" w:cs="Times New Roman"/>
          <w:sz w:val="28"/>
          <w:szCs w:val="28"/>
        </w:rPr>
        <w:t xml:space="preserve"> - </w:t>
      </w:r>
      <w:r w:rsidR="00744261">
        <w:rPr>
          <w:rFonts w:ascii="Times New Roman" w:hAnsi="Times New Roman" w:cs="Times New Roman"/>
          <w:sz w:val="28"/>
          <w:szCs w:val="28"/>
        </w:rPr>
        <w:t>в</w:t>
      </w:r>
      <w:r w:rsidR="00744261" w:rsidRPr="00744261">
        <w:rPr>
          <w:rFonts w:ascii="Times New Roman" w:hAnsi="Times New Roman" w:cs="Times New Roman"/>
          <w:sz w:val="28"/>
          <w:szCs w:val="28"/>
        </w:rPr>
        <w:t xml:space="preserve"> терміни, визначені в календарному </w:t>
      </w:r>
      <w:r w:rsidR="00744261">
        <w:rPr>
          <w:rFonts w:ascii="Times New Roman" w:hAnsi="Times New Roman" w:cs="Times New Roman"/>
          <w:sz w:val="28"/>
          <w:szCs w:val="28"/>
        </w:rPr>
        <w:t>плані</w:t>
      </w:r>
      <w:r w:rsidR="00744261" w:rsidRPr="00744261">
        <w:rPr>
          <w:rFonts w:ascii="Times New Roman" w:hAnsi="Times New Roman" w:cs="Times New Roman"/>
          <w:sz w:val="28"/>
          <w:szCs w:val="28"/>
        </w:rPr>
        <w:t xml:space="preserve">, але </w:t>
      </w:r>
      <w:r w:rsidR="00744261">
        <w:rPr>
          <w:rFonts w:ascii="Times New Roman" w:hAnsi="Times New Roman" w:cs="Times New Roman"/>
          <w:sz w:val="28"/>
          <w:szCs w:val="28"/>
        </w:rPr>
        <w:t>не пізніше ніж</w:t>
      </w:r>
      <w:r w:rsidR="00744261" w:rsidRPr="00744261">
        <w:rPr>
          <w:rFonts w:ascii="Times New Roman" w:hAnsi="Times New Roman" w:cs="Times New Roman"/>
          <w:sz w:val="28"/>
          <w:szCs w:val="28"/>
        </w:rPr>
        <w:t xml:space="preserve"> за </w:t>
      </w:r>
      <w:r w:rsidR="00744261">
        <w:rPr>
          <w:rFonts w:ascii="Times New Roman" w:hAnsi="Times New Roman" w:cs="Times New Roman"/>
          <w:sz w:val="28"/>
          <w:szCs w:val="28"/>
        </w:rPr>
        <w:t>10</w:t>
      </w:r>
      <w:r w:rsidR="00744261" w:rsidRPr="00744261">
        <w:rPr>
          <w:rFonts w:ascii="Times New Roman" w:hAnsi="Times New Roman" w:cs="Times New Roman"/>
          <w:sz w:val="28"/>
          <w:szCs w:val="28"/>
        </w:rPr>
        <w:t xml:space="preserve"> </w:t>
      </w:r>
      <w:r w:rsidR="00744261">
        <w:rPr>
          <w:rFonts w:ascii="Times New Roman" w:hAnsi="Times New Roman" w:cs="Times New Roman"/>
          <w:sz w:val="28"/>
          <w:szCs w:val="28"/>
        </w:rPr>
        <w:t>днів</w:t>
      </w:r>
      <w:r w:rsidR="00744261" w:rsidRPr="00744261">
        <w:rPr>
          <w:rFonts w:ascii="Times New Roman" w:hAnsi="Times New Roman" w:cs="Times New Roman"/>
          <w:sz w:val="28"/>
          <w:szCs w:val="28"/>
        </w:rPr>
        <w:t xml:space="preserve"> до початку екзаменаційної сесії.</w:t>
      </w:r>
    </w:p>
    <w:p w:rsidR="00744261" w:rsidRPr="00744261" w:rsidRDefault="00744261" w:rsidP="00744261">
      <w:pPr>
        <w:spacing w:after="0" w:line="240" w:lineRule="auto"/>
        <w:ind w:firstLine="426"/>
        <w:jc w:val="both"/>
        <w:rPr>
          <w:rFonts w:ascii="Times New Roman" w:hAnsi="Times New Roman" w:cs="Times New Roman"/>
          <w:sz w:val="28"/>
          <w:szCs w:val="28"/>
        </w:rPr>
      </w:pPr>
      <w:r w:rsidRPr="00744261">
        <w:rPr>
          <w:rFonts w:ascii="Times New Roman" w:hAnsi="Times New Roman" w:cs="Times New Roman"/>
          <w:b/>
          <w:sz w:val="28"/>
          <w:szCs w:val="28"/>
        </w:rPr>
        <w:t xml:space="preserve">3. Дата і місце підпису роботи автором - </w:t>
      </w:r>
      <w:r w:rsidRPr="00744261">
        <w:rPr>
          <w:rFonts w:ascii="Times New Roman" w:hAnsi="Times New Roman" w:cs="Times New Roman"/>
          <w:sz w:val="28"/>
          <w:szCs w:val="28"/>
        </w:rPr>
        <w:t>до встановленого терміну завершення роботи – на останній сторінці основного тексту.</w:t>
      </w:r>
    </w:p>
    <w:p w:rsidR="00744261" w:rsidRPr="00744261" w:rsidRDefault="00744261" w:rsidP="0074426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44261">
        <w:rPr>
          <w:rFonts w:ascii="Times New Roman" w:hAnsi="Times New Roman" w:cs="Times New Roman"/>
          <w:b/>
          <w:sz w:val="28"/>
          <w:szCs w:val="28"/>
        </w:rPr>
        <w:t>4</w:t>
      </w:r>
      <w:r>
        <w:rPr>
          <w:rFonts w:ascii="Times New Roman" w:hAnsi="Times New Roman" w:cs="Times New Roman"/>
          <w:b/>
          <w:sz w:val="28"/>
          <w:szCs w:val="28"/>
        </w:rPr>
        <w:t>. Вимоги до В</w:t>
      </w:r>
      <w:r w:rsidRPr="00744261">
        <w:rPr>
          <w:rFonts w:ascii="Times New Roman" w:hAnsi="Times New Roman" w:cs="Times New Roman"/>
          <w:b/>
          <w:sz w:val="28"/>
          <w:szCs w:val="28"/>
        </w:rPr>
        <w:t xml:space="preserve">ступу роботи - </w:t>
      </w:r>
      <w:r w:rsidRPr="00744261">
        <w:rPr>
          <w:rFonts w:ascii="Times New Roman" w:hAnsi="Times New Roman" w:cs="Times New Roman"/>
          <w:sz w:val="28"/>
          <w:szCs w:val="28"/>
        </w:rPr>
        <w:t>у Вступі виділити</w:t>
      </w:r>
      <w:r w:rsidRPr="00744261">
        <w:rPr>
          <w:rFonts w:ascii="Times New Roman" w:hAnsi="Times New Roman" w:cs="Times New Roman"/>
          <w:b/>
          <w:sz w:val="28"/>
          <w:szCs w:val="28"/>
        </w:rPr>
        <w:t xml:space="preserve"> жирним </w:t>
      </w:r>
      <w:r>
        <w:rPr>
          <w:rFonts w:ascii="Times New Roman" w:hAnsi="Times New Roman" w:cs="Times New Roman"/>
          <w:sz w:val="28"/>
          <w:szCs w:val="28"/>
        </w:rPr>
        <w:t xml:space="preserve">шрифтом за </w:t>
      </w:r>
      <w:r w:rsidRPr="00744261">
        <w:rPr>
          <w:rFonts w:ascii="Times New Roman" w:hAnsi="Times New Roman" w:cs="Times New Roman"/>
          <w:sz w:val="28"/>
          <w:szCs w:val="28"/>
        </w:rPr>
        <w:t>окремими абзацами:</w:t>
      </w:r>
    </w:p>
    <w:p w:rsidR="00744261" w:rsidRPr="00744261" w:rsidRDefault="00744261" w:rsidP="00744261">
      <w:pPr>
        <w:spacing w:after="0" w:line="240" w:lineRule="auto"/>
        <w:jc w:val="both"/>
        <w:rPr>
          <w:rFonts w:ascii="Times New Roman" w:hAnsi="Times New Roman" w:cs="Times New Roman"/>
          <w:sz w:val="28"/>
          <w:szCs w:val="28"/>
        </w:rPr>
      </w:pPr>
      <w:r w:rsidRPr="00744261">
        <w:rPr>
          <w:rFonts w:ascii="Times New Roman" w:hAnsi="Times New Roman" w:cs="Times New Roman"/>
          <w:sz w:val="28"/>
          <w:szCs w:val="28"/>
        </w:rPr>
        <w:t>– актуальність теми;</w:t>
      </w:r>
    </w:p>
    <w:p w:rsidR="00744261" w:rsidRPr="00744261" w:rsidRDefault="00744261" w:rsidP="007442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мета та завдання </w:t>
      </w:r>
      <w:r w:rsidRPr="00744261">
        <w:rPr>
          <w:rFonts w:ascii="Times New Roman" w:hAnsi="Times New Roman" w:cs="Times New Roman"/>
          <w:sz w:val="28"/>
          <w:szCs w:val="28"/>
        </w:rPr>
        <w:t>дослідження;</w:t>
      </w:r>
    </w:p>
    <w:p w:rsidR="00744261" w:rsidRDefault="00744261" w:rsidP="007442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об’єкт і предмет дослідження;</w:t>
      </w:r>
    </w:p>
    <w:p w:rsidR="00744261" w:rsidRDefault="00744261" w:rsidP="00744261">
      <w:pPr>
        <w:pStyle w:val="a5"/>
        <w:numPr>
          <w:ilvl w:val="0"/>
          <w:numId w:val="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методи застосовувані в процесі дослідження;</w:t>
      </w:r>
    </w:p>
    <w:p w:rsidR="00744261" w:rsidRDefault="00744261" w:rsidP="00744261">
      <w:pPr>
        <w:pStyle w:val="a5"/>
        <w:numPr>
          <w:ilvl w:val="0"/>
          <w:numId w:val="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використані джерела інформації;</w:t>
      </w:r>
    </w:p>
    <w:p w:rsidR="00744261" w:rsidRPr="00744261" w:rsidRDefault="00744261" w:rsidP="00744261">
      <w:pPr>
        <w:pStyle w:val="a5"/>
        <w:numPr>
          <w:ilvl w:val="0"/>
          <w:numId w:val="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структура роботи та кількість ілюстрацій.</w:t>
      </w:r>
    </w:p>
    <w:p w:rsidR="00DE19B8" w:rsidRDefault="00744261" w:rsidP="00744261">
      <w:pPr>
        <w:tabs>
          <w:tab w:val="left" w:pos="284"/>
        </w:tabs>
        <w:ind w:firstLine="851"/>
        <w:jc w:val="both"/>
        <w:rPr>
          <w:rFonts w:ascii="Times New Roman" w:hAnsi="Times New Roman" w:cs="Times New Roman"/>
          <w:sz w:val="28"/>
          <w:szCs w:val="28"/>
        </w:rPr>
      </w:pPr>
      <w:r w:rsidRPr="00744261">
        <w:rPr>
          <w:rFonts w:ascii="Times New Roman" w:hAnsi="Times New Roman" w:cs="Times New Roman"/>
          <w:sz w:val="28"/>
          <w:szCs w:val="28"/>
        </w:rPr>
        <w:t>При цьому</w:t>
      </w:r>
      <w:r w:rsidRPr="00744261">
        <w:rPr>
          <w:rFonts w:ascii="Times New Roman" w:hAnsi="Times New Roman" w:cs="Times New Roman"/>
          <w:b/>
          <w:sz w:val="28"/>
          <w:szCs w:val="28"/>
        </w:rPr>
        <w:t xml:space="preserve"> жирним </w:t>
      </w:r>
      <w:r w:rsidRPr="00744261">
        <w:rPr>
          <w:rFonts w:ascii="Times New Roman" w:hAnsi="Times New Roman" w:cs="Times New Roman"/>
          <w:sz w:val="28"/>
          <w:szCs w:val="28"/>
        </w:rPr>
        <w:t>шрифтом виділяється лише означені фрази.</w:t>
      </w:r>
      <w:r w:rsidRPr="00744261">
        <w:rPr>
          <w:rFonts w:ascii="Times New Roman" w:hAnsi="Times New Roman" w:cs="Times New Roman"/>
          <w:b/>
          <w:sz w:val="28"/>
          <w:szCs w:val="28"/>
        </w:rPr>
        <w:t xml:space="preserve"> </w:t>
      </w:r>
      <w:r w:rsidRPr="00744261">
        <w:rPr>
          <w:rFonts w:ascii="Times New Roman" w:hAnsi="Times New Roman" w:cs="Times New Roman"/>
          <w:sz w:val="28"/>
          <w:szCs w:val="28"/>
        </w:rPr>
        <w:t>Наприклад:</w:t>
      </w:r>
      <w:r w:rsidRPr="00744261">
        <w:rPr>
          <w:rFonts w:ascii="Times New Roman" w:hAnsi="Times New Roman" w:cs="Times New Roman"/>
          <w:b/>
          <w:sz w:val="28"/>
          <w:szCs w:val="28"/>
        </w:rPr>
        <w:t xml:space="preserve"> Актуальність теми. </w:t>
      </w:r>
      <w:r w:rsidRPr="00744261">
        <w:rPr>
          <w:rFonts w:ascii="Times New Roman" w:hAnsi="Times New Roman" w:cs="Times New Roman"/>
          <w:sz w:val="28"/>
          <w:szCs w:val="28"/>
        </w:rPr>
        <w:t>.......................</w:t>
      </w:r>
    </w:p>
    <w:p w:rsidR="00744261" w:rsidRDefault="00744261" w:rsidP="00862E59">
      <w:pPr>
        <w:tabs>
          <w:tab w:val="left" w:pos="284"/>
        </w:tabs>
        <w:spacing w:after="0" w:line="240" w:lineRule="auto"/>
        <w:ind w:firstLine="425"/>
        <w:jc w:val="both"/>
        <w:rPr>
          <w:rFonts w:ascii="Times New Roman" w:hAnsi="Times New Roman" w:cs="Times New Roman"/>
          <w:sz w:val="28"/>
          <w:szCs w:val="28"/>
        </w:rPr>
      </w:pPr>
      <w:r>
        <w:rPr>
          <w:rFonts w:ascii="Times New Roman" w:hAnsi="Times New Roman" w:cs="Times New Roman"/>
          <w:b/>
          <w:sz w:val="28"/>
          <w:szCs w:val="28"/>
        </w:rPr>
        <w:t xml:space="preserve">   5</w:t>
      </w:r>
      <w:r w:rsidRPr="00744261">
        <w:rPr>
          <w:rFonts w:ascii="Times New Roman" w:hAnsi="Times New Roman" w:cs="Times New Roman"/>
          <w:b/>
          <w:sz w:val="28"/>
          <w:szCs w:val="28"/>
        </w:rPr>
        <w:t xml:space="preserve">. Вимоги до змісту </w:t>
      </w:r>
      <w:r>
        <w:rPr>
          <w:rFonts w:ascii="Times New Roman" w:hAnsi="Times New Roman" w:cs="Times New Roman"/>
          <w:b/>
          <w:sz w:val="28"/>
          <w:szCs w:val="28"/>
        </w:rPr>
        <w:t>Р</w:t>
      </w:r>
      <w:r w:rsidRPr="00744261">
        <w:rPr>
          <w:rFonts w:ascii="Times New Roman" w:hAnsi="Times New Roman" w:cs="Times New Roman"/>
          <w:b/>
          <w:sz w:val="28"/>
          <w:szCs w:val="28"/>
        </w:rPr>
        <w:t>озділу</w:t>
      </w:r>
      <w:r>
        <w:rPr>
          <w:rFonts w:ascii="Times New Roman" w:hAnsi="Times New Roman" w:cs="Times New Roman"/>
          <w:b/>
          <w:sz w:val="28"/>
          <w:szCs w:val="28"/>
        </w:rPr>
        <w:t xml:space="preserve"> І - </w:t>
      </w:r>
      <w:r w:rsidR="009D3EFB">
        <w:rPr>
          <w:rFonts w:ascii="Times New Roman" w:hAnsi="Times New Roman" w:cs="Times New Roman"/>
          <w:sz w:val="28"/>
          <w:szCs w:val="28"/>
        </w:rPr>
        <w:t>д</w:t>
      </w:r>
      <w:r w:rsidR="009D3EFB" w:rsidRPr="009D3EFB">
        <w:rPr>
          <w:rFonts w:ascii="Times New Roman" w:hAnsi="Times New Roman" w:cs="Times New Roman"/>
          <w:sz w:val="28"/>
          <w:szCs w:val="28"/>
        </w:rPr>
        <w:t>ана частина роботи повинна містити теоретико-методологічні положення обраних для дослідження питань. Цей розділ слугує теоретичною основою та передумовою дослідження конкретно – економічних, прикладних аспектів теми, тому питання, що розглядаються в  теоретичному розділі роботи, повинні стати своєрідною базою для прикладного дослідження, яке буде здійснюватися в другому розділі.</w:t>
      </w:r>
    </w:p>
    <w:p w:rsidR="009D3EFB" w:rsidRPr="00862E59" w:rsidRDefault="00744261" w:rsidP="009D3EFB">
      <w:pPr>
        <w:tabs>
          <w:tab w:val="left" w:pos="284"/>
        </w:tabs>
        <w:spacing w:after="0" w:line="240" w:lineRule="auto"/>
        <w:ind w:firstLine="425"/>
        <w:jc w:val="both"/>
        <w:rPr>
          <w:rFonts w:ascii="Times New Roman" w:hAnsi="Times New Roman" w:cs="Times New Roman"/>
          <w:sz w:val="28"/>
          <w:szCs w:val="28"/>
        </w:rPr>
      </w:pPr>
      <w:r w:rsidRPr="00744261">
        <w:rPr>
          <w:rFonts w:ascii="Times New Roman" w:hAnsi="Times New Roman" w:cs="Times New Roman"/>
          <w:b/>
          <w:sz w:val="28"/>
          <w:szCs w:val="28"/>
        </w:rPr>
        <w:t>6. Вимоги до змісту Розділу ІІ</w:t>
      </w:r>
      <w:r w:rsidRPr="00744261">
        <w:rPr>
          <w:rFonts w:ascii="Times New Roman" w:hAnsi="Times New Roman" w:cs="Times New Roman"/>
          <w:sz w:val="28"/>
          <w:szCs w:val="28"/>
        </w:rPr>
        <w:t xml:space="preserve"> </w:t>
      </w:r>
      <w:r w:rsidR="009D3EFB">
        <w:rPr>
          <w:rFonts w:ascii="Times New Roman" w:hAnsi="Times New Roman" w:cs="Times New Roman"/>
          <w:sz w:val="28"/>
          <w:szCs w:val="28"/>
        </w:rPr>
        <w:t>–</w:t>
      </w:r>
      <w:r>
        <w:rPr>
          <w:rFonts w:ascii="Times New Roman" w:hAnsi="Times New Roman" w:cs="Times New Roman"/>
          <w:sz w:val="28"/>
          <w:szCs w:val="28"/>
        </w:rPr>
        <w:t xml:space="preserve"> </w:t>
      </w:r>
      <w:r w:rsidR="009D3EFB">
        <w:rPr>
          <w:rFonts w:ascii="Times New Roman" w:eastAsia="Calibri" w:hAnsi="Times New Roman" w:cs="Times New Roman"/>
          <w:sz w:val="28"/>
          <w:szCs w:val="28"/>
        </w:rPr>
        <w:t>д</w:t>
      </w:r>
      <w:r w:rsidR="009D3EFB" w:rsidRPr="009D3EFB">
        <w:rPr>
          <w:rFonts w:ascii="Times New Roman" w:eastAsia="Calibri" w:hAnsi="Times New Roman" w:cs="Times New Roman"/>
          <w:sz w:val="28"/>
          <w:szCs w:val="28"/>
        </w:rPr>
        <w:t xml:space="preserve">ругий розділ курсової роботи є основною її частиною, присвячується аналізу сучасного стану страхового ринку. Враховуючи це, в роботі обов’язково повинен бути використаний статистичний матеріал, який треба оформити у вигляді таблиць, графіків, діаграм і обов’язково їх проаналізувати. Цей матеріал має бути наочним і зручним для читання, а також відповідним чином оформлений, мати окрему нумерацію та назву, одиниці виміру або масштаб, посилання на джерело(а). Аналітичні розрахунки мають бути здійснені за </w:t>
      </w:r>
      <w:r w:rsidR="009D3EFB">
        <w:rPr>
          <w:rFonts w:ascii="Times New Roman" w:eastAsia="Calibri" w:hAnsi="Times New Roman" w:cs="Times New Roman"/>
          <w:sz w:val="28"/>
          <w:szCs w:val="28"/>
        </w:rPr>
        <w:t xml:space="preserve">останні </w:t>
      </w:r>
      <w:r w:rsidR="009D3EFB">
        <w:rPr>
          <w:rFonts w:ascii="Times New Roman" w:hAnsi="Times New Roman" w:cs="Times New Roman"/>
          <w:sz w:val="28"/>
          <w:szCs w:val="28"/>
        </w:rPr>
        <w:t>3-5 років в залежності від теми курсової роботи</w:t>
      </w:r>
      <w:r w:rsidR="009D3EFB" w:rsidRPr="009D3EFB">
        <w:rPr>
          <w:rFonts w:ascii="Times New Roman" w:eastAsia="Calibri" w:hAnsi="Times New Roman" w:cs="Times New Roman"/>
          <w:sz w:val="28"/>
          <w:szCs w:val="28"/>
        </w:rPr>
        <w:t xml:space="preserve">. Результати аналізу дозволять виявити тенденції і причини змін певних показників, напрямки вирішення існуючих проблем. </w:t>
      </w:r>
    </w:p>
    <w:p w:rsidR="00744261"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sz w:val="28"/>
          <w:szCs w:val="28"/>
        </w:rPr>
        <w:t>Рекомендується використовувати прийоми комп’ютерної обробки даних за допомогою спеціальних програм</w:t>
      </w:r>
      <w:r>
        <w:rPr>
          <w:rFonts w:ascii="Times New Roman" w:hAnsi="Times New Roman" w:cs="Times New Roman"/>
          <w:sz w:val="28"/>
          <w:szCs w:val="28"/>
        </w:rPr>
        <w:t>.</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b/>
          <w:sz w:val="28"/>
          <w:szCs w:val="28"/>
        </w:rPr>
        <w:t>7. Вимоги до змісту Розділу ІІІ</w:t>
      </w:r>
      <w:r>
        <w:rPr>
          <w:rFonts w:ascii="Times New Roman" w:hAnsi="Times New Roman" w:cs="Times New Roman"/>
          <w:sz w:val="28"/>
          <w:szCs w:val="28"/>
        </w:rPr>
        <w:t xml:space="preserve"> - </w:t>
      </w:r>
      <w:r w:rsidR="009D3EFB">
        <w:rPr>
          <w:rFonts w:ascii="Times New Roman" w:hAnsi="Times New Roman" w:cs="Times New Roman"/>
          <w:sz w:val="28"/>
          <w:szCs w:val="28"/>
        </w:rPr>
        <w:t>т</w:t>
      </w:r>
      <w:r w:rsidR="009D3EFB" w:rsidRPr="009D3EFB">
        <w:rPr>
          <w:rFonts w:ascii="Times New Roman" w:hAnsi="Times New Roman" w:cs="Times New Roman"/>
          <w:sz w:val="28"/>
          <w:szCs w:val="28"/>
        </w:rPr>
        <w:t xml:space="preserve">ретій розділ є логічним завершенням курсової роботи. В ньому студент, виходячи з результатів, проведеного в II розділі аналізу, самостійно розробляє пропозиції щодо усунення проблем та можливих шляхів їх вирішення. Надані рекомендації мають бути обґрунтованими щодо впровадження даного заходу. </w:t>
      </w:r>
      <w:r>
        <w:rPr>
          <w:rFonts w:ascii="Times New Roman" w:hAnsi="Times New Roman" w:cs="Times New Roman"/>
          <w:sz w:val="28"/>
          <w:szCs w:val="28"/>
        </w:rPr>
        <w:t>В залежності від обраної теми, здобувачу слід використовувати закордонний досвід у висвітленні вдосконалення та подальшого розвитку окремих аспектів розвитку вітчизняного соціального страхування.</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b/>
          <w:sz w:val="28"/>
          <w:szCs w:val="28"/>
        </w:rPr>
        <w:t>8. Вимоги до Висновків роботи</w:t>
      </w:r>
      <w:r>
        <w:rPr>
          <w:rFonts w:ascii="Times New Roman" w:hAnsi="Times New Roman" w:cs="Times New Roman"/>
          <w:sz w:val="28"/>
          <w:szCs w:val="28"/>
        </w:rPr>
        <w:t xml:space="preserve"> - </w:t>
      </w:r>
      <w:r w:rsidR="009D3EFB">
        <w:rPr>
          <w:rFonts w:ascii="Times New Roman" w:hAnsi="Times New Roman" w:cs="Times New Roman"/>
          <w:sz w:val="28"/>
          <w:szCs w:val="28"/>
        </w:rPr>
        <w:t>у</w:t>
      </w:r>
      <w:r w:rsidR="009D3EFB" w:rsidRPr="009D3EFB">
        <w:rPr>
          <w:rFonts w:ascii="Times New Roman" w:hAnsi="Times New Roman" w:cs="Times New Roman"/>
          <w:sz w:val="28"/>
          <w:szCs w:val="28"/>
        </w:rPr>
        <w:t xml:space="preserve"> заключній частині курсової роботи підбивається підсумок дослідження, подаються в узагальненому вигляді висновки та обґрунтовані пропозиції </w:t>
      </w:r>
      <w:r w:rsidR="009D3EFB">
        <w:rPr>
          <w:rFonts w:ascii="Times New Roman" w:hAnsi="Times New Roman" w:cs="Times New Roman"/>
          <w:sz w:val="28"/>
          <w:szCs w:val="28"/>
        </w:rPr>
        <w:t>здобувача</w:t>
      </w:r>
      <w:r w:rsidR="009D3EFB" w:rsidRPr="009D3EFB">
        <w:rPr>
          <w:rFonts w:ascii="Times New Roman" w:hAnsi="Times New Roman" w:cs="Times New Roman"/>
          <w:sz w:val="28"/>
          <w:szCs w:val="28"/>
        </w:rPr>
        <w:t xml:space="preserve"> щодо проблем. Вони мають </w:t>
      </w:r>
      <w:r w:rsidR="009D3EFB" w:rsidRPr="009D3EFB">
        <w:rPr>
          <w:rFonts w:ascii="Times New Roman" w:hAnsi="Times New Roman" w:cs="Times New Roman"/>
          <w:sz w:val="28"/>
          <w:szCs w:val="28"/>
        </w:rPr>
        <w:lastRenderedPageBreak/>
        <w:t>відповідати меті та завданням дослідження, визначеним у вступі (показати, чи досягнуто мети, які завдання виконано повністю або частково, які ні і чому).</w:t>
      </w:r>
    </w:p>
    <w:p w:rsidR="00862E59" w:rsidRPr="00862E59" w:rsidRDefault="00862E59" w:rsidP="00862E59">
      <w:pPr>
        <w:tabs>
          <w:tab w:val="left" w:pos="284"/>
        </w:tabs>
        <w:spacing w:after="0" w:line="240" w:lineRule="auto"/>
        <w:ind w:firstLine="425"/>
        <w:jc w:val="both"/>
        <w:rPr>
          <w:rFonts w:ascii="Times New Roman" w:hAnsi="Times New Roman" w:cs="Times New Roman"/>
          <w:b/>
          <w:sz w:val="28"/>
          <w:szCs w:val="28"/>
        </w:rPr>
      </w:pPr>
      <w:r w:rsidRPr="00862E59">
        <w:rPr>
          <w:rFonts w:ascii="Times New Roman" w:hAnsi="Times New Roman" w:cs="Times New Roman"/>
          <w:b/>
          <w:sz w:val="28"/>
          <w:szCs w:val="28"/>
        </w:rPr>
        <w:t>9. Вимоги до подання списку використаних джерел</w:t>
      </w:r>
      <w:r>
        <w:rPr>
          <w:rFonts w:ascii="Times New Roman" w:hAnsi="Times New Roman" w:cs="Times New Roman"/>
          <w:b/>
          <w:sz w:val="28"/>
          <w:szCs w:val="28"/>
        </w:rPr>
        <w:t>.</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9</w:t>
      </w:r>
      <w:r w:rsidRPr="00862E59">
        <w:rPr>
          <w:rFonts w:ascii="Times New Roman" w:hAnsi="Times New Roman" w:cs="Times New Roman"/>
          <w:sz w:val="28"/>
          <w:szCs w:val="28"/>
        </w:rPr>
        <w:t>.1. Черговість подачі використаних джерел</w:t>
      </w:r>
      <w:r>
        <w:rPr>
          <w:rFonts w:ascii="Times New Roman" w:hAnsi="Times New Roman" w:cs="Times New Roman"/>
          <w:sz w:val="28"/>
          <w:szCs w:val="28"/>
        </w:rPr>
        <w:t xml:space="preserve"> - в</w:t>
      </w:r>
      <w:r w:rsidRPr="00862E59">
        <w:rPr>
          <w:rFonts w:ascii="Times New Roman" w:hAnsi="Times New Roman" w:cs="Times New Roman"/>
          <w:sz w:val="28"/>
          <w:szCs w:val="28"/>
        </w:rPr>
        <w:t xml:space="preserve"> алфавітному порядку прізвищ авторів або заголовків</w:t>
      </w:r>
      <w:r>
        <w:rPr>
          <w:rFonts w:ascii="Times New Roman" w:hAnsi="Times New Roman" w:cs="Times New Roman"/>
          <w:sz w:val="28"/>
          <w:szCs w:val="28"/>
        </w:rPr>
        <w:t>;</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9</w:t>
      </w:r>
      <w:r w:rsidRPr="00862E59">
        <w:rPr>
          <w:rFonts w:ascii="Times New Roman" w:hAnsi="Times New Roman" w:cs="Times New Roman"/>
          <w:sz w:val="28"/>
          <w:szCs w:val="28"/>
        </w:rPr>
        <w:t>.2. В алфавітн</w:t>
      </w:r>
      <w:r>
        <w:rPr>
          <w:rFonts w:ascii="Times New Roman" w:hAnsi="Times New Roman" w:cs="Times New Roman"/>
          <w:sz w:val="28"/>
          <w:szCs w:val="28"/>
        </w:rPr>
        <w:t xml:space="preserve">ому порядку прізвищ авторів або </w:t>
      </w:r>
      <w:r w:rsidRPr="00862E59">
        <w:rPr>
          <w:rFonts w:ascii="Times New Roman" w:hAnsi="Times New Roman" w:cs="Times New Roman"/>
          <w:sz w:val="28"/>
          <w:szCs w:val="28"/>
        </w:rPr>
        <w:t>заголовків</w:t>
      </w:r>
      <w:r>
        <w:rPr>
          <w:rFonts w:ascii="Times New Roman" w:hAnsi="Times New Roman" w:cs="Times New Roman"/>
          <w:sz w:val="28"/>
          <w:szCs w:val="28"/>
        </w:rPr>
        <w:t xml:space="preserve"> - б</w:t>
      </w:r>
      <w:r w:rsidRPr="00862E59">
        <w:rPr>
          <w:rFonts w:ascii="Times New Roman" w:hAnsi="Times New Roman" w:cs="Times New Roman"/>
          <w:sz w:val="28"/>
          <w:szCs w:val="28"/>
        </w:rPr>
        <w:t>ібліографічний опис регл</w:t>
      </w:r>
      <w:r>
        <w:rPr>
          <w:rFonts w:ascii="Times New Roman" w:hAnsi="Times New Roman" w:cs="Times New Roman"/>
          <w:sz w:val="28"/>
          <w:szCs w:val="28"/>
        </w:rPr>
        <w:t xml:space="preserve">аментується ДСТУ ГОСТ 7.1:2006 </w:t>
      </w:r>
      <w:hyperlink r:id="rId15" w:history="1">
        <w:r w:rsidRPr="00DC4F35">
          <w:rPr>
            <w:rStyle w:val="a4"/>
            <w:rFonts w:ascii="Times New Roman" w:hAnsi="Times New Roman" w:cs="Times New Roman"/>
            <w:sz w:val="28"/>
            <w:szCs w:val="28"/>
          </w:rPr>
          <w:t>https://www.pdaa.edu.ua/sites/default/files/node/4518/pravylaoformlennyaspyskuvykorystanyhdzherel.pdf</w:t>
        </w:r>
      </w:hyperlink>
      <w:r w:rsidRPr="00862E59">
        <w:rPr>
          <w:rFonts w:ascii="Times New Roman" w:hAnsi="Times New Roman" w:cs="Times New Roman"/>
          <w:sz w:val="28"/>
          <w:szCs w:val="28"/>
        </w:rPr>
        <w:t>.</w:t>
      </w:r>
      <w:r>
        <w:rPr>
          <w:rFonts w:ascii="Times New Roman" w:hAnsi="Times New Roman" w:cs="Times New Roman"/>
          <w:sz w:val="28"/>
          <w:szCs w:val="28"/>
        </w:rPr>
        <w:t xml:space="preserve"> </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sz w:val="28"/>
          <w:szCs w:val="28"/>
        </w:rPr>
        <w:t>Використані джерела повинні відповідати періоду досліджень</w:t>
      </w:r>
      <w:r>
        <w:rPr>
          <w:rFonts w:ascii="Times New Roman" w:hAnsi="Times New Roman" w:cs="Times New Roman"/>
          <w:sz w:val="28"/>
          <w:szCs w:val="28"/>
        </w:rPr>
        <w:t>.</w:t>
      </w:r>
    </w:p>
    <w:p w:rsidR="00862E59" w:rsidRP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b/>
          <w:sz w:val="28"/>
          <w:szCs w:val="28"/>
        </w:rPr>
        <w:t>10. Подання роботи на випускаючу кафедру для захисту</w:t>
      </w:r>
      <w:r>
        <w:rPr>
          <w:rFonts w:ascii="Times New Roman" w:hAnsi="Times New Roman" w:cs="Times New Roman"/>
          <w:sz w:val="28"/>
          <w:szCs w:val="28"/>
        </w:rPr>
        <w:t xml:space="preserve"> - р</w:t>
      </w:r>
      <w:r w:rsidRPr="00862E59">
        <w:rPr>
          <w:rFonts w:ascii="Times New Roman" w:hAnsi="Times New Roman" w:cs="Times New Roman"/>
          <w:sz w:val="28"/>
          <w:szCs w:val="28"/>
        </w:rPr>
        <w:t xml:space="preserve">обота подається у завершеному вигляді відповідно графіку, не пізніше ніж за </w:t>
      </w:r>
      <w:r>
        <w:rPr>
          <w:rFonts w:ascii="Times New Roman" w:hAnsi="Times New Roman" w:cs="Times New Roman"/>
          <w:sz w:val="28"/>
          <w:szCs w:val="28"/>
        </w:rPr>
        <w:t>10 днів</w:t>
      </w:r>
      <w:r w:rsidRPr="00862E59">
        <w:rPr>
          <w:rFonts w:ascii="Times New Roman" w:hAnsi="Times New Roman" w:cs="Times New Roman"/>
          <w:sz w:val="28"/>
          <w:szCs w:val="28"/>
        </w:rPr>
        <w:t xml:space="preserve"> до початку сесії, за умови наявності:</w:t>
      </w:r>
    </w:p>
    <w:p w:rsidR="00862E59" w:rsidRP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sz w:val="28"/>
          <w:szCs w:val="28"/>
        </w:rPr>
        <w:t xml:space="preserve">– належно оформленого титульного аркуша та </w:t>
      </w:r>
      <w:r>
        <w:rPr>
          <w:rFonts w:ascii="Times New Roman" w:hAnsi="Times New Roman" w:cs="Times New Roman"/>
          <w:sz w:val="28"/>
          <w:szCs w:val="28"/>
        </w:rPr>
        <w:t>плану;</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sz w:val="28"/>
          <w:szCs w:val="28"/>
        </w:rPr>
        <w:t>– підпису автора (здобувача вищої освіти).</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p>
    <w:p w:rsidR="00862E59" w:rsidRPr="00862E59" w:rsidRDefault="00862E59" w:rsidP="00862E59">
      <w:pPr>
        <w:tabs>
          <w:tab w:val="left" w:pos="284"/>
        </w:tabs>
        <w:spacing w:after="0" w:line="240" w:lineRule="auto"/>
        <w:ind w:firstLine="425"/>
        <w:jc w:val="both"/>
        <w:rPr>
          <w:rFonts w:ascii="Times New Roman" w:hAnsi="Times New Roman" w:cs="Times New Roman"/>
          <w:b/>
          <w:sz w:val="28"/>
          <w:szCs w:val="28"/>
        </w:rPr>
      </w:pPr>
      <w:r w:rsidRPr="00862E59">
        <w:rPr>
          <w:rFonts w:ascii="Times New Roman" w:hAnsi="Times New Roman" w:cs="Times New Roman"/>
          <w:b/>
          <w:sz w:val="28"/>
          <w:szCs w:val="28"/>
        </w:rPr>
        <w:t>РЕЦЕНЗУВАННЯ КУРСОВОЇ РОБОТИ, ЇЇ ЗАХИСТ ТА ОЦІНКА</w:t>
      </w:r>
    </w:p>
    <w:p w:rsidR="00862E59" w:rsidRDefault="00862E59" w:rsidP="00862E59">
      <w:pPr>
        <w:tabs>
          <w:tab w:val="left" w:pos="284"/>
        </w:tabs>
        <w:spacing w:after="0" w:line="240" w:lineRule="auto"/>
        <w:ind w:firstLine="425"/>
        <w:jc w:val="both"/>
        <w:rPr>
          <w:rFonts w:ascii="Times New Roman" w:hAnsi="Times New Roman" w:cs="Times New Roman"/>
          <w:sz w:val="28"/>
          <w:szCs w:val="28"/>
        </w:rPr>
      </w:pPr>
      <w:r w:rsidRPr="00862E59">
        <w:rPr>
          <w:rFonts w:ascii="Times New Roman" w:hAnsi="Times New Roman" w:cs="Times New Roman"/>
          <w:sz w:val="28"/>
          <w:szCs w:val="28"/>
        </w:rPr>
        <w:t xml:space="preserve">Завершена і належним чином оформлена курсова робота у визначений термін подається </w:t>
      </w:r>
      <w:r w:rsidR="00941E1A">
        <w:rPr>
          <w:rFonts w:ascii="Times New Roman" w:hAnsi="Times New Roman" w:cs="Times New Roman"/>
          <w:sz w:val="28"/>
          <w:szCs w:val="28"/>
        </w:rPr>
        <w:t>викладачеві</w:t>
      </w:r>
      <w:r w:rsidRPr="00862E59">
        <w:rPr>
          <w:rFonts w:ascii="Times New Roman" w:hAnsi="Times New Roman" w:cs="Times New Roman"/>
          <w:sz w:val="28"/>
          <w:szCs w:val="28"/>
        </w:rPr>
        <w:t xml:space="preserve"> на рецензування. Після перевірки роботи науковий керівник заповнює рецензію, в якій зазначає позитивні сторони роботи, її недоліки, вказує шляхи усунення недоліків.</w:t>
      </w:r>
    </w:p>
    <w:p w:rsidR="009D3EFB" w:rsidRPr="009D3EFB" w:rsidRDefault="009D3EFB" w:rsidP="009D3EFB">
      <w:pPr>
        <w:tabs>
          <w:tab w:val="left" w:pos="284"/>
        </w:tabs>
        <w:spacing w:after="0" w:line="240" w:lineRule="auto"/>
        <w:ind w:firstLine="425"/>
        <w:jc w:val="both"/>
        <w:rPr>
          <w:rFonts w:ascii="Times New Roman" w:hAnsi="Times New Roman" w:cs="Times New Roman"/>
          <w:sz w:val="28"/>
          <w:szCs w:val="28"/>
        </w:rPr>
      </w:pPr>
      <w:r w:rsidRPr="009D3EFB">
        <w:rPr>
          <w:rFonts w:ascii="Times New Roman" w:hAnsi="Times New Roman" w:cs="Times New Roman"/>
          <w:sz w:val="28"/>
          <w:szCs w:val="28"/>
        </w:rPr>
        <w:t>У рецензії (</w:t>
      </w:r>
      <w:r w:rsidRPr="00AA3B0C">
        <w:rPr>
          <w:rFonts w:ascii="Times New Roman" w:hAnsi="Times New Roman" w:cs="Times New Roman"/>
          <w:i/>
          <w:sz w:val="28"/>
          <w:szCs w:val="28"/>
        </w:rPr>
        <w:t xml:space="preserve">Додаток </w:t>
      </w:r>
      <w:r w:rsidR="00AA3B0C" w:rsidRPr="00AA3B0C">
        <w:rPr>
          <w:rFonts w:ascii="Times New Roman" w:hAnsi="Times New Roman" w:cs="Times New Roman"/>
          <w:i/>
          <w:sz w:val="28"/>
          <w:szCs w:val="28"/>
        </w:rPr>
        <w:t>Д</w:t>
      </w:r>
      <w:r w:rsidRPr="00AA3B0C">
        <w:rPr>
          <w:rFonts w:ascii="Times New Roman" w:hAnsi="Times New Roman" w:cs="Times New Roman"/>
          <w:sz w:val="28"/>
          <w:szCs w:val="28"/>
        </w:rPr>
        <w:t>)</w:t>
      </w:r>
      <w:r w:rsidRPr="009D3EFB">
        <w:rPr>
          <w:rFonts w:ascii="Times New Roman" w:hAnsi="Times New Roman" w:cs="Times New Roman"/>
          <w:sz w:val="28"/>
          <w:szCs w:val="28"/>
        </w:rPr>
        <w:t xml:space="preserve"> дається загальна характеристика роботи, зазначаються відповідність її змісту і плану, ступінь розкриття плану, </w:t>
      </w:r>
      <w:proofErr w:type="spellStart"/>
      <w:r w:rsidRPr="009D3EFB">
        <w:rPr>
          <w:rFonts w:ascii="Times New Roman" w:hAnsi="Times New Roman" w:cs="Times New Roman"/>
          <w:sz w:val="28"/>
          <w:szCs w:val="28"/>
        </w:rPr>
        <w:t>проілюстрованість</w:t>
      </w:r>
      <w:proofErr w:type="spellEnd"/>
      <w:r w:rsidRPr="009D3EFB">
        <w:rPr>
          <w:rFonts w:ascii="Times New Roman" w:hAnsi="Times New Roman" w:cs="Times New Roman"/>
          <w:sz w:val="28"/>
          <w:szCs w:val="28"/>
        </w:rPr>
        <w:t xml:space="preserve"> (наявність таблиць, схем), якість оформлення, недоліки, робиться  висновок про можливість допуску до захисту, виставляється попередня оцінка. </w:t>
      </w:r>
    </w:p>
    <w:p w:rsidR="009D3EFB" w:rsidRPr="009D3EFB" w:rsidRDefault="009D3EFB" w:rsidP="009D3EFB">
      <w:pPr>
        <w:tabs>
          <w:tab w:val="left" w:pos="284"/>
        </w:tabs>
        <w:spacing w:after="0" w:line="240" w:lineRule="auto"/>
        <w:ind w:firstLine="425"/>
        <w:jc w:val="both"/>
        <w:rPr>
          <w:rFonts w:ascii="Times New Roman" w:hAnsi="Times New Roman" w:cs="Times New Roman"/>
          <w:sz w:val="28"/>
          <w:szCs w:val="28"/>
        </w:rPr>
      </w:pPr>
      <w:r w:rsidRPr="009D3EFB">
        <w:rPr>
          <w:rFonts w:ascii="Times New Roman" w:hAnsi="Times New Roman" w:cs="Times New Roman"/>
          <w:sz w:val="28"/>
          <w:szCs w:val="28"/>
        </w:rPr>
        <w:t xml:space="preserve">Захист курсової роботи здійснюється прилюдно, перед комісією. Процедура захисту передбачає стислу до 7 хвилин доповіді, основних результатів проведеного дослідження та пропозиції </w:t>
      </w:r>
      <w:r>
        <w:rPr>
          <w:rFonts w:ascii="Times New Roman" w:hAnsi="Times New Roman" w:cs="Times New Roman"/>
          <w:sz w:val="28"/>
          <w:szCs w:val="28"/>
        </w:rPr>
        <w:t>здобувачем</w:t>
      </w:r>
      <w:r w:rsidRPr="009D3EFB">
        <w:rPr>
          <w:rFonts w:ascii="Times New Roman" w:hAnsi="Times New Roman" w:cs="Times New Roman"/>
          <w:sz w:val="28"/>
          <w:szCs w:val="28"/>
        </w:rPr>
        <w:t>. В процесі захисту можуть використовуватись таблиці, схеми, графіки. Після доповіді студент відповідає на усі запитання членів комісії.</w:t>
      </w:r>
    </w:p>
    <w:p w:rsidR="009D3EFB" w:rsidRPr="009D3EFB" w:rsidRDefault="009D3EFB" w:rsidP="009D3EFB">
      <w:pPr>
        <w:tabs>
          <w:tab w:val="left" w:pos="284"/>
        </w:tabs>
        <w:spacing w:after="0" w:line="240" w:lineRule="auto"/>
        <w:ind w:firstLine="425"/>
        <w:jc w:val="both"/>
        <w:rPr>
          <w:rFonts w:ascii="Times New Roman" w:hAnsi="Times New Roman" w:cs="Times New Roman"/>
          <w:sz w:val="28"/>
          <w:szCs w:val="28"/>
        </w:rPr>
      </w:pPr>
      <w:r w:rsidRPr="009D3EFB">
        <w:rPr>
          <w:rFonts w:ascii="Times New Roman" w:hAnsi="Times New Roman" w:cs="Times New Roman"/>
          <w:sz w:val="28"/>
          <w:szCs w:val="28"/>
        </w:rPr>
        <w:t xml:space="preserve">В ході захисту комісія оцінює глибину знань </w:t>
      </w:r>
      <w:r>
        <w:rPr>
          <w:rFonts w:ascii="Times New Roman" w:hAnsi="Times New Roman" w:cs="Times New Roman"/>
          <w:sz w:val="28"/>
          <w:szCs w:val="28"/>
        </w:rPr>
        <w:t>здобувача</w:t>
      </w:r>
      <w:r w:rsidRPr="009D3EFB">
        <w:rPr>
          <w:rFonts w:ascii="Times New Roman" w:hAnsi="Times New Roman" w:cs="Times New Roman"/>
          <w:sz w:val="28"/>
          <w:szCs w:val="28"/>
        </w:rPr>
        <w:t xml:space="preserve"> по досліджуваній темі, його вміння вести дискусію, відповідати на запитання, обґрунтовувати та відстоювати свою власну точку зору.</w:t>
      </w:r>
    </w:p>
    <w:p w:rsidR="009D3EFB" w:rsidRPr="009D3EFB" w:rsidRDefault="009D3EFB" w:rsidP="009D3EFB">
      <w:pPr>
        <w:tabs>
          <w:tab w:val="left" w:pos="284"/>
        </w:tabs>
        <w:spacing w:after="0" w:line="240" w:lineRule="auto"/>
        <w:ind w:firstLine="425"/>
        <w:jc w:val="both"/>
        <w:rPr>
          <w:rFonts w:ascii="Times New Roman" w:hAnsi="Times New Roman" w:cs="Times New Roman"/>
          <w:sz w:val="28"/>
          <w:szCs w:val="28"/>
        </w:rPr>
      </w:pPr>
      <w:r w:rsidRPr="009D3EFB">
        <w:rPr>
          <w:rFonts w:ascii="Times New Roman" w:hAnsi="Times New Roman" w:cs="Times New Roman"/>
          <w:sz w:val="28"/>
          <w:szCs w:val="28"/>
        </w:rPr>
        <w:t xml:space="preserve">Склад комісії по захисту курсових робіт призначається завідувачем кафедри </w:t>
      </w:r>
      <w:r>
        <w:rPr>
          <w:rFonts w:ascii="Times New Roman" w:hAnsi="Times New Roman" w:cs="Times New Roman"/>
          <w:sz w:val="28"/>
          <w:szCs w:val="28"/>
        </w:rPr>
        <w:t xml:space="preserve">банківської справи та </w:t>
      </w:r>
      <w:r w:rsidRPr="009D3EFB">
        <w:rPr>
          <w:rFonts w:ascii="Times New Roman" w:hAnsi="Times New Roman" w:cs="Times New Roman"/>
          <w:sz w:val="28"/>
          <w:szCs w:val="28"/>
        </w:rPr>
        <w:t>страхування.</w:t>
      </w:r>
    </w:p>
    <w:p w:rsidR="009D3EFB" w:rsidRDefault="009D3EFB" w:rsidP="009D3EFB">
      <w:pPr>
        <w:tabs>
          <w:tab w:val="left" w:pos="284"/>
        </w:tabs>
        <w:spacing w:after="0" w:line="240" w:lineRule="auto"/>
        <w:ind w:firstLine="425"/>
        <w:jc w:val="both"/>
        <w:rPr>
          <w:rFonts w:ascii="Times New Roman" w:hAnsi="Times New Roman" w:cs="Times New Roman"/>
          <w:sz w:val="28"/>
          <w:szCs w:val="28"/>
        </w:rPr>
      </w:pPr>
      <w:r w:rsidRPr="009D3EFB">
        <w:rPr>
          <w:rFonts w:ascii="Times New Roman" w:hAnsi="Times New Roman" w:cs="Times New Roman"/>
          <w:sz w:val="28"/>
          <w:szCs w:val="28"/>
        </w:rPr>
        <w:t>Рішення про оцінку по захисту курсової роботи приймається комісією в межах від 0 балів до 100 балів. Оцінка вноситься в відомість та залікову книжку студента і перегляду (</w:t>
      </w:r>
      <w:proofErr w:type="spellStart"/>
      <w:r w:rsidRPr="009D3EFB">
        <w:rPr>
          <w:rFonts w:ascii="Times New Roman" w:hAnsi="Times New Roman" w:cs="Times New Roman"/>
          <w:sz w:val="28"/>
          <w:szCs w:val="28"/>
        </w:rPr>
        <w:t>перезахисту</w:t>
      </w:r>
      <w:proofErr w:type="spellEnd"/>
      <w:r w:rsidRPr="009D3EFB">
        <w:rPr>
          <w:rFonts w:ascii="Times New Roman" w:hAnsi="Times New Roman" w:cs="Times New Roman"/>
          <w:sz w:val="28"/>
          <w:szCs w:val="28"/>
        </w:rPr>
        <w:t>) не підлягає.</w:t>
      </w:r>
    </w:p>
    <w:p w:rsidR="00941E1A" w:rsidRPr="00941E1A" w:rsidRDefault="00941E1A" w:rsidP="00941E1A">
      <w:pPr>
        <w:tabs>
          <w:tab w:val="left" w:pos="284"/>
        </w:tabs>
        <w:spacing w:after="0" w:line="240" w:lineRule="auto"/>
        <w:ind w:firstLine="425"/>
        <w:jc w:val="both"/>
        <w:rPr>
          <w:rFonts w:ascii="Times New Roman" w:hAnsi="Times New Roman" w:cs="Times New Roman"/>
          <w:sz w:val="28"/>
          <w:szCs w:val="28"/>
        </w:rPr>
      </w:pPr>
      <w:r w:rsidRPr="00941E1A">
        <w:rPr>
          <w:rFonts w:ascii="Times New Roman" w:hAnsi="Times New Roman" w:cs="Times New Roman"/>
          <w:sz w:val="28"/>
          <w:szCs w:val="28"/>
        </w:rPr>
        <w:t xml:space="preserve">Оцінювання курсової роботи здійснюється за 100-бальною шкалою, яка </w:t>
      </w:r>
      <w:r>
        <w:rPr>
          <w:rFonts w:ascii="Times New Roman" w:hAnsi="Times New Roman" w:cs="Times New Roman"/>
          <w:sz w:val="28"/>
          <w:szCs w:val="28"/>
        </w:rPr>
        <w:t xml:space="preserve">формується при проходженні двох етапів </w:t>
      </w:r>
      <w:r w:rsidRPr="00941E1A">
        <w:rPr>
          <w:rFonts w:ascii="Times New Roman" w:hAnsi="Times New Roman" w:cs="Times New Roman"/>
          <w:sz w:val="28"/>
          <w:szCs w:val="28"/>
        </w:rPr>
        <w:t>:</w:t>
      </w:r>
    </w:p>
    <w:p w:rsidR="00941E1A" w:rsidRPr="00941E1A" w:rsidRDefault="00941E1A" w:rsidP="00941E1A">
      <w:pPr>
        <w:pStyle w:val="a5"/>
        <w:tabs>
          <w:tab w:val="left" w:pos="284"/>
        </w:tabs>
        <w:spacing w:after="0" w:line="240" w:lineRule="auto"/>
        <w:ind w:left="0" w:firstLine="567"/>
        <w:jc w:val="both"/>
        <w:rPr>
          <w:rFonts w:ascii="Times New Roman" w:hAnsi="Times New Roman" w:cs="Times New Roman"/>
          <w:i/>
          <w:sz w:val="28"/>
          <w:szCs w:val="28"/>
        </w:rPr>
      </w:pPr>
      <w:r w:rsidRPr="00941E1A">
        <w:rPr>
          <w:rFonts w:ascii="Times New Roman" w:hAnsi="Times New Roman" w:cs="Times New Roman"/>
          <w:sz w:val="28"/>
          <w:szCs w:val="28"/>
        </w:rPr>
        <w:t>І етап – оцінка виконання курсової роботи</w:t>
      </w:r>
      <w:r w:rsidRPr="00941E1A">
        <w:rPr>
          <w:rFonts w:ascii="Times New Roman" w:hAnsi="Times New Roman" w:cs="Times New Roman"/>
          <w:i/>
          <w:sz w:val="28"/>
          <w:szCs w:val="28"/>
        </w:rPr>
        <w:t>;</w:t>
      </w:r>
    </w:p>
    <w:p w:rsidR="00941E1A" w:rsidRPr="00941E1A" w:rsidRDefault="00941E1A" w:rsidP="00941E1A">
      <w:pPr>
        <w:pStyle w:val="a5"/>
        <w:tabs>
          <w:tab w:val="left" w:pos="284"/>
        </w:tabs>
        <w:spacing w:after="0" w:line="240" w:lineRule="auto"/>
        <w:ind w:left="0" w:firstLine="567"/>
        <w:jc w:val="both"/>
        <w:rPr>
          <w:rFonts w:ascii="Times New Roman" w:hAnsi="Times New Roman" w:cs="Times New Roman"/>
          <w:sz w:val="28"/>
          <w:szCs w:val="28"/>
        </w:rPr>
      </w:pPr>
      <w:r w:rsidRPr="00941E1A">
        <w:rPr>
          <w:rFonts w:ascii="Times New Roman" w:hAnsi="Times New Roman" w:cs="Times New Roman"/>
          <w:sz w:val="28"/>
          <w:szCs w:val="28"/>
        </w:rPr>
        <w:t>ІІ етап – оцінка захисту курсо</w:t>
      </w:r>
      <w:r>
        <w:rPr>
          <w:rFonts w:ascii="Times New Roman" w:hAnsi="Times New Roman" w:cs="Times New Roman"/>
          <w:sz w:val="28"/>
          <w:szCs w:val="28"/>
        </w:rPr>
        <w:t>вої роботи</w:t>
      </w:r>
      <w:r w:rsidRPr="00941E1A">
        <w:rPr>
          <w:rFonts w:ascii="Times New Roman" w:hAnsi="Times New Roman" w:cs="Times New Roman"/>
          <w:sz w:val="28"/>
          <w:szCs w:val="28"/>
        </w:rPr>
        <w:t xml:space="preserve">. Кількість балів, отриманих під час захисту курсової роботи залежить від вміння аргументовано і лаконічно </w:t>
      </w:r>
      <w:r w:rsidRPr="00941E1A">
        <w:rPr>
          <w:rFonts w:ascii="Times New Roman" w:hAnsi="Times New Roman" w:cs="Times New Roman"/>
          <w:sz w:val="28"/>
          <w:szCs w:val="28"/>
        </w:rPr>
        <w:lastRenderedPageBreak/>
        <w:t>викласти основні результати дослідження, а також повноти та вичерпності відповідей на питання членів комісії.</w:t>
      </w:r>
    </w:p>
    <w:p w:rsidR="00941E1A" w:rsidRPr="00941E1A" w:rsidRDefault="00941E1A" w:rsidP="00941E1A">
      <w:pPr>
        <w:pStyle w:val="a5"/>
        <w:tabs>
          <w:tab w:val="left" w:pos="284"/>
        </w:tabs>
        <w:spacing w:after="0" w:line="240" w:lineRule="auto"/>
        <w:ind w:left="0" w:firstLine="851"/>
        <w:jc w:val="both"/>
        <w:rPr>
          <w:rFonts w:ascii="Times New Roman" w:hAnsi="Times New Roman" w:cs="Times New Roman"/>
          <w:sz w:val="28"/>
          <w:szCs w:val="28"/>
        </w:rPr>
      </w:pPr>
      <w:r w:rsidRPr="00941E1A">
        <w:rPr>
          <w:rFonts w:ascii="Times New Roman" w:hAnsi="Times New Roman" w:cs="Times New Roman"/>
          <w:sz w:val="28"/>
          <w:szCs w:val="28"/>
        </w:rPr>
        <w:t>Робота, на яку подана негативна рецензія, повинна бути доопрацьована у відповідності до вимог, викладених у рецензії наукового керівника, тобто</w:t>
      </w:r>
      <w:r>
        <w:rPr>
          <w:rFonts w:ascii="Times New Roman" w:hAnsi="Times New Roman" w:cs="Times New Roman"/>
          <w:sz w:val="28"/>
          <w:szCs w:val="28"/>
        </w:rPr>
        <w:t xml:space="preserve"> </w:t>
      </w:r>
      <w:r w:rsidRPr="00941E1A">
        <w:rPr>
          <w:rFonts w:ascii="Times New Roman" w:hAnsi="Times New Roman" w:cs="Times New Roman"/>
          <w:sz w:val="28"/>
          <w:szCs w:val="28"/>
        </w:rPr>
        <w:t xml:space="preserve">здобувач вищої освіти зобов’язаний докорінно доопрацювати курсову роботу і разом з рецензією на попередню роботу подати на кафедру вдруге. </w:t>
      </w:r>
    </w:p>
    <w:p w:rsidR="00941E1A" w:rsidRPr="00941E1A" w:rsidRDefault="00941E1A" w:rsidP="00941E1A">
      <w:pPr>
        <w:pStyle w:val="a5"/>
        <w:tabs>
          <w:tab w:val="left" w:pos="284"/>
        </w:tabs>
        <w:ind w:left="0" w:firstLine="851"/>
        <w:jc w:val="both"/>
        <w:rPr>
          <w:rFonts w:ascii="Times New Roman" w:hAnsi="Times New Roman" w:cs="Times New Roman"/>
          <w:sz w:val="28"/>
          <w:szCs w:val="28"/>
        </w:rPr>
      </w:pPr>
      <w:r w:rsidRPr="00941E1A">
        <w:rPr>
          <w:rFonts w:ascii="Times New Roman" w:hAnsi="Times New Roman" w:cs="Times New Roman"/>
          <w:sz w:val="28"/>
          <w:szCs w:val="28"/>
        </w:rPr>
        <w:t xml:space="preserve">До захисту допускається курсова робота, що отримала позитивну рецензію. Захист проводиться на засіданні комісії, яка призначається завідувачем кафедри. При цьому здобувач вищої освіти викладає основний зміст курсової роботи, а потім дає відповідь на питання членів комісії і дає пояснення на критичні зауваження, що містяться у рецензії наукового керівника. </w:t>
      </w:r>
    </w:p>
    <w:p w:rsidR="00941E1A" w:rsidRPr="00941E1A" w:rsidRDefault="00941E1A" w:rsidP="00941E1A">
      <w:pPr>
        <w:pStyle w:val="a5"/>
        <w:tabs>
          <w:tab w:val="left" w:pos="284"/>
        </w:tabs>
        <w:ind w:left="0" w:firstLine="851"/>
        <w:jc w:val="both"/>
        <w:rPr>
          <w:rFonts w:ascii="Times New Roman" w:hAnsi="Times New Roman" w:cs="Times New Roman"/>
          <w:sz w:val="28"/>
          <w:szCs w:val="28"/>
        </w:rPr>
      </w:pPr>
      <w:r w:rsidRPr="00941E1A">
        <w:rPr>
          <w:rFonts w:ascii="Times New Roman" w:hAnsi="Times New Roman" w:cs="Times New Roman"/>
          <w:sz w:val="28"/>
          <w:szCs w:val="28"/>
        </w:rPr>
        <w:t>Загальна кількість балів, яку отримує здобувач вищої освіти за виконання та захист курсової роботи встановлюється шляхом підсумовування балів виставлених, керівнико</w:t>
      </w:r>
      <w:r>
        <w:rPr>
          <w:rFonts w:ascii="Times New Roman" w:hAnsi="Times New Roman" w:cs="Times New Roman"/>
          <w:sz w:val="28"/>
          <w:szCs w:val="28"/>
        </w:rPr>
        <w:t xml:space="preserve">м курсової роботи </w:t>
      </w:r>
      <w:r w:rsidRPr="00941E1A">
        <w:rPr>
          <w:rFonts w:ascii="Times New Roman" w:hAnsi="Times New Roman" w:cs="Times New Roman"/>
          <w:sz w:val="28"/>
          <w:szCs w:val="28"/>
        </w:rPr>
        <w:t xml:space="preserve">та, колегіально, членами комісії, яка </w:t>
      </w:r>
      <w:r>
        <w:rPr>
          <w:rFonts w:ascii="Times New Roman" w:hAnsi="Times New Roman" w:cs="Times New Roman"/>
          <w:sz w:val="28"/>
          <w:szCs w:val="28"/>
        </w:rPr>
        <w:t>приймала її захист</w:t>
      </w:r>
      <w:r w:rsidRPr="00941E1A">
        <w:rPr>
          <w:rFonts w:ascii="Times New Roman" w:hAnsi="Times New Roman" w:cs="Times New Roman"/>
          <w:sz w:val="28"/>
          <w:szCs w:val="28"/>
        </w:rPr>
        <w:t xml:space="preserve">. </w:t>
      </w:r>
    </w:p>
    <w:p w:rsidR="00941E1A" w:rsidRDefault="00941E1A" w:rsidP="00941E1A">
      <w:pPr>
        <w:pStyle w:val="a5"/>
        <w:tabs>
          <w:tab w:val="left" w:pos="284"/>
        </w:tabs>
        <w:spacing w:after="0" w:line="240" w:lineRule="auto"/>
        <w:ind w:left="0" w:firstLine="567"/>
        <w:jc w:val="both"/>
        <w:rPr>
          <w:rFonts w:ascii="Times New Roman" w:hAnsi="Times New Roman" w:cs="Times New Roman"/>
          <w:sz w:val="28"/>
          <w:szCs w:val="28"/>
        </w:rPr>
      </w:pPr>
      <w:r w:rsidRPr="00941E1A">
        <w:rPr>
          <w:rFonts w:ascii="Times New Roman" w:hAnsi="Times New Roman" w:cs="Times New Roman"/>
          <w:sz w:val="28"/>
          <w:szCs w:val="28"/>
        </w:rPr>
        <w:t>З врахуванням якості виконаної курсової роботи, рецензії наукового керівника, рівня виступу здобувача вищої освіти, а також відповідей на запитання – комісія оцінює курсов</w:t>
      </w:r>
      <w:r>
        <w:rPr>
          <w:rFonts w:ascii="Times New Roman" w:hAnsi="Times New Roman" w:cs="Times New Roman"/>
          <w:sz w:val="28"/>
          <w:szCs w:val="28"/>
        </w:rPr>
        <w:t>у роботу. Результати заносяться</w:t>
      </w:r>
      <w:r w:rsidRPr="00941E1A">
        <w:rPr>
          <w:rFonts w:ascii="Times New Roman" w:hAnsi="Times New Roman" w:cs="Times New Roman"/>
          <w:sz w:val="28"/>
          <w:szCs w:val="28"/>
        </w:rPr>
        <w:t xml:space="preserve"> в екзаменаційну відомість і залікову книжку здобувача вищої освіти. Курсова робота, яка при захисті не одержала позитивної оцінки, підлягає повторному захисту. Позитивно оцінена курсова робота залишається на кафедрі і зберігається згідно встановленого порядку</w:t>
      </w:r>
      <w:r>
        <w:rPr>
          <w:rFonts w:ascii="Times New Roman" w:hAnsi="Times New Roman" w:cs="Times New Roman"/>
          <w:sz w:val="28"/>
          <w:szCs w:val="28"/>
        </w:rPr>
        <w:t xml:space="preserve">. Староста групи або інша обрана особа </w:t>
      </w:r>
      <w:r w:rsidR="003035C2">
        <w:rPr>
          <w:rFonts w:ascii="Times New Roman" w:hAnsi="Times New Roman" w:cs="Times New Roman"/>
          <w:sz w:val="28"/>
          <w:szCs w:val="28"/>
        </w:rPr>
        <w:t>зобов’язується</w:t>
      </w:r>
      <w:r>
        <w:rPr>
          <w:rFonts w:ascii="Times New Roman" w:hAnsi="Times New Roman" w:cs="Times New Roman"/>
          <w:sz w:val="28"/>
          <w:szCs w:val="28"/>
        </w:rPr>
        <w:t xml:space="preserve"> зібрати курсові роботи здобувачів в електронному вигляді на диск, флешку або будь-який інший електронний носій інформації та здати методисту на кафедру під особистий підпис.</w:t>
      </w:r>
    </w:p>
    <w:p w:rsidR="002F0BC1" w:rsidRPr="002F0BC1" w:rsidRDefault="002F0BC1" w:rsidP="002F0BC1">
      <w:pPr>
        <w:pStyle w:val="a5"/>
        <w:tabs>
          <w:tab w:val="left" w:pos="284"/>
        </w:tabs>
        <w:spacing w:after="0" w:line="240" w:lineRule="auto"/>
        <w:ind w:left="0" w:firstLine="851"/>
        <w:jc w:val="both"/>
        <w:rPr>
          <w:rFonts w:ascii="Times New Roman" w:hAnsi="Times New Roman" w:cs="Times New Roman"/>
          <w:sz w:val="28"/>
          <w:szCs w:val="28"/>
        </w:rPr>
      </w:pPr>
      <w:r w:rsidRPr="002F0BC1">
        <w:rPr>
          <w:rFonts w:ascii="Times New Roman" w:hAnsi="Times New Roman" w:cs="Times New Roman"/>
          <w:sz w:val="28"/>
          <w:szCs w:val="28"/>
        </w:rPr>
        <w:t>Шкалу оцінювання курсової роботи за 100-бальною шкалою, національною системою і за шкалою ЄКТС представлено у табл. 3.</w:t>
      </w:r>
    </w:p>
    <w:p w:rsidR="00941E1A" w:rsidRDefault="002F0BC1" w:rsidP="002F0BC1">
      <w:pPr>
        <w:pStyle w:val="a5"/>
        <w:tabs>
          <w:tab w:val="left" w:pos="284"/>
        </w:tabs>
        <w:spacing w:after="0" w:line="240" w:lineRule="auto"/>
        <w:ind w:left="0" w:firstLine="567"/>
        <w:jc w:val="right"/>
        <w:rPr>
          <w:rFonts w:ascii="Times New Roman" w:hAnsi="Times New Roman" w:cs="Times New Roman"/>
          <w:i/>
          <w:sz w:val="28"/>
          <w:szCs w:val="28"/>
        </w:rPr>
      </w:pPr>
      <w:r>
        <w:rPr>
          <w:rFonts w:ascii="Times New Roman" w:hAnsi="Times New Roman" w:cs="Times New Roman"/>
          <w:i/>
          <w:sz w:val="28"/>
          <w:szCs w:val="28"/>
        </w:rPr>
        <w:t>Таблиця 2</w:t>
      </w:r>
    </w:p>
    <w:p w:rsidR="002F0BC1" w:rsidRPr="002F0BC1" w:rsidRDefault="002F0BC1" w:rsidP="002F0BC1">
      <w:pPr>
        <w:widowControl w:val="0"/>
        <w:spacing w:after="0" w:line="240" w:lineRule="auto"/>
        <w:ind w:firstLine="567"/>
        <w:jc w:val="center"/>
        <w:rPr>
          <w:rFonts w:ascii="Times New Roman" w:eastAsia="Calibri" w:hAnsi="Times New Roman" w:cs="Times New Roman"/>
          <w:b/>
          <w:bCs/>
          <w:sz w:val="24"/>
          <w:szCs w:val="24"/>
        </w:rPr>
      </w:pPr>
      <w:r w:rsidRPr="002F0BC1">
        <w:rPr>
          <w:rFonts w:ascii="Times New Roman" w:eastAsia="Calibri" w:hAnsi="Times New Roman" w:cs="Times New Roman"/>
          <w:b/>
          <w:bCs/>
          <w:sz w:val="24"/>
          <w:szCs w:val="24"/>
        </w:rPr>
        <w:t>Шкала оцінювання: КНЕУ та ECTS</w:t>
      </w:r>
    </w:p>
    <w:tbl>
      <w:tblPr>
        <w:tblW w:w="9356" w:type="dxa"/>
        <w:tblLayout w:type="fixed"/>
        <w:tblLook w:val="0000" w:firstRow="0" w:lastRow="0" w:firstColumn="0" w:lastColumn="0" w:noHBand="0" w:noVBand="0"/>
      </w:tblPr>
      <w:tblGrid>
        <w:gridCol w:w="1559"/>
        <w:gridCol w:w="2977"/>
        <w:gridCol w:w="4820"/>
      </w:tblGrid>
      <w:tr w:rsidR="002F0BC1" w:rsidRPr="002F0BC1" w:rsidTr="00D03F31">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Оцінка за шкалою ЕСТS</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 xml:space="preserve">Оцінка за бальною шкалою, що </w:t>
            </w:r>
          </w:p>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використовується в КНЕУ</w:t>
            </w:r>
          </w:p>
        </w:tc>
        <w:tc>
          <w:tcPr>
            <w:tcW w:w="4820" w:type="dxa"/>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Оцінка за національною шкалою</w:t>
            </w:r>
          </w:p>
        </w:tc>
      </w:tr>
      <w:tr w:rsidR="002F0BC1" w:rsidRPr="002F0BC1" w:rsidTr="00D03F31">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A</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90-100</w:t>
            </w:r>
          </w:p>
        </w:tc>
        <w:tc>
          <w:tcPr>
            <w:tcW w:w="4820" w:type="dxa"/>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5 (відмінно)</w:t>
            </w:r>
          </w:p>
        </w:tc>
      </w:tr>
      <w:tr w:rsidR="002F0BC1" w:rsidRPr="002F0BC1" w:rsidTr="00D03F31">
        <w:trPr>
          <w:cantSplit/>
        </w:trPr>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B</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80-89</w:t>
            </w:r>
          </w:p>
        </w:tc>
        <w:tc>
          <w:tcPr>
            <w:tcW w:w="4820" w:type="dxa"/>
            <w:vMerge w:val="restart"/>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4 (добре)</w:t>
            </w:r>
          </w:p>
        </w:tc>
      </w:tr>
      <w:tr w:rsidR="002F0BC1" w:rsidRPr="002F0BC1" w:rsidTr="00D03F31">
        <w:trPr>
          <w:cantSplit/>
        </w:trPr>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C</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70-79</w:t>
            </w:r>
          </w:p>
        </w:tc>
        <w:tc>
          <w:tcPr>
            <w:tcW w:w="4820" w:type="dxa"/>
            <w:vMerge/>
            <w:tcBorders>
              <w:top w:val="single" w:sz="4" w:space="0" w:color="000000"/>
              <w:left w:val="single" w:sz="4" w:space="0" w:color="000000"/>
              <w:bottom w:val="single" w:sz="4" w:space="0" w:color="000000"/>
              <w:right w:val="single" w:sz="4" w:space="0" w:color="000000"/>
            </w:tcBorders>
            <w:vAlign w:val="center"/>
          </w:tcPr>
          <w:p w:rsidR="002F0BC1" w:rsidRPr="002F0BC1" w:rsidRDefault="002F0BC1" w:rsidP="002F0BC1">
            <w:pPr>
              <w:snapToGrid w:val="0"/>
              <w:spacing w:after="0" w:line="240" w:lineRule="auto"/>
              <w:rPr>
                <w:rFonts w:ascii="Times New Roman" w:eastAsia="Calibri" w:hAnsi="Times New Roman" w:cs="Times New Roman"/>
                <w:sz w:val="24"/>
                <w:szCs w:val="24"/>
              </w:rPr>
            </w:pPr>
          </w:p>
        </w:tc>
      </w:tr>
      <w:tr w:rsidR="002F0BC1" w:rsidRPr="002F0BC1" w:rsidTr="00D03F31">
        <w:trPr>
          <w:cantSplit/>
        </w:trPr>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D</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66-69</w:t>
            </w:r>
          </w:p>
        </w:tc>
        <w:tc>
          <w:tcPr>
            <w:tcW w:w="4820" w:type="dxa"/>
            <w:vMerge w:val="restart"/>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3 (задовільно)</w:t>
            </w:r>
          </w:p>
        </w:tc>
      </w:tr>
      <w:tr w:rsidR="002F0BC1" w:rsidRPr="002F0BC1" w:rsidTr="00D03F31">
        <w:trPr>
          <w:cantSplit/>
        </w:trPr>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E</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60-65</w:t>
            </w:r>
          </w:p>
        </w:tc>
        <w:tc>
          <w:tcPr>
            <w:tcW w:w="4820" w:type="dxa"/>
            <w:vMerge/>
            <w:tcBorders>
              <w:top w:val="single" w:sz="4" w:space="0" w:color="000000"/>
              <w:left w:val="single" w:sz="4" w:space="0" w:color="000000"/>
              <w:bottom w:val="single" w:sz="4" w:space="0" w:color="000000"/>
              <w:right w:val="single" w:sz="4" w:space="0" w:color="000000"/>
            </w:tcBorders>
            <w:vAlign w:val="center"/>
          </w:tcPr>
          <w:p w:rsidR="002F0BC1" w:rsidRPr="002F0BC1" w:rsidRDefault="002F0BC1" w:rsidP="002F0BC1">
            <w:pPr>
              <w:snapToGrid w:val="0"/>
              <w:spacing w:after="0" w:line="240" w:lineRule="auto"/>
              <w:rPr>
                <w:rFonts w:ascii="Times New Roman" w:eastAsia="Calibri" w:hAnsi="Times New Roman" w:cs="Times New Roman"/>
                <w:sz w:val="24"/>
                <w:szCs w:val="24"/>
              </w:rPr>
            </w:pPr>
          </w:p>
        </w:tc>
      </w:tr>
      <w:tr w:rsidR="002F0BC1" w:rsidRPr="002F0BC1" w:rsidTr="00D03F31">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FX</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21-59</w:t>
            </w:r>
          </w:p>
        </w:tc>
        <w:tc>
          <w:tcPr>
            <w:tcW w:w="4820" w:type="dxa"/>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2 (незадовільно) з можливістю повторного складання</w:t>
            </w:r>
          </w:p>
        </w:tc>
      </w:tr>
      <w:tr w:rsidR="002F0BC1" w:rsidRPr="002F0BC1" w:rsidTr="00D03F31">
        <w:tc>
          <w:tcPr>
            <w:tcW w:w="1559"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F</w:t>
            </w:r>
          </w:p>
        </w:tc>
        <w:tc>
          <w:tcPr>
            <w:tcW w:w="2977" w:type="dxa"/>
            <w:tcBorders>
              <w:top w:val="single" w:sz="4" w:space="0" w:color="000000"/>
              <w:left w:val="single" w:sz="4" w:space="0" w:color="000000"/>
              <w:bottom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0-20</w:t>
            </w:r>
          </w:p>
        </w:tc>
        <w:tc>
          <w:tcPr>
            <w:tcW w:w="4820" w:type="dxa"/>
            <w:tcBorders>
              <w:top w:val="single" w:sz="4" w:space="0" w:color="000000"/>
              <w:left w:val="single" w:sz="4" w:space="0" w:color="000000"/>
              <w:bottom w:val="single" w:sz="4" w:space="0" w:color="000000"/>
              <w:right w:val="single" w:sz="4" w:space="0" w:color="000000"/>
            </w:tcBorders>
          </w:tcPr>
          <w:p w:rsidR="002F0BC1" w:rsidRPr="002F0BC1" w:rsidRDefault="002F0BC1" w:rsidP="002F0BC1">
            <w:pPr>
              <w:snapToGrid w:val="0"/>
              <w:spacing w:after="0" w:line="240" w:lineRule="auto"/>
              <w:jc w:val="center"/>
              <w:rPr>
                <w:rFonts w:ascii="Times New Roman" w:eastAsia="Calibri" w:hAnsi="Times New Roman" w:cs="Times New Roman"/>
                <w:sz w:val="24"/>
                <w:szCs w:val="24"/>
              </w:rPr>
            </w:pPr>
            <w:r w:rsidRPr="002F0BC1">
              <w:rPr>
                <w:rFonts w:ascii="Times New Roman" w:eastAsia="Calibri" w:hAnsi="Times New Roman" w:cs="Times New Roman"/>
                <w:sz w:val="24"/>
                <w:szCs w:val="24"/>
              </w:rPr>
              <w:t>2 (незадовільно) з обов’язковим повторним вивченням дисципліни</w:t>
            </w:r>
          </w:p>
        </w:tc>
      </w:tr>
    </w:tbl>
    <w:p w:rsidR="002F0BC1" w:rsidRPr="002F0BC1" w:rsidRDefault="002F0BC1" w:rsidP="002F0BC1">
      <w:pPr>
        <w:tabs>
          <w:tab w:val="left" w:pos="7230"/>
        </w:tabs>
        <w:spacing w:after="0" w:line="240" w:lineRule="auto"/>
        <w:jc w:val="both"/>
        <w:rPr>
          <w:rFonts w:ascii="Times New Roman" w:eastAsia="Calibri" w:hAnsi="Times New Roman" w:cs="Times New Roman"/>
          <w:sz w:val="24"/>
          <w:szCs w:val="24"/>
        </w:rPr>
      </w:pPr>
    </w:p>
    <w:p w:rsidR="002F0BC1" w:rsidRDefault="002F0BC1" w:rsidP="002F0BC1">
      <w:pPr>
        <w:pStyle w:val="a5"/>
        <w:tabs>
          <w:tab w:val="left" w:pos="284"/>
        </w:tabs>
        <w:spacing w:after="0" w:line="240" w:lineRule="auto"/>
        <w:ind w:left="0" w:firstLine="567"/>
        <w:jc w:val="both"/>
        <w:rPr>
          <w:rFonts w:ascii="Times New Roman" w:hAnsi="Times New Roman" w:cs="Times New Roman"/>
          <w:sz w:val="28"/>
          <w:szCs w:val="28"/>
        </w:rPr>
      </w:pPr>
      <w:r w:rsidRPr="002F0BC1">
        <w:rPr>
          <w:rFonts w:ascii="Times New Roman" w:hAnsi="Times New Roman" w:cs="Times New Roman"/>
          <w:sz w:val="28"/>
          <w:szCs w:val="28"/>
        </w:rPr>
        <w:t xml:space="preserve">У випадку отримання здобувачем вищої освіти під час захисту курсової роботи оцінки «незадовільно» (FX, F) рішенням кафедри йому може бути запропонована нова тема і новий термін виконання курсової роботи. Здобувачі </w:t>
      </w:r>
      <w:r w:rsidRPr="002F0BC1">
        <w:rPr>
          <w:rFonts w:ascii="Times New Roman" w:hAnsi="Times New Roman" w:cs="Times New Roman"/>
          <w:sz w:val="28"/>
          <w:szCs w:val="28"/>
        </w:rPr>
        <w:lastRenderedPageBreak/>
        <w:t>вищої освіти, які без поважної причини не подали курсову роботу у визначений термін або не захистили її, вважаються такими, що мають академічну заборгованість.</w:t>
      </w:r>
    </w:p>
    <w:p w:rsidR="002F0BC1" w:rsidRPr="002F0BC1" w:rsidRDefault="002F0BC1" w:rsidP="002F0BC1">
      <w:pPr>
        <w:pStyle w:val="a5"/>
        <w:tabs>
          <w:tab w:val="left" w:pos="284"/>
        </w:tabs>
        <w:spacing w:after="0" w:line="240" w:lineRule="auto"/>
        <w:ind w:left="0" w:firstLine="567"/>
        <w:jc w:val="both"/>
        <w:rPr>
          <w:rFonts w:ascii="Times New Roman" w:hAnsi="Times New Roman" w:cs="Times New Roman"/>
          <w:sz w:val="28"/>
          <w:szCs w:val="28"/>
        </w:rPr>
      </w:pPr>
    </w:p>
    <w:p w:rsidR="002F0BC1" w:rsidRPr="002F0BC1" w:rsidRDefault="002F0BC1" w:rsidP="002F0BC1">
      <w:pPr>
        <w:spacing w:after="0" w:line="240" w:lineRule="auto"/>
        <w:jc w:val="center"/>
        <w:rPr>
          <w:rFonts w:ascii="Times New Roman" w:hAnsi="Times New Roman" w:cs="Times New Roman"/>
          <w:b/>
          <w:sz w:val="24"/>
          <w:szCs w:val="24"/>
          <w:lang w:val="ru-RU"/>
        </w:rPr>
      </w:pPr>
      <w:r w:rsidRPr="002F0BC1">
        <w:rPr>
          <w:rFonts w:ascii="Times New Roman" w:hAnsi="Times New Roman" w:cs="Times New Roman"/>
          <w:b/>
          <w:bCs/>
          <w:sz w:val="24"/>
          <w:szCs w:val="24"/>
          <w:lang w:val="ru-RU"/>
        </w:rPr>
        <w:t>СПИСОК РЕКОМЕНДОВАНИХ ДЖЕРЕЛ ДЛЯ ВИКОНАННЯ</w:t>
      </w:r>
    </w:p>
    <w:p w:rsidR="00DE19B8" w:rsidRPr="002F0BC1" w:rsidRDefault="002F0BC1" w:rsidP="002F0BC1">
      <w:pPr>
        <w:spacing w:after="0" w:line="240" w:lineRule="auto"/>
        <w:jc w:val="center"/>
        <w:rPr>
          <w:rFonts w:ascii="Times New Roman" w:hAnsi="Times New Roman" w:cs="Times New Roman"/>
          <w:b/>
          <w:sz w:val="24"/>
          <w:szCs w:val="24"/>
        </w:rPr>
      </w:pPr>
      <w:r w:rsidRPr="002F0BC1">
        <w:rPr>
          <w:rFonts w:ascii="Times New Roman" w:hAnsi="Times New Roman" w:cs="Times New Roman"/>
          <w:b/>
          <w:bCs/>
          <w:sz w:val="24"/>
          <w:szCs w:val="24"/>
          <w:lang w:val="ru-RU"/>
        </w:rPr>
        <w:t>КУРСОВОЇ РОБОТИ</w:t>
      </w:r>
    </w:p>
    <w:p w:rsidR="002F0BC1" w:rsidRPr="002F0BC1" w:rsidRDefault="002F0BC1" w:rsidP="002F0BC1">
      <w:pPr>
        <w:widowControl w:val="0"/>
        <w:numPr>
          <w:ilvl w:val="0"/>
          <w:numId w:val="6"/>
        </w:numPr>
        <w:shd w:val="clear" w:color="auto" w:fill="FFFFFF"/>
        <w:tabs>
          <w:tab w:val="left" w:pos="394"/>
          <w:tab w:val="num" w:pos="426"/>
          <w:tab w:val="left" w:pos="851"/>
          <w:tab w:val="left" w:pos="1134"/>
        </w:tabs>
        <w:autoSpaceDE w:val="0"/>
        <w:autoSpaceDN w:val="0"/>
        <w:adjustRightInd w:val="0"/>
        <w:spacing w:after="0" w:line="240" w:lineRule="auto"/>
        <w:ind w:left="0" w:firstLine="360"/>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Соціальне страхування. Практикум: </w:t>
      </w:r>
      <w:proofErr w:type="spellStart"/>
      <w:r w:rsidRPr="002F0BC1">
        <w:rPr>
          <w:rFonts w:ascii="Times New Roman" w:eastAsia="Calibri" w:hAnsi="Times New Roman" w:cs="Times New Roman"/>
          <w:sz w:val="28"/>
          <w:szCs w:val="28"/>
          <w:lang w:eastAsia="uk-UA"/>
        </w:rPr>
        <w:t>навч</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посіб</w:t>
      </w:r>
      <w:proofErr w:type="spellEnd"/>
      <w:r w:rsidRPr="002F0BC1">
        <w:rPr>
          <w:rFonts w:ascii="Times New Roman" w:eastAsia="Calibri" w:hAnsi="Times New Roman" w:cs="Times New Roman"/>
          <w:sz w:val="28"/>
          <w:szCs w:val="28"/>
          <w:lang w:eastAsia="uk-UA"/>
        </w:rPr>
        <w:t>. [</w:t>
      </w:r>
      <w:proofErr w:type="spellStart"/>
      <w:r w:rsidRPr="002F0BC1">
        <w:rPr>
          <w:rFonts w:ascii="Times New Roman" w:eastAsia="Calibri" w:hAnsi="Times New Roman" w:cs="Times New Roman"/>
          <w:sz w:val="28"/>
          <w:szCs w:val="28"/>
          <w:lang w:eastAsia="uk-UA"/>
        </w:rPr>
        <w:t>О.В.Мурашко</w:t>
      </w:r>
      <w:proofErr w:type="spellEnd"/>
      <w:r w:rsidRPr="002F0BC1">
        <w:rPr>
          <w:rFonts w:ascii="Times New Roman" w:eastAsia="Calibri" w:hAnsi="Times New Roman" w:cs="Times New Roman"/>
          <w:sz w:val="28"/>
          <w:szCs w:val="28"/>
          <w:lang w:eastAsia="uk-UA"/>
        </w:rPr>
        <w:t xml:space="preserve">, Стецюк Т.І., </w:t>
      </w:r>
      <w:proofErr w:type="spellStart"/>
      <w:r w:rsidRPr="002F0BC1">
        <w:rPr>
          <w:rFonts w:ascii="Times New Roman" w:eastAsia="Calibri" w:hAnsi="Times New Roman" w:cs="Times New Roman"/>
          <w:sz w:val="28"/>
          <w:szCs w:val="28"/>
          <w:lang w:eastAsia="uk-UA"/>
        </w:rPr>
        <w:t>Димніч</w:t>
      </w:r>
      <w:proofErr w:type="spellEnd"/>
      <w:r w:rsidRPr="002F0BC1">
        <w:rPr>
          <w:rFonts w:ascii="Times New Roman" w:eastAsia="Calibri" w:hAnsi="Times New Roman" w:cs="Times New Roman"/>
          <w:sz w:val="28"/>
          <w:szCs w:val="28"/>
          <w:lang w:eastAsia="uk-UA"/>
        </w:rPr>
        <w:t xml:space="preserve"> О.В. ]. Київ. КНЕУ, 2013. 232с.</w:t>
      </w:r>
    </w:p>
    <w:p w:rsidR="002F0BC1" w:rsidRPr="002F0BC1" w:rsidRDefault="002F0BC1" w:rsidP="002F0BC1">
      <w:pPr>
        <w:widowControl w:val="0"/>
        <w:numPr>
          <w:ilvl w:val="0"/>
          <w:numId w:val="6"/>
        </w:numPr>
        <w:shd w:val="clear" w:color="auto" w:fill="FFFFFF"/>
        <w:tabs>
          <w:tab w:val="left" w:pos="394"/>
          <w:tab w:val="num" w:pos="426"/>
          <w:tab w:val="left" w:pos="851"/>
          <w:tab w:val="left" w:pos="1134"/>
        </w:tabs>
        <w:autoSpaceDE w:val="0"/>
        <w:autoSpaceDN w:val="0"/>
        <w:adjustRightInd w:val="0"/>
        <w:spacing w:after="0" w:line="240" w:lineRule="auto"/>
        <w:ind w:left="0" w:firstLine="360"/>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Соціальне страхування : </w:t>
      </w:r>
      <w:proofErr w:type="spellStart"/>
      <w:r w:rsidRPr="002F0BC1">
        <w:rPr>
          <w:rFonts w:ascii="Times New Roman" w:eastAsia="Calibri" w:hAnsi="Times New Roman" w:cs="Times New Roman"/>
          <w:sz w:val="28"/>
          <w:szCs w:val="28"/>
          <w:lang w:eastAsia="uk-UA"/>
        </w:rPr>
        <w:t>підруч</w:t>
      </w:r>
      <w:proofErr w:type="spellEnd"/>
      <w:r w:rsidRPr="002F0BC1">
        <w:rPr>
          <w:rFonts w:ascii="Times New Roman" w:eastAsia="Calibri" w:hAnsi="Times New Roman" w:cs="Times New Roman"/>
          <w:sz w:val="28"/>
          <w:szCs w:val="28"/>
          <w:lang w:eastAsia="uk-UA"/>
        </w:rPr>
        <w:t xml:space="preserve">. / за ред. О. П. Кириленко та В. С. </w:t>
      </w:r>
      <w:proofErr w:type="spellStart"/>
      <w:r w:rsidRPr="002F0BC1">
        <w:rPr>
          <w:rFonts w:ascii="Times New Roman" w:eastAsia="Calibri" w:hAnsi="Times New Roman" w:cs="Times New Roman"/>
          <w:sz w:val="28"/>
          <w:szCs w:val="28"/>
          <w:lang w:eastAsia="uk-UA"/>
        </w:rPr>
        <w:t>Толуб’яка</w:t>
      </w:r>
      <w:proofErr w:type="spellEnd"/>
      <w:r w:rsidRPr="002F0BC1">
        <w:rPr>
          <w:rFonts w:ascii="Times New Roman" w:eastAsia="Calibri" w:hAnsi="Times New Roman" w:cs="Times New Roman"/>
          <w:sz w:val="28"/>
          <w:szCs w:val="28"/>
          <w:lang w:eastAsia="uk-UA"/>
        </w:rPr>
        <w:t xml:space="preserve">. – Тернопіль : </w:t>
      </w:r>
      <w:proofErr w:type="spellStart"/>
      <w:r w:rsidRPr="002F0BC1">
        <w:rPr>
          <w:rFonts w:ascii="Times New Roman" w:eastAsia="Calibri" w:hAnsi="Times New Roman" w:cs="Times New Roman"/>
          <w:sz w:val="28"/>
          <w:szCs w:val="28"/>
          <w:lang w:eastAsia="uk-UA"/>
        </w:rPr>
        <w:t>Екон</w:t>
      </w:r>
      <w:proofErr w:type="spellEnd"/>
      <w:r w:rsidRPr="002F0BC1">
        <w:rPr>
          <w:rFonts w:ascii="Times New Roman" w:eastAsia="Calibri" w:hAnsi="Times New Roman" w:cs="Times New Roman"/>
          <w:sz w:val="28"/>
          <w:szCs w:val="28"/>
          <w:lang w:eastAsia="uk-UA"/>
        </w:rPr>
        <w:t xml:space="preserve">. думка ТНЕУ, 2016. – 516 с. –http://dspace.wunu.edu.ua/jspui/bitstream/316497/14756/1/%D0%A2%D0%BE%D0%BB%D1%83%D0%B1%D1%8F%D0%BA.pdf </w:t>
      </w:r>
    </w:p>
    <w:p w:rsidR="002F0BC1" w:rsidRPr="002F0BC1" w:rsidRDefault="002F0BC1" w:rsidP="002F0BC1">
      <w:pPr>
        <w:widowControl w:val="0"/>
        <w:numPr>
          <w:ilvl w:val="0"/>
          <w:numId w:val="6"/>
        </w:numPr>
        <w:shd w:val="clear" w:color="auto" w:fill="FFFFFF"/>
        <w:tabs>
          <w:tab w:val="num" w:pos="0"/>
          <w:tab w:val="left" w:pos="394"/>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spacing w:val="-28"/>
          <w:sz w:val="28"/>
          <w:szCs w:val="28"/>
          <w:lang w:eastAsia="uk-UA"/>
        </w:rPr>
      </w:pPr>
      <w:r w:rsidRPr="002F0BC1">
        <w:rPr>
          <w:rFonts w:ascii="Times New Roman" w:eastAsia="Calibri" w:hAnsi="Times New Roman" w:cs="Times New Roman"/>
          <w:sz w:val="28"/>
          <w:szCs w:val="28"/>
          <w:lang w:eastAsia="uk-UA"/>
        </w:rPr>
        <w:t xml:space="preserve">Соціальне страхування: </w:t>
      </w:r>
      <w:proofErr w:type="spellStart"/>
      <w:r w:rsidRPr="002F0BC1">
        <w:rPr>
          <w:rFonts w:ascii="Times New Roman" w:eastAsia="Calibri" w:hAnsi="Times New Roman" w:cs="Times New Roman"/>
          <w:sz w:val="28"/>
          <w:szCs w:val="28"/>
          <w:lang w:eastAsia="uk-UA"/>
        </w:rPr>
        <w:t>підруч</w:t>
      </w:r>
      <w:proofErr w:type="spellEnd"/>
      <w:r w:rsidRPr="002F0BC1">
        <w:rPr>
          <w:rFonts w:ascii="Times New Roman" w:eastAsia="Calibri" w:hAnsi="Times New Roman" w:cs="Times New Roman"/>
          <w:sz w:val="28"/>
          <w:szCs w:val="28"/>
          <w:lang w:eastAsia="uk-UA"/>
        </w:rPr>
        <w:t xml:space="preserve">. для </w:t>
      </w:r>
      <w:proofErr w:type="spellStart"/>
      <w:r w:rsidRPr="002F0BC1">
        <w:rPr>
          <w:rFonts w:ascii="Times New Roman" w:eastAsia="Calibri" w:hAnsi="Times New Roman" w:cs="Times New Roman"/>
          <w:sz w:val="28"/>
          <w:szCs w:val="28"/>
          <w:lang w:eastAsia="uk-UA"/>
        </w:rPr>
        <w:t>студ</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вищ</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навч</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закл</w:t>
      </w:r>
      <w:proofErr w:type="spellEnd"/>
      <w:r w:rsidRPr="002F0BC1">
        <w:rPr>
          <w:rFonts w:ascii="Times New Roman" w:eastAsia="Calibri" w:hAnsi="Times New Roman" w:cs="Times New Roman"/>
          <w:sz w:val="28"/>
          <w:szCs w:val="28"/>
          <w:lang w:eastAsia="uk-UA"/>
        </w:rPr>
        <w:t xml:space="preserve">. [С.І. Юрій, М.П. </w:t>
      </w:r>
      <w:proofErr w:type="spellStart"/>
      <w:r w:rsidRPr="002F0BC1">
        <w:rPr>
          <w:rFonts w:ascii="Times New Roman" w:eastAsia="Calibri" w:hAnsi="Times New Roman" w:cs="Times New Roman"/>
          <w:sz w:val="28"/>
          <w:szCs w:val="28"/>
          <w:lang w:eastAsia="uk-UA"/>
        </w:rPr>
        <w:t>Шаварина</w:t>
      </w:r>
      <w:proofErr w:type="spellEnd"/>
      <w:r w:rsidRPr="002F0BC1">
        <w:rPr>
          <w:rFonts w:ascii="Times New Roman" w:eastAsia="Calibri" w:hAnsi="Times New Roman" w:cs="Times New Roman"/>
          <w:sz w:val="28"/>
          <w:szCs w:val="28"/>
          <w:lang w:eastAsia="uk-UA"/>
        </w:rPr>
        <w:t>, Н.В. Шаманська]. Київ, «Кондор», 2004. 462 с.</w:t>
      </w:r>
    </w:p>
    <w:p w:rsidR="002F0BC1" w:rsidRPr="002F0BC1" w:rsidRDefault="002F0BC1" w:rsidP="002F0BC1">
      <w:pPr>
        <w:widowControl w:val="0"/>
        <w:numPr>
          <w:ilvl w:val="0"/>
          <w:numId w:val="8"/>
        </w:numPr>
        <w:shd w:val="clear" w:color="auto" w:fill="FFFFFF"/>
        <w:tabs>
          <w:tab w:val="left" w:pos="394"/>
          <w:tab w:val="left" w:pos="851"/>
          <w:tab w:val="left" w:pos="1134"/>
        </w:tabs>
        <w:autoSpaceDE w:val="0"/>
        <w:autoSpaceDN w:val="0"/>
        <w:adjustRightInd w:val="0"/>
        <w:spacing w:after="0" w:line="240" w:lineRule="auto"/>
        <w:ind w:left="0" w:firstLine="426"/>
        <w:jc w:val="both"/>
        <w:rPr>
          <w:rFonts w:ascii="Times New Roman" w:eastAsia="Calibri" w:hAnsi="Times New Roman" w:cs="Times New Roman"/>
          <w:spacing w:val="-16"/>
          <w:sz w:val="28"/>
          <w:szCs w:val="28"/>
          <w:lang w:eastAsia="uk-UA"/>
        </w:rPr>
      </w:pPr>
      <w:r w:rsidRPr="002F0BC1">
        <w:rPr>
          <w:rFonts w:ascii="Times New Roman" w:eastAsia="Calibri" w:hAnsi="Times New Roman" w:cs="Times New Roman"/>
          <w:sz w:val="28"/>
          <w:szCs w:val="28"/>
          <w:lang w:eastAsia="uk-UA"/>
        </w:rPr>
        <w:t xml:space="preserve">Основи законодавства України про загальнообов'язкове державне соціальне страхування: Закон України: станом на 14 січня 1998р.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Роди України. 1998. №23.Ст.11</w:t>
      </w:r>
    </w:p>
    <w:p w:rsidR="002F0BC1" w:rsidRPr="002F0BC1" w:rsidRDefault="002F0BC1" w:rsidP="002F0BC1">
      <w:pPr>
        <w:widowControl w:val="0"/>
        <w:numPr>
          <w:ilvl w:val="0"/>
          <w:numId w:val="8"/>
        </w:numPr>
        <w:shd w:val="clear" w:color="auto" w:fill="FFFFFF"/>
        <w:tabs>
          <w:tab w:val="left" w:pos="394"/>
          <w:tab w:val="left" w:pos="851"/>
          <w:tab w:val="left" w:pos="1134"/>
        </w:tabs>
        <w:autoSpaceDE w:val="0"/>
        <w:autoSpaceDN w:val="0"/>
        <w:adjustRightInd w:val="0"/>
        <w:spacing w:after="0" w:line="240" w:lineRule="auto"/>
        <w:ind w:left="0" w:firstLine="426"/>
        <w:jc w:val="both"/>
        <w:rPr>
          <w:rFonts w:ascii="Times New Roman" w:eastAsia="Calibri" w:hAnsi="Times New Roman" w:cs="Times New Roman"/>
          <w:spacing w:val="-16"/>
          <w:sz w:val="28"/>
          <w:szCs w:val="28"/>
          <w:lang w:eastAsia="uk-UA"/>
        </w:rPr>
      </w:pPr>
      <w:r w:rsidRPr="002F0BC1">
        <w:rPr>
          <w:rFonts w:ascii="Times New Roman" w:eastAsia="Calibri" w:hAnsi="Times New Roman" w:cs="Times New Roman"/>
          <w:sz w:val="28"/>
          <w:szCs w:val="28"/>
          <w:lang w:eastAsia="uk-UA"/>
        </w:rPr>
        <w:t xml:space="preserve">Про загальнообов'язкове державне пенсійне страхування: Закон України: станом на 9 липня 2003р.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Ради України. 2003. №49. Ст. 376.</w:t>
      </w:r>
    </w:p>
    <w:p w:rsidR="002F0BC1" w:rsidRPr="002F0BC1" w:rsidRDefault="002F0BC1" w:rsidP="002F0BC1">
      <w:pPr>
        <w:widowControl w:val="0"/>
        <w:numPr>
          <w:ilvl w:val="0"/>
          <w:numId w:val="8"/>
        </w:numPr>
        <w:shd w:val="clear" w:color="auto" w:fill="FFFFFF"/>
        <w:tabs>
          <w:tab w:val="left" w:pos="394"/>
          <w:tab w:val="left" w:pos="851"/>
          <w:tab w:val="left" w:pos="1134"/>
        </w:tabs>
        <w:autoSpaceDE w:val="0"/>
        <w:autoSpaceDN w:val="0"/>
        <w:adjustRightInd w:val="0"/>
        <w:spacing w:after="0" w:line="240" w:lineRule="auto"/>
        <w:ind w:left="0" w:firstLine="426"/>
        <w:jc w:val="both"/>
        <w:rPr>
          <w:rFonts w:ascii="Times New Roman" w:eastAsia="Calibri" w:hAnsi="Times New Roman" w:cs="Times New Roman"/>
          <w:spacing w:val="-16"/>
          <w:sz w:val="28"/>
          <w:szCs w:val="28"/>
          <w:lang w:eastAsia="uk-UA"/>
        </w:rPr>
      </w:pPr>
      <w:r w:rsidRPr="002F0BC1">
        <w:rPr>
          <w:rFonts w:ascii="Times New Roman" w:eastAsia="Times New Roman" w:hAnsi="Times New Roman" w:cs="Times New Roman"/>
          <w:sz w:val="28"/>
          <w:szCs w:val="28"/>
          <w:lang w:eastAsia="ru-RU"/>
        </w:rPr>
        <w:t xml:space="preserve">Про збір та облік єдиного внеску на загальнообов’язкове державне соціальне страхування: Закон України: станом на 8 липня 2010р. </w:t>
      </w:r>
      <w:proofErr w:type="spellStart"/>
      <w:r w:rsidRPr="002F0BC1">
        <w:rPr>
          <w:rFonts w:ascii="Times New Roman" w:eastAsia="Times New Roman" w:hAnsi="Times New Roman" w:cs="Times New Roman"/>
          <w:sz w:val="28"/>
          <w:szCs w:val="28"/>
          <w:lang w:eastAsia="ru-RU"/>
        </w:rPr>
        <w:t>Офіц</w:t>
      </w:r>
      <w:proofErr w:type="spellEnd"/>
      <w:r w:rsidRPr="002F0BC1">
        <w:rPr>
          <w:rFonts w:ascii="Times New Roman" w:eastAsia="Times New Roman" w:hAnsi="Times New Roman" w:cs="Times New Roman"/>
          <w:sz w:val="28"/>
          <w:szCs w:val="28"/>
          <w:lang w:eastAsia="ru-RU"/>
        </w:rPr>
        <w:t xml:space="preserve">. вид. Відомості Верховної Ради України. 2011. №2. </w:t>
      </w:r>
    </w:p>
    <w:p w:rsidR="002F0BC1" w:rsidRPr="002F0BC1" w:rsidRDefault="002F0BC1" w:rsidP="002F0BC1">
      <w:pPr>
        <w:numPr>
          <w:ilvl w:val="0"/>
          <w:numId w:val="8"/>
        </w:numPr>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2F0BC1">
        <w:rPr>
          <w:rFonts w:ascii="Times New Roman" w:eastAsia="Times New Roman" w:hAnsi="Times New Roman" w:cs="Times New Roman"/>
          <w:sz w:val="28"/>
          <w:szCs w:val="28"/>
          <w:lang w:eastAsia="ru-RU"/>
        </w:rPr>
        <w:t xml:space="preserve">Про пенсійне забезпечення: Закон України: станом на 5 листопада 1991р. </w:t>
      </w:r>
      <w:proofErr w:type="spellStart"/>
      <w:r w:rsidRPr="002F0BC1">
        <w:rPr>
          <w:rFonts w:ascii="Times New Roman" w:eastAsia="Times New Roman" w:hAnsi="Times New Roman" w:cs="Times New Roman"/>
          <w:sz w:val="28"/>
          <w:szCs w:val="28"/>
          <w:lang w:eastAsia="ru-RU"/>
        </w:rPr>
        <w:t>Офіц</w:t>
      </w:r>
      <w:proofErr w:type="spellEnd"/>
      <w:r w:rsidRPr="002F0BC1">
        <w:rPr>
          <w:rFonts w:ascii="Times New Roman" w:eastAsia="Times New Roman" w:hAnsi="Times New Roman" w:cs="Times New Roman"/>
          <w:sz w:val="28"/>
          <w:szCs w:val="28"/>
          <w:lang w:eastAsia="ru-RU"/>
        </w:rPr>
        <w:t>. вид. Відомості Верховної Ради України. 1992. №3. Ст.10.</w:t>
      </w:r>
    </w:p>
    <w:p w:rsidR="002F0BC1" w:rsidRPr="002F0BC1" w:rsidRDefault="002F0BC1" w:rsidP="002F0BC1">
      <w:pPr>
        <w:widowControl w:val="0"/>
        <w:numPr>
          <w:ilvl w:val="0"/>
          <w:numId w:val="8"/>
        </w:numPr>
        <w:shd w:val="clear" w:color="auto" w:fill="FFFFFF"/>
        <w:tabs>
          <w:tab w:val="clear" w:pos="720"/>
          <w:tab w:val="left" w:pos="394"/>
          <w:tab w:val="left" w:pos="709"/>
        </w:tabs>
        <w:autoSpaceDE w:val="0"/>
        <w:autoSpaceDN w:val="0"/>
        <w:adjustRightInd w:val="0"/>
        <w:spacing w:after="0" w:line="240" w:lineRule="auto"/>
        <w:ind w:left="0" w:firstLine="426"/>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z w:val="28"/>
          <w:szCs w:val="28"/>
          <w:lang w:eastAsia="uk-UA"/>
        </w:rPr>
        <w:t xml:space="preserve">Про недержавне пенсійне забезпечення: Закон України: станом на 9 липня 2003р.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Ради України. 2003. №47. Ст. 372.</w:t>
      </w:r>
    </w:p>
    <w:p w:rsidR="002F0BC1" w:rsidRPr="002F0BC1" w:rsidRDefault="002F0BC1" w:rsidP="002F0BC1">
      <w:pPr>
        <w:widowControl w:val="0"/>
        <w:numPr>
          <w:ilvl w:val="0"/>
          <w:numId w:val="8"/>
        </w:numPr>
        <w:shd w:val="clear" w:color="auto" w:fill="FFFFFF"/>
        <w:tabs>
          <w:tab w:val="left" w:pos="394"/>
          <w:tab w:val="left" w:pos="851"/>
        </w:tabs>
        <w:autoSpaceDE w:val="0"/>
        <w:autoSpaceDN w:val="0"/>
        <w:adjustRightInd w:val="0"/>
        <w:spacing w:after="0" w:line="240" w:lineRule="auto"/>
        <w:ind w:left="0" w:firstLine="426"/>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z w:val="28"/>
          <w:szCs w:val="28"/>
          <w:lang w:eastAsia="uk-UA"/>
        </w:rPr>
        <w:t xml:space="preserve">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Закон України станом на 18 січня 2001 р. № 2240-III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Ради України.</w:t>
      </w:r>
    </w:p>
    <w:p w:rsidR="002F0BC1" w:rsidRPr="002F0BC1" w:rsidRDefault="002F0BC1" w:rsidP="002F0BC1">
      <w:pPr>
        <w:widowControl w:val="0"/>
        <w:numPr>
          <w:ilvl w:val="0"/>
          <w:numId w:val="8"/>
        </w:numPr>
        <w:shd w:val="clear" w:color="auto" w:fill="FFFFFF"/>
        <w:tabs>
          <w:tab w:val="left" w:pos="394"/>
          <w:tab w:val="left" w:pos="993"/>
        </w:tabs>
        <w:autoSpaceDE w:val="0"/>
        <w:autoSpaceDN w:val="0"/>
        <w:adjustRightInd w:val="0"/>
        <w:spacing w:after="0" w:line="240" w:lineRule="auto"/>
        <w:ind w:left="0" w:firstLine="567"/>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z w:val="28"/>
          <w:szCs w:val="28"/>
          <w:lang w:eastAsia="uk-UA"/>
        </w:rPr>
        <w:t xml:space="preserve"> Про загальнообов'язкове державне соціальне страхування на випадок </w:t>
      </w:r>
      <w:r w:rsidRPr="002F0BC1">
        <w:rPr>
          <w:rFonts w:ascii="Times New Roman" w:eastAsia="Calibri" w:hAnsi="Times New Roman" w:cs="Times New Roman"/>
          <w:spacing w:val="-1"/>
          <w:sz w:val="28"/>
          <w:szCs w:val="28"/>
          <w:lang w:eastAsia="uk-UA"/>
        </w:rPr>
        <w:t>безробіття: Закон України станом на 02 березня 2001 р. № 1533—III</w:t>
      </w:r>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pacing w:val="-1"/>
          <w:sz w:val="28"/>
          <w:szCs w:val="28"/>
          <w:lang w:eastAsia="uk-UA"/>
        </w:rPr>
        <w:t>Офіц</w:t>
      </w:r>
      <w:proofErr w:type="spellEnd"/>
      <w:r w:rsidRPr="002F0BC1">
        <w:rPr>
          <w:rFonts w:ascii="Times New Roman" w:eastAsia="Calibri" w:hAnsi="Times New Roman" w:cs="Times New Roman"/>
          <w:spacing w:val="-1"/>
          <w:sz w:val="28"/>
          <w:szCs w:val="28"/>
          <w:lang w:eastAsia="uk-UA"/>
        </w:rPr>
        <w:t>. вид. Відомості Верховної Ради України.</w:t>
      </w:r>
    </w:p>
    <w:p w:rsidR="002F0BC1" w:rsidRPr="002F0BC1" w:rsidRDefault="002F0BC1" w:rsidP="002F0BC1">
      <w:pPr>
        <w:widowControl w:val="0"/>
        <w:numPr>
          <w:ilvl w:val="0"/>
          <w:numId w:val="8"/>
        </w:numPr>
        <w:shd w:val="clear" w:color="auto" w:fill="FFFFFF"/>
        <w:tabs>
          <w:tab w:val="left" w:pos="394"/>
          <w:tab w:val="left" w:pos="993"/>
        </w:tabs>
        <w:autoSpaceDE w:val="0"/>
        <w:autoSpaceDN w:val="0"/>
        <w:adjustRightInd w:val="0"/>
        <w:spacing w:after="0" w:line="240" w:lineRule="auto"/>
        <w:ind w:left="0" w:firstLine="567"/>
        <w:jc w:val="both"/>
        <w:rPr>
          <w:rFonts w:ascii="Times New Roman" w:eastAsia="Calibri" w:hAnsi="Times New Roman" w:cs="Times New Roman"/>
          <w:spacing w:val="-16"/>
          <w:sz w:val="28"/>
          <w:szCs w:val="28"/>
          <w:lang w:eastAsia="uk-UA"/>
        </w:rPr>
      </w:pPr>
      <w:r w:rsidRPr="002F0BC1">
        <w:rPr>
          <w:rFonts w:ascii="Times New Roman" w:eastAsia="Calibri" w:hAnsi="Times New Roman" w:cs="Times New Roman"/>
          <w:sz w:val="28"/>
          <w:szCs w:val="28"/>
          <w:lang w:eastAsia="uk-UA"/>
        </w:rPr>
        <w:t xml:space="preserve">Про загальнообов'язкове державне соціальне страхування від </w:t>
      </w:r>
      <w:r w:rsidRPr="002F0BC1">
        <w:rPr>
          <w:rFonts w:ascii="Times New Roman" w:eastAsia="Calibri" w:hAnsi="Times New Roman" w:cs="Times New Roman"/>
          <w:spacing w:val="-2"/>
          <w:sz w:val="28"/>
          <w:szCs w:val="28"/>
          <w:lang w:eastAsia="uk-UA"/>
        </w:rPr>
        <w:t xml:space="preserve">нещасного випадку на виробництві та професійного захворювання, які </w:t>
      </w:r>
      <w:r w:rsidRPr="002F0BC1">
        <w:rPr>
          <w:rFonts w:ascii="Times New Roman" w:eastAsia="Calibri" w:hAnsi="Times New Roman" w:cs="Times New Roman"/>
          <w:sz w:val="28"/>
          <w:szCs w:val="28"/>
          <w:lang w:eastAsia="uk-UA"/>
        </w:rPr>
        <w:t xml:space="preserve">призвели до втрати працездатності: Закон України від 23.04.99 р.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Ради України.</w:t>
      </w:r>
    </w:p>
    <w:p w:rsidR="002F0BC1" w:rsidRPr="002F0BC1" w:rsidRDefault="002F0BC1" w:rsidP="002F0BC1">
      <w:pPr>
        <w:widowControl w:val="0"/>
        <w:numPr>
          <w:ilvl w:val="0"/>
          <w:numId w:val="8"/>
        </w:numPr>
        <w:shd w:val="clear" w:color="auto" w:fill="FFFFFF"/>
        <w:tabs>
          <w:tab w:val="left" w:pos="394"/>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Про розмір внесків на деякі види загальнообов'язкового державного соціального страхування: Закон України від 11.01.2001 р. № 2213—III </w:t>
      </w:r>
      <w:proofErr w:type="spellStart"/>
      <w:r w:rsidRPr="002F0BC1">
        <w:rPr>
          <w:rFonts w:ascii="Times New Roman" w:eastAsia="Calibri" w:hAnsi="Times New Roman" w:cs="Times New Roman"/>
          <w:sz w:val="28"/>
          <w:szCs w:val="28"/>
          <w:lang w:eastAsia="uk-UA"/>
        </w:rPr>
        <w:t>Офіц</w:t>
      </w:r>
      <w:proofErr w:type="spellEnd"/>
      <w:r w:rsidRPr="002F0BC1">
        <w:rPr>
          <w:rFonts w:ascii="Times New Roman" w:eastAsia="Calibri" w:hAnsi="Times New Roman" w:cs="Times New Roman"/>
          <w:sz w:val="28"/>
          <w:szCs w:val="28"/>
          <w:lang w:eastAsia="uk-UA"/>
        </w:rPr>
        <w:t>. вид. Відомості Верховної Ради України.</w:t>
      </w:r>
    </w:p>
    <w:p w:rsidR="002F0BC1" w:rsidRPr="002F0BC1" w:rsidRDefault="002F0BC1" w:rsidP="002F0BC1">
      <w:pPr>
        <w:widowControl w:val="0"/>
        <w:numPr>
          <w:ilvl w:val="0"/>
          <w:numId w:val="8"/>
        </w:numPr>
        <w:shd w:val="clear" w:color="auto" w:fill="FFFFFF"/>
        <w:tabs>
          <w:tab w:val="left" w:pos="370"/>
          <w:tab w:val="left" w:pos="993"/>
        </w:tabs>
        <w:autoSpaceDE w:val="0"/>
        <w:autoSpaceDN w:val="0"/>
        <w:adjustRightInd w:val="0"/>
        <w:spacing w:after="0" w:line="240" w:lineRule="auto"/>
        <w:ind w:left="0" w:firstLine="567"/>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z w:val="28"/>
          <w:szCs w:val="28"/>
          <w:lang w:eastAsia="uk-UA"/>
        </w:rPr>
        <w:t xml:space="preserve">Порядок визначення страхових тарифів для підприємств, установ та організацій на загальнообов'язкове державне соціальне страхування </w:t>
      </w:r>
      <w:r w:rsidRPr="002F0BC1">
        <w:rPr>
          <w:rFonts w:ascii="Times New Roman" w:eastAsia="Calibri" w:hAnsi="Times New Roman" w:cs="Times New Roman"/>
          <w:spacing w:val="-1"/>
          <w:sz w:val="28"/>
          <w:szCs w:val="28"/>
          <w:lang w:eastAsia="uk-UA"/>
        </w:rPr>
        <w:t xml:space="preserve">від нещасного випадку на виробництві та професійного захворювання: </w:t>
      </w:r>
      <w:r w:rsidRPr="002F0BC1">
        <w:rPr>
          <w:rFonts w:ascii="Times New Roman" w:eastAsia="Calibri" w:hAnsi="Times New Roman" w:cs="Times New Roman"/>
          <w:sz w:val="28"/>
          <w:szCs w:val="28"/>
          <w:lang w:eastAsia="uk-UA"/>
        </w:rPr>
        <w:t xml:space="preserve">Постанова </w:t>
      </w:r>
      <w:r w:rsidRPr="002F0BC1">
        <w:rPr>
          <w:rFonts w:ascii="Times New Roman" w:eastAsia="Calibri" w:hAnsi="Times New Roman" w:cs="Times New Roman"/>
          <w:sz w:val="28"/>
          <w:szCs w:val="28"/>
          <w:lang w:eastAsia="uk-UA"/>
        </w:rPr>
        <w:lastRenderedPageBreak/>
        <w:t xml:space="preserve">Кабінету Міністрів України від 13.09.2000 р. № 1423 </w:t>
      </w:r>
    </w:p>
    <w:p w:rsidR="002F0BC1" w:rsidRPr="002F0BC1" w:rsidRDefault="002F0BC1" w:rsidP="002F0BC1">
      <w:pPr>
        <w:widowControl w:val="0"/>
        <w:numPr>
          <w:ilvl w:val="0"/>
          <w:numId w:val="8"/>
        </w:numPr>
        <w:shd w:val="clear" w:color="auto" w:fill="FFFFFF"/>
        <w:tabs>
          <w:tab w:val="num" w:pos="360"/>
          <w:tab w:val="left" w:pos="993"/>
        </w:tabs>
        <w:autoSpaceDE w:val="0"/>
        <w:autoSpaceDN w:val="0"/>
        <w:adjustRightInd w:val="0"/>
        <w:spacing w:after="0" w:line="240" w:lineRule="auto"/>
        <w:ind w:left="0" w:firstLine="567"/>
        <w:jc w:val="both"/>
        <w:rPr>
          <w:rFonts w:ascii="Times New Roman" w:eastAsia="Calibri" w:hAnsi="Times New Roman" w:cs="Times New Roman"/>
          <w:spacing w:val="-15"/>
          <w:sz w:val="28"/>
          <w:szCs w:val="28"/>
          <w:lang w:eastAsia="uk-UA"/>
        </w:rPr>
      </w:pPr>
      <w:r w:rsidRPr="002F0BC1">
        <w:rPr>
          <w:rFonts w:ascii="Times New Roman" w:eastAsia="Calibri" w:hAnsi="Times New Roman" w:cs="Times New Roman"/>
          <w:sz w:val="28"/>
          <w:szCs w:val="28"/>
          <w:lang w:eastAsia="uk-UA"/>
        </w:rPr>
        <w:t xml:space="preserve">Про максимальну величину фактичних витрат на оплату праці </w:t>
      </w:r>
      <w:r w:rsidRPr="002F0BC1">
        <w:rPr>
          <w:rFonts w:ascii="Times New Roman" w:eastAsia="Calibri" w:hAnsi="Times New Roman" w:cs="Times New Roman"/>
          <w:spacing w:val="-2"/>
          <w:sz w:val="28"/>
          <w:szCs w:val="28"/>
          <w:lang w:eastAsia="uk-UA"/>
        </w:rPr>
        <w:t xml:space="preserve">найманих працівників оподатковуваного доходу (прибутку), сукупного </w:t>
      </w:r>
      <w:r w:rsidRPr="002F0BC1">
        <w:rPr>
          <w:rFonts w:ascii="Times New Roman" w:eastAsia="Calibri" w:hAnsi="Times New Roman" w:cs="Times New Roman"/>
          <w:sz w:val="28"/>
          <w:szCs w:val="28"/>
          <w:lang w:eastAsia="uk-UA"/>
        </w:rPr>
        <w:t>оподатковуваного доходу (граничну суму заробітної плати (доходу), з яких справляються страхові внески (збори) до соціальних фондів: Постанова Кабінету Міністрів України від 07.03.2001 р. № 225</w:t>
      </w:r>
    </w:p>
    <w:p w:rsidR="002F0BC1" w:rsidRPr="002F0BC1" w:rsidRDefault="002F0BC1" w:rsidP="002F0BC1">
      <w:pPr>
        <w:widowControl w:val="0"/>
        <w:numPr>
          <w:ilvl w:val="0"/>
          <w:numId w:val="8"/>
        </w:numPr>
        <w:shd w:val="clear" w:color="auto" w:fill="FFFFFF"/>
        <w:tabs>
          <w:tab w:val="num" w:pos="0"/>
          <w:tab w:val="num" w:pos="360"/>
          <w:tab w:val="left" w:pos="993"/>
        </w:tabs>
        <w:autoSpaceDE w:val="0"/>
        <w:autoSpaceDN w:val="0"/>
        <w:adjustRightInd w:val="0"/>
        <w:spacing w:after="0" w:line="240" w:lineRule="auto"/>
        <w:ind w:left="0" w:firstLine="567"/>
        <w:jc w:val="both"/>
        <w:rPr>
          <w:rFonts w:ascii="Times New Roman" w:eastAsia="Calibri" w:hAnsi="Times New Roman" w:cs="Times New Roman"/>
          <w:spacing w:val="-18"/>
          <w:sz w:val="28"/>
          <w:szCs w:val="28"/>
          <w:lang w:eastAsia="uk-UA"/>
        </w:rPr>
      </w:pPr>
      <w:r w:rsidRPr="002F0BC1">
        <w:rPr>
          <w:rFonts w:ascii="Times New Roman" w:eastAsia="Calibri" w:hAnsi="Times New Roman" w:cs="Times New Roman"/>
          <w:sz w:val="28"/>
          <w:szCs w:val="28"/>
          <w:lang w:eastAsia="uk-UA"/>
        </w:rPr>
        <w:t>Інструкція про порядок обчислення і сплати внесків на загальнообов'язкове державне соціальне страхування на випадок безробіття та обліку їх надходження до фонду загальнообов'язкового державного соціального страхування України на випадок безробіття від 18.12.2000 р. № 339</w:t>
      </w:r>
    </w:p>
    <w:p w:rsidR="002F0BC1" w:rsidRPr="002F0BC1" w:rsidRDefault="002F0BC1" w:rsidP="002F0BC1">
      <w:pPr>
        <w:widowControl w:val="0"/>
        <w:numPr>
          <w:ilvl w:val="0"/>
          <w:numId w:val="8"/>
        </w:numPr>
        <w:shd w:val="clear" w:color="auto" w:fill="FFFFFF"/>
        <w:tabs>
          <w:tab w:val="num" w:pos="360"/>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Загальнообов'язкове державне пенсійне страхування: </w:t>
      </w:r>
      <w:proofErr w:type="spellStart"/>
      <w:r w:rsidRPr="002F0BC1">
        <w:rPr>
          <w:rFonts w:ascii="Times New Roman" w:eastAsia="Calibri" w:hAnsi="Times New Roman" w:cs="Times New Roman"/>
          <w:sz w:val="28"/>
          <w:szCs w:val="28"/>
          <w:lang w:eastAsia="uk-UA"/>
        </w:rPr>
        <w:t>навч</w:t>
      </w:r>
      <w:proofErr w:type="spellEnd"/>
      <w:r w:rsidRPr="002F0BC1">
        <w:rPr>
          <w:rFonts w:ascii="Times New Roman" w:eastAsia="Calibri" w:hAnsi="Times New Roman" w:cs="Times New Roman"/>
          <w:sz w:val="28"/>
          <w:szCs w:val="28"/>
          <w:lang w:eastAsia="uk-UA"/>
        </w:rPr>
        <w:t xml:space="preserve">. курс / [Б.О. Зайчук,   О.Б.   Зарудний,   С.Б.   Березіна,   В.Т.  Александров, С.М. </w:t>
      </w:r>
      <w:proofErr w:type="spellStart"/>
      <w:r w:rsidRPr="002F0BC1">
        <w:rPr>
          <w:rFonts w:ascii="Times New Roman" w:eastAsia="Calibri" w:hAnsi="Times New Roman" w:cs="Times New Roman"/>
          <w:sz w:val="28"/>
          <w:szCs w:val="28"/>
          <w:lang w:eastAsia="uk-UA"/>
        </w:rPr>
        <w:t>Недбаєва</w:t>
      </w:r>
      <w:proofErr w:type="spellEnd"/>
      <w:r w:rsidRPr="002F0BC1">
        <w:rPr>
          <w:rFonts w:ascii="Times New Roman" w:eastAsia="Calibri" w:hAnsi="Times New Roman" w:cs="Times New Roman"/>
          <w:sz w:val="28"/>
          <w:szCs w:val="28"/>
          <w:lang w:eastAsia="uk-UA"/>
        </w:rPr>
        <w:t>]. Київ, «АВТ», 2005. 243 с.</w:t>
      </w:r>
    </w:p>
    <w:p w:rsidR="002F0BC1" w:rsidRPr="002F0BC1" w:rsidRDefault="002F0BC1" w:rsidP="002F0BC1">
      <w:pPr>
        <w:widowControl w:val="0"/>
        <w:shd w:val="clear" w:color="auto" w:fill="FFFFFF"/>
        <w:tabs>
          <w:tab w:val="left" w:pos="36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14. Про загальнообов’язкове державне соціальне медичне страхування. Проект Закону України № 4981-1 від 18 липня 2016 р. </w:t>
      </w:r>
      <w:r w:rsidRPr="002F0BC1">
        <w:rPr>
          <w:rFonts w:ascii="Times New Roman" w:eastAsia="Calibri" w:hAnsi="Times New Roman" w:cs="Times New Roman"/>
          <w:sz w:val="28"/>
          <w:szCs w:val="28"/>
          <w:lang w:val="en-US" w:eastAsia="uk-UA"/>
        </w:rPr>
        <w:t>URL</w:t>
      </w:r>
      <w:r w:rsidRPr="002F0BC1">
        <w:rPr>
          <w:rFonts w:ascii="Times New Roman" w:eastAsia="Calibri" w:hAnsi="Times New Roman" w:cs="Times New Roman"/>
          <w:sz w:val="28"/>
          <w:szCs w:val="28"/>
          <w:lang w:eastAsia="uk-UA"/>
        </w:rPr>
        <w:t xml:space="preserve">: </w:t>
      </w:r>
      <w:hyperlink r:id="rId16" w:history="1">
        <w:r w:rsidRPr="002F0BC1">
          <w:rPr>
            <w:rFonts w:ascii="Times New Roman" w:eastAsia="Calibri" w:hAnsi="Times New Roman" w:cs="Times New Roman"/>
            <w:color w:val="0563C1"/>
            <w:sz w:val="28"/>
            <w:szCs w:val="28"/>
            <w:u w:val="single"/>
            <w:lang w:eastAsia="uk-UA"/>
          </w:rPr>
          <w:t>http://w1.c1.rada.gov.ua/pls/zweb2/webproc4_1?pf3511=59811</w:t>
        </w:r>
      </w:hyperlink>
      <w:r w:rsidRPr="002F0BC1">
        <w:rPr>
          <w:rFonts w:ascii="Times New Roman" w:eastAsia="Calibri" w:hAnsi="Times New Roman" w:cs="Times New Roman"/>
          <w:sz w:val="28"/>
          <w:szCs w:val="28"/>
          <w:lang w:eastAsia="uk-UA"/>
        </w:rPr>
        <w:t>.</w:t>
      </w:r>
    </w:p>
    <w:p w:rsidR="002F0BC1" w:rsidRPr="002F0BC1" w:rsidRDefault="002F0BC1" w:rsidP="002F0BC1">
      <w:pPr>
        <w:widowControl w:val="0"/>
        <w:shd w:val="clear" w:color="auto" w:fill="FFFFFF"/>
        <w:tabs>
          <w:tab w:val="left" w:pos="36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uk-UA"/>
        </w:rPr>
      </w:pPr>
      <w:r w:rsidRPr="002F0BC1">
        <w:rPr>
          <w:rFonts w:ascii="Times New Roman" w:eastAsia="Calibri" w:hAnsi="Times New Roman" w:cs="Times New Roman"/>
          <w:sz w:val="28"/>
          <w:szCs w:val="28"/>
          <w:lang w:eastAsia="uk-UA"/>
        </w:rPr>
        <w:t xml:space="preserve">15. Офіційний сайт Міжнародної організації праці: база даних </w:t>
      </w:r>
      <w:proofErr w:type="spellStart"/>
      <w:r w:rsidRPr="002F0BC1">
        <w:rPr>
          <w:rFonts w:ascii="Times New Roman" w:eastAsia="Calibri" w:hAnsi="Times New Roman" w:cs="Times New Roman"/>
          <w:sz w:val="28"/>
          <w:szCs w:val="28"/>
          <w:lang w:eastAsia="uk-UA"/>
        </w:rPr>
        <w:t>Social</w:t>
      </w:r>
      <w:proofErr w:type="spellEnd"/>
      <w:r w:rsidRPr="002F0BC1">
        <w:rPr>
          <w:rFonts w:ascii="Times New Roman" w:eastAsia="Calibri" w:hAnsi="Times New Roman" w:cs="Times New Roman"/>
          <w:sz w:val="28"/>
          <w:szCs w:val="28"/>
          <w:lang w:eastAsia="uk-UA"/>
        </w:rPr>
        <w:t> </w:t>
      </w:r>
      <w:proofErr w:type="spellStart"/>
      <w:r w:rsidRPr="002F0BC1">
        <w:rPr>
          <w:rFonts w:ascii="Times New Roman" w:eastAsia="Calibri" w:hAnsi="Times New Roman" w:cs="Times New Roman"/>
          <w:sz w:val="28"/>
          <w:szCs w:val="28"/>
          <w:lang w:eastAsia="uk-UA"/>
        </w:rPr>
        <w:t>Security</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Programs</w:t>
      </w:r>
      <w:proofErr w:type="spellEnd"/>
      <w:r w:rsidRPr="002F0BC1">
        <w:rPr>
          <w:rFonts w:ascii="Times New Roman" w:eastAsia="Calibri" w:hAnsi="Times New Roman" w:cs="Times New Roman"/>
          <w:sz w:val="28"/>
          <w:szCs w:val="28"/>
          <w:lang w:eastAsia="uk-UA"/>
        </w:rPr>
        <w:t> </w:t>
      </w:r>
      <w:proofErr w:type="spellStart"/>
      <w:r w:rsidRPr="002F0BC1">
        <w:rPr>
          <w:rFonts w:ascii="Times New Roman" w:eastAsia="Calibri" w:hAnsi="Times New Roman" w:cs="Times New Roman"/>
          <w:sz w:val="28"/>
          <w:szCs w:val="28"/>
          <w:lang w:eastAsia="uk-UA"/>
        </w:rPr>
        <w:t>Throughout</w:t>
      </w:r>
      <w:proofErr w:type="spellEnd"/>
      <w:r w:rsidRPr="002F0BC1">
        <w:rPr>
          <w:rFonts w:ascii="Times New Roman" w:eastAsia="Calibri" w:hAnsi="Times New Roman" w:cs="Times New Roman"/>
          <w:sz w:val="28"/>
          <w:szCs w:val="28"/>
          <w:lang w:eastAsia="uk-UA"/>
        </w:rPr>
        <w:t xml:space="preserve"> </w:t>
      </w:r>
      <w:proofErr w:type="spellStart"/>
      <w:r w:rsidRPr="002F0BC1">
        <w:rPr>
          <w:rFonts w:ascii="Times New Roman" w:eastAsia="Calibri" w:hAnsi="Times New Roman" w:cs="Times New Roman"/>
          <w:sz w:val="28"/>
          <w:szCs w:val="28"/>
          <w:lang w:eastAsia="uk-UA"/>
        </w:rPr>
        <w:t>the</w:t>
      </w:r>
      <w:proofErr w:type="spellEnd"/>
      <w:r w:rsidRPr="002F0BC1">
        <w:rPr>
          <w:rFonts w:ascii="Times New Roman" w:eastAsia="Calibri" w:hAnsi="Times New Roman" w:cs="Times New Roman"/>
          <w:sz w:val="28"/>
          <w:szCs w:val="28"/>
          <w:lang w:eastAsia="uk-UA"/>
        </w:rPr>
        <w:t> </w:t>
      </w:r>
      <w:proofErr w:type="spellStart"/>
      <w:r w:rsidRPr="002F0BC1">
        <w:rPr>
          <w:rFonts w:ascii="Times New Roman" w:eastAsia="Calibri" w:hAnsi="Times New Roman" w:cs="Times New Roman"/>
          <w:sz w:val="28"/>
          <w:szCs w:val="28"/>
          <w:lang w:eastAsia="uk-UA"/>
        </w:rPr>
        <w:t>World</w:t>
      </w:r>
      <w:proofErr w:type="spellEnd"/>
      <w:r w:rsidRPr="002F0BC1">
        <w:rPr>
          <w:rFonts w:ascii="Times New Roman" w:eastAsia="Calibri" w:hAnsi="Times New Roman" w:cs="Times New Roman"/>
          <w:sz w:val="28"/>
          <w:szCs w:val="28"/>
          <w:lang w:eastAsia="uk-UA"/>
        </w:rPr>
        <w:t xml:space="preserve">  (SSPTW). </w:t>
      </w:r>
      <w:r w:rsidRPr="002F0BC1">
        <w:rPr>
          <w:rFonts w:ascii="Times New Roman" w:eastAsia="Calibri" w:hAnsi="Times New Roman" w:cs="Times New Roman"/>
          <w:sz w:val="28"/>
          <w:szCs w:val="28"/>
          <w:lang w:val="en-US" w:eastAsia="uk-UA"/>
        </w:rPr>
        <w:t>URL</w:t>
      </w:r>
      <w:r w:rsidRPr="002F0BC1">
        <w:rPr>
          <w:rFonts w:ascii="Times New Roman" w:eastAsia="Calibri" w:hAnsi="Times New Roman" w:cs="Times New Roman"/>
          <w:sz w:val="28"/>
          <w:szCs w:val="28"/>
          <w:lang w:eastAsia="uk-UA"/>
        </w:rPr>
        <w:t xml:space="preserve">: http:/www.sse.gov/policy/docs/progdesc/intl </w:t>
      </w:r>
      <w:proofErr w:type="spellStart"/>
      <w:r w:rsidRPr="002F0BC1">
        <w:rPr>
          <w:rFonts w:ascii="Times New Roman" w:eastAsia="Calibri" w:hAnsi="Times New Roman" w:cs="Times New Roman"/>
          <w:sz w:val="28"/>
          <w:szCs w:val="28"/>
          <w:lang w:eastAsia="uk-UA"/>
        </w:rPr>
        <w:t>update</w:t>
      </w:r>
      <w:proofErr w:type="spellEnd"/>
      <w:r w:rsidRPr="002F0BC1">
        <w:rPr>
          <w:rFonts w:ascii="Times New Roman" w:eastAsia="Calibri" w:hAnsi="Times New Roman" w:cs="Times New Roman"/>
          <w:sz w:val="28"/>
          <w:szCs w:val="28"/>
          <w:lang w:eastAsia="uk-UA"/>
        </w:rPr>
        <w:t xml:space="preserve">   </w:t>
      </w:r>
    </w:p>
    <w:p w:rsidR="002F0BC1" w:rsidRPr="002F0BC1" w:rsidRDefault="002F0BC1" w:rsidP="002F0BC1">
      <w:pPr>
        <w:widowControl w:val="0"/>
        <w:numPr>
          <w:ilvl w:val="0"/>
          <w:numId w:val="7"/>
        </w:numPr>
        <w:shd w:val="clear" w:color="auto" w:fill="FFFFFF"/>
        <w:tabs>
          <w:tab w:val="left" w:pos="360"/>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pacing w:val="-14"/>
          <w:sz w:val="28"/>
          <w:szCs w:val="28"/>
          <w:lang w:eastAsia="uk-UA"/>
        </w:rPr>
        <w:t>Офіційний сайт Національного Бюро економічних досліджень (</w:t>
      </w:r>
      <w:proofErr w:type="spellStart"/>
      <w:r w:rsidRPr="002F0BC1">
        <w:rPr>
          <w:rFonts w:ascii="Times New Roman" w:eastAsia="Calibri" w:hAnsi="Times New Roman" w:cs="Times New Roman"/>
          <w:spacing w:val="-14"/>
          <w:sz w:val="28"/>
          <w:szCs w:val="28"/>
          <w:lang w:eastAsia="uk-UA"/>
        </w:rPr>
        <w:t>National</w:t>
      </w:r>
      <w:proofErr w:type="spellEnd"/>
      <w:r w:rsidRPr="002F0BC1">
        <w:rPr>
          <w:rFonts w:ascii="Times New Roman" w:eastAsia="Calibri" w:hAnsi="Times New Roman" w:cs="Times New Roman"/>
          <w:spacing w:val="-14"/>
          <w:sz w:val="28"/>
          <w:szCs w:val="28"/>
          <w:lang w:eastAsia="uk-UA"/>
        </w:rPr>
        <w:t xml:space="preserve"> </w:t>
      </w:r>
      <w:proofErr w:type="spellStart"/>
      <w:r w:rsidRPr="002F0BC1">
        <w:rPr>
          <w:rFonts w:ascii="Times New Roman" w:eastAsia="Calibri" w:hAnsi="Times New Roman" w:cs="Times New Roman"/>
          <w:spacing w:val="-14"/>
          <w:sz w:val="28"/>
          <w:szCs w:val="28"/>
          <w:lang w:eastAsia="uk-UA"/>
        </w:rPr>
        <w:t>Bureau</w:t>
      </w:r>
      <w:proofErr w:type="spellEnd"/>
      <w:r w:rsidRPr="002F0BC1">
        <w:rPr>
          <w:rFonts w:ascii="Times New Roman" w:eastAsia="Calibri" w:hAnsi="Times New Roman" w:cs="Times New Roman"/>
          <w:spacing w:val="-14"/>
          <w:sz w:val="28"/>
          <w:szCs w:val="28"/>
          <w:lang w:eastAsia="uk-UA"/>
        </w:rPr>
        <w:t xml:space="preserve"> </w:t>
      </w:r>
      <w:proofErr w:type="spellStart"/>
      <w:r w:rsidRPr="002F0BC1">
        <w:rPr>
          <w:rFonts w:ascii="Times New Roman" w:eastAsia="Calibri" w:hAnsi="Times New Roman" w:cs="Times New Roman"/>
          <w:spacing w:val="-14"/>
          <w:sz w:val="28"/>
          <w:szCs w:val="28"/>
          <w:lang w:eastAsia="uk-UA"/>
        </w:rPr>
        <w:t>of</w:t>
      </w:r>
      <w:proofErr w:type="spellEnd"/>
      <w:r w:rsidRPr="002F0BC1">
        <w:rPr>
          <w:rFonts w:ascii="Times New Roman" w:eastAsia="Calibri" w:hAnsi="Times New Roman" w:cs="Times New Roman"/>
          <w:spacing w:val="-14"/>
          <w:sz w:val="28"/>
          <w:szCs w:val="28"/>
          <w:lang w:eastAsia="uk-UA"/>
        </w:rPr>
        <w:t xml:space="preserve"> </w:t>
      </w:r>
      <w:proofErr w:type="spellStart"/>
      <w:r w:rsidRPr="002F0BC1">
        <w:rPr>
          <w:rFonts w:ascii="Times New Roman" w:eastAsia="Calibri" w:hAnsi="Times New Roman" w:cs="Times New Roman"/>
          <w:spacing w:val="-14"/>
          <w:sz w:val="28"/>
          <w:szCs w:val="28"/>
          <w:lang w:eastAsia="uk-UA"/>
        </w:rPr>
        <w:t>Economic</w:t>
      </w:r>
      <w:proofErr w:type="spellEnd"/>
      <w:r w:rsidRPr="002F0BC1">
        <w:rPr>
          <w:rFonts w:ascii="Times New Roman" w:eastAsia="Calibri" w:hAnsi="Times New Roman" w:cs="Times New Roman"/>
          <w:spacing w:val="-14"/>
          <w:sz w:val="28"/>
          <w:szCs w:val="28"/>
          <w:lang w:eastAsia="uk-UA"/>
        </w:rPr>
        <w:t xml:space="preserve"> </w:t>
      </w:r>
      <w:proofErr w:type="spellStart"/>
      <w:r w:rsidRPr="002F0BC1">
        <w:rPr>
          <w:rFonts w:ascii="Times New Roman" w:eastAsia="Calibri" w:hAnsi="Times New Roman" w:cs="Times New Roman"/>
          <w:spacing w:val="-14"/>
          <w:sz w:val="28"/>
          <w:szCs w:val="28"/>
          <w:lang w:eastAsia="uk-UA"/>
        </w:rPr>
        <w:t>Research</w:t>
      </w:r>
      <w:proofErr w:type="spellEnd"/>
      <w:r w:rsidRPr="002F0BC1">
        <w:rPr>
          <w:rFonts w:ascii="Times New Roman" w:eastAsia="Calibri" w:hAnsi="Times New Roman" w:cs="Times New Roman"/>
          <w:spacing w:val="-14"/>
          <w:sz w:val="28"/>
          <w:szCs w:val="28"/>
          <w:lang w:eastAsia="uk-UA"/>
        </w:rPr>
        <w:t xml:space="preserve">). </w:t>
      </w:r>
      <w:r w:rsidRPr="002F0BC1">
        <w:rPr>
          <w:rFonts w:ascii="Times New Roman" w:eastAsia="Calibri" w:hAnsi="Times New Roman" w:cs="Times New Roman"/>
          <w:spacing w:val="-14"/>
          <w:sz w:val="28"/>
          <w:szCs w:val="28"/>
          <w:lang w:val="en-US" w:eastAsia="uk-UA"/>
        </w:rPr>
        <w:t>URL</w:t>
      </w:r>
      <w:r w:rsidRPr="002F0BC1">
        <w:rPr>
          <w:rFonts w:ascii="Times New Roman" w:eastAsia="Calibri" w:hAnsi="Times New Roman" w:cs="Times New Roman"/>
          <w:spacing w:val="-14"/>
          <w:sz w:val="28"/>
          <w:szCs w:val="28"/>
          <w:lang w:eastAsia="uk-UA"/>
        </w:rPr>
        <w:t xml:space="preserve">: </w:t>
      </w:r>
      <w:hyperlink r:id="rId17" w:history="1">
        <w:r w:rsidRPr="002F0BC1">
          <w:rPr>
            <w:rFonts w:ascii="Times New Roman" w:eastAsia="Calibri" w:hAnsi="Times New Roman" w:cs="Times New Roman"/>
            <w:color w:val="0563C1"/>
            <w:spacing w:val="-14"/>
            <w:sz w:val="28"/>
            <w:szCs w:val="28"/>
            <w:u w:val="single"/>
            <w:lang w:eastAsia="uk-UA"/>
          </w:rPr>
          <w:t>http://www.nber.org/papers/w18433</w:t>
        </w:r>
      </w:hyperlink>
      <w:r w:rsidRPr="002F0BC1">
        <w:rPr>
          <w:rFonts w:ascii="Times New Roman" w:eastAsia="Calibri" w:hAnsi="Times New Roman" w:cs="Times New Roman"/>
          <w:spacing w:val="-14"/>
          <w:sz w:val="28"/>
          <w:szCs w:val="28"/>
          <w:lang w:eastAsia="uk-UA"/>
        </w:rPr>
        <w:t xml:space="preserve"> </w:t>
      </w:r>
    </w:p>
    <w:p w:rsidR="002F0BC1" w:rsidRPr="002F0BC1" w:rsidRDefault="002F0BC1" w:rsidP="002F0BC1">
      <w:pPr>
        <w:widowControl w:val="0"/>
        <w:numPr>
          <w:ilvl w:val="0"/>
          <w:numId w:val="7"/>
        </w:numPr>
        <w:shd w:val="clear" w:color="auto" w:fill="FFFFFF"/>
        <w:tabs>
          <w:tab w:val="left" w:pos="360"/>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pacing w:val="-14"/>
          <w:sz w:val="28"/>
          <w:szCs w:val="28"/>
          <w:lang w:eastAsia="uk-UA"/>
        </w:rPr>
      </w:pPr>
      <w:r w:rsidRPr="002F0BC1">
        <w:rPr>
          <w:rFonts w:ascii="Times New Roman" w:eastAsia="Calibri" w:hAnsi="Times New Roman" w:cs="Times New Roman"/>
          <w:spacing w:val="-14"/>
          <w:sz w:val="28"/>
          <w:szCs w:val="28"/>
          <w:lang w:eastAsia="uk-UA"/>
        </w:rPr>
        <w:t xml:space="preserve"> Офіційний сайт Женевської Асоціації (</w:t>
      </w:r>
      <w:r w:rsidRPr="002F0BC1">
        <w:rPr>
          <w:rFonts w:ascii="Times New Roman" w:eastAsia="Calibri" w:hAnsi="Times New Roman" w:cs="Times New Roman"/>
          <w:spacing w:val="-14"/>
          <w:sz w:val="28"/>
          <w:szCs w:val="28"/>
          <w:lang w:val="en-US" w:eastAsia="uk-UA"/>
        </w:rPr>
        <w:t>The</w:t>
      </w:r>
      <w:r w:rsidRPr="002F0BC1">
        <w:rPr>
          <w:rFonts w:ascii="Times New Roman" w:eastAsia="Calibri" w:hAnsi="Times New Roman" w:cs="Times New Roman"/>
          <w:spacing w:val="-14"/>
          <w:sz w:val="28"/>
          <w:szCs w:val="28"/>
          <w:lang w:eastAsia="uk-UA"/>
        </w:rPr>
        <w:t xml:space="preserve"> </w:t>
      </w:r>
      <w:r w:rsidRPr="002F0BC1">
        <w:rPr>
          <w:rFonts w:ascii="Times New Roman" w:eastAsia="Calibri" w:hAnsi="Times New Roman" w:cs="Times New Roman"/>
          <w:spacing w:val="-14"/>
          <w:sz w:val="28"/>
          <w:szCs w:val="28"/>
          <w:lang w:val="en-US" w:eastAsia="uk-UA"/>
        </w:rPr>
        <w:t>Geneva</w:t>
      </w:r>
      <w:r w:rsidRPr="002F0BC1">
        <w:rPr>
          <w:rFonts w:ascii="Times New Roman" w:eastAsia="Calibri" w:hAnsi="Times New Roman" w:cs="Times New Roman"/>
          <w:spacing w:val="-14"/>
          <w:sz w:val="28"/>
          <w:szCs w:val="28"/>
          <w:lang w:eastAsia="uk-UA"/>
        </w:rPr>
        <w:t xml:space="preserve"> </w:t>
      </w:r>
      <w:r w:rsidRPr="002F0BC1">
        <w:rPr>
          <w:rFonts w:ascii="Times New Roman" w:eastAsia="Calibri" w:hAnsi="Times New Roman" w:cs="Times New Roman"/>
          <w:spacing w:val="-14"/>
          <w:sz w:val="28"/>
          <w:szCs w:val="28"/>
          <w:lang w:val="en-US" w:eastAsia="uk-UA"/>
        </w:rPr>
        <w:t>Association</w:t>
      </w:r>
      <w:r w:rsidRPr="002F0BC1">
        <w:rPr>
          <w:rFonts w:ascii="Times New Roman" w:eastAsia="Calibri" w:hAnsi="Times New Roman" w:cs="Times New Roman"/>
          <w:spacing w:val="-14"/>
          <w:sz w:val="28"/>
          <w:szCs w:val="28"/>
          <w:lang w:eastAsia="uk-UA"/>
        </w:rPr>
        <w:t xml:space="preserve"> </w:t>
      </w:r>
      <w:r w:rsidRPr="002F0BC1">
        <w:rPr>
          <w:rFonts w:ascii="Times New Roman" w:eastAsia="Calibri" w:hAnsi="Times New Roman" w:cs="Times New Roman"/>
          <w:spacing w:val="-14"/>
          <w:sz w:val="28"/>
          <w:szCs w:val="28"/>
          <w:lang w:val="en-US" w:eastAsia="uk-UA"/>
        </w:rPr>
        <w:t>Papers</w:t>
      </w:r>
      <w:r w:rsidRPr="002F0BC1">
        <w:rPr>
          <w:rFonts w:ascii="Times New Roman" w:eastAsia="Calibri" w:hAnsi="Times New Roman" w:cs="Times New Roman"/>
          <w:spacing w:val="-14"/>
          <w:sz w:val="28"/>
          <w:szCs w:val="28"/>
          <w:lang w:eastAsia="uk-UA"/>
        </w:rPr>
        <w:t xml:space="preserve">). </w:t>
      </w:r>
      <w:r w:rsidRPr="002F0BC1">
        <w:rPr>
          <w:rFonts w:ascii="Times New Roman" w:eastAsia="Calibri" w:hAnsi="Times New Roman" w:cs="Times New Roman"/>
          <w:spacing w:val="-14"/>
          <w:sz w:val="28"/>
          <w:szCs w:val="28"/>
          <w:lang w:val="en-US" w:eastAsia="uk-UA"/>
        </w:rPr>
        <w:t>URL</w:t>
      </w:r>
      <w:r w:rsidRPr="002F0BC1">
        <w:rPr>
          <w:rFonts w:ascii="Times New Roman" w:eastAsia="Calibri" w:hAnsi="Times New Roman" w:cs="Times New Roman"/>
          <w:sz w:val="28"/>
          <w:szCs w:val="28"/>
          <w:lang w:eastAsia="uk-UA"/>
        </w:rPr>
        <w:t>:</w:t>
      </w:r>
      <w:r w:rsidRPr="002F0BC1">
        <w:rPr>
          <w:rFonts w:ascii="Times New Roman" w:eastAsia="Calibri" w:hAnsi="Times New Roman" w:cs="Times New Roman"/>
          <w:spacing w:val="-14"/>
          <w:sz w:val="28"/>
          <w:szCs w:val="28"/>
          <w:lang w:eastAsia="uk-UA"/>
        </w:rPr>
        <w:t xml:space="preserve">  </w:t>
      </w:r>
      <w:hyperlink r:id="rId18" w:history="1">
        <w:r w:rsidRPr="002F0BC1">
          <w:rPr>
            <w:rFonts w:ascii="Times New Roman" w:eastAsia="Calibri" w:hAnsi="Times New Roman" w:cs="Times New Roman"/>
            <w:color w:val="0563C1"/>
            <w:spacing w:val="-14"/>
            <w:sz w:val="28"/>
            <w:szCs w:val="28"/>
            <w:u w:val="single"/>
            <w:lang w:eastAsia="uk-UA"/>
          </w:rPr>
          <w:t>www.genevaassociation.org</w:t>
        </w:r>
      </w:hyperlink>
    </w:p>
    <w:p w:rsidR="00DE19B8" w:rsidRPr="002F0BC1" w:rsidRDefault="00DE19B8" w:rsidP="002F0BC1">
      <w:pPr>
        <w:jc w:val="both"/>
        <w:rPr>
          <w:rFonts w:ascii="Times New Roman" w:hAnsi="Times New Roman" w:cs="Times New Roman"/>
          <w:b/>
          <w:sz w:val="28"/>
          <w:szCs w:val="28"/>
        </w:rPr>
      </w:pPr>
    </w:p>
    <w:p w:rsidR="00DE19B8" w:rsidRDefault="00DE19B8" w:rsidP="002F0BC1">
      <w:pPr>
        <w:jc w:val="both"/>
        <w:rPr>
          <w:rFonts w:ascii="Times New Roman" w:hAnsi="Times New Roman" w:cs="Times New Roman"/>
          <w:b/>
          <w:sz w:val="24"/>
          <w:szCs w:val="24"/>
        </w:rPr>
      </w:pPr>
    </w:p>
    <w:p w:rsidR="002F0BC1" w:rsidRDefault="002F0BC1" w:rsidP="002F0BC1">
      <w:pPr>
        <w:jc w:val="both"/>
        <w:rPr>
          <w:rFonts w:ascii="Times New Roman" w:hAnsi="Times New Roman" w:cs="Times New Roman"/>
          <w:b/>
          <w:sz w:val="24"/>
          <w:szCs w:val="24"/>
        </w:rPr>
      </w:pPr>
    </w:p>
    <w:p w:rsidR="002F0BC1" w:rsidRDefault="002F0BC1" w:rsidP="002F0BC1">
      <w:pPr>
        <w:jc w:val="both"/>
        <w:rPr>
          <w:rFonts w:ascii="Times New Roman" w:hAnsi="Times New Roman" w:cs="Times New Roman"/>
          <w:b/>
          <w:sz w:val="24"/>
          <w:szCs w:val="24"/>
        </w:rPr>
      </w:pPr>
    </w:p>
    <w:p w:rsidR="002F0BC1" w:rsidRDefault="002F0BC1"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Default="009D3EFB" w:rsidP="002F0BC1">
      <w:pPr>
        <w:jc w:val="both"/>
        <w:rPr>
          <w:rFonts w:ascii="Times New Roman" w:hAnsi="Times New Roman" w:cs="Times New Roman"/>
          <w:b/>
          <w:sz w:val="24"/>
          <w:szCs w:val="24"/>
        </w:rPr>
      </w:pPr>
    </w:p>
    <w:p w:rsidR="009D3EFB" w:rsidRPr="002F0BC1" w:rsidRDefault="009D3EFB" w:rsidP="002F0BC1">
      <w:pPr>
        <w:jc w:val="both"/>
        <w:rPr>
          <w:rFonts w:ascii="Times New Roman" w:hAnsi="Times New Roman" w:cs="Times New Roman"/>
          <w:b/>
          <w:sz w:val="24"/>
          <w:szCs w:val="24"/>
        </w:rPr>
      </w:pPr>
    </w:p>
    <w:p w:rsidR="002F0BC1" w:rsidRPr="00AA3B0C" w:rsidRDefault="002F0BC1" w:rsidP="00AA3B0C">
      <w:pPr>
        <w:jc w:val="right"/>
        <w:rPr>
          <w:rFonts w:ascii="Times New Roman" w:hAnsi="Times New Roman" w:cs="Times New Roman"/>
          <w:b/>
          <w:sz w:val="28"/>
          <w:szCs w:val="28"/>
        </w:rPr>
      </w:pPr>
      <w:r w:rsidRPr="00AA3B0C">
        <w:rPr>
          <w:rFonts w:ascii="Times New Roman" w:hAnsi="Times New Roman" w:cs="Times New Roman"/>
          <w:b/>
          <w:sz w:val="28"/>
          <w:szCs w:val="28"/>
        </w:rPr>
        <w:lastRenderedPageBreak/>
        <w:t>Додаток А</w:t>
      </w:r>
    </w:p>
    <w:p w:rsidR="00DE19B8" w:rsidRPr="008C0E51" w:rsidRDefault="002F0BC1" w:rsidP="00DE19B8">
      <w:pPr>
        <w:jc w:val="center"/>
        <w:rPr>
          <w:rFonts w:ascii="Times New Roman" w:hAnsi="Times New Roman" w:cs="Times New Roman"/>
          <w:b/>
          <w:sz w:val="24"/>
          <w:szCs w:val="24"/>
        </w:rPr>
      </w:pPr>
      <w:r w:rsidRPr="002F0BC1">
        <w:rPr>
          <w:rFonts w:ascii="Times New Roman" w:hAnsi="Times New Roman" w:cs="Times New Roman"/>
          <w:b/>
          <w:sz w:val="24"/>
          <w:szCs w:val="24"/>
        </w:rPr>
        <w:t>РЕКОМЕНДОВАНА</w:t>
      </w:r>
      <w:r w:rsidRPr="008C0E51">
        <w:rPr>
          <w:rFonts w:ascii="Times New Roman" w:hAnsi="Times New Roman" w:cs="Times New Roman"/>
          <w:b/>
          <w:sz w:val="24"/>
          <w:szCs w:val="24"/>
        </w:rPr>
        <w:t xml:space="preserve"> </w:t>
      </w:r>
      <w:r w:rsidR="00DE19B8" w:rsidRPr="008C0E51">
        <w:rPr>
          <w:rFonts w:ascii="Times New Roman" w:hAnsi="Times New Roman" w:cs="Times New Roman"/>
          <w:b/>
          <w:sz w:val="24"/>
          <w:szCs w:val="24"/>
        </w:rPr>
        <w:t>ТЕМАТИКА КУРСОВИХ РОБІТ ЗА ДИСЦИПЛІНОЮ «СОЦІАЛЬНЕ СТРАХУВАННЯ»</w:t>
      </w:r>
    </w:p>
    <w:p w:rsidR="00DE19B8" w:rsidRPr="00CC2D51" w:rsidRDefault="002A07C3"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1. </w:t>
      </w:r>
      <w:r w:rsidR="009240D6" w:rsidRPr="00CC2D51">
        <w:rPr>
          <w:rFonts w:ascii="Times New Roman" w:hAnsi="Times New Roman" w:cs="Times New Roman"/>
          <w:sz w:val="28"/>
          <w:szCs w:val="28"/>
        </w:rPr>
        <w:t>Зміни у системі соціального страхування України, що виникли під впливом пандемії.</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2.</w:t>
      </w:r>
      <w:r w:rsidR="00216825" w:rsidRPr="00CC2D51">
        <w:rPr>
          <w:rFonts w:ascii="Times New Roman" w:hAnsi="Times New Roman" w:cs="Times New Roman"/>
          <w:sz w:val="28"/>
          <w:szCs w:val="28"/>
        </w:rPr>
        <w:t xml:space="preserve">Страхування на випадок безробіття на прикладі Європейської країни та можливість застосування такого досвіду в Україні. </w:t>
      </w:r>
    </w:p>
    <w:p w:rsidR="00DE19B8" w:rsidRPr="00CC2D51" w:rsidRDefault="000D13A0" w:rsidP="00DE19B8">
      <w:pPr>
        <w:jc w:val="both"/>
        <w:rPr>
          <w:rFonts w:ascii="Times New Roman" w:hAnsi="Times New Roman" w:cs="Times New Roman"/>
          <w:sz w:val="28"/>
          <w:szCs w:val="28"/>
        </w:rPr>
      </w:pPr>
      <w:r w:rsidRPr="00CC2D51">
        <w:rPr>
          <w:rFonts w:ascii="Times New Roman" w:hAnsi="Times New Roman" w:cs="Times New Roman"/>
          <w:sz w:val="28"/>
          <w:szCs w:val="28"/>
        </w:rPr>
        <w:t>3.Поняття страхового стажу, страхового ризику</w:t>
      </w:r>
      <w:r w:rsidR="00DE19B8" w:rsidRPr="00CC2D51">
        <w:rPr>
          <w:rFonts w:ascii="Times New Roman" w:hAnsi="Times New Roman" w:cs="Times New Roman"/>
          <w:sz w:val="28"/>
          <w:szCs w:val="28"/>
        </w:rPr>
        <w:t xml:space="preserve"> і страхового випадку: порівняльний аналі</w:t>
      </w:r>
      <w:r w:rsidR="009240D6" w:rsidRPr="00CC2D51">
        <w:rPr>
          <w:rFonts w:ascii="Times New Roman" w:hAnsi="Times New Roman" w:cs="Times New Roman"/>
          <w:sz w:val="28"/>
          <w:szCs w:val="28"/>
        </w:rPr>
        <w:t>з видів соціального страхування.</w:t>
      </w:r>
    </w:p>
    <w:p w:rsidR="00DE19B8" w:rsidRPr="00CC2D51" w:rsidRDefault="00CC2D51" w:rsidP="00DE19B8">
      <w:pPr>
        <w:jc w:val="both"/>
        <w:rPr>
          <w:rFonts w:ascii="Times New Roman" w:hAnsi="Times New Roman" w:cs="Times New Roman"/>
          <w:sz w:val="28"/>
          <w:szCs w:val="28"/>
        </w:rPr>
      </w:pPr>
      <w:r w:rsidRPr="00CC2D51">
        <w:rPr>
          <w:rFonts w:ascii="Times New Roman" w:hAnsi="Times New Roman" w:cs="Times New Roman"/>
          <w:sz w:val="28"/>
          <w:szCs w:val="28"/>
        </w:rPr>
        <w:t>4.Три елементи пенсійної</w:t>
      </w:r>
      <w:r w:rsidR="00DE19B8" w:rsidRPr="00CC2D51">
        <w:rPr>
          <w:rFonts w:ascii="Times New Roman" w:hAnsi="Times New Roman" w:cs="Times New Roman"/>
          <w:sz w:val="28"/>
          <w:szCs w:val="28"/>
        </w:rPr>
        <w:t xml:space="preserve"> систем</w:t>
      </w:r>
      <w:r w:rsidRPr="00CC2D51">
        <w:rPr>
          <w:rFonts w:ascii="Times New Roman" w:hAnsi="Times New Roman" w:cs="Times New Roman"/>
          <w:sz w:val="28"/>
          <w:szCs w:val="28"/>
        </w:rPr>
        <w:t>и України</w:t>
      </w:r>
      <w:r w:rsidR="00DE19B8" w:rsidRPr="00CC2D51">
        <w:rPr>
          <w:rFonts w:ascii="Times New Roman" w:hAnsi="Times New Roman" w:cs="Times New Roman"/>
          <w:sz w:val="28"/>
          <w:szCs w:val="28"/>
        </w:rPr>
        <w:t>: державний пенсійний фонд, недержавні пенсійні фонди, страхові компанії зі страхування життя і пенсій.</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5.Недержавні пенсійні фонди, особливості їх створення і діяльності</w:t>
      </w:r>
      <w:r w:rsidR="00E2394C" w:rsidRPr="00CC2D51">
        <w:rPr>
          <w:rFonts w:ascii="Times New Roman" w:hAnsi="Times New Roman" w:cs="Times New Roman"/>
          <w:sz w:val="28"/>
          <w:szCs w:val="28"/>
        </w:rPr>
        <w:t xml:space="preserve"> в Україні</w:t>
      </w:r>
      <w:r w:rsidRPr="00CC2D51">
        <w:rPr>
          <w:rFonts w:ascii="Times New Roman" w:hAnsi="Times New Roman" w:cs="Times New Roman"/>
          <w:sz w:val="28"/>
          <w:szCs w:val="28"/>
        </w:rPr>
        <w:t>.</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6.Страхові компанії зі страхування життя та пенсій: особливості їх функціонування на третьом</w:t>
      </w:r>
      <w:r w:rsidR="00CC2D51" w:rsidRPr="00CC2D51">
        <w:rPr>
          <w:rFonts w:ascii="Times New Roman" w:hAnsi="Times New Roman" w:cs="Times New Roman"/>
          <w:sz w:val="28"/>
          <w:szCs w:val="28"/>
        </w:rPr>
        <w:t>у рівні пенсійного забезпечення.</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7. </w:t>
      </w:r>
      <w:r w:rsidR="009240D6" w:rsidRPr="00CC2D51">
        <w:rPr>
          <w:rFonts w:ascii="Times New Roman" w:hAnsi="Times New Roman" w:cs="Times New Roman"/>
          <w:sz w:val="28"/>
          <w:szCs w:val="28"/>
        </w:rPr>
        <w:t>Окремі збори з господарських операцій: особливості стягнення та роль у формуванні бюджету Пенсійного фонду України.</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 8.</w:t>
      </w:r>
      <w:r w:rsidR="009240D6" w:rsidRPr="00CC2D51">
        <w:rPr>
          <w:rFonts w:ascii="Times New Roman" w:hAnsi="Times New Roman" w:cs="Times New Roman"/>
          <w:sz w:val="28"/>
          <w:szCs w:val="28"/>
        </w:rPr>
        <w:t>Допомога на поховання особи в різних видах соціального страхування в Україні: особливості нарахування, розмір та значення.</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9. Проблеми, що постають перед Пенсійним фондом </w:t>
      </w:r>
      <w:r w:rsidR="00D03F31" w:rsidRPr="00CC2D51">
        <w:rPr>
          <w:rFonts w:ascii="Times New Roman" w:hAnsi="Times New Roman" w:cs="Times New Roman"/>
          <w:sz w:val="28"/>
          <w:szCs w:val="28"/>
        </w:rPr>
        <w:t xml:space="preserve">України </w:t>
      </w:r>
      <w:r w:rsidRPr="00CC2D51">
        <w:rPr>
          <w:rFonts w:ascii="Times New Roman" w:hAnsi="Times New Roman" w:cs="Times New Roman"/>
          <w:sz w:val="28"/>
          <w:szCs w:val="28"/>
        </w:rPr>
        <w:t>щодо збору та обліку єдиного внеску.</w:t>
      </w:r>
    </w:p>
    <w:p w:rsidR="00D03F31"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10.Ро</w:t>
      </w:r>
      <w:r w:rsidR="00D03F31" w:rsidRPr="00CC2D51">
        <w:rPr>
          <w:rFonts w:ascii="Times New Roman" w:hAnsi="Times New Roman" w:cs="Times New Roman"/>
          <w:sz w:val="28"/>
          <w:szCs w:val="28"/>
        </w:rPr>
        <w:t>зміри і порядок виплати допомог</w:t>
      </w:r>
      <w:r w:rsidRPr="00CC2D51">
        <w:rPr>
          <w:rFonts w:ascii="Times New Roman" w:hAnsi="Times New Roman" w:cs="Times New Roman"/>
          <w:sz w:val="28"/>
          <w:szCs w:val="28"/>
        </w:rPr>
        <w:t xml:space="preserve"> </w:t>
      </w:r>
      <w:r w:rsidR="00D03F31" w:rsidRPr="00CC2D51">
        <w:rPr>
          <w:rFonts w:ascii="Times New Roman" w:hAnsi="Times New Roman" w:cs="Times New Roman"/>
          <w:sz w:val="28"/>
          <w:szCs w:val="28"/>
        </w:rPr>
        <w:t xml:space="preserve">при догляді за дитиною: види та особливості. </w:t>
      </w:r>
    </w:p>
    <w:p w:rsidR="00DE19B8" w:rsidRPr="00CC2D51" w:rsidRDefault="00DE19B8" w:rsidP="009240D6">
      <w:pPr>
        <w:tabs>
          <w:tab w:val="left" w:pos="8100"/>
        </w:tabs>
        <w:jc w:val="both"/>
        <w:rPr>
          <w:rFonts w:ascii="Times New Roman" w:hAnsi="Times New Roman" w:cs="Times New Roman"/>
          <w:sz w:val="28"/>
          <w:szCs w:val="28"/>
        </w:rPr>
      </w:pPr>
      <w:r w:rsidRPr="00CC2D51">
        <w:rPr>
          <w:rFonts w:ascii="Times New Roman" w:hAnsi="Times New Roman" w:cs="Times New Roman"/>
          <w:sz w:val="28"/>
          <w:szCs w:val="28"/>
        </w:rPr>
        <w:t>11.</w:t>
      </w:r>
      <w:r w:rsidR="00216825" w:rsidRPr="00CC2D51">
        <w:rPr>
          <w:rFonts w:ascii="Times New Roman" w:hAnsi="Times New Roman" w:cs="Times New Roman"/>
          <w:sz w:val="28"/>
          <w:szCs w:val="28"/>
        </w:rPr>
        <w:t xml:space="preserve">Державні соціальні </w:t>
      </w:r>
      <w:r w:rsidR="009240D6" w:rsidRPr="00CC2D51">
        <w:rPr>
          <w:rFonts w:ascii="Times New Roman" w:hAnsi="Times New Roman" w:cs="Times New Roman"/>
          <w:sz w:val="28"/>
          <w:szCs w:val="28"/>
        </w:rPr>
        <w:t xml:space="preserve">стандарти </w:t>
      </w:r>
      <w:r w:rsidR="00CC2D51" w:rsidRPr="00CC2D51">
        <w:rPr>
          <w:rFonts w:ascii="Times New Roman" w:hAnsi="Times New Roman" w:cs="Times New Roman"/>
          <w:sz w:val="28"/>
          <w:szCs w:val="28"/>
        </w:rPr>
        <w:t>та соціальні гарантії в Україні: аналіз за останні 5 років.</w:t>
      </w:r>
      <w:r w:rsidR="009240D6" w:rsidRPr="00CC2D51">
        <w:rPr>
          <w:rFonts w:ascii="Times New Roman" w:hAnsi="Times New Roman" w:cs="Times New Roman"/>
          <w:sz w:val="28"/>
          <w:szCs w:val="28"/>
        </w:rPr>
        <w:tab/>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12.</w:t>
      </w:r>
      <w:r w:rsidR="00D03F31" w:rsidRPr="00CC2D51">
        <w:rPr>
          <w:rFonts w:ascii="Times New Roman" w:hAnsi="Times New Roman" w:cs="Times New Roman"/>
          <w:sz w:val="28"/>
          <w:szCs w:val="28"/>
        </w:rPr>
        <w:t>Можливості використання засад державно-приватного партнерства в Україні при страхуванні від нещасних випадків на виробництві та професійних захворювань.</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13.</w:t>
      </w:r>
      <w:r w:rsidR="00D03F31" w:rsidRPr="00CC2D51">
        <w:rPr>
          <w:rFonts w:ascii="Times New Roman" w:hAnsi="Times New Roman" w:cs="Times New Roman"/>
          <w:sz w:val="28"/>
          <w:szCs w:val="28"/>
        </w:rPr>
        <w:t>Види пенсій та особливості їх призначення в Україні.</w:t>
      </w:r>
      <w:r w:rsidRPr="00CC2D51">
        <w:rPr>
          <w:rFonts w:ascii="Times New Roman" w:hAnsi="Times New Roman" w:cs="Times New Roman"/>
          <w:sz w:val="28"/>
          <w:szCs w:val="28"/>
        </w:rPr>
        <w:t xml:space="preserve">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14.</w:t>
      </w:r>
      <w:r w:rsidR="009240D6" w:rsidRPr="00CC2D51">
        <w:rPr>
          <w:rFonts w:ascii="Times New Roman" w:hAnsi="Times New Roman" w:cs="Times New Roman"/>
          <w:sz w:val="28"/>
          <w:szCs w:val="28"/>
        </w:rPr>
        <w:t>Еволюція ЄСВ від СРСР до сучасної України: введення, розмір та особливості сплати окремими категоріями громадян.</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15.</w:t>
      </w:r>
      <w:r w:rsidR="00216825" w:rsidRPr="00CC2D51">
        <w:rPr>
          <w:rFonts w:ascii="Times New Roman" w:hAnsi="Times New Roman" w:cs="Times New Roman"/>
          <w:sz w:val="28"/>
          <w:szCs w:val="28"/>
        </w:rPr>
        <w:t xml:space="preserve"> Страхування тимчасової втрати працездатності на прикладі Європейської країни та можливість застосування в Україні.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16.Джерела </w:t>
      </w:r>
      <w:r w:rsidR="00D03F31" w:rsidRPr="00CC2D51">
        <w:rPr>
          <w:rFonts w:ascii="Times New Roman" w:hAnsi="Times New Roman" w:cs="Times New Roman"/>
          <w:sz w:val="28"/>
          <w:szCs w:val="28"/>
        </w:rPr>
        <w:t xml:space="preserve">формування </w:t>
      </w:r>
      <w:r w:rsidRPr="00CC2D51">
        <w:rPr>
          <w:rFonts w:ascii="Times New Roman" w:hAnsi="Times New Roman" w:cs="Times New Roman"/>
          <w:sz w:val="28"/>
          <w:szCs w:val="28"/>
        </w:rPr>
        <w:t>коштів Фонду страхува</w:t>
      </w:r>
      <w:r w:rsidR="00CC2D51" w:rsidRPr="00CC2D51">
        <w:rPr>
          <w:rFonts w:ascii="Times New Roman" w:hAnsi="Times New Roman" w:cs="Times New Roman"/>
          <w:sz w:val="28"/>
          <w:szCs w:val="28"/>
        </w:rPr>
        <w:t xml:space="preserve">ння на випадок безробіття та </w:t>
      </w:r>
      <w:r w:rsidR="00D03F31" w:rsidRPr="00CC2D51">
        <w:rPr>
          <w:rFonts w:ascii="Times New Roman" w:hAnsi="Times New Roman" w:cs="Times New Roman"/>
          <w:sz w:val="28"/>
          <w:szCs w:val="28"/>
        </w:rPr>
        <w:t xml:space="preserve">особливості їх </w:t>
      </w:r>
      <w:r w:rsidRPr="00CC2D51">
        <w:rPr>
          <w:rFonts w:ascii="Times New Roman" w:hAnsi="Times New Roman" w:cs="Times New Roman"/>
          <w:sz w:val="28"/>
          <w:szCs w:val="28"/>
        </w:rPr>
        <w:t>використання</w:t>
      </w:r>
      <w:r w:rsidR="00D03F31" w:rsidRPr="00CC2D51">
        <w:rPr>
          <w:rFonts w:ascii="Times New Roman" w:hAnsi="Times New Roman" w:cs="Times New Roman"/>
          <w:sz w:val="28"/>
          <w:szCs w:val="28"/>
        </w:rPr>
        <w:t xml:space="preserve"> в умовах пандемії</w:t>
      </w:r>
      <w:r w:rsidRPr="00CC2D51">
        <w:rPr>
          <w:rFonts w:ascii="Times New Roman" w:hAnsi="Times New Roman" w:cs="Times New Roman"/>
          <w:sz w:val="28"/>
          <w:szCs w:val="28"/>
        </w:rPr>
        <w:t xml:space="preserve">.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lastRenderedPageBreak/>
        <w:t xml:space="preserve">17. Права, обов'язки та відповідальність Державної служби зайнятості як </w:t>
      </w:r>
      <w:r w:rsidR="00D03F31" w:rsidRPr="00CC2D51">
        <w:rPr>
          <w:rFonts w:ascii="Times New Roman" w:hAnsi="Times New Roman" w:cs="Times New Roman"/>
          <w:sz w:val="28"/>
          <w:szCs w:val="28"/>
        </w:rPr>
        <w:t>страховика при страхуванні</w:t>
      </w:r>
      <w:r w:rsidRPr="00CC2D51">
        <w:rPr>
          <w:rFonts w:ascii="Times New Roman" w:hAnsi="Times New Roman" w:cs="Times New Roman"/>
          <w:sz w:val="28"/>
          <w:szCs w:val="28"/>
        </w:rPr>
        <w:t xml:space="preserve"> на випадок безробіття.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18. </w:t>
      </w:r>
      <w:r w:rsidR="00CC2D51" w:rsidRPr="00CC2D51">
        <w:rPr>
          <w:rFonts w:ascii="Times New Roman" w:hAnsi="Times New Roman" w:cs="Times New Roman"/>
          <w:sz w:val="28"/>
          <w:szCs w:val="28"/>
        </w:rPr>
        <w:t>Види безробіття та причин</w:t>
      </w:r>
      <w:r w:rsidR="00216825" w:rsidRPr="00CC2D51">
        <w:rPr>
          <w:rFonts w:ascii="Times New Roman" w:hAnsi="Times New Roman" w:cs="Times New Roman"/>
          <w:sz w:val="28"/>
          <w:szCs w:val="28"/>
        </w:rPr>
        <w:t xml:space="preserve"> звільнення: вплив на розмір страхової виплати в Україні.</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bCs/>
          <w:sz w:val="28"/>
          <w:szCs w:val="28"/>
        </w:rPr>
        <w:t>19.</w:t>
      </w:r>
      <w:r w:rsidRPr="00CC2D51">
        <w:rPr>
          <w:rFonts w:ascii="Times New Roman" w:hAnsi="Times New Roman" w:cs="Times New Roman"/>
          <w:sz w:val="28"/>
          <w:szCs w:val="28"/>
        </w:rPr>
        <w:t xml:space="preserve"> Місце пенсійного страхування в системі соціального страхування країни. </w:t>
      </w:r>
    </w:p>
    <w:p w:rsidR="00216825" w:rsidRPr="00CC2D51" w:rsidRDefault="00DE19B8" w:rsidP="00216825">
      <w:pPr>
        <w:jc w:val="both"/>
        <w:rPr>
          <w:rFonts w:ascii="Times New Roman" w:hAnsi="Times New Roman" w:cs="Times New Roman"/>
          <w:sz w:val="28"/>
          <w:szCs w:val="28"/>
        </w:rPr>
      </w:pPr>
      <w:r w:rsidRPr="00CC2D51">
        <w:rPr>
          <w:rFonts w:ascii="Times New Roman" w:hAnsi="Times New Roman" w:cs="Times New Roman"/>
          <w:sz w:val="28"/>
          <w:szCs w:val="28"/>
        </w:rPr>
        <w:t xml:space="preserve">20. </w:t>
      </w:r>
      <w:r w:rsidR="00216825" w:rsidRPr="00CC2D51">
        <w:rPr>
          <w:rFonts w:ascii="Times New Roman" w:hAnsi="Times New Roman" w:cs="Times New Roman"/>
          <w:sz w:val="28"/>
          <w:szCs w:val="28"/>
        </w:rPr>
        <w:t xml:space="preserve">Обов’язкове медичне страхування на прикладі Європейської країни та можливість застосування такого досвіду в Україні.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21. </w:t>
      </w:r>
      <w:r w:rsidR="009240D6" w:rsidRPr="00CC2D51">
        <w:rPr>
          <w:rFonts w:ascii="Times New Roman" w:hAnsi="Times New Roman" w:cs="Times New Roman"/>
          <w:sz w:val="28"/>
          <w:szCs w:val="28"/>
        </w:rPr>
        <w:t>Допомога у зв’язку з вагітністю та пологами в Україні: порівняльний аналіз з окремою країною ЄС за останні 5 років</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22. Економічна політика України у сфері соціального страхування.</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23</w:t>
      </w:r>
      <w:r w:rsidRPr="00CC2D51">
        <w:rPr>
          <w:rFonts w:ascii="Times New Roman" w:hAnsi="Times New Roman" w:cs="Times New Roman"/>
          <w:i/>
          <w:sz w:val="28"/>
          <w:szCs w:val="28"/>
        </w:rPr>
        <w:t xml:space="preserve">. </w:t>
      </w:r>
      <w:r w:rsidR="00216825" w:rsidRPr="00CC2D51">
        <w:rPr>
          <w:rFonts w:ascii="Times New Roman" w:hAnsi="Times New Roman" w:cs="Times New Roman"/>
          <w:sz w:val="28"/>
          <w:szCs w:val="28"/>
        </w:rPr>
        <w:t>Медична реформа в Україні: перебіг та сучасний стан.</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24. </w:t>
      </w:r>
      <w:r w:rsidR="00216825" w:rsidRPr="00CC2D51">
        <w:rPr>
          <w:rFonts w:ascii="Times New Roman" w:hAnsi="Times New Roman" w:cs="Times New Roman"/>
          <w:sz w:val="28"/>
          <w:szCs w:val="28"/>
        </w:rPr>
        <w:t xml:space="preserve">Страховий та трудовий стаж: особливості </w:t>
      </w:r>
      <w:r w:rsidR="000D13A0" w:rsidRPr="00CC2D51">
        <w:rPr>
          <w:rFonts w:ascii="Times New Roman" w:hAnsi="Times New Roman" w:cs="Times New Roman"/>
          <w:sz w:val="28"/>
          <w:szCs w:val="28"/>
        </w:rPr>
        <w:t>встановлення</w:t>
      </w:r>
      <w:r w:rsidR="00CC2D51" w:rsidRPr="00CC2D51">
        <w:rPr>
          <w:rFonts w:ascii="Times New Roman" w:hAnsi="Times New Roman" w:cs="Times New Roman"/>
          <w:sz w:val="28"/>
          <w:szCs w:val="28"/>
        </w:rPr>
        <w:t xml:space="preserve"> та</w:t>
      </w:r>
      <w:r w:rsidR="00216825" w:rsidRPr="00CC2D51">
        <w:rPr>
          <w:rFonts w:ascii="Times New Roman" w:hAnsi="Times New Roman" w:cs="Times New Roman"/>
          <w:sz w:val="28"/>
          <w:szCs w:val="28"/>
        </w:rPr>
        <w:t xml:space="preserve"> вплив на розмір пенсійних виплат в Україні.</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25. </w:t>
      </w:r>
      <w:r w:rsidR="00D03F31" w:rsidRPr="00CC2D51">
        <w:rPr>
          <w:rFonts w:ascii="Times New Roman" w:hAnsi="Times New Roman" w:cs="Times New Roman"/>
          <w:sz w:val="28"/>
          <w:szCs w:val="28"/>
        </w:rPr>
        <w:t>Встановлення пенсійного віку в Україні: використання закордонного досвіду (на прикладі однієї з Європейських країн).</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26. </w:t>
      </w:r>
      <w:r w:rsidR="00216825" w:rsidRPr="00CC2D51">
        <w:rPr>
          <w:rFonts w:ascii="Times New Roman" w:hAnsi="Times New Roman" w:cs="Times New Roman"/>
          <w:sz w:val="28"/>
          <w:szCs w:val="28"/>
        </w:rPr>
        <w:t>Оподаткування пенсій: закордонний досвід та можливості його впровадження в Україні.</w:t>
      </w:r>
    </w:p>
    <w:p w:rsidR="00DE19B8"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 xml:space="preserve">27. </w:t>
      </w:r>
      <w:r w:rsidR="000D13A0" w:rsidRPr="00CC2D51">
        <w:rPr>
          <w:rFonts w:ascii="Times New Roman" w:hAnsi="Times New Roman" w:cs="Times New Roman"/>
          <w:sz w:val="28"/>
          <w:szCs w:val="28"/>
        </w:rPr>
        <w:t>Становлення і розвиток медичного страхування в Україні.</w:t>
      </w:r>
    </w:p>
    <w:p w:rsidR="000D13A0"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28.</w:t>
      </w:r>
      <w:r w:rsidRPr="00CC2D51">
        <w:rPr>
          <w:rFonts w:ascii="Times New Roman" w:hAnsi="Times New Roman" w:cs="Times New Roman"/>
          <w:b/>
          <w:sz w:val="28"/>
          <w:szCs w:val="28"/>
        </w:rPr>
        <w:t xml:space="preserve"> </w:t>
      </w:r>
      <w:r w:rsidR="000D13A0" w:rsidRPr="00CC2D51">
        <w:rPr>
          <w:rFonts w:ascii="Times New Roman" w:hAnsi="Times New Roman" w:cs="Times New Roman"/>
          <w:sz w:val="28"/>
          <w:szCs w:val="28"/>
        </w:rPr>
        <w:t>Професійна підготовка або перепідготовка, підвищення кваліфікації безробітних в Україні: процес та сучасний стан.</w:t>
      </w:r>
    </w:p>
    <w:p w:rsidR="00DE19B8"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 xml:space="preserve">29. </w:t>
      </w:r>
      <w:r w:rsidR="00216825" w:rsidRPr="00CC2D51">
        <w:rPr>
          <w:rFonts w:ascii="Times New Roman" w:hAnsi="Times New Roman" w:cs="Times New Roman"/>
          <w:sz w:val="28"/>
          <w:szCs w:val="28"/>
        </w:rPr>
        <w:t>Характеристика системи соціального страхування окремої Європейської країни.</w:t>
      </w:r>
    </w:p>
    <w:p w:rsidR="000D13A0"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30.</w:t>
      </w:r>
      <w:r w:rsidR="000D13A0" w:rsidRPr="00CC2D51">
        <w:t xml:space="preserve"> </w:t>
      </w:r>
      <w:r w:rsidR="000D13A0" w:rsidRPr="00CC2D51">
        <w:rPr>
          <w:rFonts w:ascii="Times New Roman" w:hAnsi="Times New Roman" w:cs="Times New Roman"/>
          <w:sz w:val="28"/>
          <w:szCs w:val="28"/>
        </w:rPr>
        <w:t xml:space="preserve">Безробіття та заходи сприяння зайнятості для </w:t>
      </w:r>
      <w:proofErr w:type="spellStart"/>
      <w:r w:rsidR="000D13A0" w:rsidRPr="00CC2D51">
        <w:rPr>
          <w:rFonts w:ascii="Times New Roman" w:hAnsi="Times New Roman" w:cs="Times New Roman"/>
          <w:sz w:val="28"/>
          <w:szCs w:val="28"/>
        </w:rPr>
        <w:t>внутрішньопереміщених</w:t>
      </w:r>
      <w:proofErr w:type="spellEnd"/>
      <w:r w:rsidR="000D13A0" w:rsidRPr="00CC2D51">
        <w:rPr>
          <w:rFonts w:ascii="Times New Roman" w:hAnsi="Times New Roman" w:cs="Times New Roman"/>
          <w:sz w:val="28"/>
          <w:szCs w:val="28"/>
        </w:rPr>
        <w:t xml:space="preserve"> осіб.</w:t>
      </w:r>
    </w:p>
    <w:p w:rsidR="000D13A0"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 xml:space="preserve">31. </w:t>
      </w:r>
      <w:r w:rsidR="000D13A0" w:rsidRPr="00CC2D51">
        <w:rPr>
          <w:rFonts w:ascii="Times New Roman" w:hAnsi="Times New Roman" w:cs="Times New Roman"/>
          <w:sz w:val="28"/>
          <w:szCs w:val="28"/>
        </w:rPr>
        <w:t>Принципи обов'язкового і добровільного медичного страхування. Страховий поліс.</w:t>
      </w:r>
    </w:p>
    <w:p w:rsidR="00DE19B8"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32. Державна служба зайнятості України,</w:t>
      </w:r>
      <w:r w:rsidR="00D03F31" w:rsidRPr="00CC2D51">
        <w:rPr>
          <w:rFonts w:ascii="Times New Roman" w:hAnsi="Times New Roman" w:cs="Times New Roman"/>
          <w:sz w:val="28"/>
          <w:szCs w:val="28"/>
        </w:rPr>
        <w:t xml:space="preserve"> її функції та аналіз статистичних даних</w:t>
      </w:r>
      <w:r w:rsidRPr="00CC2D51">
        <w:rPr>
          <w:rFonts w:ascii="Times New Roman" w:hAnsi="Times New Roman" w:cs="Times New Roman"/>
          <w:sz w:val="28"/>
          <w:szCs w:val="28"/>
        </w:rPr>
        <w:t xml:space="preserve"> за останні 5 років.</w:t>
      </w:r>
    </w:p>
    <w:p w:rsidR="000D13A0"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33.</w:t>
      </w:r>
      <w:r w:rsidRPr="00CC2D51">
        <w:rPr>
          <w:rFonts w:ascii="Times New Roman" w:hAnsi="Times New Roman" w:cs="Times New Roman"/>
          <w:b/>
          <w:sz w:val="28"/>
          <w:szCs w:val="28"/>
        </w:rPr>
        <w:t xml:space="preserve"> </w:t>
      </w:r>
      <w:r w:rsidR="000D13A0" w:rsidRPr="00CC2D51">
        <w:rPr>
          <w:rFonts w:ascii="Times New Roman" w:hAnsi="Times New Roman" w:cs="Times New Roman"/>
          <w:sz w:val="28"/>
          <w:szCs w:val="28"/>
        </w:rPr>
        <w:t>Медичне страхування в Україні, що здійснюється страховими компаніями: особливості, сучасний стан та соціальна функція.</w:t>
      </w:r>
    </w:p>
    <w:p w:rsidR="000D13A0"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t>34.</w:t>
      </w:r>
      <w:r w:rsidRPr="00CC2D51">
        <w:rPr>
          <w:rFonts w:ascii="Times New Roman" w:hAnsi="Times New Roman" w:cs="Times New Roman"/>
          <w:b/>
          <w:sz w:val="28"/>
          <w:szCs w:val="28"/>
        </w:rPr>
        <w:t xml:space="preserve"> </w:t>
      </w:r>
      <w:r w:rsidR="000D13A0" w:rsidRPr="00CC2D51">
        <w:rPr>
          <w:rFonts w:ascii="Times New Roman" w:hAnsi="Times New Roman" w:cs="Times New Roman"/>
          <w:sz w:val="28"/>
          <w:szCs w:val="28"/>
        </w:rPr>
        <w:t>Державна політика у сфері зайнятості населення України: сучасний погляд та перспективи.</w:t>
      </w:r>
    </w:p>
    <w:p w:rsidR="00DE19B8" w:rsidRPr="00CC2D51" w:rsidRDefault="00DE19B8" w:rsidP="000D13A0">
      <w:pPr>
        <w:jc w:val="both"/>
        <w:rPr>
          <w:rFonts w:ascii="Times New Roman" w:hAnsi="Times New Roman" w:cs="Times New Roman"/>
          <w:sz w:val="28"/>
          <w:szCs w:val="28"/>
        </w:rPr>
      </w:pPr>
      <w:r w:rsidRPr="00CC2D51">
        <w:rPr>
          <w:rFonts w:ascii="Times New Roman" w:hAnsi="Times New Roman" w:cs="Times New Roman"/>
          <w:sz w:val="28"/>
          <w:szCs w:val="28"/>
        </w:rPr>
        <w:lastRenderedPageBreak/>
        <w:t>35.</w:t>
      </w:r>
      <w:r w:rsidRPr="00CC2D51">
        <w:rPr>
          <w:rFonts w:ascii="Times New Roman" w:hAnsi="Times New Roman" w:cs="Times New Roman"/>
          <w:b/>
          <w:sz w:val="28"/>
          <w:szCs w:val="28"/>
        </w:rPr>
        <w:t xml:space="preserve"> </w:t>
      </w:r>
      <w:r w:rsidR="000D13A0" w:rsidRPr="00CC2D51">
        <w:rPr>
          <w:rFonts w:ascii="Times New Roman" w:hAnsi="Times New Roman" w:cs="Times New Roman"/>
          <w:sz w:val="28"/>
          <w:szCs w:val="28"/>
        </w:rPr>
        <w:t>Пенсійні схеми та пенсійні виплати в системі недержавного пенсійного забезпечення в Україні.</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36.</w:t>
      </w:r>
      <w:r w:rsidR="00216825" w:rsidRPr="00CC2D51">
        <w:rPr>
          <w:rFonts w:ascii="Times New Roman" w:hAnsi="Times New Roman" w:cs="Times New Roman"/>
          <w:sz w:val="28"/>
          <w:szCs w:val="28"/>
        </w:rPr>
        <w:t>Характеристика пенсійної системи окремої Європейської країни.</w:t>
      </w:r>
      <w:r w:rsidRPr="00CC2D51">
        <w:rPr>
          <w:rFonts w:ascii="Times New Roman" w:hAnsi="Times New Roman" w:cs="Times New Roman"/>
          <w:sz w:val="28"/>
          <w:szCs w:val="28"/>
        </w:rPr>
        <w:t xml:space="preserve"> </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37.Види діяльності, що зараховуються до стажу роботи, даючи право на трудову пенсію</w:t>
      </w:r>
      <w:r w:rsidR="002A07C3" w:rsidRPr="00CC2D51">
        <w:rPr>
          <w:rFonts w:ascii="Times New Roman" w:hAnsi="Times New Roman" w:cs="Times New Roman"/>
          <w:sz w:val="28"/>
          <w:szCs w:val="28"/>
        </w:rPr>
        <w:t>, їх особливості</w:t>
      </w:r>
      <w:r w:rsidRPr="00CC2D51">
        <w:rPr>
          <w:rFonts w:ascii="Times New Roman" w:hAnsi="Times New Roman" w:cs="Times New Roman"/>
          <w:sz w:val="28"/>
          <w:szCs w:val="28"/>
        </w:rPr>
        <w:t>.</w:t>
      </w:r>
    </w:p>
    <w:p w:rsidR="00DE19B8" w:rsidRPr="00CC2D51" w:rsidRDefault="00DE19B8" w:rsidP="00DE19B8">
      <w:pPr>
        <w:jc w:val="both"/>
        <w:rPr>
          <w:rFonts w:ascii="Times New Roman" w:hAnsi="Times New Roman" w:cs="Times New Roman"/>
          <w:sz w:val="28"/>
          <w:szCs w:val="28"/>
        </w:rPr>
      </w:pPr>
      <w:r w:rsidRPr="00CC2D51">
        <w:rPr>
          <w:rFonts w:ascii="Times New Roman" w:hAnsi="Times New Roman" w:cs="Times New Roman"/>
          <w:sz w:val="28"/>
          <w:szCs w:val="28"/>
        </w:rPr>
        <w:t xml:space="preserve">38.Перерахунок пенсій: порядок і умови. Підвищення пенсій </w:t>
      </w:r>
      <w:r w:rsidR="00216825" w:rsidRPr="00CC2D51">
        <w:rPr>
          <w:rFonts w:ascii="Times New Roman" w:hAnsi="Times New Roman" w:cs="Times New Roman"/>
          <w:sz w:val="28"/>
          <w:szCs w:val="28"/>
        </w:rPr>
        <w:t>окремим</w:t>
      </w:r>
      <w:r w:rsidRPr="00CC2D51">
        <w:rPr>
          <w:rFonts w:ascii="Times New Roman" w:hAnsi="Times New Roman" w:cs="Times New Roman"/>
          <w:sz w:val="28"/>
          <w:szCs w:val="28"/>
        </w:rPr>
        <w:t xml:space="preserve"> категоріям громадян.</w:t>
      </w:r>
    </w:p>
    <w:p w:rsidR="00DE19B8" w:rsidRPr="00CC2D51" w:rsidRDefault="002A07C3" w:rsidP="00DE19B8">
      <w:pPr>
        <w:jc w:val="both"/>
        <w:rPr>
          <w:rFonts w:ascii="Times New Roman" w:hAnsi="Times New Roman" w:cs="Times New Roman"/>
          <w:sz w:val="28"/>
          <w:szCs w:val="28"/>
        </w:rPr>
      </w:pPr>
      <w:r w:rsidRPr="00CC2D51">
        <w:rPr>
          <w:rFonts w:ascii="Times New Roman" w:hAnsi="Times New Roman" w:cs="Times New Roman"/>
          <w:sz w:val="28"/>
          <w:szCs w:val="28"/>
        </w:rPr>
        <w:t>39. Використання засад державно-приватного партнерства при страхуванні від нещасних випадків на виробництві та професійних захворювань: вітчизняний та закордонний досвід.</w:t>
      </w:r>
    </w:p>
    <w:p w:rsidR="002A07C3" w:rsidRPr="002F0BC1" w:rsidRDefault="002A07C3" w:rsidP="00DE19B8">
      <w:pPr>
        <w:jc w:val="both"/>
        <w:rPr>
          <w:rFonts w:ascii="Times New Roman" w:hAnsi="Times New Roman" w:cs="Times New Roman"/>
          <w:sz w:val="28"/>
          <w:szCs w:val="28"/>
        </w:rPr>
      </w:pPr>
      <w:r w:rsidRPr="00CC2D51">
        <w:rPr>
          <w:rFonts w:ascii="Times New Roman" w:hAnsi="Times New Roman" w:cs="Times New Roman"/>
          <w:sz w:val="28"/>
          <w:szCs w:val="28"/>
        </w:rPr>
        <w:t>40. Види пенсій, які існують в Україні. Особливості їх призначення.</w:t>
      </w:r>
    </w:p>
    <w:p w:rsidR="00DE19B8" w:rsidRDefault="00DE19B8"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2F0BC1" w:rsidRDefault="002F0BC1" w:rsidP="00DE19B8">
      <w:pPr>
        <w:jc w:val="center"/>
      </w:pPr>
    </w:p>
    <w:p w:rsidR="00CC2D51" w:rsidRDefault="00CC2D51" w:rsidP="00DE19B8">
      <w:pPr>
        <w:jc w:val="center"/>
      </w:pPr>
    </w:p>
    <w:p w:rsidR="00CC2D51" w:rsidRDefault="00CC2D51" w:rsidP="00DE19B8">
      <w:pPr>
        <w:jc w:val="center"/>
      </w:pPr>
    </w:p>
    <w:p w:rsidR="00CC2D51" w:rsidRDefault="00CC2D51" w:rsidP="00DE19B8">
      <w:pPr>
        <w:jc w:val="center"/>
      </w:pPr>
    </w:p>
    <w:p w:rsidR="00CC2D51" w:rsidRDefault="00CC2D51" w:rsidP="00DE19B8">
      <w:pPr>
        <w:jc w:val="center"/>
      </w:pPr>
    </w:p>
    <w:p w:rsidR="00CC2D51" w:rsidRDefault="00CC2D51" w:rsidP="00DE19B8">
      <w:pPr>
        <w:jc w:val="center"/>
      </w:pPr>
    </w:p>
    <w:p w:rsidR="002F0BC1" w:rsidRDefault="002F0BC1" w:rsidP="002A07C3"/>
    <w:p w:rsidR="002F0BC1" w:rsidRPr="00AA3B0C" w:rsidRDefault="002F0BC1" w:rsidP="00AA3B0C">
      <w:pPr>
        <w:pStyle w:val="Default"/>
        <w:jc w:val="right"/>
        <w:rPr>
          <w:b/>
          <w:sz w:val="28"/>
          <w:szCs w:val="28"/>
          <w:lang w:val="uk-UA"/>
        </w:rPr>
      </w:pPr>
      <w:r w:rsidRPr="00AA3B0C">
        <w:rPr>
          <w:b/>
          <w:sz w:val="28"/>
          <w:szCs w:val="28"/>
          <w:lang w:val="uk-UA"/>
        </w:rPr>
        <w:lastRenderedPageBreak/>
        <w:t>Додаток Б</w:t>
      </w:r>
    </w:p>
    <w:p w:rsidR="008D0EA7" w:rsidRPr="00AA3B0C" w:rsidRDefault="008D0EA7" w:rsidP="002F0BC1">
      <w:pPr>
        <w:pStyle w:val="Default"/>
        <w:jc w:val="center"/>
        <w:rPr>
          <w:b/>
          <w:sz w:val="28"/>
          <w:szCs w:val="28"/>
          <w:lang w:val="uk-UA"/>
        </w:rPr>
      </w:pPr>
    </w:p>
    <w:p w:rsidR="002F0BC1" w:rsidRPr="002F0BC1" w:rsidRDefault="002F0BC1" w:rsidP="008D0EA7">
      <w:pPr>
        <w:pStyle w:val="Default"/>
        <w:jc w:val="center"/>
        <w:rPr>
          <w:b/>
          <w:bCs/>
          <w:sz w:val="28"/>
          <w:szCs w:val="28"/>
          <w:lang w:val="uk-UA"/>
        </w:rPr>
      </w:pPr>
      <w:r w:rsidRPr="002F0BC1">
        <w:rPr>
          <w:b/>
          <w:bCs/>
          <w:sz w:val="28"/>
          <w:szCs w:val="28"/>
          <w:lang w:val="uk-UA"/>
        </w:rPr>
        <w:t>ЗРАЗОК ЗАЯВИ НА НАПИСАННЯ КУРСОВОЇ РОБОТИ</w:t>
      </w:r>
    </w:p>
    <w:p w:rsidR="002F0BC1" w:rsidRPr="002F0BC1" w:rsidRDefault="002F0BC1" w:rsidP="002F0BC1">
      <w:pPr>
        <w:pStyle w:val="Default"/>
        <w:rPr>
          <w:sz w:val="28"/>
          <w:szCs w:val="28"/>
          <w:lang w:val="uk-UA"/>
        </w:rPr>
      </w:pPr>
    </w:p>
    <w:p w:rsidR="002F0BC1" w:rsidRPr="002F0BC1" w:rsidRDefault="008D0EA7" w:rsidP="002F0BC1">
      <w:pPr>
        <w:pStyle w:val="Default"/>
        <w:jc w:val="right"/>
        <w:rPr>
          <w:sz w:val="28"/>
          <w:szCs w:val="28"/>
          <w:lang w:val="uk-UA"/>
        </w:rPr>
      </w:pPr>
      <w:r>
        <w:rPr>
          <w:sz w:val="28"/>
          <w:szCs w:val="28"/>
          <w:lang w:val="uk-UA"/>
        </w:rPr>
        <w:t>з</w:t>
      </w:r>
      <w:r w:rsidR="002F0BC1" w:rsidRPr="002F0BC1">
        <w:rPr>
          <w:sz w:val="28"/>
          <w:szCs w:val="28"/>
          <w:lang w:val="uk-UA"/>
        </w:rPr>
        <w:t xml:space="preserve">авідувачу кафедри банківської справи та страхування </w:t>
      </w:r>
    </w:p>
    <w:p w:rsidR="002F0BC1" w:rsidRPr="008D0EA7" w:rsidRDefault="009D3EFB" w:rsidP="002F0BC1">
      <w:pPr>
        <w:pStyle w:val="Default"/>
        <w:jc w:val="right"/>
        <w:rPr>
          <w:sz w:val="28"/>
          <w:szCs w:val="28"/>
          <w:u w:val="single"/>
          <w:lang w:val="uk-UA"/>
        </w:rPr>
      </w:pPr>
      <w:proofErr w:type="spellStart"/>
      <w:r w:rsidRPr="009D3EFB">
        <w:rPr>
          <w:sz w:val="28"/>
          <w:szCs w:val="28"/>
          <w:u w:val="single"/>
          <w:lang w:val="uk-UA"/>
        </w:rPr>
        <w:t>д.е.н</w:t>
      </w:r>
      <w:proofErr w:type="spellEnd"/>
      <w:r w:rsidRPr="009D3EFB">
        <w:rPr>
          <w:sz w:val="28"/>
          <w:szCs w:val="28"/>
          <w:u w:val="single"/>
          <w:lang w:val="uk-UA"/>
        </w:rPr>
        <w:t>., проф.</w:t>
      </w:r>
      <w:r>
        <w:rPr>
          <w:sz w:val="28"/>
          <w:szCs w:val="28"/>
          <w:u w:val="single"/>
          <w:lang w:val="uk-UA"/>
        </w:rPr>
        <w:t xml:space="preserve"> </w:t>
      </w:r>
      <w:r w:rsidR="008D0EA7" w:rsidRPr="008D0EA7">
        <w:rPr>
          <w:sz w:val="28"/>
          <w:szCs w:val="28"/>
          <w:u w:val="single"/>
          <w:lang w:val="uk-UA"/>
        </w:rPr>
        <w:t>Примостці Л.О.</w:t>
      </w:r>
    </w:p>
    <w:p w:rsidR="008D0EA7" w:rsidRDefault="002F0BC1" w:rsidP="002F0BC1">
      <w:pPr>
        <w:pStyle w:val="Default"/>
        <w:jc w:val="right"/>
        <w:rPr>
          <w:sz w:val="18"/>
          <w:szCs w:val="18"/>
          <w:lang w:val="uk-UA"/>
        </w:rPr>
      </w:pPr>
      <w:r w:rsidRPr="002F0BC1">
        <w:rPr>
          <w:sz w:val="18"/>
          <w:szCs w:val="18"/>
          <w:lang w:val="uk-UA"/>
        </w:rPr>
        <w:t>(науковий ступінь, вчене звання, прізвище та ініціали)</w:t>
      </w:r>
    </w:p>
    <w:p w:rsidR="002F0BC1" w:rsidRPr="002F0BC1" w:rsidRDefault="002F0BC1" w:rsidP="002F0BC1">
      <w:pPr>
        <w:pStyle w:val="Default"/>
        <w:jc w:val="right"/>
        <w:rPr>
          <w:sz w:val="18"/>
          <w:szCs w:val="18"/>
          <w:lang w:val="uk-UA"/>
        </w:rPr>
      </w:pPr>
      <w:r w:rsidRPr="002F0BC1">
        <w:rPr>
          <w:sz w:val="18"/>
          <w:szCs w:val="18"/>
          <w:lang w:val="uk-UA"/>
        </w:rPr>
        <w:t xml:space="preserve"> </w:t>
      </w:r>
    </w:p>
    <w:p w:rsidR="002F0BC1" w:rsidRPr="002F0BC1" w:rsidRDefault="008D0EA7" w:rsidP="002F0BC1">
      <w:pPr>
        <w:pStyle w:val="Default"/>
        <w:jc w:val="right"/>
        <w:rPr>
          <w:sz w:val="28"/>
          <w:szCs w:val="28"/>
          <w:lang w:val="uk-UA"/>
        </w:rPr>
      </w:pPr>
      <w:r>
        <w:rPr>
          <w:sz w:val="28"/>
          <w:szCs w:val="28"/>
          <w:lang w:val="uk-UA"/>
        </w:rPr>
        <w:t>з</w:t>
      </w:r>
      <w:r w:rsidR="002F0BC1" w:rsidRPr="002F0BC1">
        <w:rPr>
          <w:sz w:val="28"/>
          <w:szCs w:val="28"/>
          <w:lang w:val="uk-UA"/>
        </w:rPr>
        <w:t xml:space="preserve">добувача вищої освіти </w:t>
      </w:r>
    </w:p>
    <w:p w:rsidR="002F0BC1" w:rsidRPr="002F0BC1" w:rsidRDefault="002F0BC1" w:rsidP="002F0BC1">
      <w:pPr>
        <w:pStyle w:val="Default"/>
        <w:jc w:val="right"/>
        <w:rPr>
          <w:sz w:val="28"/>
          <w:szCs w:val="28"/>
          <w:lang w:val="uk-UA"/>
        </w:rPr>
      </w:pPr>
      <w:r w:rsidRPr="002F0BC1">
        <w:rPr>
          <w:sz w:val="28"/>
          <w:szCs w:val="28"/>
          <w:lang w:val="uk-UA"/>
        </w:rPr>
        <w:t xml:space="preserve">за освітньо-професійною програмою </w:t>
      </w:r>
    </w:p>
    <w:p w:rsidR="002F0BC1" w:rsidRPr="002F0BC1" w:rsidRDefault="003733F1" w:rsidP="002F0BC1">
      <w:pPr>
        <w:pStyle w:val="Default"/>
        <w:jc w:val="right"/>
        <w:rPr>
          <w:sz w:val="28"/>
          <w:szCs w:val="28"/>
          <w:lang w:val="uk-UA"/>
        </w:rPr>
      </w:pPr>
      <w:r>
        <w:rPr>
          <w:sz w:val="28"/>
          <w:szCs w:val="28"/>
          <w:lang w:val="uk-UA"/>
        </w:rPr>
        <w:t>«Страховий бізнес»</w:t>
      </w:r>
      <w:r w:rsidR="002F0BC1" w:rsidRPr="002F0BC1">
        <w:rPr>
          <w:sz w:val="28"/>
          <w:szCs w:val="28"/>
          <w:lang w:val="uk-UA"/>
        </w:rPr>
        <w:t xml:space="preserve"> </w:t>
      </w:r>
    </w:p>
    <w:p w:rsidR="002F0BC1" w:rsidRPr="002F0BC1" w:rsidRDefault="002F0BC1" w:rsidP="002F0BC1">
      <w:pPr>
        <w:pStyle w:val="Default"/>
        <w:jc w:val="right"/>
        <w:rPr>
          <w:sz w:val="28"/>
          <w:szCs w:val="28"/>
          <w:lang w:val="uk-UA"/>
        </w:rPr>
      </w:pPr>
      <w:r w:rsidRPr="002F0BC1">
        <w:rPr>
          <w:sz w:val="28"/>
          <w:szCs w:val="28"/>
          <w:lang w:val="uk-UA"/>
        </w:rPr>
        <w:t xml:space="preserve">спеціальності 072 Фінанси, банківська справа та страхування </w:t>
      </w:r>
    </w:p>
    <w:p w:rsidR="002F0BC1" w:rsidRPr="002F0BC1" w:rsidRDefault="002F0BC1" w:rsidP="002F0BC1">
      <w:pPr>
        <w:pStyle w:val="Default"/>
        <w:jc w:val="right"/>
        <w:rPr>
          <w:sz w:val="28"/>
          <w:szCs w:val="28"/>
          <w:lang w:val="uk-UA"/>
        </w:rPr>
      </w:pPr>
      <w:r w:rsidRPr="002F0BC1">
        <w:rPr>
          <w:sz w:val="28"/>
          <w:szCs w:val="28"/>
          <w:lang w:val="uk-UA"/>
        </w:rPr>
        <w:t xml:space="preserve">__ курсу ___ групи </w:t>
      </w:r>
    </w:p>
    <w:p w:rsidR="002F0BC1" w:rsidRPr="002F0BC1" w:rsidRDefault="002F0BC1" w:rsidP="002F0BC1">
      <w:pPr>
        <w:pStyle w:val="Default"/>
        <w:jc w:val="right"/>
        <w:rPr>
          <w:sz w:val="28"/>
          <w:szCs w:val="28"/>
          <w:lang w:val="uk-UA"/>
        </w:rPr>
      </w:pPr>
      <w:r w:rsidRPr="002F0BC1">
        <w:rPr>
          <w:sz w:val="28"/>
          <w:szCs w:val="28"/>
          <w:lang w:val="uk-UA"/>
        </w:rPr>
        <w:t xml:space="preserve">__________ форми навчання </w:t>
      </w:r>
    </w:p>
    <w:p w:rsidR="002F0BC1" w:rsidRPr="002F0BC1" w:rsidRDefault="008D0EA7" w:rsidP="008D0EA7">
      <w:pPr>
        <w:pStyle w:val="Default"/>
        <w:jc w:val="center"/>
        <w:rPr>
          <w:sz w:val="18"/>
          <w:szCs w:val="18"/>
          <w:lang w:val="uk-UA"/>
        </w:rPr>
      </w:pPr>
      <w:r>
        <w:rPr>
          <w:sz w:val="18"/>
          <w:szCs w:val="18"/>
          <w:lang w:val="uk-UA"/>
        </w:rPr>
        <w:t xml:space="preserve">                                                                                       </w:t>
      </w:r>
      <w:r w:rsidR="002F0BC1" w:rsidRPr="002F0BC1">
        <w:rPr>
          <w:sz w:val="18"/>
          <w:szCs w:val="18"/>
          <w:lang w:val="uk-UA"/>
        </w:rPr>
        <w:t xml:space="preserve">(очної, заочної) </w:t>
      </w:r>
    </w:p>
    <w:p w:rsidR="008D0EA7" w:rsidRPr="002F0BC1" w:rsidRDefault="002F0BC1" w:rsidP="008D0EA7">
      <w:pPr>
        <w:pStyle w:val="Default"/>
        <w:jc w:val="right"/>
        <w:rPr>
          <w:sz w:val="28"/>
          <w:szCs w:val="28"/>
          <w:lang w:val="uk-UA"/>
        </w:rPr>
      </w:pPr>
      <w:r w:rsidRPr="002F0BC1">
        <w:rPr>
          <w:sz w:val="28"/>
          <w:szCs w:val="28"/>
          <w:lang w:val="uk-UA"/>
        </w:rPr>
        <w:t xml:space="preserve">_________________________________ </w:t>
      </w:r>
    </w:p>
    <w:p w:rsidR="002F0BC1" w:rsidRDefault="002F0BC1" w:rsidP="002F0BC1">
      <w:pPr>
        <w:pStyle w:val="Default"/>
        <w:jc w:val="right"/>
        <w:rPr>
          <w:sz w:val="18"/>
          <w:szCs w:val="18"/>
          <w:lang w:val="uk-UA"/>
        </w:rPr>
      </w:pPr>
      <w:r w:rsidRPr="002F0BC1">
        <w:rPr>
          <w:sz w:val="18"/>
          <w:szCs w:val="18"/>
          <w:lang w:val="uk-UA"/>
        </w:rPr>
        <w:t>(П.І.</w:t>
      </w:r>
      <w:r w:rsidR="00AA3B0C">
        <w:rPr>
          <w:sz w:val="18"/>
          <w:szCs w:val="18"/>
          <w:lang w:val="uk-UA"/>
        </w:rPr>
        <w:t>Б</w:t>
      </w:r>
      <w:r w:rsidRPr="002F0BC1">
        <w:rPr>
          <w:sz w:val="18"/>
          <w:szCs w:val="18"/>
          <w:lang w:val="uk-UA"/>
        </w:rPr>
        <w:t xml:space="preserve">.) </w:t>
      </w:r>
    </w:p>
    <w:p w:rsidR="008D0EA7" w:rsidRDefault="008D0EA7" w:rsidP="002F0BC1">
      <w:pPr>
        <w:pStyle w:val="Default"/>
        <w:jc w:val="right"/>
        <w:rPr>
          <w:sz w:val="18"/>
          <w:szCs w:val="18"/>
          <w:lang w:val="uk-UA"/>
        </w:rPr>
      </w:pPr>
    </w:p>
    <w:p w:rsidR="008D0EA7" w:rsidRPr="002F0BC1" w:rsidRDefault="008D0EA7" w:rsidP="002F0BC1">
      <w:pPr>
        <w:pStyle w:val="Default"/>
        <w:jc w:val="right"/>
        <w:rPr>
          <w:sz w:val="18"/>
          <w:szCs w:val="18"/>
          <w:lang w:val="uk-UA"/>
        </w:rPr>
      </w:pPr>
    </w:p>
    <w:p w:rsidR="002F0BC1" w:rsidRPr="002F0BC1" w:rsidRDefault="002F0BC1" w:rsidP="008D0EA7">
      <w:pPr>
        <w:pStyle w:val="Default"/>
        <w:jc w:val="center"/>
        <w:rPr>
          <w:sz w:val="28"/>
          <w:szCs w:val="28"/>
          <w:lang w:val="uk-UA"/>
        </w:rPr>
      </w:pPr>
      <w:r w:rsidRPr="002F0BC1">
        <w:rPr>
          <w:b/>
          <w:bCs/>
          <w:sz w:val="28"/>
          <w:szCs w:val="28"/>
          <w:lang w:val="uk-UA"/>
        </w:rPr>
        <w:t>ЗАЯВА</w:t>
      </w:r>
    </w:p>
    <w:p w:rsidR="002F0BC1" w:rsidRDefault="002F0BC1" w:rsidP="008D0EA7">
      <w:pPr>
        <w:pStyle w:val="Default"/>
        <w:ind w:firstLine="851"/>
        <w:jc w:val="both"/>
        <w:rPr>
          <w:sz w:val="28"/>
          <w:szCs w:val="28"/>
          <w:lang w:val="uk-UA"/>
        </w:rPr>
      </w:pPr>
      <w:r w:rsidRPr="002F0BC1">
        <w:rPr>
          <w:sz w:val="28"/>
          <w:szCs w:val="28"/>
          <w:lang w:val="uk-UA"/>
        </w:rPr>
        <w:t>Прошу Вас затвердити тему курсової роботи з дисципліни «</w:t>
      </w:r>
      <w:r w:rsidR="008D0EA7">
        <w:rPr>
          <w:sz w:val="28"/>
          <w:szCs w:val="28"/>
          <w:lang w:val="uk-UA"/>
        </w:rPr>
        <w:t>Соціальне с</w:t>
      </w:r>
      <w:r w:rsidRPr="002F0BC1">
        <w:rPr>
          <w:sz w:val="28"/>
          <w:szCs w:val="28"/>
          <w:lang w:val="uk-UA"/>
        </w:rPr>
        <w:t xml:space="preserve">трахування» </w:t>
      </w:r>
      <w:r w:rsidR="008D0EA7">
        <w:rPr>
          <w:sz w:val="28"/>
          <w:szCs w:val="28"/>
          <w:lang w:val="uk-UA"/>
        </w:rPr>
        <w:t>№</w:t>
      </w:r>
      <w:r w:rsidR="00E2394C">
        <w:rPr>
          <w:sz w:val="28"/>
          <w:szCs w:val="28"/>
          <w:lang w:val="uk-UA"/>
        </w:rPr>
        <w:t>5</w:t>
      </w:r>
      <w:r w:rsidR="003733F1">
        <w:rPr>
          <w:sz w:val="28"/>
          <w:szCs w:val="28"/>
          <w:lang w:val="uk-UA"/>
        </w:rPr>
        <w:t>:</w:t>
      </w:r>
      <w:r w:rsidRPr="002F0BC1">
        <w:rPr>
          <w:sz w:val="28"/>
          <w:szCs w:val="28"/>
          <w:lang w:val="uk-UA"/>
        </w:rPr>
        <w:t xml:space="preserve"> «</w:t>
      </w:r>
      <w:r w:rsidR="00E2394C" w:rsidRPr="00E2394C">
        <w:rPr>
          <w:sz w:val="28"/>
          <w:szCs w:val="28"/>
          <w:lang w:val="uk-UA"/>
        </w:rPr>
        <w:t>Недержавні пенсійні фонди, особливості їх створення і діяльності</w:t>
      </w:r>
      <w:r w:rsidR="00E2394C">
        <w:rPr>
          <w:sz w:val="28"/>
          <w:szCs w:val="28"/>
          <w:lang w:val="uk-UA"/>
        </w:rPr>
        <w:t xml:space="preserve"> в Україні</w:t>
      </w:r>
      <w:r w:rsidRPr="002F0BC1">
        <w:rPr>
          <w:sz w:val="28"/>
          <w:szCs w:val="28"/>
          <w:lang w:val="uk-UA"/>
        </w:rPr>
        <w:t>»</w:t>
      </w:r>
      <w:r w:rsidR="008D0EA7">
        <w:rPr>
          <w:sz w:val="28"/>
          <w:szCs w:val="28"/>
          <w:lang w:val="uk-UA"/>
        </w:rPr>
        <w:t xml:space="preserve"> та призначити наукового керівника ________________________</w:t>
      </w:r>
    </w:p>
    <w:p w:rsidR="008D0EA7" w:rsidRDefault="008D0EA7" w:rsidP="008D0EA7">
      <w:pPr>
        <w:pStyle w:val="Default"/>
        <w:jc w:val="both"/>
        <w:rPr>
          <w:sz w:val="28"/>
          <w:szCs w:val="28"/>
          <w:lang w:val="uk-UA"/>
        </w:rPr>
      </w:pPr>
      <w:r w:rsidRPr="002F0BC1">
        <w:rPr>
          <w:sz w:val="18"/>
          <w:szCs w:val="18"/>
          <w:lang w:val="uk-UA"/>
        </w:rPr>
        <w:t>(науковий ступінь, вчене звання, прізвище та ініціали)</w:t>
      </w:r>
    </w:p>
    <w:p w:rsidR="008D0EA7" w:rsidRDefault="008D0EA7" w:rsidP="008D0EA7">
      <w:pPr>
        <w:pStyle w:val="Default"/>
        <w:ind w:firstLine="851"/>
        <w:jc w:val="both"/>
        <w:rPr>
          <w:sz w:val="28"/>
          <w:szCs w:val="28"/>
          <w:lang w:val="uk-UA"/>
        </w:rPr>
      </w:pPr>
    </w:p>
    <w:p w:rsidR="008D0EA7" w:rsidRDefault="008D0EA7" w:rsidP="008D0EA7">
      <w:pPr>
        <w:pStyle w:val="Default"/>
        <w:ind w:firstLine="851"/>
        <w:jc w:val="both"/>
        <w:rPr>
          <w:sz w:val="28"/>
          <w:szCs w:val="28"/>
          <w:lang w:val="uk-UA"/>
        </w:rPr>
      </w:pPr>
    </w:p>
    <w:p w:rsidR="008D0EA7" w:rsidRDefault="008D0EA7" w:rsidP="008D0EA7">
      <w:pPr>
        <w:pStyle w:val="Default"/>
        <w:ind w:firstLine="851"/>
        <w:jc w:val="both"/>
        <w:rPr>
          <w:sz w:val="28"/>
          <w:szCs w:val="28"/>
          <w:lang w:val="uk-UA"/>
        </w:rPr>
      </w:pPr>
    </w:p>
    <w:p w:rsidR="008D0EA7" w:rsidRDefault="008D0EA7" w:rsidP="008D0EA7">
      <w:pPr>
        <w:pStyle w:val="Default"/>
        <w:ind w:firstLine="851"/>
        <w:jc w:val="both"/>
        <w:rPr>
          <w:sz w:val="28"/>
          <w:szCs w:val="28"/>
          <w:lang w:val="uk-UA"/>
        </w:rPr>
      </w:pPr>
    </w:p>
    <w:p w:rsidR="008D0EA7" w:rsidRDefault="008D0EA7" w:rsidP="008D0EA7">
      <w:pPr>
        <w:pStyle w:val="Default"/>
        <w:ind w:firstLine="851"/>
        <w:jc w:val="both"/>
        <w:rPr>
          <w:sz w:val="28"/>
          <w:szCs w:val="28"/>
          <w:lang w:val="uk-UA"/>
        </w:rPr>
      </w:pPr>
    </w:p>
    <w:p w:rsidR="008D0EA7" w:rsidRDefault="008D0EA7" w:rsidP="008D0EA7">
      <w:pPr>
        <w:pStyle w:val="Default"/>
        <w:ind w:firstLine="851"/>
        <w:jc w:val="both"/>
        <w:rPr>
          <w:sz w:val="28"/>
          <w:szCs w:val="28"/>
          <w:lang w:val="uk-UA"/>
        </w:rPr>
      </w:pPr>
    </w:p>
    <w:p w:rsidR="008D0EA7" w:rsidRPr="002F0BC1" w:rsidRDefault="008D0EA7" w:rsidP="008D0EA7">
      <w:pPr>
        <w:pStyle w:val="Default"/>
        <w:ind w:firstLine="851"/>
        <w:jc w:val="both"/>
        <w:rPr>
          <w:sz w:val="28"/>
          <w:szCs w:val="28"/>
          <w:lang w:val="uk-UA"/>
        </w:rPr>
      </w:pPr>
    </w:p>
    <w:p w:rsidR="002F0BC1" w:rsidRDefault="002F0BC1" w:rsidP="002F0BC1">
      <w:pPr>
        <w:pStyle w:val="Default"/>
        <w:rPr>
          <w:sz w:val="28"/>
          <w:szCs w:val="28"/>
          <w:lang w:val="uk-UA"/>
        </w:rPr>
      </w:pPr>
      <w:r w:rsidRPr="002F0BC1">
        <w:rPr>
          <w:sz w:val="28"/>
          <w:szCs w:val="28"/>
          <w:lang w:val="uk-UA"/>
        </w:rPr>
        <w:t xml:space="preserve">ЗДОБУВАЧ ВИЩОЇ ОСВІТИ: </w:t>
      </w:r>
    </w:p>
    <w:p w:rsidR="008D0EA7" w:rsidRPr="002F0BC1" w:rsidRDefault="008D0EA7" w:rsidP="002F0BC1">
      <w:pPr>
        <w:pStyle w:val="Default"/>
        <w:rPr>
          <w:sz w:val="28"/>
          <w:szCs w:val="28"/>
          <w:lang w:val="uk-UA"/>
        </w:rPr>
      </w:pPr>
    </w:p>
    <w:p w:rsidR="008D0EA7" w:rsidRPr="002F0BC1" w:rsidRDefault="002F0BC1" w:rsidP="002F0BC1">
      <w:pPr>
        <w:pStyle w:val="Default"/>
        <w:rPr>
          <w:sz w:val="28"/>
          <w:szCs w:val="28"/>
          <w:lang w:val="uk-UA"/>
        </w:rPr>
      </w:pPr>
      <w:r w:rsidRPr="002F0BC1">
        <w:rPr>
          <w:sz w:val="28"/>
          <w:szCs w:val="28"/>
          <w:lang w:val="uk-UA"/>
        </w:rPr>
        <w:t>«___» ______________20</w:t>
      </w:r>
      <w:r w:rsidR="003733F1">
        <w:rPr>
          <w:sz w:val="28"/>
          <w:szCs w:val="28"/>
          <w:lang w:val="uk-UA"/>
        </w:rPr>
        <w:t>2</w:t>
      </w:r>
      <w:r w:rsidRPr="002F0BC1">
        <w:rPr>
          <w:sz w:val="28"/>
          <w:szCs w:val="28"/>
          <w:lang w:val="uk-UA"/>
        </w:rPr>
        <w:t xml:space="preserve">__ року ______________ __________________ </w:t>
      </w:r>
    </w:p>
    <w:p w:rsidR="002F0BC1" w:rsidRDefault="008D0EA7" w:rsidP="002F0BC1">
      <w:pPr>
        <w:pStyle w:val="Default"/>
        <w:rPr>
          <w:sz w:val="18"/>
          <w:szCs w:val="18"/>
          <w:lang w:val="uk-UA"/>
        </w:rPr>
      </w:pPr>
      <w:r>
        <w:rPr>
          <w:sz w:val="18"/>
          <w:szCs w:val="18"/>
          <w:lang w:val="uk-UA"/>
        </w:rPr>
        <w:t xml:space="preserve">                                                                                                        </w:t>
      </w:r>
      <w:r w:rsidR="002F0BC1" w:rsidRPr="002F0BC1">
        <w:rPr>
          <w:sz w:val="18"/>
          <w:szCs w:val="18"/>
          <w:lang w:val="uk-UA"/>
        </w:rPr>
        <w:t>(підпис)</w:t>
      </w:r>
      <w:r>
        <w:rPr>
          <w:sz w:val="18"/>
          <w:szCs w:val="18"/>
          <w:lang w:val="uk-UA"/>
        </w:rPr>
        <w:t xml:space="preserve">                                  </w:t>
      </w:r>
      <w:r w:rsidR="002F0BC1" w:rsidRPr="002F0BC1">
        <w:rPr>
          <w:sz w:val="18"/>
          <w:szCs w:val="18"/>
          <w:lang w:val="uk-UA"/>
        </w:rPr>
        <w:t xml:space="preserve"> (П.І.</w:t>
      </w:r>
      <w:r w:rsidR="00AA3B0C">
        <w:rPr>
          <w:sz w:val="18"/>
          <w:szCs w:val="18"/>
          <w:lang w:val="uk-UA"/>
        </w:rPr>
        <w:t>Б</w:t>
      </w:r>
      <w:r w:rsidR="002F0BC1" w:rsidRPr="002F0BC1">
        <w:rPr>
          <w:sz w:val="18"/>
          <w:szCs w:val="18"/>
          <w:lang w:val="uk-UA"/>
        </w:rPr>
        <w:t xml:space="preserve">.) </w:t>
      </w: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Pr="00E2394C" w:rsidRDefault="008D0EA7" w:rsidP="002F0BC1">
      <w:pPr>
        <w:pStyle w:val="Default"/>
        <w:rPr>
          <w:lang w:val="uk-UA"/>
        </w:rPr>
      </w:pPr>
    </w:p>
    <w:p w:rsidR="00E2394C" w:rsidRPr="00AA3B0C" w:rsidRDefault="009D3EFB" w:rsidP="009D3EFB">
      <w:pPr>
        <w:pStyle w:val="Default"/>
        <w:rPr>
          <w:lang w:val="uk-UA"/>
        </w:rPr>
      </w:pPr>
      <w:r w:rsidRPr="00E2394C">
        <w:t>тел</w:t>
      </w:r>
      <w:r w:rsidRPr="00AA3B0C">
        <w:rPr>
          <w:lang w:val="uk-UA"/>
        </w:rPr>
        <w:t xml:space="preserve">.________________________________________ </w:t>
      </w:r>
    </w:p>
    <w:p w:rsidR="009D3EFB" w:rsidRPr="00AA3B0C" w:rsidRDefault="009D3EFB" w:rsidP="009D3EFB">
      <w:pPr>
        <w:pStyle w:val="Default"/>
        <w:rPr>
          <w:i/>
          <w:vertAlign w:val="superscript"/>
          <w:lang w:val="uk-UA"/>
        </w:rPr>
      </w:pPr>
      <w:r w:rsidRPr="00AA3B0C">
        <w:rPr>
          <w:i/>
          <w:vertAlign w:val="superscript"/>
          <w:lang w:val="uk-UA"/>
        </w:rPr>
        <w:t xml:space="preserve">                                                   (зазначити обов’язково )</w:t>
      </w:r>
    </w:p>
    <w:p w:rsidR="00E2394C" w:rsidRPr="00AA3B0C" w:rsidRDefault="00E2394C" w:rsidP="009D3EFB">
      <w:pPr>
        <w:pStyle w:val="Default"/>
        <w:rPr>
          <w:i/>
          <w:vertAlign w:val="superscript"/>
          <w:lang w:val="uk-UA"/>
        </w:rPr>
      </w:pPr>
    </w:p>
    <w:p w:rsidR="009D3EFB" w:rsidRPr="00AA3B0C" w:rsidRDefault="009D3EFB" w:rsidP="009D3EFB">
      <w:pPr>
        <w:pStyle w:val="Default"/>
        <w:rPr>
          <w:lang w:val="uk-UA"/>
        </w:rPr>
      </w:pPr>
      <w:r w:rsidRPr="00AA3B0C">
        <w:rPr>
          <w:lang w:val="uk-UA"/>
        </w:rPr>
        <w:t>е-</w:t>
      </w:r>
      <w:proofErr w:type="spellStart"/>
      <w:r w:rsidRPr="00AA3B0C">
        <w:rPr>
          <w:lang w:val="uk-UA"/>
        </w:rPr>
        <w:t>mail</w:t>
      </w:r>
      <w:proofErr w:type="spellEnd"/>
      <w:r w:rsidRPr="00AA3B0C">
        <w:rPr>
          <w:lang w:val="uk-UA"/>
        </w:rPr>
        <w:t xml:space="preserve">_______________________________________ </w:t>
      </w:r>
    </w:p>
    <w:p w:rsidR="009D3EFB" w:rsidRPr="00AA3B0C" w:rsidRDefault="009D3EFB" w:rsidP="009D3EFB">
      <w:pPr>
        <w:pStyle w:val="Default"/>
        <w:rPr>
          <w:i/>
          <w:vertAlign w:val="superscript"/>
          <w:lang w:val="uk-UA"/>
        </w:rPr>
      </w:pPr>
      <w:r w:rsidRPr="00AA3B0C">
        <w:rPr>
          <w:vertAlign w:val="superscript"/>
          <w:lang w:val="uk-UA"/>
        </w:rPr>
        <w:t xml:space="preserve">                                                   (</w:t>
      </w:r>
      <w:r w:rsidRPr="00AA3B0C">
        <w:rPr>
          <w:i/>
          <w:vertAlign w:val="superscript"/>
          <w:lang w:val="uk-UA"/>
        </w:rPr>
        <w:t>зазначити обов’язково )</w:t>
      </w:r>
    </w:p>
    <w:p w:rsidR="008D0EA7" w:rsidRPr="00E2394C" w:rsidRDefault="008D0EA7" w:rsidP="002F0BC1">
      <w:pPr>
        <w:pStyle w:val="Default"/>
        <w:rPr>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Default="008D0EA7" w:rsidP="002F0BC1">
      <w:pPr>
        <w:pStyle w:val="Default"/>
        <w:rPr>
          <w:sz w:val="18"/>
          <w:szCs w:val="18"/>
          <w:lang w:val="uk-UA"/>
        </w:rPr>
      </w:pPr>
    </w:p>
    <w:p w:rsidR="008D0EA7" w:rsidRPr="00AA3B0C" w:rsidRDefault="008D0EA7" w:rsidP="00AA3B0C">
      <w:pPr>
        <w:pStyle w:val="Default"/>
        <w:jc w:val="right"/>
        <w:rPr>
          <w:b/>
          <w:sz w:val="28"/>
          <w:szCs w:val="28"/>
          <w:lang w:val="uk-UA"/>
        </w:rPr>
      </w:pPr>
      <w:r w:rsidRPr="00AA3B0C">
        <w:rPr>
          <w:b/>
          <w:sz w:val="28"/>
          <w:szCs w:val="28"/>
          <w:lang w:val="uk-UA"/>
        </w:rPr>
        <w:t>Додаток В</w:t>
      </w:r>
    </w:p>
    <w:p w:rsidR="008D0EA7" w:rsidRPr="00AA3B0C" w:rsidRDefault="008D0EA7" w:rsidP="008D0EA7">
      <w:pPr>
        <w:pStyle w:val="Default"/>
        <w:jc w:val="center"/>
        <w:rPr>
          <w:b/>
          <w:sz w:val="28"/>
          <w:szCs w:val="28"/>
          <w:lang w:val="uk-UA"/>
        </w:rPr>
      </w:pPr>
    </w:p>
    <w:p w:rsidR="008D0EA7" w:rsidRPr="008D0EA7" w:rsidRDefault="008D0EA7" w:rsidP="009D3EFB">
      <w:pPr>
        <w:pStyle w:val="Default"/>
        <w:jc w:val="center"/>
        <w:rPr>
          <w:b/>
          <w:bCs/>
          <w:sz w:val="28"/>
          <w:szCs w:val="28"/>
          <w:lang w:val="uk-UA"/>
        </w:rPr>
      </w:pPr>
      <w:r w:rsidRPr="008D0EA7">
        <w:rPr>
          <w:b/>
          <w:bCs/>
          <w:sz w:val="28"/>
          <w:szCs w:val="28"/>
          <w:lang w:val="uk-UA"/>
        </w:rPr>
        <w:t>ОРІЄНТОВНИЙ ПЛАН КУРСОВОЇ РОБОТИ</w:t>
      </w:r>
    </w:p>
    <w:p w:rsidR="009D3EFB" w:rsidRPr="009D3EFB" w:rsidRDefault="009D3EFB" w:rsidP="009D3EFB">
      <w:pPr>
        <w:pStyle w:val="Default"/>
        <w:rPr>
          <w:b/>
          <w:sz w:val="28"/>
          <w:szCs w:val="28"/>
        </w:rPr>
      </w:pPr>
      <w:r>
        <w:rPr>
          <w:b/>
          <w:sz w:val="28"/>
          <w:szCs w:val="28"/>
          <w:lang w:val="uk-UA"/>
        </w:rPr>
        <w:t xml:space="preserve">                    </w:t>
      </w:r>
      <w:r w:rsidRPr="009D3EFB">
        <w:rPr>
          <w:b/>
          <w:sz w:val="28"/>
          <w:szCs w:val="28"/>
          <w:lang w:val="uk-UA"/>
        </w:rPr>
        <w:t>ДИСЦИПЛІНИ</w:t>
      </w:r>
      <w:r w:rsidRPr="009D3EFB">
        <w:rPr>
          <w:b/>
          <w:sz w:val="28"/>
          <w:szCs w:val="28"/>
        </w:rPr>
        <w:t xml:space="preserve"> «</w:t>
      </w:r>
      <w:r w:rsidRPr="009D3EFB">
        <w:rPr>
          <w:b/>
          <w:sz w:val="28"/>
          <w:szCs w:val="28"/>
          <w:lang w:val="uk-UA"/>
        </w:rPr>
        <w:t xml:space="preserve">СОЦІАЛЬНЕ </w:t>
      </w:r>
      <w:r w:rsidRPr="009D3EFB">
        <w:rPr>
          <w:b/>
          <w:sz w:val="28"/>
          <w:szCs w:val="28"/>
        </w:rPr>
        <w:t>СТРАХУВАННЯ»</w:t>
      </w:r>
    </w:p>
    <w:p w:rsidR="009D3EFB" w:rsidRPr="009D3EFB" w:rsidRDefault="009D3EFB" w:rsidP="009D3EFB">
      <w:pPr>
        <w:pStyle w:val="Default"/>
        <w:rPr>
          <w:sz w:val="28"/>
          <w:szCs w:val="28"/>
        </w:rPr>
      </w:pP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r w:rsidRPr="00E2394C">
        <w:rPr>
          <w:sz w:val="28"/>
          <w:szCs w:val="28"/>
          <w:lang w:val="uk-UA"/>
        </w:rPr>
        <w:t>Здобувача (-</w:t>
      </w:r>
      <w:proofErr w:type="spellStart"/>
      <w:r w:rsidRPr="00E2394C">
        <w:rPr>
          <w:sz w:val="28"/>
          <w:szCs w:val="28"/>
          <w:lang w:val="uk-UA"/>
        </w:rPr>
        <w:t>ки</w:t>
      </w:r>
      <w:proofErr w:type="spellEnd"/>
      <w:r w:rsidRPr="00E2394C">
        <w:rPr>
          <w:sz w:val="28"/>
          <w:szCs w:val="28"/>
          <w:lang w:val="uk-UA"/>
        </w:rPr>
        <w:t>)__________________________________</w:t>
      </w:r>
      <w:r w:rsidRPr="00E2394C">
        <w:rPr>
          <w:sz w:val="28"/>
          <w:szCs w:val="28"/>
          <w:lang w:val="uk-UA"/>
        </w:rPr>
        <w:br/>
      </w:r>
    </w:p>
    <w:p w:rsidR="009D3EFB" w:rsidRPr="00E2394C" w:rsidRDefault="009D3EFB" w:rsidP="009D3EFB">
      <w:pPr>
        <w:pStyle w:val="Default"/>
        <w:rPr>
          <w:sz w:val="28"/>
          <w:szCs w:val="28"/>
          <w:lang w:val="uk-UA"/>
        </w:rPr>
      </w:pPr>
      <w:r w:rsidRPr="00E2394C">
        <w:rPr>
          <w:sz w:val="28"/>
          <w:szCs w:val="28"/>
          <w:lang w:val="uk-UA"/>
        </w:rPr>
        <w:t xml:space="preserve">Група _____________________________________ </w:t>
      </w: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r w:rsidRPr="00E2394C">
        <w:rPr>
          <w:sz w:val="28"/>
          <w:szCs w:val="28"/>
          <w:lang w:val="uk-UA"/>
        </w:rPr>
        <w:t>Форма навчання _______________________________</w:t>
      </w: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r w:rsidRPr="00E2394C">
        <w:rPr>
          <w:sz w:val="28"/>
          <w:szCs w:val="28"/>
          <w:lang w:val="uk-UA"/>
        </w:rPr>
        <w:t>№ теми курсової роботи __________</w:t>
      </w: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p>
    <w:p w:rsidR="009D3EFB" w:rsidRPr="00E2394C" w:rsidRDefault="009D3EFB" w:rsidP="009D3EFB">
      <w:pPr>
        <w:pStyle w:val="Default"/>
        <w:rPr>
          <w:sz w:val="28"/>
          <w:szCs w:val="28"/>
          <w:lang w:val="uk-UA"/>
        </w:rPr>
      </w:pPr>
    </w:p>
    <w:p w:rsidR="009D3EFB" w:rsidRPr="00E2394C" w:rsidRDefault="009D3EFB" w:rsidP="00E2394C">
      <w:pPr>
        <w:pStyle w:val="Default"/>
        <w:ind w:firstLine="709"/>
        <w:jc w:val="both"/>
        <w:rPr>
          <w:sz w:val="28"/>
          <w:szCs w:val="28"/>
          <w:lang w:val="uk-UA"/>
        </w:rPr>
      </w:pPr>
      <w:r w:rsidRPr="00E2394C">
        <w:rPr>
          <w:sz w:val="28"/>
          <w:szCs w:val="28"/>
          <w:lang w:val="uk-UA"/>
        </w:rPr>
        <w:t>Тема: «</w:t>
      </w:r>
      <w:r w:rsidR="00E2394C" w:rsidRPr="00E2394C">
        <w:rPr>
          <w:sz w:val="28"/>
          <w:szCs w:val="28"/>
          <w:lang w:val="uk-UA"/>
        </w:rPr>
        <w:t>Недержавні пенсійні фонди, особливості їх створення і діяльності в Україні</w:t>
      </w:r>
      <w:r w:rsidRPr="00E2394C">
        <w:rPr>
          <w:sz w:val="28"/>
          <w:szCs w:val="28"/>
          <w:lang w:val="uk-UA"/>
        </w:rPr>
        <w:t>»</w:t>
      </w:r>
      <w:r w:rsidR="00E2394C" w:rsidRPr="00E2394C">
        <w:rPr>
          <w:sz w:val="28"/>
          <w:szCs w:val="28"/>
          <w:lang w:val="uk-UA"/>
        </w:rPr>
        <w:t>.</w:t>
      </w:r>
    </w:p>
    <w:p w:rsidR="00E2394C" w:rsidRPr="00E2394C" w:rsidRDefault="00E2394C" w:rsidP="00E2394C">
      <w:pPr>
        <w:pStyle w:val="Default"/>
        <w:ind w:firstLine="709"/>
        <w:jc w:val="both"/>
        <w:rPr>
          <w:sz w:val="28"/>
          <w:szCs w:val="28"/>
          <w:lang w:val="uk-UA"/>
        </w:rPr>
      </w:pPr>
    </w:p>
    <w:p w:rsidR="009D3EFB" w:rsidRPr="00E2394C" w:rsidRDefault="009D3EFB" w:rsidP="009D3EFB">
      <w:pPr>
        <w:pStyle w:val="Default"/>
        <w:rPr>
          <w:sz w:val="28"/>
          <w:szCs w:val="28"/>
          <w:lang w:val="uk-UA"/>
        </w:rPr>
      </w:pPr>
      <w:r w:rsidRPr="00E2394C">
        <w:rPr>
          <w:sz w:val="28"/>
          <w:szCs w:val="28"/>
          <w:lang w:val="uk-UA"/>
        </w:rPr>
        <w:t xml:space="preserve">Вступ </w:t>
      </w:r>
    </w:p>
    <w:p w:rsidR="009D3EFB" w:rsidRPr="00E2394C" w:rsidRDefault="009D3EFB" w:rsidP="009D3EFB">
      <w:pPr>
        <w:pStyle w:val="Default"/>
        <w:rPr>
          <w:sz w:val="28"/>
          <w:szCs w:val="28"/>
          <w:lang w:val="uk-UA"/>
        </w:rPr>
      </w:pPr>
    </w:p>
    <w:p w:rsidR="009D3EFB" w:rsidRPr="00E2394C" w:rsidRDefault="00E2394C" w:rsidP="00E2394C">
      <w:pPr>
        <w:pStyle w:val="Default"/>
        <w:ind w:firstLine="720"/>
        <w:jc w:val="both"/>
        <w:rPr>
          <w:sz w:val="28"/>
          <w:szCs w:val="28"/>
          <w:lang w:val="uk-UA"/>
        </w:rPr>
      </w:pPr>
      <w:r w:rsidRPr="00E2394C">
        <w:rPr>
          <w:sz w:val="28"/>
          <w:szCs w:val="28"/>
          <w:lang w:val="uk-UA"/>
        </w:rPr>
        <w:t>Розділ І. Економічна сутність та механізм діяльності недержавних пенсійних фондів в Україні.</w:t>
      </w:r>
    </w:p>
    <w:p w:rsidR="00E2394C" w:rsidRPr="00E2394C" w:rsidRDefault="00E2394C" w:rsidP="00E2394C">
      <w:pPr>
        <w:pStyle w:val="Default"/>
        <w:ind w:firstLine="720"/>
        <w:jc w:val="both"/>
        <w:rPr>
          <w:sz w:val="28"/>
          <w:szCs w:val="28"/>
          <w:lang w:val="uk-UA"/>
        </w:rPr>
      </w:pPr>
      <w:r w:rsidRPr="00E2394C">
        <w:rPr>
          <w:sz w:val="28"/>
          <w:szCs w:val="28"/>
          <w:lang w:val="uk-UA"/>
        </w:rPr>
        <w:t>Розділ ІІ. Сучасний стан розвитку недержавних пенсійних фондів в Україні.</w:t>
      </w:r>
    </w:p>
    <w:p w:rsidR="00E2394C" w:rsidRPr="00E2394C" w:rsidRDefault="00E2394C" w:rsidP="00E2394C">
      <w:pPr>
        <w:pStyle w:val="Default"/>
        <w:ind w:firstLine="720"/>
        <w:jc w:val="both"/>
        <w:rPr>
          <w:sz w:val="28"/>
          <w:szCs w:val="28"/>
          <w:lang w:val="uk-UA"/>
        </w:rPr>
      </w:pPr>
      <w:r w:rsidRPr="00E2394C">
        <w:rPr>
          <w:sz w:val="28"/>
          <w:szCs w:val="28"/>
          <w:lang w:val="uk-UA"/>
        </w:rPr>
        <w:t>Розділ ІІІ. Перспективи та напрямки розвитку недержавних пенсійних фондів в Україні.</w:t>
      </w:r>
    </w:p>
    <w:p w:rsidR="009D3EFB" w:rsidRPr="00E2394C" w:rsidRDefault="009D3EFB" w:rsidP="00E2394C">
      <w:pPr>
        <w:pStyle w:val="Default"/>
        <w:ind w:firstLine="720"/>
        <w:jc w:val="both"/>
        <w:rPr>
          <w:sz w:val="28"/>
          <w:szCs w:val="28"/>
          <w:lang w:val="uk-UA"/>
        </w:rPr>
      </w:pPr>
    </w:p>
    <w:p w:rsidR="009D3EFB" w:rsidRPr="00E2394C" w:rsidRDefault="009D3EFB" w:rsidP="009D3EFB">
      <w:pPr>
        <w:pStyle w:val="Default"/>
        <w:rPr>
          <w:sz w:val="28"/>
          <w:szCs w:val="28"/>
          <w:lang w:val="uk-UA"/>
        </w:rPr>
      </w:pPr>
      <w:r w:rsidRPr="00E2394C">
        <w:rPr>
          <w:sz w:val="28"/>
          <w:szCs w:val="28"/>
          <w:lang w:val="uk-UA"/>
        </w:rPr>
        <w:t>Висновок</w:t>
      </w:r>
      <w:r w:rsidRPr="00E2394C">
        <w:rPr>
          <w:sz w:val="28"/>
          <w:szCs w:val="28"/>
          <w:lang w:val="uk-UA"/>
        </w:rPr>
        <w:br/>
      </w:r>
    </w:p>
    <w:p w:rsidR="009D3EFB" w:rsidRPr="00E2394C" w:rsidRDefault="009D3EFB" w:rsidP="009D3EFB">
      <w:pPr>
        <w:pStyle w:val="Default"/>
        <w:rPr>
          <w:sz w:val="28"/>
          <w:szCs w:val="28"/>
          <w:lang w:val="uk-UA"/>
        </w:rPr>
      </w:pPr>
      <w:r w:rsidRPr="00E2394C">
        <w:rPr>
          <w:sz w:val="28"/>
          <w:szCs w:val="28"/>
          <w:lang w:val="uk-UA"/>
        </w:rPr>
        <w:t>Список використаної літератури</w:t>
      </w:r>
    </w:p>
    <w:p w:rsidR="00E2394C" w:rsidRPr="00E2394C" w:rsidRDefault="00E2394C" w:rsidP="009D3EFB">
      <w:pPr>
        <w:pStyle w:val="Default"/>
        <w:rPr>
          <w:sz w:val="28"/>
          <w:szCs w:val="28"/>
          <w:lang w:val="uk-UA"/>
        </w:rPr>
      </w:pPr>
      <w:r w:rsidRPr="00E2394C">
        <w:rPr>
          <w:sz w:val="28"/>
          <w:szCs w:val="28"/>
          <w:lang w:val="uk-UA"/>
        </w:rPr>
        <w:t>Додатки</w:t>
      </w:r>
    </w:p>
    <w:p w:rsidR="009D3EFB" w:rsidRPr="00E2394C" w:rsidRDefault="009D3EFB" w:rsidP="009D3EFB">
      <w:pPr>
        <w:pStyle w:val="Default"/>
        <w:rPr>
          <w:sz w:val="28"/>
          <w:szCs w:val="28"/>
          <w:lang w:val="uk-UA"/>
        </w:rPr>
      </w:pPr>
    </w:p>
    <w:p w:rsidR="009D3EFB" w:rsidRPr="009D3EFB" w:rsidRDefault="009D3EFB" w:rsidP="009D3EFB">
      <w:pPr>
        <w:pStyle w:val="Default"/>
        <w:rPr>
          <w:sz w:val="28"/>
          <w:szCs w:val="28"/>
        </w:rPr>
      </w:pPr>
    </w:p>
    <w:p w:rsidR="009D3EFB" w:rsidRDefault="009D3EFB" w:rsidP="009D3EFB">
      <w:pPr>
        <w:pStyle w:val="Default"/>
        <w:rPr>
          <w:sz w:val="28"/>
          <w:szCs w:val="28"/>
        </w:rPr>
      </w:pPr>
    </w:p>
    <w:p w:rsidR="00E2394C" w:rsidRDefault="00E2394C" w:rsidP="009D3EFB">
      <w:pPr>
        <w:pStyle w:val="Default"/>
        <w:rPr>
          <w:sz w:val="28"/>
          <w:szCs w:val="28"/>
        </w:rPr>
      </w:pPr>
    </w:p>
    <w:p w:rsidR="00E2394C" w:rsidRPr="009D3EFB" w:rsidRDefault="00E2394C" w:rsidP="009D3EFB">
      <w:pPr>
        <w:pStyle w:val="Default"/>
        <w:rPr>
          <w:sz w:val="28"/>
          <w:szCs w:val="28"/>
        </w:rPr>
      </w:pPr>
    </w:p>
    <w:p w:rsidR="009D3EFB" w:rsidRPr="009D3EFB" w:rsidRDefault="009D3EFB" w:rsidP="009D3EFB">
      <w:pPr>
        <w:pStyle w:val="Default"/>
        <w:rPr>
          <w:sz w:val="28"/>
          <w:szCs w:val="28"/>
        </w:rPr>
      </w:pPr>
    </w:p>
    <w:p w:rsidR="009D3EFB" w:rsidRPr="00E2394C" w:rsidRDefault="009D3EFB" w:rsidP="009D3EFB">
      <w:pPr>
        <w:pStyle w:val="Default"/>
        <w:rPr>
          <w:sz w:val="28"/>
          <w:szCs w:val="28"/>
          <w:lang w:val="uk-UA"/>
        </w:rPr>
      </w:pPr>
      <w:r w:rsidRPr="00E2394C">
        <w:rPr>
          <w:sz w:val="28"/>
          <w:szCs w:val="28"/>
          <w:lang w:val="uk-UA"/>
        </w:rPr>
        <w:t>План з</w:t>
      </w:r>
      <w:r w:rsidR="00E2394C" w:rsidRPr="00E2394C">
        <w:rPr>
          <w:sz w:val="28"/>
          <w:szCs w:val="28"/>
          <w:lang w:val="uk-UA"/>
        </w:rPr>
        <w:t>атверджено:  _________________</w:t>
      </w:r>
    </w:p>
    <w:p w:rsidR="009D3EFB" w:rsidRPr="00E2394C" w:rsidRDefault="00E2394C" w:rsidP="00E2394C">
      <w:pPr>
        <w:pStyle w:val="Default"/>
        <w:ind w:left="2124"/>
        <w:rPr>
          <w:i/>
          <w:sz w:val="28"/>
          <w:szCs w:val="28"/>
          <w:vertAlign w:val="superscript"/>
          <w:lang w:val="uk-UA"/>
        </w:rPr>
      </w:pPr>
      <w:r w:rsidRPr="00E2394C">
        <w:rPr>
          <w:sz w:val="28"/>
          <w:szCs w:val="28"/>
          <w:vertAlign w:val="superscript"/>
          <w:lang w:val="uk-UA"/>
        </w:rPr>
        <w:t xml:space="preserve">       </w:t>
      </w:r>
      <w:r w:rsidR="009D3EFB" w:rsidRPr="00E2394C">
        <w:rPr>
          <w:sz w:val="28"/>
          <w:szCs w:val="28"/>
          <w:vertAlign w:val="superscript"/>
          <w:lang w:val="uk-UA"/>
        </w:rPr>
        <w:t>(</w:t>
      </w:r>
      <w:r w:rsidRPr="00E2394C">
        <w:rPr>
          <w:i/>
          <w:sz w:val="28"/>
          <w:szCs w:val="28"/>
          <w:vertAlign w:val="superscript"/>
          <w:lang w:val="uk-UA"/>
        </w:rPr>
        <w:t xml:space="preserve">підпис наукового керівника)                                                   </w:t>
      </w:r>
      <w:r w:rsidRPr="00E2394C">
        <w:rPr>
          <w:sz w:val="28"/>
          <w:szCs w:val="28"/>
          <w:lang w:val="uk-UA"/>
        </w:rPr>
        <w:t>___________</w:t>
      </w:r>
      <w:r w:rsidR="009D3EFB" w:rsidRPr="00E2394C">
        <w:rPr>
          <w:sz w:val="28"/>
          <w:szCs w:val="28"/>
          <w:lang w:val="uk-UA"/>
        </w:rPr>
        <w:br/>
      </w:r>
      <w:r w:rsidRPr="00E2394C">
        <w:rPr>
          <w:i/>
          <w:sz w:val="28"/>
          <w:szCs w:val="28"/>
          <w:vertAlign w:val="superscript"/>
          <w:lang w:val="uk-UA"/>
        </w:rPr>
        <w:t xml:space="preserve">                                                                                                                      </w:t>
      </w:r>
      <w:r w:rsidR="009D3EFB" w:rsidRPr="00E2394C">
        <w:rPr>
          <w:i/>
          <w:sz w:val="28"/>
          <w:szCs w:val="28"/>
          <w:vertAlign w:val="superscript"/>
          <w:lang w:val="uk-UA"/>
        </w:rPr>
        <w:t>(дата)</w:t>
      </w:r>
    </w:p>
    <w:p w:rsidR="00AA3B0C" w:rsidRPr="00AA3B0C" w:rsidRDefault="009D3EFB" w:rsidP="00AA3B0C">
      <w:pPr>
        <w:spacing w:after="0" w:line="240" w:lineRule="auto"/>
        <w:ind w:left="284"/>
        <w:jc w:val="right"/>
        <w:rPr>
          <w:rFonts w:ascii="Times New Roman" w:eastAsia="Calibri" w:hAnsi="Times New Roman" w:cs="Times New Roman"/>
          <w:b/>
          <w:sz w:val="28"/>
          <w:szCs w:val="28"/>
        </w:rPr>
      </w:pPr>
      <w:r w:rsidRPr="00E2394C">
        <w:rPr>
          <w:sz w:val="28"/>
          <w:szCs w:val="28"/>
        </w:rPr>
        <w:br w:type="page"/>
      </w:r>
      <w:r w:rsidR="00AA3B0C" w:rsidRPr="00AA3B0C">
        <w:rPr>
          <w:rFonts w:ascii="Times New Roman" w:eastAsia="Calibri" w:hAnsi="Times New Roman" w:cs="Times New Roman"/>
          <w:b/>
          <w:sz w:val="28"/>
          <w:szCs w:val="28"/>
        </w:rPr>
        <w:lastRenderedPageBreak/>
        <w:t xml:space="preserve">Додаток </w:t>
      </w:r>
      <w:r w:rsidR="00AA3B0C">
        <w:rPr>
          <w:rFonts w:ascii="Times New Roman" w:eastAsia="Calibri" w:hAnsi="Times New Roman" w:cs="Times New Roman"/>
          <w:b/>
          <w:sz w:val="28"/>
          <w:szCs w:val="28"/>
        </w:rPr>
        <w:t>Г</w:t>
      </w:r>
    </w:p>
    <w:p w:rsidR="00AA3B0C" w:rsidRPr="00AA3B0C" w:rsidRDefault="00AA3B0C" w:rsidP="00AA3B0C">
      <w:pPr>
        <w:spacing w:after="0" w:line="24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МІНІСТЕРСТВО ОСВІТИ І НАУКИ УКРАЇНИ</w:t>
      </w:r>
    </w:p>
    <w:p w:rsidR="00AA3B0C" w:rsidRPr="00AA3B0C" w:rsidRDefault="00AA3B0C" w:rsidP="00AA3B0C">
      <w:pPr>
        <w:spacing w:after="0" w:line="24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ДЕРЖАВНИЙ ВИЩИЙ НАВЧАЛЬНИЙ ЗАКЛАД</w:t>
      </w:r>
    </w:p>
    <w:p w:rsidR="00AA3B0C" w:rsidRPr="00AA3B0C" w:rsidRDefault="00AA3B0C" w:rsidP="00AA3B0C">
      <w:pPr>
        <w:spacing w:after="0" w:line="24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«КИЇВСЬКИЙ НАЦІОНАЛЬНИЙ ЕКОНОМІЧНИЙ УНІВЕРСИТЕТ</w:t>
      </w:r>
    </w:p>
    <w:p w:rsidR="00AA3B0C" w:rsidRPr="00AA3B0C" w:rsidRDefault="00AA3B0C" w:rsidP="00AA3B0C">
      <w:pPr>
        <w:spacing w:after="0" w:line="24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ІМЕНІ ВАДИМА ГЕТЬМАНА»</w:t>
      </w: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Кафедра банківської справи та страхування</w:t>
      </w: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center"/>
        <w:rPr>
          <w:rFonts w:ascii="Times New Roman" w:eastAsia="Calibri" w:hAnsi="Times New Roman" w:cs="Times New Roman"/>
          <w:b/>
          <w:sz w:val="28"/>
          <w:szCs w:val="28"/>
        </w:rPr>
      </w:pPr>
      <w:r w:rsidRPr="00AA3B0C">
        <w:rPr>
          <w:rFonts w:ascii="Times New Roman" w:eastAsia="Calibri" w:hAnsi="Times New Roman" w:cs="Times New Roman"/>
          <w:b/>
          <w:sz w:val="28"/>
          <w:szCs w:val="28"/>
        </w:rPr>
        <w:t>КУРСОВА РОБОТА</w:t>
      </w:r>
    </w:p>
    <w:p w:rsidR="00AA3B0C" w:rsidRPr="00AA3B0C" w:rsidRDefault="00AA3B0C" w:rsidP="00AA3B0C">
      <w:pPr>
        <w:spacing w:after="0" w:line="360" w:lineRule="auto"/>
        <w:jc w:val="center"/>
        <w:rPr>
          <w:rFonts w:ascii="Times New Roman" w:eastAsia="Calibri" w:hAnsi="Times New Roman" w:cs="Times New Roman"/>
          <w:sz w:val="28"/>
          <w:szCs w:val="28"/>
        </w:rPr>
      </w:pPr>
    </w:p>
    <w:p w:rsidR="00AA3B0C" w:rsidRPr="00AA3B0C" w:rsidRDefault="00AA3B0C" w:rsidP="00AA3B0C">
      <w:pPr>
        <w:spacing w:after="0" w:line="36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на тему «______________________________»</w:t>
      </w: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240" w:lineRule="auto"/>
        <w:ind w:left="4820"/>
        <w:jc w:val="both"/>
        <w:rPr>
          <w:rFonts w:ascii="Times New Roman" w:eastAsia="Calibri" w:hAnsi="Times New Roman" w:cs="Times New Roman"/>
          <w:sz w:val="28"/>
          <w:szCs w:val="28"/>
        </w:rPr>
      </w:pPr>
      <w:r>
        <w:rPr>
          <w:rFonts w:ascii="Times New Roman" w:eastAsia="Calibri" w:hAnsi="Times New Roman" w:cs="Times New Roman"/>
          <w:sz w:val="28"/>
          <w:szCs w:val="28"/>
        </w:rPr>
        <w:t>здобувача (-</w:t>
      </w:r>
      <w:proofErr w:type="spellStart"/>
      <w:r>
        <w:rPr>
          <w:rFonts w:ascii="Times New Roman" w:eastAsia="Calibri" w:hAnsi="Times New Roman" w:cs="Times New Roman"/>
          <w:sz w:val="28"/>
          <w:szCs w:val="28"/>
        </w:rPr>
        <w:t>ки</w:t>
      </w:r>
      <w:proofErr w:type="spellEnd"/>
      <w:r>
        <w:rPr>
          <w:rFonts w:ascii="Times New Roman" w:eastAsia="Calibri" w:hAnsi="Times New Roman" w:cs="Times New Roman"/>
          <w:sz w:val="28"/>
          <w:szCs w:val="28"/>
        </w:rPr>
        <w:t>)</w:t>
      </w:r>
      <w:r w:rsidRPr="00AA3B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w:t>
      </w:r>
      <w:r w:rsidRPr="00AA3B0C">
        <w:rPr>
          <w:rFonts w:ascii="Times New Roman" w:eastAsia="Calibri" w:hAnsi="Times New Roman" w:cs="Times New Roman"/>
          <w:sz w:val="28"/>
          <w:szCs w:val="28"/>
        </w:rPr>
        <w:t xml:space="preserve"> курсу</w:t>
      </w:r>
    </w:p>
    <w:p w:rsidR="00AA3B0C" w:rsidRPr="00AA3B0C" w:rsidRDefault="00AA3B0C" w:rsidP="00AA3B0C">
      <w:pPr>
        <w:spacing w:after="0" w:line="240" w:lineRule="auto"/>
        <w:ind w:left="4820"/>
        <w:jc w:val="both"/>
        <w:rPr>
          <w:rFonts w:ascii="Times New Roman" w:eastAsia="Calibri" w:hAnsi="Times New Roman" w:cs="Times New Roman"/>
          <w:sz w:val="28"/>
          <w:szCs w:val="28"/>
        </w:rPr>
      </w:pPr>
      <w:r w:rsidRPr="00AA3B0C">
        <w:rPr>
          <w:rFonts w:ascii="Times New Roman" w:eastAsia="Calibri" w:hAnsi="Times New Roman" w:cs="Times New Roman"/>
          <w:sz w:val="28"/>
          <w:szCs w:val="28"/>
        </w:rPr>
        <w:t xml:space="preserve">фінансового факультету </w:t>
      </w:r>
    </w:p>
    <w:p w:rsidR="00AA3B0C" w:rsidRPr="00AA3B0C" w:rsidRDefault="00AA3B0C" w:rsidP="00AA3B0C">
      <w:pPr>
        <w:spacing w:after="0" w:line="240" w:lineRule="auto"/>
        <w:ind w:left="4820"/>
        <w:jc w:val="both"/>
        <w:rPr>
          <w:rFonts w:ascii="Times New Roman" w:eastAsia="Calibri" w:hAnsi="Times New Roman" w:cs="Times New Roman"/>
          <w:sz w:val="28"/>
          <w:szCs w:val="28"/>
        </w:rPr>
      </w:pPr>
      <w:r w:rsidRPr="00AA3B0C">
        <w:rPr>
          <w:rFonts w:ascii="Times New Roman" w:eastAsia="Calibri" w:hAnsi="Times New Roman" w:cs="Times New Roman"/>
          <w:sz w:val="28"/>
          <w:szCs w:val="28"/>
        </w:rPr>
        <w:t>с</w:t>
      </w:r>
      <w:r>
        <w:rPr>
          <w:rFonts w:ascii="Times New Roman" w:eastAsia="Calibri" w:hAnsi="Times New Roman" w:cs="Times New Roman"/>
          <w:sz w:val="28"/>
          <w:szCs w:val="28"/>
        </w:rPr>
        <w:t>пеціальності «Страховий бізнес</w:t>
      </w:r>
      <w:r w:rsidRPr="00AA3B0C">
        <w:rPr>
          <w:rFonts w:ascii="Times New Roman" w:eastAsia="Calibri" w:hAnsi="Times New Roman" w:cs="Times New Roman"/>
          <w:sz w:val="28"/>
          <w:szCs w:val="28"/>
        </w:rPr>
        <w:t>»</w:t>
      </w:r>
    </w:p>
    <w:p w:rsidR="00AA3B0C" w:rsidRPr="00AA3B0C" w:rsidRDefault="003B3FBB" w:rsidP="00AA3B0C">
      <w:pPr>
        <w:spacing w:after="0" w:line="240" w:lineRule="auto"/>
        <w:ind w:left="4820"/>
        <w:jc w:val="both"/>
        <w:rPr>
          <w:rFonts w:ascii="Times New Roman" w:eastAsia="Calibri" w:hAnsi="Times New Roman" w:cs="Times New Roman"/>
          <w:sz w:val="28"/>
          <w:szCs w:val="28"/>
        </w:rPr>
      </w:pPr>
      <w:r w:rsidRPr="00D03F31">
        <w:rPr>
          <w:rFonts w:ascii="Times New Roman" w:eastAsia="Calibri" w:hAnsi="Times New Roman" w:cs="Times New Roman"/>
          <w:sz w:val="28"/>
          <w:szCs w:val="28"/>
        </w:rPr>
        <w:t>____________</w:t>
      </w:r>
      <w:r w:rsidR="00AA3B0C" w:rsidRPr="00AA3B0C">
        <w:rPr>
          <w:rFonts w:ascii="Times New Roman" w:eastAsia="Calibri" w:hAnsi="Times New Roman" w:cs="Times New Roman"/>
          <w:sz w:val="28"/>
          <w:szCs w:val="28"/>
        </w:rPr>
        <w:t xml:space="preserve"> форми навчання</w:t>
      </w:r>
    </w:p>
    <w:p w:rsidR="00AA3B0C" w:rsidRPr="00AA3B0C" w:rsidRDefault="00AA3B0C" w:rsidP="00AA3B0C">
      <w:pPr>
        <w:spacing w:after="0" w:line="240" w:lineRule="auto"/>
        <w:ind w:left="48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П.І.Б.здобувача</w:t>
      </w:r>
      <w:proofErr w:type="spellEnd"/>
      <w:r w:rsidRPr="00AA3B0C">
        <w:rPr>
          <w:rFonts w:ascii="Times New Roman" w:eastAsia="Calibri" w:hAnsi="Times New Roman" w:cs="Times New Roman"/>
          <w:sz w:val="28"/>
          <w:szCs w:val="28"/>
        </w:rPr>
        <w:t>____________</w:t>
      </w:r>
      <w:r>
        <w:rPr>
          <w:rFonts w:ascii="Times New Roman" w:eastAsia="Calibri" w:hAnsi="Times New Roman" w:cs="Times New Roman"/>
          <w:sz w:val="28"/>
          <w:szCs w:val="28"/>
        </w:rPr>
        <w:t>___</w:t>
      </w:r>
      <w:r w:rsidRPr="00AA3B0C">
        <w:rPr>
          <w:rFonts w:ascii="Times New Roman" w:eastAsia="Calibri" w:hAnsi="Times New Roman" w:cs="Times New Roman"/>
          <w:sz w:val="28"/>
          <w:szCs w:val="28"/>
        </w:rPr>
        <w:t>_ _______________________підпис</w:t>
      </w:r>
    </w:p>
    <w:p w:rsidR="00AA3B0C" w:rsidRPr="00AA3B0C" w:rsidRDefault="00AA3B0C" w:rsidP="00AA3B0C">
      <w:pPr>
        <w:spacing w:after="0" w:line="240" w:lineRule="auto"/>
        <w:ind w:left="4820"/>
        <w:jc w:val="both"/>
        <w:rPr>
          <w:rFonts w:ascii="Times New Roman" w:eastAsia="Calibri" w:hAnsi="Times New Roman" w:cs="Times New Roman"/>
          <w:sz w:val="28"/>
          <w:szCs w:val="28"/>
        </w:rPr>
      </w:pPr>
      <w:r w:rsidRPr="00AA3B0C">
        <w:rPr>
          <w:rFonts w:ascii="Times New Roman" w:eastAsia="Calibri" w:hAnsi="Times New Roman" w:cs="Times New Roman"/>
          <w:sz w:val="28"/>
          <w:szCs w:val="28"/>
        </w:rPr>
        <w:t>Науковий керівник:</w:t>
      </w:r>
      <w:r>
        <w:rPr>
          <w:rFonts w:ascii="Times New Roman" w:eastAsia="Calibri" w:hAnsi="Times New Roman" w:cs="Times New Roman"/>
          <w:sz w:val="28"/>
          <w:szCs w:val="28"/>
        </w:rPr>
        <w:t xml:space="preserve"> </w:t>
      </w:r>
    </w:p>
    <w:p w:rsidR="00AA3B0C" w:rsidRPr="00AA3B0C" w:rsidRDefault="00AA3B0C" w:rsidP="00AA3B0C">
      <w:pPr>
        <w:spacing w:after="0" w:line="240" w:lineRule="auto"/>
        <w:ind w:left="4820"/>
        <w:jc w:val="both"/>
        <w:rPr>
          <w:rFonts w:ascii="Times New Roman" w:eastAsia="Calibri" w:hAnsi="Times New Roman" w:cs="Times New Roman"/>
          <w:sz w:val="28"/>
          <w:szCs w:val="28"/>
        </w:rPr>
      </w:pPr>
      <w:r w:rsidRPr="00AA3B0C">
        <w:rPr>
          <w:rFonts w:ascii="Times New Roman" w:eastAsia="Calibri" w:hAnsi="Times New Roman" w:cs="Times New Roman"/>
          <w:sz w:val="28"/>
          <w:szCs w:val="28"/>
        </w:rPr>
        <w:t>____________________________</w:t>
      </w:r>
    </w:p>
    <w:p w:rsidR="00AA3B0C" w:rsidRPr="00AA3B0C" w:rsidRDefault="00AA3B0C" w:rsidP="00AA3B0C">
      <w:pPr>
        <w:spacing w:after="0" w:line="240" w:lineRule="auto"/>
        <w:ind w:left="4820"/>
        <w:jc w:val="both"/>
        <w:rPr>
          <w:rFonts w:ascii="Times New Roman" w:eastAsia="Calibri" w:hAnsi="Times New Roman" w:cs="Times New Roman"/>
          <w:i/>
          <w:sz w:val="28"/>
          <w:szCs w:val="28"/>
          <w:vertAlign w:val="superscript"/>
        </w:rPr>
      </w:pPr>
      <w:r w:rsidRPr="00AA3B0C">
        <w:rPr>
          <w:rFonts w:ascii="Times New Roman" w:eastAsia="Calibri" w:hAnsi="Times New Roman" w:cs="Times New Roman"/>
          <w:sz w:val="28"/>
          <w:szCs w:val="28"/>
          <w:vertAlign w:val="superscript"/>
        </w:rPr>
        <w:t xml:space="preserve">                    (</w:t>
      </w:r>
      <w:r w:rsidRPr="00AA3B0C">
        <w:rPr>
          <w:rFonts w:ascii="Times New Roman" w:eastAsia="Calibri" w:hAnsi="Times New Roman" w:cs="Times New Roman"/>
          <w:i/>
          <w:sz w:val="28"/>
          <w:szCs w:val="28"/>
          <w:vertAlign w:val="superscript"/>
        </w:rPr>
        <w:t>вчене звання, наук. ступінь)</w:t>
      </w:r>
    </w:p>
    <w:p w:rsidR="00AA3B0C" w:rsidRPr="00AA3B0C" w:rsidRDefault="00AA3B0C" w:rsidP="00AA3B0C">
      <w:pPr>
        <w:spacing w:after="0" w:line="240" w:lineRule="auto"/>
        <w:ind w:left="4820"/>
        <w:jc w:val="both"/>
        <w:rPr>
          <w:rFonts w:ascii="Times New Roman" w:eastAsia="Calibri" w:hAnsi="Times New Roman" w:cs="Times New Roman"/>
          <w:sz w:val="28"/>
          <w:szCs w:val="28"/>
          <w:u w:val="single"/>
        </w:rPr>
      </w:pPr>
      <w:r w:rsidRPr="00AA3B0C">
        <w:rPr>
          <w:rFonts w:ascii="Times New Roman" w:eastAsia="Calibri" w:hAnsi="Times New Roman" w:cs="Times New Roman"/>
          <w:sz w:val="28"/>
          <w:szCs w:val="28"/>
          <w:u w:val="single"/>
        </w:rPr>
        <w:t>____________________________</w:t>
      </w:r>
    </w:p>
    <w:p w:rsidR="00AA3B0C" w:rsidRPr="00AA3B0C" w:rsidRDefault="00AA3B0C" w:rsidP="00AA3B0C">
      <w:pPr>
        <w:spacing w:after="0" w:line="240" w:lineRule="auto"/>
        <w:ind w:left="4820"/>
        <w:jc w:val="both"/>
        <w:rPr>
          <w:rFonts w:ascii="Times New Roman" w:eastAsia="Calibri" w:hAnsi="Times New Roman" w:cs="Times New Roman"/>
          <w:sz w:val="28"/>
          <w:szCs w:val="28"/>
          <w:vertAlign w:val="superscript"/>
        </w:rPr>
      </w:pPr>
      <w:r w:rsidRPr="00AA3B0C">
        <w:rPr>
          <w:rFonts w:ascii="Times New Roman" w:eastAsia="Calibri" w:hAnsi="Times New Roman" w:cs="Times New Roman"/>
          <w:sz w:val="28"/>
          <w:szCs w:val="28"/>
        </w:rPr>
        <w:t xml:space="preserve">                            </w:t>
      </w:r>
      <w:r w:rsidRPr="00AA3B0C">
        <w:rPr>
          <w:rFonts w:ascii="Times New Roman" w:eastAsia="Calibri" w:hAnsi="Times New Roman" w:cs="Times New Roman"/>
          <w:sz w:val="28"/>
          <w:szCs w:val="28"/>
          <w:vertAlign w:val="superscript"/>
        </w:rPr>
        <w:t>П.І.Б.</w:t>
      </w: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both"/>
        <w:rPr>
          <w:rFonts w:ascii="Times New Roman" w:eastAsia="Calibri" w:hAnsi="Times New Roman" w:cs="Times New Roman"/>
          <w:sz w:val="28"/>
          <w:szCs w:val="28"/>
        </w:rPr>
      </w:pPr>
    </w:p>
    <w:p w:rsidR="00AA3B0C" w:rsidRPr="00AA3B0C" w:rsidRDefault="00AA3B0C" w:rsidP="00AA3B0C">
      <w:pPr>
        <w:spacing w:after="0" w:line="360" w:lineRule="auto"/>
        <w:jc w:val="center"/>
        <w:rPr>
          <w:rFonts w:ascii="Times New Roman" w:eastAsia="Calibri" w:hAnsi="Times New Roman" w:cs="Times New Roman"/>
          <w:sz w:val="28"/>
          <w:szCs w:val="28"/>
        </w:rPr>
      </w:pPr>
      <w:r w:rsidRPr="00AA3B0C">
        <w:rPr>
          <w:rFonts w:ascii="Times New Roman" w:eastAsia="Calibri" w:hAnsi="Times New Roman" w:cs="Times New Roman"/>
          <w:sz w:val="28"/>
          <w:szCs w:val="28"/>
        </w:rPr>
        <w:t>Київ 20</w:t>
      </w:r>
      <w:r>
        <w:rPr>
          <w:rFonts w:ascii="Times New Roman" w:eastAsia="Calibri" w:hAnsi="Times New Roman" w:cs="Times New Roman"/>
          <w:sz w:val="28"/>
          <w:szCs w:val="28"/>
        </w:rPr>
        <w:t>21</w:t>
      </w:r>
    </w:p>
    <w:p w:rsidR="008D0EA7" w:rsidRDefault="008D0EA7" w:rsidP="009D3EFB">
      <w:pPr>
        <w:pStyle w:val="Default"/>
        <w:rPr>
          <w:sz w:val="28"/>
          <w:szCs w:val="28"/>
          <w:lang w:val="uk-UA"/>
        </w:rPr>
      </w:pPr>
    </w:p>
    <w:p w:rsidR="00AA3B0C" w:rsidRDefault="00AA3B0C" w:rsidP="009D3EFB">
      <w:pPr>
        <w:pStyle w:val="Default"/>
        <w:rPr>
          <w:sz w:val="28"/>
          <w:szCs w:val="28"/>
          <w:lang w:val="uk-UA"/>
        </w:rPr>
      </w:pPr>
    </w:p>
    <w:p w:rsidR="00AA3B0C" w:rsidRPr="00AA3B0C" w:rsidRDefault="00AA3B0C" w:rsidP="00AA3B0C">
      <w:pPr>
        <w:spacing w:after="0" w:line="360" w:lineRule="auto"/>
        <w:jc w:val="right"/>
        <w:rPr>
          <w:rFonts w:ascii="Times New Roman" w:eastAsia="Calibri" w:hAnsi="Times New Roman" w:cs="Times New Roman"/>
          <w:b/>
          <w:sz w:val="28"/>
          <w:szCs w:val="28"/>
        </w:rPr>
      </w:pPr>
      <w:r w:rsidRPr="00AA3B0C">
        <w:rPr>
          <w:rFonts w:ascii="Times New Roman" w:eastAsia="Calibri" w:hAnsi="Times New Roman" w:cs="Times New Roman"/>
          <w:b/>
          <w:sz w:val="28"/>
          <w:szCs w:val="28"/>
        </w:rPr>
        <w:lastRenderedPageBreak/>
        <w:t xml:space="preserve">Додаток </w:t>
      </w:r>
      <w:r>
        <w:rPr>
          <w:rFonts w:ascii="Times New Roman" w:eastAsia="Calibri" w:hAnsi="Times New Roman" w:cs="Times New Roman"/>
          <w:b/>
          <w:sz w:val="28"/>
          <w:szCs w:val="28"/>
        </w:rPr>
        <w:t>Д</w:t>
      </w:r>
      <w:r w:rsidRPr="00AA3B0C">
        <w:rPr>
          <w:rFonts w:ascii="Times New Roman" w:eastAsia="Calibri" w:hAnsi="Times New Roman" w:cs="Times New Roman"/>
          <w:b/>
          <w:sz w:val="28"/>
          <w:szCs w:val="28"/>
        </w:rPr>
        <w:t xml:space="preserve"> </w:t>
      </w:r>
    </w:p>
    <w:p w:rsidR="00AA3B0C" w:rsidRPr="00AA3B0C" w:rsidRDefault="00AA3B0C" w:rsidP="00AA3B0C">
      <w:pPr>
        <w:spacing w:after="0" w:line="240" w:lineRule="auto"/>
        <w:jc w:val="center"/>
        <w:rPr>
          <w:rFonts w:ascii="Times New Roman" w:eastAsia="Calibri" w:hAnsi="Times New Roman" w:cs="Times New Roman"/>
          <w:b/>
          <w:sz w:val="28"/>
          <w:szCs w:val="28"/>
        </w:rPr>
      </w:pPr>
      <w:r w:rsidRPr="00AA3B0C">
        <w:rPr>
          <w:rFonts w:ascii="Times New Roman" w:eastAsia="Calibri" w:hAnsi="Times New Roman" w:cs="Times New Roman"/>
          <w:b/>
          <w:sz w:val="28"/>
          <w:szCs w:val="28"/>
        </w:rPr>
        <w:t>РЕЦЕНЗІЯ</w:t>
      </w:r>
    </w:p>
    <w:p w:rsidR="00AA3B0C" w:rsidRPr="00AA3B0C" w:rsidRDefault="00AA3B0C" w:rsidP="00AA3B0C">
      <w:pPr>
        <w:spacing w:after="0" w:line="240" w:lineRule="auto"/>
        <w:jc w:val="center"/>
        <w:rPr>
          <w:rFonts w:ascii="Times New Roman" w:eastAsia="Calibri" w:hAnsi="Times New Roman" w:cs="Times New Roman"/>
          <w:sz w:val="28"/>
          <w:szCs w:val="28"/>
        </w:rPr>
      </w:pPr>
    </w:p>
    <w:p w:rsidR="00AA3B0C" w:rsidRPr="00AA3B0C" w:rsidRDefault="00AA3B0C" w:rsidP="00AA3B0C">
      <w:pPr>
        <w:spacing w:after="0" w:line="240" w:lineRule="auto"/>
        <w:jc w:val="both"/>
        <w:rPr>
          <w:rFonts w:ascii="Times New Roman" w:eastAsia="Calibri" w:hAnsi="Times New Roman" w:cs="Times New Roman"/>
          <w:sz w:val="28"/>
          <w:szCs w:val="28"/>
        </w:rPr>
      </w:pPr>
      <w:r w:rsidRPr="00AA3B0C">
        <w:rPr>
          <w:rFonts w:ascii="Times New Roman" w:eastAsia="Calibri" w:hAnsi="Times New Roman" w:cs="Times New Roman"/>
          <w:sz w:val="28"/>
          <w:szCs w:val="28"/>
        </w:rPr>
        <w:t xml:space="preserve">на курсову роботу </w:t>
      </w:r>
      <w:r w:rsidR="00CC2D51">
        <w:rPr>
          <w:rFonts w:ascii="Times New Roman" w:eastAsia="Calibri" w:hAnsi="Times New Roman" w:cs="Times New Roman"/>
          <w:sz w:val="28"/>
          <w:szCs w:val="28"/>
        </w:rPr>
        <w:t>здобувача</w:t>
      </w:r>
      <w:r w:rsidRPr="00AA3B0C">
        <w:rPr>
          <w:rFonts w:ascii="Times New Roman" w:eastAsia="Calibri" w:hAnsi="Times New Roman" w:cs="Times New Roman"/>
          <w:sz w:val="28"/>
          <w:szCs w:val="28"/>
        </w:rPr>
        <w:t xml:space="preserve"> ___________</w:t>
      </w:r>
      <w:r w:rsidR="00CC2D51">
        <w:rPr>
          <w:rFonts w:ascii="Times New Roman" w:eastAsia="Calibri" w:hAnsi="Times New Roman" w:cs="Times New Roman"/>
          <w:sz w:val="28"/>
          <w:szCs w:val="28"/>
        </w:rPr>
        <w:t>_______________________________</w:t>
      </w:r>
    </w:p>
    <w:p w:rsidR="00AA3B0C" w:rsidRPr="00AA3B0C" w:rsidRDefault="00AA3B0C" w:rsidP="00AA3B0C">
      <w:pPr>
        <w:spacing w:after="0" w:line="240" w:lineRule="auto"/>
        <w:ind w:left="2832" w:firstLine="708"/>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(прізвище, </w:t>
      </w:r>
      <w:proofErr w:type="spellStart"/>
      <w:r>
        <w:rPr>
          <w:rFonts w:ascii="Times New Roman" w:eastAsia="Calibri" w:hAnsi="Times New Roman" w:cs="Times New Roman"/>
          <w:sz w:val="28"/>
          <w:szCs w:val="28"/>
          <w:vertAlign w:val="superscript"/>
        </w:rPr>
        <w:t>ім</w:t>
      </w:r>
      <w:proofErr w:type="spellEnd"/>
      <w:r w:rsidRPr="00D03F31">
        <w:rPr>
          <w:rFonts w:ascii="Times New Roman" w:eastAsia="Calibri" w:hAnsi="Times New Roman" w:cs="Times New Roman"/>
          <w:sz w:val="28"/>
          <w:szCs w:val="28"/>
          <w:vertAlign w:val="superscript"/>
          <w:lang w:val="ru-RU"/>
        </w:rPr>
        <w:t>’</w:t>
      </w:r>
      <w:r w:rsidRPr="00AA3B0C">
        <w:rPr>
          <w:rFonts w:ascii="Times New Roman" w:eastAsia="Calibri" w:hAnsi="Times New Roman" w:cs="Times New Roman"/>
          <w:sz w:val="28"/>
          <w:szCs w:val="28"/>
          <w:vertAlign w:val="superscript"/>
        </w:rPr>
        <w:t>я, по батькові)</w:t>
      </w:r>
    </w:p>
    <w:p w:rsidR="00AA3B0C" w:rsidRPr="00AA3B0C" w:rsidRDefault="00AA3B0C" w:rsidP="00AA3B0C">
      <w:pPr>
        <w:spacing w:after="0" w:line="240" w:lineRule="auto"/>
        <w:jc w:val="both"/>
        <w:rPr>
          <w:rFonts w:ascii="Times New Roman" w:eastAsia="Calibri" w:hAnsi="Times New Roman" w:cs="Times New Roman"/>
          <w:sz w:val="28"/>
          <w:szCs w:val="28"/>
          <w:u w:val="single"/>
        </w:rPr>
      </w:pPr>
      <w:r w:rsidRPr="00AA3B0C">
        <w:rPr>
          <w:rFonts w:ascii="Times New Roman" w:eastAsia="Calibri" w:hAnsi="Times New Roman" w:cs="Times New Roman"/>
          <w:sz w:val="28"/>
          <w:szCs w:val="28"/>
        </w:rPr>
        <w:t>на тему</w:t>
      </w:r>
      <w:r w:rsidRPr="00AA3B0C">
        <w:rPr>
          <w:rFonts w:ascii="Times New Roman" w:eastAsia="Calibri" w:hAnsi="Times New Roman" w:cs="Times New Roman"/>
          <w:sz w:val="28"/>
          <w:szCs w:val="28"/>
          <w:u w:val="single"/>
        </w:rPr>
        <w:t>:___________________________________________________________</w:t>
      </w:r>
    </w:p>
    <w:p w:rsidR="00AA3B0C" w:rsidRPr="00AA3B0C" w:rsidRDefault="00AA3B0C" w:rsidP="00AA3B0C">
      <w:pPr>
        <w:spacing w:after="0" w:line="240" w:lineRule="auto"/>
        <w:jc w:val="both"/>
        <w:rPr>
          <w:rFonts w:ascii="Times New Roman" w:eastAsia="Calibri" w:hAnsi="Times New Roman" w:cs="Times New Roman"/>
        </w:rPr>
      </w:pPr>
    </w:p>
    <w:tbl>
      <w:tblPr>
        <w:tblW w:w="98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83"/>
        <w:gridCol w:w="1081"/>
        <w:gridCol w:w="1002"/>
        <w:gridCol w:w="628"/>
      </w:tblGrid>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w:t>
            </w:r>
          </w:p>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п/п</w:t>
            </w:r>
          </w:p>
        </w:tc>
        <w:tc>
          <w:tcPr>
            <w:tcW w:w="6483" w:type="dxa"/>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Критерії оцінювання курсової роботи</w:t>
            </w:r>
          </w:p>
        </w:tc>
        <w:tc>
          <w:tcPr>
            <w:tcW w:w="1081" w:type="dxa"/>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Бали, що знімаються за порушення вимог</w:t>
            </w:r>
          </w:p>
        </w:tc>
        <w:tc>
          <w:tcPr>
            <w:tcW w:w="1002" w:type="dxa"/>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Бали, що знімаються з даної роботи</w:t>
            </w:r>
          </w:p>
        </w:tc>
        <w:tc>
          <w:tcPr>
            <w:tcW w:w="628" w:type="dxa"/>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Приміт-</w:t>
            </w:r>
            <w:proofErr w:type="spellStart"/>
            <w:r w:rsidRPr="00AA3B0C">
              <w:rPr>
                <w:rFonts w:ascii="Times New Roman" w:eastAsia="Calibri" w:hAnsi="Times New Roman" w:cs="Times New Roman"/>
                <w:b/>
                <w:sz w:val="20"/>
                <w:szCs w:val="20"/>
              </w:rPr>
              <w:t>ки</w:t>
            </w:r>
            <w:proofErr w:type="spellEnd"/>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1.</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Оформлення курсової роботи не відповідає вимогам:</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 xml:space="preserve">(значне перевищення обсягу (більше 5 </w:t>
            </w:r>
            <w:proofErr w:type="spellStart"/>
            <w:r w:rsidRPr="00AA3B0C">
              <w:rPr>
                <w:rFonts w:ascii="Times New Roman" w:eastAsia="Calibri" w:hAnsi="Times New Roman" w:cs="Times New Roman"/>
                <w:sz w:val="20"/>
                <w:szCs w:val="20"/>
              </w:rPr>
              <w:t>стор</w:t>
            </w:r>
            <w:proofErr w:type="spellEnd"/>
            <w:r w:rsidRPr="00AA3B0C">
              <w:rPr>
                <w:rFonts w:ascii="Times New Roman" w:eastAsia="Calibri" w:hAnsi="Times New Roman" w:cs="Times New Roman"/>
                <w:sz w:val="20"/>
                <w:szCs w:val="20"/>
              </w:rPr>
              <w:t>.) текстової частини роботи, шрифт та інтервал не відповідають встановленим, відсутня нумерація сторінок, відсутні заголовки пунктів, неправильне оформлення цифрового та графічного матеріалу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5, 10, 15</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2.</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Несвоєчасне затвердження плану або несвоєчасна реєстрація курсової роботи</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3.</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u w:val="single"/>
              </w:rPr>
              <w:t>Вступ не відповідає вимогам:</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(відсутнє обґрунтування актуальності теми та її значимості, не визначені мета і завдання курсової роботи, не представлена характеристика структури роботи)</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4.</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В курсовій роботі відсутня логічна послідовність і науковий стиль викладу</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Викладення теоретичної частини курсової роботи не відповідає вимогам:</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(відсутні глибина, всебічність і повнота викладення теоретичного матеріалу, не показані дискусійні питання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6.</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 xml:space="preserve">Практична частина курсової роботи не відповідає вимогам: </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(відсутній табличний та ілюстративний матеріал або його аналіз, використані «застар</w:t>
            </w:r>
            <w:r>
              <w:rPr>
                <w:rFonts w:ascii="Times New Roman" w:eastAsia="Calibri" w:hAnsi="Times New Roman" w:cs="Times New Roman"/>
                <w:sz w:val="20"/>
                <w:szCs w:val="20"/>
              </w:rPr>
              <w:t>ілі дані», наведені дані не пов</w:t>
            </w:r>
            <w:r w:rsidRPr="00AA3B0C">
              <w:rPr>
                <w:rFonts w:ascii="Times New Roman" w:eastAsia="Calibri" w:hAnsi="Times New Roman" w:cs="Times New Roman"/>
                <w:sz w:val="20"/>
                <w:szCs w:val="20"/>
              </w:rPr>
              <w:t>’язані зі змістом тексту, відсутній аналіз поданого практичного матеріалу або його динаміка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5, 10, 15, 20</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7.</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 xml:space="preserve">Проблемна частина курсової роботи не відповідає вимогам: </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(не виявлена і не поставлена проблема по даній темі, не визначені шляхи вирішення проблем, не зазначено вдосконалення страхової практики, відсутня власна точка зору чи її аргументація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5, 10, 15, 20</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8.</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Висновки не відповідають вимогам:</w:t>
            </w:r>
          </w:p>
          <w:p w:rsidR="00AA3B0C" w:rsidRPr="00AA3B0C" w:rsidRDefault="00AA3B0C" w:rsidP="00AA3B0C">
            <w:pPr>
              <w:spacing w:after="0" w:line="240" w:lineRule="auto"/>
              <w:jc w:val="both"/>
              <w:rPr>
                <w:rFonts w:ascii="Times New Roman" w:eastAsia="Calibri" w:hAnsi="Times New Roman" w:cs="Times New Roman"/>
                <w:sz w:val="20"/>
                <w:szCs w:val="20"/>
              </w:rPr>
            </w:pPr>
            <w:r w:rsidRPr="00AA3B0C">
              <w:rPr>
                <w:rFonts w:ascii="Times New Roman" w:eastAsia="Calibri" w:hAnsi="Times New Roman" w:cs="Times New Roman"/>
                <w:sz w:val="20"/>
                <w:szCs w:val="20"/>
              </w:rPr>
              <w:t>(не мають зв’язку з результатами дослідження, не підведені підсумки по всіх висвітлених питаннях, не визначені шляхи і напрями вирішення проблемних аспектів теми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648"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9.</w:t>
            </w:r>
          </w:p>
        </w:tc>
        <w:tc>
          <w:tcPr>
            <w:tcW w:w="6483" w:type="dxa"/>
          </w:tcPr>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Список літератури не відповідає вимогам:</w:t>
            </w:r>
          </w:p>
          <w:p w:rsidR="00AA3B0C" w:rsidRPr="00AA3B0C" w:rsidRDefault="00AA3B0C" w:rsidP="00AA3B0C">
            <w:pPr>
              <w:spacing w:after="0" w:line="240" w:lineRule="auto"/>
              <w:jc w:val="both"/>
              <w:rPr>
                <w:rFonts w:ascii="Times New Roman" w:eastAsia="Calibri" w:hAnsi="Times New Roman" w:cs="Times New Roman"/>
                <w:sz w:val="20"/>
                <w:szCs w:val="20"/>
                <w:u w:val="single"/>
              </w:rPr>
            </w:pPr>
            <w:r w:rsidRPr="00AA3B0C">
              <w:rPr>
                <w:rFonts w:ascii="Times New Roman" w:eastAsia="Calibri" w:hAnsi="Times New Roman" w:cs="Times New Roman"/>
                <w:sz w:val="20"/>
                <w:szCs w:val="20"/>
                <w:u w:val="single"/>
              </w:rPr>
              <w:t>(</w:t>
            </w:r>
            <w:r w:rsidRPr="00AA3B0C">
              <w:rPr>
                <w:rFonts w:ascii="Times New Roman" w:eastAsia="Calibri" w:hAnsi="Times New Roman" w:cs="Times New Roman"/>
                <w:sz w:val="20"/>
                <w:szCs w:val="20"/>
              </w:rPr>
              <w:t>неправильно оформлений, відсутня законодавча та інформаційна бази, застаріла періодична література тощо)</w:t>
            </w:r>
          </w:p>
        </w:tc>
        <w:tc>
          <w:tcPr>
            <w:tcW w:w="1081"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5</w:t>
            </w:r>
          </w:p>
        </w:tc>
        <w:tc>
          <w:tcPr>
            <w:tcW w:w="100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628"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bl>
    <w:p w:rsidR="00AA3B0C" w:rsidRPr="00AA3B0C" w:rsidRDefault="00AA3B0C" w:rsidP="00AA3B0C">
      <w:pPr>
        <w:spacing w:after="0" w:line="240" w:lineRule="auto"/>
        <w:jc w:val="both"/>
        <w:rPr>
          <w:rFonts w:ascii="Times New Roman" w:eastAsia="Calibri"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315"/>
        <w:gridCol w:w="1232"/>
        <w:gridCol w:w="1233"/>
        <w:gridCol w:w="1440"/>
        <w:gridCol w:w="1840"/>
      </w:tblGrid>
      <w:tr w:rsidR="00AA3B0C" w:rsidRPr="00AA3B0C" w:rsidTr="00AA3B0C">
        <w:trPr>
          <w:trHeight w:val="360"/>
        </w:trPr>
        <w:tc>
          <w:tcPr>
            <w:tcW w:w="2716" w:type="dxa"/>
            <w:vMerge w:val="restart"/>
          </w:tcPr>
          <w:p w:rsidR="00AA3B0C" w:rsidRPr="00AA3B0C" w:rsidRDefault="00AA3B0C" w:rsidP="00AA3B0C">
            <w:pPr>
              <w:spacing w:after="0" w:line="240" w:lineRule="auto"/>
              <w:jc w:val="center"/>
              <w:rPr>
                <w:rFonts w:ascii="Times New Roman" w:eastAsia="Calibri" w:hAnsi="Times New Roman" w:cs="Times New Roman"/>
                <w:b/>
                <w:sz w:val="20"/>
                <w:szCs w:val="20"/>
              </w:rPr>
            </w:pPr>
            <w:r w:rsidRPr="00AA3B0C">
              <w:rPr>
                <w:rFonts w:ascii="Times New Roman" w:eastAsia="Calibri" w:hAnsi="Times New Roman" w:cs="Times New Roman"/>
                <w:b/>
                <w:sz w:val="20"/>
                <w:szCs w:val="20"/>
              </w:rPr>
              <w:t>Роботу перевірив:</w:t>
            </w:r>
          </w:p>
          <w:p w:rsidR="00AA3B0C" w:rsidRPr="00AA3B0C" w:rsidRDefault="00AA3B0C" w:rsidP="00AA3B0C">
            <w:pPr>
              <w:spacing w:after="0" w:line="240" w:lineRule="auto"/>
              <w:jc w:val="center"/>
              <w:rPr>
                <w:rFonts w:ascii="Times New Roman" w:eastAsia="Calibri" w:hAnsi="Times New Roman" w:cs="Times New Roman"/>
                <w:sz w:val="20"/>
                <w:szCs w:val="20"/>
              </w:rPr>
            </w:pP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______________________</w:t>
            </w:r>
          </w:p>
          <w:p w:rsidR="00AA3B0C" w:rsidRPr="00AA3B0C" w:rsidRDefault="00AA3B0C" w:rsidP="00AA3B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(ПІБ</w:t>
            </w:r>
            <w:r w:rsidRPr="00AA3B0C">
              <w:rPr>
                <w:rFonts w:ascii="Times New Roman" w:eastAsia="Calibri" w:hAnsi="Times New Roman" w:cs="Times New Roman"/>
                <w:sz w:val="20"/>
                <w:szCs w:val="20"/>
              </w:rPr>
              <w:t>)</w:t>
            </w:r>
          </w:p>
        </w:tc>
        <w:tc>
          <w:tcPr>
            <w:tcW w:w="1315" w:type="dxa"/>
            <w:vMerge w:val="restart"/>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Кількість балів за виконання курсової роботи</w:t>
            </w:r>
          </w:p>
        </w:tc>
        <w:tc>
          <w:tcPr>
            <w:tcW w:w="1232" w:type="dxa"/>
            <w:vMerge w:val="restart"/>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Зміна балів при захисті курсової роботи</w:t>
            </w:r>
          </w:p>
        </w:tc>
        <w:tc>
          <w:tcPr>
            <w:tcW w:w="4513" w:type="dxa"/>
            <w:gridSpan w:val="3"/>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Оцінка,</w:t>
            </w: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що заноситься до екзаменаційної відомості</w:t>
            </w:r>
          </w:p>
        </w:tc>
      </w:tr>
      <w:tr w:rsidR="00AA3B0C" w:rsidRPr="00AA3B0C" w:rsidTr="00CC2D51">
        <w:trPr>
          <w:trHeight w:val="400"/>
        </w:trPr>
        <w:tc>
          <w:tcPr>
            <w:tcW w:w="2716" w:type="dxa"/>
            <w:vMerge/>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315" w:type="dxa"/>
            <w:vMerge/>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232" w:type="dxa"/>
            <w:vMerge/>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233"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за 100-бальною</w:t>
            </w: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шкалою</w:t>
            </w:r>
          </w:p>
        </w:tc>
        <w:tc>
          <w:tcPr>
            <w:tcW w:w="1440"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за 4-х бальною шкалою</w:t>
            </w:r>
          </w:p>
          <w:p w:rsidR="00AA3B0C" w:rsidRPr="00AA3B0C" w:rsidRDefault="00AA3B0C" w:rsidP="00AA3B0C">
            <w:pPr>
              <w:spacing w:after="0" w:line="240" w:lineRule="auto"/>
              <w:jc w:val="center"/>
              <w:rPr>
                <w:rFonts w:ascii="Times New Roman" w:eastAsia="Calibri" w:hAnsi="Times New Roman" w:cs="Times New Roman"/>
                <w:sz w:val="20"/>
                <w:szCs w:val="20"/>
              </w:rPr>
            </w:pPr>
          </w:p>
        </w:tc>
        <w:tc>
          <w:tcPr>
            <w:tcW w:w="1840" w:type="dxa"/>
          </w:tcPr>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За системою</w:t>
            </w: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ECTS</w:t>
            </w:r>
          </w:p>
          <w:p w:rsidR="00AA3B0C" w:rsidRPr="00AA3B0C" w:rsidRDefault="00AA3B0C" w:rsidP="00AA3B0C">
            <w:pPr>
              <w:spacing w:after="0" w:line="240" w:lineRule="auto"/>
              <w:jc w:val="center"/>
              <w:rPr>
                <w:rFonts w:ascii="Times New Roman" w:eastAsia="Calibri" w:hAnsi="Times New Roman" w:cs="Times New Roman"/>
                <w:sz w:val="20"/>
                <w:szCs w:val="20"/>
              </w:rPr>
            </w:pPr>
          </w:p>
        </w:tc>
      </w:tr>
      <w:tr w:rsidR="00AA3B0C" w:rsidRPr="00AA3B0C" w:rsidTr="00AA3B0C">
        <w:tc>
          <w:tcPr>
            <w:tcW w:w="2716" w:type="dxa"/>
          </w:tcPr>
          <w:p w:rsidR="00AA3B0C" w:rsidRPr="00AA3B0C" w:rsidRDefault="00AA3B0C" w:rsidP="00AA3B0C">
            <w:pPr>
              <w:spacing w:after="0" w:line="240" w:lineRule="auto"/>
              <w:jc w:val="both"/>
              <w:rPr>
                <w:rFonts w:ascii="Times New Roman" w:eastAsia="Calibri" w:hAnsi="Times New Roman" w:cs="Times New Roman"/>
                <w:sz w:val="20"/>
                <w:szCs w:val="20"/>
              </w:rPr>
            </w:pP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_______________________</w:t>
            </w: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Підпис наукового керівника</w:t>
            </w:r>
          </w:p>
        </w:tc>
        <w:tc>
          <w:tcPr>
            <w:tcW w:w="1315"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232"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233"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440"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c>
          <w:tcPr>
            <w:tcW w:w="1840" w:type="dxa"/>
          </w:tcPr>
          <w:p w:rsidR="00AA3B0C" w:rsidRPr="00AA3B0C" w:rsidRDefault="00AA3B0C" w:rsidP="00AA3B0C">
            <w:pPr>
              <w:spacing w:after="0" w:line="240" w:lineRule="auto"/>
              <w:jc w:val="both"/>
              <w:rPr>
                <w:rFonts w:ascii="Times New Roman" w:eastAsia="Calibri" w:hAnsi="Times New Roman" w:cs="Times New Roman"/>
                <w:sz w:val="20"/>
                <w:szCs w:val="20"/>
              </w:rPr>
            </w:pPr>
          </w:p>
        </w:tc>
      </w:tr>
      <w:tr w:rsidR="00AA3B0C" w:rsidRPr="00AA3B0C" w:rsidTr="00AA3B0C">
        <w:tc>
          <w:tcPr>
            <w:tcW w:w="2716" w:type="dxa"/>
          </w:tcPr>
          <w:p w:rsidR="00AA3B0C" w:rsidRPr="00AA3B0C" w:rsidRDefault="00AA3B0C" w:rsidP="00AA3B0C">
            <w:pPr>
              <w:spacing w:after="0" w:line="240" w:lineRule="auto"/>
              <w:jc w:val="both"/>
              <w:rPr>
                <w:rFonts w:ascii="Times New Roman" w:eastAsia="Calibri" w:hAnsi="Times New Roman" w:cs="Times New Roman"/>
                <w:sz w:val="20"/>
                <w:szCs w:val="20"/>
              </w:rPr>
            </w:pP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_________________________</w:t>
            </w:r>
          </w:p>
          <w:p w:rsidR="00AA3B0C" w:rsidRPr="00AA3B0C" w:rsidRDefault="00AA3B0C" w:rsidP="00AA3B0C">
            <w:pPr>
              <w:spacing w:after="0" w:line="240" w:lineRule="auto"/>
              <w:jc w:val="center"/>
              <w:rPr>
                <w:rFonts w:ascii="Times New Roman" w:eastAsia="Calibri" w:hAnsi="Times New Roman" w:cs="Times New Roman"/>
                <w:sz w:val="20"/>
                <w:szCs w:val="20"/>
              </w:rPr>
            </w:pPr>
            <w:r w:rsidRPr="00AA3B0C">
              <w:rPr>
                <w:rFonts w:ascii="Times New Roman" w:eastAsia="Calibri" w:hAnsi="Times New Roman" w:cs="Times New Roman"/>
                <w:sz w:val="20"/>
                <w:szCs w:val="20"/>
              </w:rPr>
              <w:t>Дата перевірки курсової роботи</w:t>
            </w:r>
          </w:p>
        </w:tc>
        <w:tc>
          <w:tcPr>
            <w:tcW w:w="7060" w:type="dxa"/>
            <w:gridSpan w:val="5"/>
            <w:tcBorders>
              <w:bottom w:val="nil"/>
              <w:right w:val="nil"/>
            </w:tcBorders>
          </w:tcPr>
          <w:p w:rsidR="00AA3B0C" w:rsidRPr="00AA3B0C" w:rsidRDefault="00AA3B0C" w:rsidP="00AA3B0C">
            <w:pPr>
              <w:spacing w:after="0" w:line="240" w:lineRule="auto"/>
              <w:jc w:val="both"/>
              <w:rPr>
                <w:rFonts w:ascii="Times New Roman" w:eastAsia="Calibri" w:hAnsi="Times New Roman" w:cs="Times New Roman"/>
                <w:sz w:val="20"/>
                <w:szCs w:val="20"/>
              </w:rPr>
            </w:pPr>
          </w:p>
        </w:tc>
      </w:tr>
    </w:tbl>
    <w:p w:rsidR="00AA3B0C" w:rsidRPr="008D0EA7" w:rsidRDefault="00AA3B0C" w:rsidP="009D3EFB">
      <w:pPr>
        <w:pStyle w:val="Default"/>
        <w:rPr>
          <w:sz w:val="28"/>
          <w:szCs w:val="28"/>
          <w:lang w:val="uk-UA"/>
        </w:rPr>
      </w:pPr>
    </w:p>
    <w:sectPr w:rsidR="00AA3B0C" w:rsidRPr="008D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014"/>
    <w:multiLevelType w:val="hybridMultilevel"/>
    <w:tmpl w:val="200E378E"/>
    <w:lvl w:ilvl="0" w:tplc="16343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431F30"/>
    <w:multiLevelType w:val="hybridMultilevel"/>
    <w:tmpl w:val="D74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73CE6"/>
    <w:multiLevelType w:val="hybridMultilevel"/>
    <w:tmpl w:val="63BEC76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2A5E0C40"/>
    <w:multiLevelType w:val="hybridMultilevel"/>
    <w:tmpl w:val="FF0AC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C7025C"/>
    <w:multiLevelType w:val="hybridMultilevel"/>
    <w:tmpl w:val="9B1A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66F06"/>
    <w:multiLevelType w:val="hybridMultilevel"/>
    <w:tmpl w:val="D2EC2EB6"/>
    <w:lvl w:ilvl="0" w:tplc="CF940268">
      <w:start w:val="16"/>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6" w15:restartNumberingAfterBreak="0">
    <w:nsid w:val="56845A94"/>
    <w:multiLevelType w:val="hybridMultilevel"/>
    <w:tmpl w:val="9008E712"/>
    <w:lvl w:ilvl="0" w:tplc="3ACCFD56">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5F48227E"/>
    <w:multiLevelType w:val="hybridMultilevel"/>
    <w:tmpl w:val="F7F88348"/>
    <w:lvl w:ilvl="0" w:tplc="257431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C4DCF"/>
    <w:multiLevelType w:val="hybridMultilevel"/>
    <w:tmpl w:val="63BEC76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F8"/>
    <w:rsid w:val="00050C78"/>
    <w:rsid w:val="000D13A0"/>
    <w:rsid w:val="00127BF8"/>
    <w:rsid w:val="00187A9A"/>
    <w:rsid w:val="00216825"/>
    <w:rsid w:val="00276219"/>
    <w:rsid w:val="002A07C3"/>
    <w:rsid w:val="002F0BC1"/>
    <w:rsid w:val="003035C2"/>
    <w:rsid w:val="003733F1"/>
    <w:rsid w:val="003B3FBB"/>
    <w:rsid w:val="00423743"/>
    <w:rsid w:val="00597D68"/>
    <w:rsid w:val="00744261"/>
    <w:rsid w:val="00834B9F"/>
    <w:rsid w:val="00862E59"/>
    <w:rsid w:val="008D0EA7"/>
    <w:rsid w:val="009240D6"/>
    <w:rsid w:val="00941E1A"/>
    <w:rsid w:val="00942917"/>
    <w:rsid w:val="009A1FAF"/>
    <w:rsid w:val="009B3928"/>
    <w:rsid w:val="009C57C3"/>
    <w:rsid w:val="009D3EFB"/>
    <w:rsid w:val="00A75E65"/>
    <w:rsid w:val="00AA3B0C"/>
    <w:rsid w:val="00C01794"/>
    <w:rsid w:val="00CC2D51"/>
    <w:rsid w:val="00D03F31"/>
    <w:rsid w:val="00DE19B8"/>
    <w:rsid w:val="00E2394C"/>
    <w:rsid w:val="00E67B81"/>
    <w:rsid w:val="00FD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34F8-DEB2-4EE6-9605-685CD595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2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7D68"/>
    <w:rPr>
      <w:color w:val="0563C1" w:themeColor="hyperlink"/>
      <w:u w:val="single"/>
    </w:rPr>
  </w:style>
  <w:style w:type="paragraph" w:styleId="a5">
    <w:name w:val="List Paragraph"/>
    <w:basedOn w:val="a"/>
    <w:uiPriority w:val="34"/>
    <w:qFormat/>
    <w:rsid w:val="009B3928"/>
    <w:pPr>
      <w:ind w:left="720"/>
      <w:contextualSpacing/>
    </w:pPr>
  </w:style>
  <w:style w:type="paragraph" w:customStyle="1" w:styleId="Default">
    <w:name w:val="Default"/>
    <w:rsid w:val="002F0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image" Target="media/image1.wmf"/><Relationship Id="rId18" Type="http://schemas.openxmlformats.org/officeDocument/2006/relationships/hyperlink" Target="http://www.genevaassociation.org" TargetMode="External"/><Relationship Id="rId3" Type="http://schemas.openxmlformats.org/officeDocument/2006/relationships/settings" Target="settings.xml"/><Relationship Id="rId7" Type="http://schemas.openxmlformats.org/officeDocument/2006/relationships/hyperlink" Target="http://www.fssu.gov.ua" TargetMode="External"/><Relationship Id="rId12" Type="http://schemas.openxmlformats.org/officeDocument/2006/relationships/hyperlink" Target="http://osvita.ua/doc/files/news/616/61647/1-11-8681.pdf" TargetMode="External"/><Relationship Id="rId17" Type="http://schemas.openxmlformats.org/officeDocument/2006/relationships/hyperlink" Target="http://www.nber.org/papers/w18433" TargetMode="External"/><Relationship Id="rId2" Type="http://schemas.openxmlformats.org/officeDocument/2006/relationships/styles" Target="styles.xml"/><Relationship Id="rId16" Type="http://schemas.openxmlformats.org/officeDocument/2006/relationships/hyperlink" Target="http://w1.c1.rada.gov.ua/pls/zweb2/webproc4_1?pf3511=598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cz.gov.ua/" TargetMode="External"/><Relationship Id="rId11" Type="http://schemas.openxmlformats.org/officeDocument/2006/relationships/hyperlink" Target="https://bank.gov.ua/" TargetMode="External"/><Relationship Id="rId5" Type="http://schemas.openxmlformats.org/officeDocument/2006/relationships/hyperlink" Target="https://www.pfu.gov.ua/" TargetMode="External"/><Relationship Id="rId15" Type="http://schemas.openxmlformats.org/officeDocument/2006/relationships/hyperlink" Target="https://www.pdaa.edu.ua/sites/default/files/node/4518/pravylaoformlennyaspyskuvykorystanyhdzherel.pdf" TargetMode="External"/><Relationship Id="rId10" Type="http://schemas.openxmlformats.org/officeDocument/2006/relationships/hyperlink" Target="https://www.nfp.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asury.gov.ua"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dc:creator>
  <cp:keywords/>
  <dc:description/>
  <cp:lastModifiedBy>x200m</cp:lastModifiedBy>
  <cp:revision>13</cp:revision>
  <dcterms:created xsi:type="dcterms:W3CDTF">2021-07-29T09:19:00Z</dcterms:created>
  <dcterms:modified xsi:type="dcterms:W3CDTF">2021-08-26T08:54:00Z</dcterms:modified>
</cp:coreProperties>
</file>