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A764" w14:textId="77777777" w:rsidR="007A6F68" w:rsidRPr="00F22109" w:rsidRDefault="007A6F68" w:rsidP="00DF76D7">
      <w:pPr>
        <w:jc w:val="center"/>
        <w:rPr>
          <w:rFonts w:ascii="Cambria" w:hAnsi="Cambria"/>
          <w:b/>
          <w:i/>
          <w:lang w:val="uk-UA"/>
        </w:rPr>
      </w:pPr>
      <w:r w:rsidRPr="00F22109">
        <w:rPr>
          <w:rFonts w:ascii="Cambria" w:hAnsi="Cambria"/>
          <w:b/>
          <w:lang w:val="uk-UA"/>
        </w:rPr>
        <w:t>МІНІСТЕРСТВО ОСВІТИ І НАУКИ УКРАЇНИ</w:t>
      </w:r>
    </w:p>
    <w:p w14:paraId="0D7E8C69" w14:textId="77777777" w:rsidR="007A6F68" w:rsidRPr="00F22109" w:rsidRDefault="007A6F68" w:rsidP="00DF76D7">
      <w:pPr>
        <w:jc w:val="center"/>
        <w:rPr>
          <w:rFonts w:ascii="Cambria" w:hAnsi="Cambria"/>
          <w:b/>
          <w:lang w:val="uk-UA"/>
        </w:rPr>
      </w:pPr>
      <w:r w:rsidRPr="00F22109">
        <w:rPr>
          <w:rFonts w:ascii="Cambria" w:hAnsi="Cambria"/>
          <w:b/>
          <w:lang w:val="uk-UA"/>
        </w:rPr>
        <w:t>ДЕРЖАВНИЙ ВИЩИЙ НАВЧАЛЬНИЙ ЗАКЛАД</w:t>
      </w:r>
    </w:p>
    <w:p w14:paraId="4ADD4CF8" w14:textId="77777777" w:rsidR="007A6F68" w:rsidRPr="00F22109" w:rsidRDefault="007A6F68" w:rsidP="00DF76D7">
      <w:pPr>
        <w:jc w:val="center"/>
        <w:rPr>
          <w:rFonts w:ascii="Cambria" w:hAnsi="Cambria"/>
          <w:b/>
          <w:lang w:val="uk-UA"/>
        </w:rPr>
      </w:pPr>
      <w:r w:rsidRPr="00F22109">
        <w:rPr>
          <w:rFonts w:ascii="Cambria" w:hAnsi="Cambria"/>
          <w:b/>
          <w:lang w:val="uk-UA"/>
        </w:rPr>
        <w:t>«КИЇВСЬКИЙ НАЦІОНАЛЬНИЙ ЕКОНОМІЧНИЙ УНІВЕРСИТЕТ</w:t>
      </w:r>
    </w:p>
    <w:p w14:paraId="26DEA21C" w14:textId="77777777" w:rsidR="007A6F68" w:rsidRPr="00F22109" w:rsidRDefault="007A6F68" w:rsidP="00DF76D7">
      <w:pPr>
        <w:jc w:val="center"/>
        <w:rPr>
          <w:rFonts w:ascii="Cambria" w:hAnsi="Cambria"/>
          <w:b/>
          <w:lang w:val="uk-UA"/>
        </w:rPr>
      </w:pPr>
      <w:r w:rsidRPr="00F22109">
        <w:rPr>
          <w:rFonts w:ascii="Cambria" w:hAnsi="Cambria"/>
          <w:b/>
          <w:lang w:val="uk-UA"/>
        </w:rPr>
        <w:t>ІМЕНІ ВАДИМА ГЕТЬМАНА»</w:t>
      </w:r>
    </w:p>
    <w:p w14:paraId="45FDC1BF" w14:textId="77777777" w:rsidR="007A6F68" w:rsidRPr="00DF76D7" w:rsidRDefault="007A6F68" w:rsidP="0072212D">
      <w:pPr>
        <w:pStyle w:val="a7"/>
        <w:spacing w:after="0"/>
        <w:ind w:right="-6"/>
        <w:jc w:val="center"/>
        <w:rPr>
          <w:rFonts w:ascii="Cambria" w:hAnsi="Cambria"/>
          <w:lang w:val="uk-UA"/>
        </w:rPr>
      </w:pPr>
    </w:p>
    <w:p w14:paraId="32FE915B" w14:textId="1D99DFAB" w:rsidR="007A6F68" w:rsidRPr="00F22109" w:rsidRDefault="00F22109" w:rsidP="0072212D">
      <w:pPr>
        <w:pStyle w:val="a7"/>
        <w:spacing w:after="0"/>
        <w:ind w:right="-6"/>
        <w:jc w:val="center"/>
        <w:rPr>
          <w:rFonts w:ascii="Cambria" w:hAnsi="Cambria"/>
          <w:b/>
          <w:lang w:val="uk-UA"/>
        </w:rPr>
      </w:pPr>
      <w:r w:rsidRPr="00F22109">
        <w:rPr>
          <w:rFonts w:ascii="Cambria" w:hAnsi="Cambria"/>
          <w:b/>
          <w:lang w:val="uk-UA"/>
        </w:rPr>
        <w:t>Факультет управління персоналом, соціології та психології</w:t>
      </w:r>
    </w:p>
    <w:p w14:paraId="6B1B2925" w14:textId="603124A0" w:rsidR="007A6F68" w:rsidRPr="00F22109" w:rsidRDefault="00F22109" w:rsidP="0072212D">
      <w:pPr>
        <w:ind w:right="50"/>
        <w:jc w:val="center"/>
        <w:rPr>
          <w:rFonts w:ascii="Cambria" w:hAnsi="Cambria"/>
          <w:b/>
          <w:sz w:val="28"/>
          <w:szCs w:val="28"/>
          <w:lang w:val="uk-UA"/>
        </w:rPr>
      </w:pPr>
      <w:r w:rsidRPr="00F22109">
        <w:rPr>
          <w:rFonts w:ascii="Cambria" w:hAnsi="Cambria"/>
          <w:b/>
          <w:lang w:val="uk-UA"/>
        </w:rPr>
        <w:t>Кафедра соціоекономіки та управління персоналом</w:t>
      </w:r>
    </w:p>
    <w:p w14:paraId="0C066F86" w14:textId="77777777" w:rsidR="007A6F68" w:rsidRPr="00DF76D7" w:rsidRDefault="007A6F68" w:rsidP="0072212D">
      <w:pPr>
        <w:ind w:left="3540" w:firstLine="708"/>
        <w:rPr>
          <w:rFonts w:ascii="Cambria" w:hAnsi="Cambria"/>
          <w:bCs/>
          <w:sz w:val="16"/>
          <w:szCs w:val="16"/>
          <w:lang w:val="uk-UA"/>
        </w:rPr>
      </w:pPr>
    </w:p>
    <w:p w14:paraId="6DF11D8D" w14:textId="77777777" w:rsidR="007A6F68" w:rsidRPr="00DF76D7" w:rsidRDefault="007A6F68" w:rsidP="0072212D">
      <w:pPr>
        <w:ind w:left="3540" w:firstLine="708"/>
        <w:rPr>
          <w:rFonts w:ascii="Cambria" w:hAnsi="Cambria"/>
          <w:bCs/>
          <w:sz w:val="16"/>
          <w:szCs w:val="16"/>
          <w:lang w:val="uk-UA"/>
        </w:rPr>
      </w:pPr>
    </w:p>
    <w:p w14:paraId="56079B10" w14:textId="77777777" w:rsidR="007A6F68" w:rsidRPr="00DF76D7" w:rsidRDefault="007A6F68" w:rsidP="0072212D">
      <w:pPr>
        <w:ind w:left="3540" w:firstLine="708"/>
        <w:rPr>
          <w:rFonts w:ascii="Cambria" w:hAnsi="Cambria"/>
          <w:bCs/>
          <w:sz w:val="16"/>
          <w:szCs w:val="16"/>
          <w:lang w:val="uk-UA"/>
        </w:rPr>
      </w:pPr>
    </w:p>
    <w:p w14:paraId="7CD4A3EE" w14:textId="77777777" w:rsidR="007A6F68" w:rsidRPr="00DF76D7" w:rsidRDefault="007A6F68" w:rsidP="0072212D">
      <w:pPr>
        <w:ind w:left="3540" w:firstLine="708"/>
        <w:rPr>
          <w:rFonts w:ascii="Cambria" w:hAnsi="Cambria"/>
          <w:bCs/>
          <w:sz w:val="16"/>
          <w:szCs w:val="16"/>
          <w:lang w:val="uk-UA"/>
        </w:rPr>
      </w:pPr>
    </w:p>
    <w:p w14:paraId="04A1C99D" w14:textId="77777777" w:rsidR="007A6F68" w:rsidRPr="00DF76D7" w:rsidRDefault="007A6F68" w:rsidP="00246350">
      <w:pPr>
        <w:widowControl w:val="0"/>
        <w:ind w:firstLine="5103"/>
        <w:rPr>
          <w:rFonts w:ascii="Cambria" w:hAnsi="Cambria"/>
          <w:b/>
          <w:lang w:val="uk-UA"/>
        </w:rPr>
      </w:pPr>
      <w:r w:rsidRPr="00DF76D7">
        <w:rPr>
          <w:rFonts w:ascii="Cambria" w:hAnsi="Cambria"/>
          <w:b/>
          <w:lang w:val="uk-UA"/>
        </w:rPr>
        <w:t>ЗАТВЕРДЖЕНО:</w:t>
      </w:r>
    </w:p>
    <w:p w14:paraId="4DC05218" w14:textId="77777777" w:rsidR="007A6F68" w:rsidRPr="00DF76D7" w:rsidRDefault="007A6F68" w:rsidP="00246350">
      <w:pPr>
        <w:ind w:firstLine="5103"/>
        <w:rPr>
          <w:rFonts w:ascii="Cambria" w:hAnsi="Cambria"/>
          <w:bCs/>
          <w:lang w:val="uk-UA"/>
        </w:rPr>
      </w:pPr>
      <w:r w:rsidRPr="00DF76D7">
        <w:rPr>
          <w:rFonts w:ascii="Cambria" w:hAnsi="Cambria"/>
          <w:bCs/>
          <w:lang w:val="uk-UA"/>
        </w:rPr>
        <w:t>Науково-методичною радою університету</w:t>
      </w:r>
    </w:p>
    <w:p w14:paraId="661A3630" w14:textId="77777777" w:rsidR="007A6F68" w:rsidRPr="00DF76D7" w:rsidRDefault="007A6F68" w:rsidP="00246350">
      <w:pPr>
        <w:ind w:firstLine="5103"/>
        <w:rPr>
          <w:rFonts w:ascii="Cambria" w:hAnsi="Cambria"/>
          <w:bCs/>
          <w:lang w:val="uk-UA"/>
        </w:rPr>
      </w:pPr>
      <w:r w:rsidRPr="00DF76D7">
        <w:rPr>
          <w:rFonts w:ascii="Cambria" w:hAnsi="Cambria"/>
          <w:bCs/>
          <w:lang w:val="uk-UA"/>
        </w:rPr>
        <w:t>Протокол № __ від ______________ 2021 р.</w:t>
      </w:r>
    </w:p>
    <w:p w14:paraId="169DB69E" w14:textId="77777777" w:rsidR="007A6F68" w:rsidRPr="00DF76D7" w:rsidRDefault="007A6F68" w:rsidP="00246350">
      <w:pPr>
        <w:ind w:firstLine="5103"/>
        <w:rPr>
          <w:rFonts w:ascii="Cambria" w:hAnsi="Cambria"/>
          <w:bCs/>
          <w:lang w:val="uk-UA"/>
        </w:rPr>
      </w:pPr>
      <w:r w:rsidRPr="00DF76D7">
        <w:rPr>
          <w:rFonts w:ascii="Cambria" w:hAnsi="Cambria"/>
          <w:bCs/>
          <w:lang w:val="uk-UA"/>
        </w:rPr>
        <w:t>Голова НМР ______________ А.М. Колот</w:t>
      </w:r>
    </w:p>
    <w:p w14:paraId="3B738372" w14:textId="77777777" w:rsidR="007A6F68" w:rsidRPr="00DF76D7" w:rsidRDefault="007A6F68" w:rsidP="00B7268F">
      <w:pPr>
        <w:ind w:left="3540" w:firstLine="708"/>
        <w:rPr>
          <w:rFonts w:ascii="Cambria" w:hAnsi="Cambria"/>
          <w:bCs/>
          <w:sz w:val="16"/>
          <w:szCs w:val="16"/>
          <w:lang w:val="uk-UA"/>
        </w:rPr>
      </w:pPr>
    </w:p>
    <w:p w14:paraId="59868128" w14:textId="77777777" w:rsidR="007A6F68" w:rsidRPr="00DF76D7" w:rsidRDefault="007A6F68" w:rsidP="00B7268F">
      <w:pPr>
        <w:ind w:left="3540" w:firstLine="708"/>
        <w:rPr>
          <w:rFonts w:ascii="Cambria" w:hAnsi="Cambria"/>
          <w:bCs/>
          <w:sz w:val="16"/>
          <w:szCs w:val="16"/>
          <w:lang w:val="uk-UA"/>
        </w:rPr>
      </w:pPr>
    </w:p>
    <w:p w14:paraId="1815C615" w14:textId="77777777" w:rsidR="007A6F68" w:rsidRPr="00DF76D7" w:rsidRDefault="007A6F68" w:rsidP="00DF76D7">
      <w:pPr>
        <w:jc w:val="center"/>
        <w:rPr>
          <w:rFonts w:ascii="Cambria" w:hAnsi="Cambria"/>
          <w:b/>
          <w:bCs/>
          <w:sz w:val="16"/>
          <w:szCs w:val="16"/>
          <w:lang w:val="uk-UA"/>
        </w:rPr>
      </w:pPr>
    </w:p>
    <w:p w14:paraId="165CD259" w14:textId="77777777" w:rsidR="007A6F68" w:rsidRPr="00DF76D7" w:rsidRDefault="007A6F68" w:rsidP="00DF76D7">
      <w:pPr>
        <w:jc w:val="center"/>
        <w:rPr>
          <w:rFonts w:ascii="Cambria" w:hAnsi="Cambria"/>
          <w:b/>
          <w:bCs/>
          <w:sz w:val="16"/>
          <w:szCs w:val="16"/>
          <w:lang w:val="uk-UA"/>
        </w:rPr>
      </w:pPr>
    </w:p>
    <w:p w14:paraId="01FE5516" w14:textId="77777777" w:rsidR="007A6F68" w:rsidRPr="00DF76D7" w:rsidRDefault="007A6F68" w:rsidP="00DF76D7">
      <w:pPr>
        <w:jc w:val="center"/>
        <w:rPr>
          <w:rFonts w:ascii="Cambria" w:hAnsi="Cambria"/>
          <w:b/>
          <w:bCs/>
          <w:sz w:val="16"/>
          <w:szCs w:val="16"/>
          <w:lang w:val="uk-UA"/>
        </w:rPr>
      </w:pPr>
    </w:p>
    <w:p w14:paraId="1512DBAD" w14:textId="77777777" w:rsidR="007A6F68" w:rsidRPr="00DF76D7" w:rsidRDefault="007A6F68" w:rsidP="00DF76D7">
      <w:pPr>
        <w:jc w:val="center"/>
        <w:rPr>
          <w:rFonts w:ascii="Cambria" w:hAnsi="Cambria"/>
          <w:b/>
          <w:bCs/>
          <w:sz w:val="16"/>
          <w:szCs w:val="16"/>
          <w:lang w:val="uk-UA"/>
        </w:rPr>
      </w:pPr>
    </w:p>
    <w:p w14:paraId="0F82358C" w14:textId="77777777" w:rsidR="007A6F68" w:rsidRPr="00DF76D7" w:rsidRDefault="007A6F68" w:rsidP="00DF76D7">
      <w:pPr>
        <w:jc w:val="center"/>
        <w:rPr>
          <w:rFonts w:ascii="Cambria" w:hAnsi="Cambria"/>
          <w:b/>
          <w:bCs/>
          <w:sz w:val="16"/>
          <w:szCs w:val="16"/>
          <w:lang w:val="uk-UA"/>
        </w:rPr>
      </w:pPr>
    </w:p>
    <w:p w14:paraId="114D0119" w14:textId="77777777" w:rsidR="007A6F68" w:rsidRPr="00DF76D7" w:rsidRDefault="007A6F68" w:rsidP="00DF76D7">
      <w:pPr>
        <w:jc w:val="center"/>
        <w:rPr>
          <w:rFonts w:ascii="Cambria" w:hAnsi="Cambria"/>
          <w:b/>
          <w:sz w:val="28"/>
          <w:szCs w:val="28"/>
          <w:lang w:val="uk-UA"/>
        </w:rPr>
      </w:pPr>
      <w:r w:rsidRPr="00DF76D7">
        <w:rPr>
          <w:rFonts w:ascii="Cambria" w:hAnsi="Cambria"/>
          <w:b/>
          <w:sz w:val="28"/>
          <w:szCs w:val="28"/>
          <w:lang w:val="uk-UA"/>
        </w:rPr>
        <w:t>РОБОЧА  ПРОГРАМА  НАВЧАЛЬНОЇ  ДИСЦИПЛІНИ</w:t>
      </w:r>
    </w:p>
    <w:p w14:paraId="522FC943" w14:textId="4BBD346A" w:rsidR="007A6F68" w:rsidRPr="00DF76D7" w:rsidRDefault="00DF76D7" w:rsidP="00DF76D7">
      <w:pPr>
        <w:jc w:val="center"/>
        <w:rPr>
          <w:rFonts w:ascii="Cambria" w:hAnsi="Cambria"/>
          <w:b/>
          <w:sz w:val="28"/>
          <w:szCs w:val="28"/>
          <w:lang w:val="uk-UA"/>
        </w:rPr>
      </w:pPr>
      <w:r w:rsidRPr="00DF76D7">
        <w:rPr>
          <w:rFonts w:ascii="Cambria" w:hAnsi="Cambria"/>
          <w:b/>
          <w:sz w:val="28"/>
          <w:szCs w:val="28"/>
          <w:lang w:val="uk-UA"/>
        </w:rPr>
        <w:t xml:space="preserve">Тренінг-курс </w:t>
      </w:r>
      <w:r w:rsidR="007A6F68" w:rsidRPr="00DF76D7">
        <w:rPr>
          <w:rFonts w:ascii="Cambria" w:hAnsi="Cambria"/>
          <w:b/>
          <w:sz w:val="28"/>
          <w:szCs w:val="28"/>
          <w:lang w:val="uk-UA"/>
        </w:rPr>
        <w:t>«Оцінювання персоналу»</w:t>
      </w:r>
    </w:p>
    <w:p w14:paraId="0E48FD7D" w14:textId="77777777" w:rsidR="007A6F68" w:rsidRPr="00DF76D7" w:rsidRDefault="007A6F68" w:rsidP="00B7268F">
      <w:pPr>
        <w:ind w:right="-2"/>
        <w:jc w:val="center"/>
        <w:rPr>
          <w:rFonts w:ascii="Cambria" w:hAnsi="Cambria"/>
          <w:b/>
          <w:sz w:val="16"/>
          <w:szCs w:val="16"/>
          <w:lang w:val="uk-UA"/>
        </w:rPr>
      </w:pPr>
    </w:p>
    <w:tbl>
      <w:tblPr>
        <w:tblW w:w="9769" w:type="dxa"/>
        <w:tblLook w:val="04A0" w:firstRow="1" w:lastRow="0" w:firstColumn="1" w:lastColumn="0" w:noHBand="0" w:noVBand="1"/>
      </w:tblPr>
      <w:tblGrid>
        <w:gridCol w:w="3828"/>
        <w:gridCol w:w="5941"/>
      </w:tblGrid>
      <w:tr w:rsidR="000C7CFE" w:rsidRPr="000C7CFE" w14:paraId="3C2B7FF4" w14:textId="77777777" w:rsidTr="000C7CFE">
        <w:tc>
          <w:tcPr>
            <w:tcW w:w="3828" w:type="dxa"/>
          </w:tcPr>
          <w:p w14:paraId="269A2FFE" w14:textId="77777777" w:rsidR="000C7CFE" w:rsidRPr="000C7CFE" w:rsidRDefault="000C7CFE" w:rsidP="000C7CFE">
            <w:pPr>
              <w:jc w:val="both"/>
              <w:rPr>
                <w:rFonts w:ascii="Cambria" w:hAnsi="Cambria"/>
                <w:sz w:val="22"/>
                <w:szCs w:val="28"/>
                <w:lang w:val="uk-UA"/>
              </w:rPr>
            </w:pPr>
            <w:r w:rsidRPr="000C7CFE">
              <w:rPr>
                <w:rFonts w:ascii="Cambria" w:hAnsi="Cambria"/>
                <w:bCs/>
                <w:sz w:val="22"/>
                <w:szCs w:val="28"/>
                <w:lang w:val="uk-UA"/>
              </w:rPr>
              <w:t>рівень вищої освіти</w:t>
            </w:r>
          </w:p>
        </w:tc>
        <w:tc>
          <w:tcPr>
            <w:tcW w:w="5941" w:type="dxa"/>
          </w:tcPr>
          <w:p w14:paraId="042FE331" w14:textId="77777777" w:rsidR="000C7CFE" w:rsidRPr="000C7CFE" w:rsidRDefault="000C7CFE" w:rsidP="000C7CFE">
            <w:pPr>
              <w:jc w:val="both"/>
              <w:rPr>
                <w:rFonts w:ascii="Cambria" w:hAnsi="Cambria"/>
                <w:sz w:val="22"/>
                <w:szCs w:val="28"/>
                <w:lang w:val="uk-UA"/>
              </w:rPr>
            </w:pPr>
            <w:r w:rsidRPr="000C7CFE">
              <w:rPr>
                <w:rFonts w:ascii="Cambria" w:hAnsi="Cambria"/>
                <w:bCs/>
                <w:sz w:val="22"/>
                <w:szCs w:val="28"/>
                <w:lang w:val="uk-UA"/>
              </w:rPr>
              <w:t xml:space="preserve">перший (бакалаврський) </w:t>
            </w:r>
          </w:p>
        </w:tc>
      </w:tr>
      <w:tr w:rsidR="000C7CFE" w:rsidRPr="000C7CFE" w14:paraId="4F1588B3" w14:textId="77777777" w:rsidTr="000C7CFE">
        <w:tc>
          <w:tcPr>
            <w:tcW w:w="3828" w:type="dxa"/>
          </w:tcPr>
          <w:p w14:paraId="6BD89379" w14:textId="77777777" w:rsidR="000C7CFE" w:rsidRPr="000C7CFE" w:rsidRDefault="000C7CFE" w:rsidP="000C7CFE">
            <w:pPr>
              <w:jc w:val="both"/>
              <w:rPr>
                <w:rFonts w:ascii="Cambria" w:hAnsi="Cambria"/>
                <w:b/>
                <w:sz w:val="22"/>
                <w:szCs w:val="28"/>
                <w:lang w:val="uk-UA"/>
              </w:rPr>
            </w:pPr>
            <w:r w:rsidRPr="000C7CFE">
              <w:rPr>
                <w:rFonts w:ascii="Cambria" w:hAnsi="Cambria"/>
                <w:sz w:val="22"/>
                <w:szCs w:val="28"/>
                <w:lang w:val="uk-UA"/>
              </w:rPr>
              <w:t>галузь знань</w:t>
            </w:r>
          </w:p>
        </w:tc>
        <w:tc>
          <w:tcPr>
            <w:tcW w:w="5941" w:type="dxa"/>
          </w:tcPr>
          <w:p w14:paraId="6E9E6F02" w14:textId="77777777" w:rsidR="000C7CFE" w:rsidRPr="000C7CFE" w:rsidRDefault="000C7CFE" w:rsidP="000C7CFE">
            <w:pPr>
              <w:jc w:val="both"/>
              <w:rPr>
                <w:rFonts w:ascii="Cambria" w:hAnsi="Cambria"/>
                <w:b/>
                <w:sz w:val="22"/>
                <w:szCs w:val="28"/>
                <w:lang w:val="uk-UA"/>
              </w:rPr>
            </w:pPr>
            <w:r w:rsidRPr="000C7CFE">
              <w:rPr>
                <w:rFonts w:ascii="Cambria" w:hAnsi="Cambria"/>
                <w:sz w:val="22"/>
                <w:szCs w:val="28"/>
                <w:lang w:val="uk-UA"/>
              </w:rPr>
              <w:t>07 «Управління та адміністрування»</w:t>
            </w:r>
          </w:p>
        </w:tc>
      </w:tr>
      <w:tr w:rsidR="000C7CFE" w:rsidRPr="000C7CFE" w14:paraId="2F929648" w14:textId="77777777" w:rsidTr="000C7CFE">
        <w:tc>
          <w:tcPr>
            <w:tcW w:w="3828" w:type="dxa"/>
          </w:tcPr>
          <w:p w14:paraId="082A274D" w14:textId="77777777" w:rsidR="000C7CFE" w:rsidRPr="000C7CFE" w:rsidRDefault="000C7CFE" w:rsidP="000C7CFE">
            <w:pPr>
              <w:jc w:val="both"/>
              <w:rPr>
                <w:rFonts w:ascii="Cambria" w:hAnsi="Cambria"/>
                <w:b/>
                <w:sz w:val="22"/>
                <w:szCs w:val="28"/>
                <w:lang w:val="uk-UA"/>
              </w:rPr>
            </w:pPr>
            <w:r w:rsidRPr="000C7CFE">
              <w:rPr>
                <w:rFonts w:ascii="Cambria" w:hAnsi="Cambria"/>
                <w:sz w:val="22"/>
                <w:szCs w:val="28"/>
                <w:lang w:val="uk-UA"/>
              </w:rPr>
              <w:t>спеціальність</w:t>
            </w:r>
          </w:p>
        </w:tc>
        <w:tc>
          <w:tcPr>
            <w:tcW w:w="5941" w:type="dxa"/>
          </w:tcPr>
          <w:p w14:paraId="54327A81" w14:textId="77777777" w:rsidR="000C7CFE" w:rsidRPr="000C7CFE" w:rsidRDefault="000C7CFE" w:rsidP="000C7CFE">
            <w:pPr>
              <w:jc w:val="both"/>
              <w:rPr>
                <w:rFonts w:ascii="Cambria" w:hAnsi="Cambria"/>
                <w:b/>
                <w:sz w:val="22"/>
                <w:szCs w:val="28"/>
                <w:lang w:val="uk-UA"/>
              </w:rPr>
            </w:pPr>
            <w:r w:rsidRPr="000C7CFE">
              <w:rPr>
                <w:rFonts w:ascii="Cambria" w:hAnsi="Cambria"/>
                <w:sz w:val="22"/>
                <w:szCs w:val="28"/>
                <w:lang w:val="uk-UA"/>
              </w:rPr>
              <w:t>073 «Менеджмент»</w:t>
            </w:r>
          </w:p>
        </w:tc>
      </w:tr>
      <w:tr w:rsidR="000C7CFE" w:rsidRPr="000C7CFE" w14:paraId="72CC9982" w14:textId="77777777" w:rsidTr="000C7CFE">
        <w:tc>
          <w:tcPr>
            <w:tcW w:w="3828" w:type="dxa"/>
          </w:tcPr>
          <w:p w14:paraId="259C25D2" w14:textId="77777777" w:rsidR="000C7CFE" w:rsidRPr="000C7CFE" w:rsidRDefault="000C7CFE" w:rsidP="000C7CFE">
            <w:pPr>
              <w:jc w:val="both"/>
              <w:rPr>
                <w:rFonts w:ascii="Cambria" w:hAnsi="Cambria"/>
                <w:sz w:val="22"/>
                <w:szCs w:val="28"/>
                <w:lang w:val="uk-UA"/>
              </w:rPr>
            </w:pPr>
            <w:r w:rsidRPr="000C7CFE">
              <w:rPr>
                <w:rFonts w:ascii="Cambria" w:hAnsi="Cambria"/>
                <w:sz w:val="22"/>
                <w:szCs w:val="28"/>
                <w:lang w:val="uk-UA"/>
              </w:rPr>
              <w:t>освітньо-професійна програма</w:t>
            </w:r>
          </w:p>
        </w:tc>
        <w:tc>
          <w:tcPr>
            <w:tcW w:w="5941" w:type="dxa"/>
          </w:tcPr>
          <w:p w14:paraId="72639EB6" w14:textId="77777777" w:rsidR="000C7CFE" w:rsidRPr="000C7CFE" w:rsidRDefault="000C7CFE" w:rsidP="000C7CFE">
            <w:pPr>
              <w:jc w:val="both"/>
              <w:rPr>
                <w:rFonts w:ascii="Cambria" w:hAnsi="Cambria"/>
                <w:color w:val="000000"/>
                <w:sz w:val="22"/>
                <w:szCs w:val="28"/>
                <w:lang w:val="uk-UA"/>
              </w:rPr>
            </w:pPr>
            <w:r w:rsidRPr="000C7CFE">
              <w:rPr>
                <w:rFonts w:ascii="Cambria" w:hAnsi="Cambria"/>
                <w:color w:val="000000"/>
                <w:sz w:val="22"/>
                <w:szCs w:val="28"/>
                <w:lang w:val="uk-UA"/>
              </w:rPr>
              <w:t>«Менеджмент персоналу»</w:t>
            </w:r>
          </w:p>
        </w:tc>
      </w:tr>
      <w:tr w:rsidR="000C7CFE" w:rsidRPr="000C7CFE" w14:paraId="1E92E62E" w14:textId="77777777" w:rsidTr="000C7CFE">
        <w:tc>
          <w:tcPr>
            <w:tcW w:w="3828" w:type="dxa"/>
          </w:tcPr>
          <w:p w14:paraId="2E2A17EC" w14:textId="77777777" w:rsidR="000C7CFE" w:rsidRPr="000C7CFE" w:rsidRDefault="000C7CFE" w:rsidP="000C7CFE">
            <w:pPr>
              <w:jc w:val="both"/>
              <w:rPr>
                <w:rFonts w:ascii="Cambria" w:hAnsi="Cambria"/>
                <w:sz w:val="22"/>
                <w:szCs w:val="28"/>
                <w:lang w:val="uk-UA"/>
              </w:rPr>
            </w:pPr>
            <w:r w:rsidRPr="000C7CFE">
              <w:rPr>
                <w:rFonts w:ascii="Cambria" w:hAnsi="Cambria"/>
                <w:sz w:val="22"/>
                <w:szCs w:val="28"/>
                <w:lang w:val="uk-UA"/>
              </w:rPr>
              <w:t>тип  дисципліни</w:t>
            </w:r>
          </w:p>
        </w:tc>
        <w:tc>
          <w:tcPr>
            <w:tcW w:w="5941" w:type="dxa"/>
          </w:tcPr>
          <w:p w14:paraId="1FE490C7" w14:textId="77777777" w:rsidR="000C7CFE" w:rsidRPr="000C7CFE" w:rsidRDefault="000C7CFE" w:rsidP="000C7CFE">
            <w:pPr>
              <w:jc w:val="both"/>
              <w:rPr>
                <w:rFonts w:ascii="Cambria" w:hAnsi="Cambria"/>
                <w:sz w:val="22"/>
                <w:szCs w:val="28"/>
                <w:lang w:val="uk-UA"/>
              </w:rPr>
            </w:pPr>
            <w:r w:rsidRPr="000C7CFE">
              <w:rPr>
                <w:rFonts w:ascii="Cambria" w:hAnsi="Cambria"/>
                <w:sz w:val="22"/>
                <w:szCs w:val="28"/>
                <w:lang w:val="uk-UA"/>
              </w:rPr>
              <w:t>обов’язкова</w:t>
            </w:r>
          </w:p>
        </w:tc>
      </w:tr>
    </w:tbl>
    <w:p w14:paraId="21315856" w14:textId="77777777" w:rsidR="007A6F68" w:rsidRPr="00DF76D7" w:rsidRDefault="007A6F68" w:rsidP="00B7268F">
      <w:pPr>
        <w:ind w:right="-2"/>
        <w:jc w:val="center"/>
        <w:rPr>
          <w:rFonts w:ascii="Cambria" w:hAnsi="Cambria"/>
          <w:b/>
          <w:sz w:val="16"/>
          <w:szCs w:val="16"/>
          <w:lang w:val="uk-UA"/>
        </w:rPr>
      </w:pPr>
    </w:p>
    <w:p w14:paraId="7D16B05B" w14:textId="77777777" w:rsidR="007A6F68" w:rsidRPr="00DF76D7" w:rsidRDefault="007A6F68" w:rsidP="00B7268F">
      <w:pPr>
        <w:ind w:right="-2"/>
        <w:jc w:val="center"/>
        <w:rPr>
          <w:rFonts w:ascii="Cambria" w:hAnsi="Cambria"/>
          <w:b/>
          <w:sz w:val="16"/>
          <w:szCs w:val="16"/>
          <w:lang w:val="uk-UA"/>
        </w:rPr>
      </w:pPr>
    </w:p>
    <w:p w14:paraId="6A78A072" w14:textId="77777777" w:rsidR="007A6F68" w:rsidRPr="00DF76D7" w:rsidRDefault="007A6F68" w:rsidP="00B7268F">
      <w:pPr>
        <w:ind w:right="-2"/>
        <w:jc w:val="center"/>
        <w:rPr>
          <w:rFonts w:ascii="Cambria" w:hAnsi="Cambria"/>
          <w:b/>
          <w:sz w:val="16"/>
          <w:szCs w:val="16"/>
          <w:lang w:val="uk-UA"/>
        </w:rPr>
      </w:pPr>
    </w:p>
    <w:p w14:paraId="62E60807" w14:textId="77777777" w:rsidR="007A6F68" w:rsidRPr="00DF76D7" w:rsidRDefault="007A6F68" w:rsidP="00B7268F">
      <w:pPr>
        <w:ind w:firstLine="2835"/>
        <w:jc w:val="center"/>
        <w:rPr>
          <w:rFonts w:ascii="Cambria" w:hAnsi="Cambria"/>
          <w:b/>
          <w:szCs w:val="28"/>
          <w:lang w:val="uk-UA"/>
        </w:rPr>
      </w:pPr>
    </w:p>
    <w:p w14:paraId="2DCEDE6B" w14:textId="77777777" w:rsidR="007A6F68" w:rsidRPr="00DF76D7" w:rsidRDefault="007A6F68" w:rsidP="00B7268F">
      <w:pPr>
        <w:ind w:firstLine="2835"/>
        <w:jc w:val="center"/>
        <w:rPr>
          <w:rFonts w:ascii="Cambria" w:hAnsi="Cambria"/>
          <w:b/>
          <w:szCs w:val="28"/>
          <w:lang w:val="uk-UA"/>
        </w:rPr>
      </w:pPr>
    </w:p>
    <w:p w14:paraId="74377B98" w14:textId="77777777" w:rsidR="007A6F68" w:rsidRPr="00DF76D7" w:rsidRDefault="007A6F68" w:rsidP="00B7268F">
      <w:pPr>
        <w:ind w:firstLine="2835"/>
        <w:jc w:val="center"/>
        <w:rPr>
          <w:rFonts w:ascii="Cambria" w:hAnsi="Cambria"/>
          <w:b/>
          <w:szCs w:val="28"/>
          <w:lang w:val="uk-UA"/>
        </w:rPr>
      </w:pPr>
    </w:p>
    <w:p w14:paraId="0F8D766D" w14:textId="77777777" w:rsidR="007A6F68" w:rsidRPr="00DF76D7" w:rsidRDefault="007A6F68" w:rsidP="00B7268F">
      <w:pPr>
        <w:ind w:firstLine="2835"/>
        <w:jc w:val="center"/>
        <w:rPr>
          <w:rFonts w:ascii="Cambria" w:hAnsi="Cambria"/>
          <w:b/>
          <w:szCs w:val="28"/>
          <w:lang w:val="uk-UA"/>
        </w:rPr>
      </w:pPr>
    </w:p>
    <w:p w14:paraId="4104DEFB" w14:textId="77777777" w:rsidR="007A6F68" w:rsidRPr="00DF76D7" w:rsidRDefault="007A6F68" w:rsidP="00B7268F">
      <w:pPr>
        <w:ind w:firstLine="2835"/>
        <w:jc w:val="center"/>
        <w:rPr>
          <w:rFonts w:ascii="Cambria" w:hAnsi="Cambria"/>
          <w:b/>
          <w:szCs w:val="28"/>
          <w:lang w:val="uk-UA"/>
        </w:rPr>
      </w:pPr>
    </w:p>
    <w:p w14:paraId="72EB238A" w14:textId="77777777" w:rsidR="007A6F68" w:rsidRPr="00DF76D7" w:rsidRDefault="007A6F68" w:rsidP="00B7268F">
      <w:pPr>
        <w:ind w:firstLine="2835"/>
        <w:jc w:val="center"/>
        <w:rPr>
          <w:rFonts w:ascii="Cambria" w:hAnsi="Cambria"/>
          <w:b/>
          <w:szCs w:val="28"/>
          <w:lang w:val="uk-UA"/>
        </w:rPr>
      </w:pPr>
    </w:p>
    <w:p w14:paraId="41BF559A" w14:textId="77777777" w:rsidR="007A6F68" w:rsidRPr="00DF76D7" w:rsidRDefault="007A6F68" w:rsidP="00B7268F">
      <w:pPr>
        <w:ind w:firstLine="2835"/>
        <w:jc w:val="center"/>
        <w:rPr>
          <w:rFonts w:ascii="Cambria" w:hAnsi="Cambria"/>
          <w:b/>
          <w:szCs w:val="28"/>
          <w:lang w:val="uk-UA"/>
        </w:rPr>
      </w:pPr>
    </w:p>
    <w:p w14:paraId="6443C125" w14:textId="77777777" w:rsidR="007A6F68" w:rsidRPr="00DF76D7" w:rsidRDefault="007A6F68" w:rsidP="00B7268F">
      <w:pPr>
        <w:ind w:firstLine="2835"/>
        <w:jc w:val="center"/>
        <w:rPr>
          <w:rFonts w:ascii="Cambria" w:hAnsi="Cambria"/>
          <w:b/>
          <w:szCs w:val="28"/>
          <w:lang w:val="uk-UA"/>
        </w:rPr>
      </w:pPr>
    </w:p>
    <w:tbl>
      <w:tblPr>
        <w:tblW w:w="10064" w:type="dxa"/>
        <w:tblInd w:w="392" w:type="dxa"/>
        <w:tblLook w:val="00A0" w:firstRow="1" w:lastRow="0" w:firstColumn="1" w:lastColumn="0" w:noHBand="0" w:noVBand="0"/>
      </w:tblPr>
      <w:tblGrid>
        <w:gridCol w:w="4819"/>
        <w:gridCol w:w="5245"/>
      </w:tblGrid>
      <w:tr w:rsidR="007A6F68" w:rsidRPr="00DF76D7" w14:paraId="37101B81" w14:textId="77777777" w:rsidTr="00246350">
        <w:trPr>
          <w:trHeight w:val="1610"/>
        </w:trPr>
        <w:tc>
          <w:tcPr>
            <w:tcW w:w="4819" w:type="dxa"/>
          </w:tcPr>
          <w:p w14:paraId="16559E3B" w14:textId="77777777" w:rsidR="007A6F68" w:rsidRPr="00DF76D7" w:rsidRDefault="007A6F68" w:rsidP="008160F3">
            <w:pPr>
              <w:rPr>
                <w:rFonts w:ascii="Cambria" w:hAnsi="Cambria"/>
                <w:lang w:val="uk-UA"/>
              </w:rPr>
            </w:pPr>
            <w:r w:rsidRPr="00DF76D7">
              <w:rPr>
                <w:rFonts w:ascii="Cambria" w:hAnsi="Cambria"/>
                <w:b/>
                <w:lang w:val="uk-UA"/>
              </w:rPr>
              <w:t>ПОГОДЖЕНО</w:t>
            </w:r>
            <w:r w:rsidRPr="00DF76D7">
              <w:rPr>
                <w:rFonts w:ascii="Cambria" w:hAnsi="Cambria"/>
                <w:lang w:val="uk-UA"/>
              </w:rPr>
              <w:t>:</w:t>
            </w:r>
          </w:p>
          <w:p w14:paraId="6DA40596" w14:textId="77777777" w:rsidR="007A6F68" w:rsidRPr="00DF76D7" w:rsidRDefault="007A6F68" w:rsidP="008160F3">
            <w:pPr>
              <w:rPr>
                <w:rFonts w:ascii="Cambria" w:hAnsi="Cambria"/>
                <w:lang w:val="uk-UA"/>
              </w:rPr>
            </w:pPr>
            <w:r w:rsidRPr="00DF76D7">
              <w:rPr>
                <w:rFonts w:ascii="Cambria" w:hAnsi="Cambria"/>
                <w:lang w:val="uk-UA"/>
              </w:rPr>
              <w:t xml:space="preserve">Директор Центру менеджменту </w:t>
            </w:r>
            <w:r w:rsidRPr="00DF76D7">
              <w:rPr>
                <w:rFonts w:ascii="Cambria" w:hAnsi="Cambria"/>
                <w:lang w:val="uk-UA"/>
              </w:rPr>
              <w:br/>
              <w:t>та моніторингу якості освіти</w:t>
            </w:r>
          </w:p>
          <w:p w14:paraId="4877489F" w14:textId="77777777" w:rsidR="007A6F68" w:rsidRPr="00DF76D7" w:rsidRDefault="007A6F68" w:rsidP="008160F3">
            <w:pPr>
              <w:rPr>
                <w:rFonts w:ascii="Cambria" w:hAnsi="Cambria"/>
                <w:lang w:val="uk-UA"/>
              </w:rPr>
            </w:pPr>
          </w:p>
          <w:p w14:paraId="2329E2CA" w14:textId="77777777" w:rsidR="007A6F68" w:rsidRPr="00DF76D7" w:rsidRDefault="007A6F68" w:rsidP="008160F3">
            <w:pPr>
              <w:rPr>
                <w:rFonts w:ascii="Cambria" w:hAnsi="Cambria"/>
                <w:b/>
                <w:bCs/>
                <w:i/>
                <w:iCs/>
                <w:lang w:val="uk-UA"/>
              </w:rPr>
            </w:pPr>
            <w:r w:rsidRPr="00DF76D7">
              <w:rPr>
                <w:rFonts w:ascii="Cambria" w:hAnsi="Cambria"/>
                <w:u w:val="single"/>
                <w:lang w:val="uk-UA"/>
              </w:rPr>
              <w:t>_______________</w:t>
            </w:r>
            <w:r w:rsidRPr="00DF76D7">
              <w:rPr>
                <w:rFonts w:ascii="Cambria" w:hAnsi="Cambria"/>
                <w:lang w:val="uk-UA"/>
              </w:rPr>
              <w:t>Т.О. Фролова</w:t>
            </w:r>
          </w:p>
        </w:tc>
        <w:tc>
          <w:tcPr>
            <w:tcW w:w="5245" w:type="dxa"/>
          </w:tcPr>
          <w:p w14:paraId="18EE2FDC" w14:textId="77777777" w:rsidR="007A6F68" w:rsidRPr="00DF76D7" w:rsidRDefault="007A6F68" w:rsidP="00B7268F">
            <w:pPr>
              <w:rPr>
                <w:rFonts w:ascii="Cambria" w:hAnsi="Cambria"/>
                <w:b/>
                <w:lang w:val="uk-UA"/>
              </w:rPr>
            </w:pPr>
            <w:r w:rsidRPr="00DF76D7">
              <w:rPr>
                <w:rFonts w:ascii="Cambria" w:hAnsi="Cambria"/>
                <w:b/>
                <w:lang w:val="uk-UA"/>
              </w:rPr>
              <w:t>РЕКОМЕНДОВАНО:</w:t>
            </w:r>
          </w:p>
          <w:p w14:paraId="04AEC18C" w14:textId="77777777" w:rsidR="007A6F68" w:rsidRPr="00DF76D7" w:rsidRDefault="007A6F68" w:rsidP="00B7268F">
            <w:pPr>
              <w:rPr>
                <w:rFonts w:ascii="Cambria" w:hAnsi="Cambria"/>
                <w:lang w:val="uk-UA"/>
              </w:rPr>
            </w:pPr>
            <w:r w:rsidRPr="00DF76D7">
              <w:rPr>
                <w:rFonts w:ascii="Cambria" w:hAnsi="Cambria"/>
                <w:lang w:val="uk-UA"/>
              </w:rPr>
              <w:t>кафедрою соціоекономіки та управління персоналом</w:t>
            </w:r>
          </w:p>
          <w:p w14:paraId="3F43DB4C" w14:textId="77777777" w:rsidR="007A6F68" w:rsidRPr="00DF76D7" w:rsidRDefault="007A6F68" w:rsidP="00B7268F">
            <w:pPr>
              <w:rPr>
                <w:rFonts w:ascii="Cambria" w:hAnsi="Cambria"/>
                <w:lang w:val="uk-UA"/>
              </w:rPr>
            </w:pPr>
            <w:r w:rsidRPr="00DF76D7">
              <w:rPr>
                <w:rFonts w:ascii="Cambria" w:hAnsi="Cambria"/>
                <w:lang w:val="uk-UA"/>
              </w:rPr>
              <w:t xml:space="preserve">протокол </w:t>
            </w:r>
            <w:r w:rsidRPr="00DF76D7">
              <w:rPr>
                <w:rFonts w:ascii="Cambria" w:hAnsi="Cambria"/>
                <w:color w:val="000000"/>
              </w:rPr>
              <w:t xml:space="preserve">№ </w:t>
            </w:r>
            <w:r w:rsidRPr="00DF76D7">
              <w:rPr>
                <w:rFonts w:ascii="Cambria" w:hAnsi="Cambria"/>
                <w:color w:val="000000"/>
                <w:lang w:val="uk-UA"/>
              </w:rPr>
              <w:t>1</w:t>
            </w:r>
            <w:r w:rsidRPr="00DF76D7">
              <w:rPr>
                <w:rFonts w:ascii="Cambria" w:hAnsi="Cambria"/>
                <w:color w:val="000000"/>
              </w:rPr>
              <w:t xml:space="preserve"> від </w:t>
            </w:r>
            <w:r w:rsidRPr="00DF76D7">
              <w:rPr>
                <w:rFonts w:ascii="Cambria" w:hAnsi="Cambria"/>
                <w:color w:val="000000"/>
                <w:lang w:val="uk-UA"/>
              </w:rPr>
              <w:t>30.</w:t>
            </w:r>
            <w:r w:rsidRPr="00DF76D7">
              <w:rPr>
                <w:rFonts w:ascii="Cambria" w:hAnsi="Cambria"/>
                <w:color w:val="000000"/>
              </w:rPr>
              <w:t>0</w:t>
            </w:r>
            <w:r w:rsidRPr="00DF76D7">
              <w:rPr>
                <w:rFonts w:ascii="Cambria" w:hAnsi="Cambria"/>
                <w:color w:val="000000"/>
                <w:lang w:val="uk-UA"/>
              </w:rPr>
              <w:t>8.</w:t>
            </w:r>
            <w:r w:rsidRPr="00DF76D7">
              <w:rPr>
                <w:rFonts w:ascii="Cambria" w:hAnsi="Cambria"/>
                <w:color w:val="000000"/>
              </w:rPr>
              <w:t>2021</w:t>
            </w:r>
            <w:r w:rsidRPr="00DF76D7">
              <w:rPr>
                <w:rFonts w:ascii="Cambria" w:hAnsi="Cambria"/>
                <w:color w:val="000000"/>
                <w:lang w:val="uk-UA"/>
              </w:rPr>
              <w:t>р.</w:t>
            </w:r>
          </w:p>
          <w:p w14:paraId="2940B85F" w14:textId="77777777" w:rsidR="007A6F68" w:rsidRPr="00DF76D7" w:rsidRDefault="007A6F68" w:rsidP="00B7268F">
            <w:pPr>
              <w:rPr>
                <w:rFonts w:ascii="Cambria" w:hAnsi="Cambria"/>
                <w:lang w:val="uk-UA"/>
              </w:rPr>
            </w:pPr>
          </w:p>
          <w:p w14:paraId="32EDCC1C" w14:textId="77777777" w:rsidR="007A6F68" w:rsidRPr="00DF76D7" w:rsidRDefault="007A6F68" w:rsidP="00B7268F">
            <w:pPr>
              <w:rPr>
                <w:rFonts w:ascii="Cambria" w:hAnsi="Cambria"/>
                <w:lang w:val="uk-UA"/>
              </w:rPr>
            </w:pPr>
            <w:r w:rsidRPr="00DF76D7">
              <w:rPr>
                <w:rFonts w:ascii="Cambria" w:hAnsi="Cambria"/>
                <w:lang w:val="uk-UA"/>
              </w:rPr>
              <w:t>Завідувач кафедри _________Г.С.Лопушняк</w:t>
            </w:r>
          </w:p>
          <w:p w14:paraId="67BC1F78" w14:textId="77777777" w:rsidR="007A6F68" w:rsidRPr="00DF76D7" w:rsidRDefault="007A6F68" w:rsidP="006E6973">
            <w:pPr>
              <w:rPr>
                <w:rFonts w:ascii="Cambria" w:hAnsi="Cambria"/>
                <w:lang w:val="uk-UA"/>
              </w:rPr>
            </w:pPr>
          </w:p>
        </w:tc>
      </w:tr>
    </w:tbl>
    <w:p w14:paraId="7FFC06B1" w14:textId="77777777" w:rsidR="007A6F68" w:rsidRPr="00DF76D7" w:rsidRDefault="007A6F68" w:rsidP="00B7268F">
      <w:pPr>
        <w:pStyle w:val="a3"/>
        <w:jc w:val="center"/>
        <w:rPr>
          <w:rFonts w:ascii="Cambria" w:hAnsi="Cambria"/>
          <w:sz w:val="24"/>
          <w:szCs w:val="24"/>
        </w:rPr>
      </w:pPr>
    </w:p>
    <w:p w14:paraId="0299A48C" w14:textId="77777777" w:rsidR="007A6F68" w:rsidRPr="00DF76D7" w:rsidRDefault="007A6F68" w:rsidP="00B7268F">
      <w:pPr>
        <w:pStyle w:val="a3"/>
        <w:jc w:val="center"/>
        <w:rPr>
          <w:rFonts w:ascii="Cambria" w:hAnsi="Cambria"/>
        </w:rPr>
      </w:pPr>
    </w:p>
    <w:p w14:paraId="5B4A463B" w14:textId="77777777" w:rsidR="007A6F68" w:rsidRPr="00DF76D7" w:rsidRDefault="007A6F68" w:rsidP="00B7268F">
      <w:pPr>
        <w:pStyle w:val="a3"/>
        <w:jc w:val="center"/>
        <w:rPr>
          <w:rFonts w:ascii="Cambria" w:hAnsi="Cambria"/>
        </w:rPr>
      </w:pPr>
    </w:p>
    <w:p w14:paraId="4B752831" w14:textId="77777777" w:rsidR="007A6F68" w:rsidRPr="00DF76D7" w:rsidRDefault="007A6F68" w:rsidP="00B7268F">
      <w:pPr>
        <w:pStyle w:val="a3"/>
        <w:jc w:val="center"/>
        <w:rPr>
          <w:rFonts w:ascii="Cambria" w:hAnsi="Cambria"/>
        </w:rPr>
      </w:pPr>
    </w:p>
    <w:p w14:paraId="6893B9B6" w14:textId="77777777" w:rsidR="007A6F68" w:rsidRPr="00DF76D7" w:rsidRDefault="007A6F68" w:rsidP="00B7268F">
      <w:pPr>
        <w:pStyle w:val="a3"/>
        <w:jc w:val="center"/>
        <w:rPr>
          <w:rFonts w:ascii="Cambria" w:hAnsi="Cambria"/>
        </w:rPr>
      </w:pPr>
    </w:p>
    <w:p w14:paraId="06487A20" w14:textId="77777777" w:rsidR="007A6F68" w:rsidRPr="00DF76D7" w:rsidRDefault="007A6F68" w:rsidP="00B7268F">
      <w:pPr>
        <w:pStyle w:val="a3"/>
        <w:jc w:val="center"/>
        <w:rPr>
          <w:rFonts w:ascii="Cambria" w:hAnsi="Cambria"/>
        </w:rPr>
      </w:pPr>
    </w:p>
    <w:p w14:paraId="2581CC88" w14:textId="77777777" w:rsidR="007A6F68" w:rsidRPr="00DF76D7" w:rsidRDefault="007A6F68" w:rsidP="00B7268F">
      <w:pPr>
        <w:pStyle w:val="a3"/>
        <w:jc w:val="center"/>
        <w:rPr>
          <w:rFonts w:ascii="Cambria" w:hAnsi="Cambria"/>
        </w:rPr>
      </w:pPr>
    </w:p>
    <w:p w14:paraId="7F904C01" w14:textId="77777777" w:rsidR="007A6F68" w:rsidRPr="00DF76D7" w:rsidRDefault="007A6F68" w:rsidP="00B7268F">
      <w:pPr>
        <w:pStyle w:val="a3"/>
        <w:jc w:val="center"/>
        <w:rPr>
          <w:rFonts w:ascii="Cambria" w:hAnsi="Cambria"/>
        </w:rPr>
      </w:pPr>
      <w:r w:rsidRPr="00DF76D7">
        <w:rPr>
          <w:rFonts w:ascii="Cambria" w:hAnsi="Cambria"/>
        </w:rPr>
        <w:t>Київ – 2021</w:t>
      </w:r>
    </w:p>
    <w:p w14:paraId="5DC0B0F5" w14:textId="77777777" w:rsidR="007A6F68" w:rsidRPr="00DF76D7" w:rsidRDefault="007A6F68">
      <w:pPr>
        <w:rPr>
          <w:rFonts w:ascii="Cambria" w:hAnsi="Cambria"/>
          <w:noProof/>
          <w:sz w:val="26"/>
          <w:szCs w:val="26"/>
          <w:lang w:val="uk-UA"/>
        </w:rPr>
      </w:pPr>
      <w:r w:rsidRPr="00DF76D7">
        <w:rPr>
          <w:rFonts w:ascii="Cambria" w:hAnsi="Cambria"/>
          <w:noProof/>
          <w:sz w:val="26"/>
          <w:szCs w:val="26"/>
          <w:lang w:val="uk-UA"/>
        </w:rPr>
        <w:br w:type="page"/>
      </w:r>
    </w:p>
    <w:p w14:paraId="445184BD" w14:textId="77777777" w:rsidR="007A6F68" w:rsidRPr="00DF76D7" w:rsidRDefault="007A6F68" w:rsidP="001C5A9C">
      <w:pPr>
        <w:jc w:val="both"/>
        <w:rPr>
          <w:rFonts w:ascii="Cambria" w:hAnsi="Cambria"/>
          <w:i/>
          <w:noProof/>
          <w:color w:val="000000"/>
          <w:lang w:val="uk-UA"/>
        </w:rPr>
      </w:pPr>
      <w:r w:rsidRPr="00DF76D7">
        <w:rPr>
          <w:rFonts w:ascii="Cambria" w:hAnsi="Cambria"/>
          <w:noProof/>
          <w:lang w:val="uk-UA"/>
        </w:rPr>
        <w:t>Розробники:</w:t>
      </w:r>
      <w:r w:rsidRPr="00DF76D7">
        <w:rPr>
          <w:rFonts w:ascii="Cambria" w:hAnsi="Cambria"/>
          <w:lang w:val="uk-UA"/>
        </w:rPr>
        <w:t xml:space="preserve"> Білик Ольга Миколаївна, </w:t>
      </w:r>
      <w:r w:rsidRPr="00DF76D7">
        <w:rPr>
          <w:rFonts w:ascii="Cambria" w:hAnsi="Cambria"/>
          <w:i/>
          <w:szCs w:val="28"/>
          <w:lang w:val="uk-UA"/>
        </w:rPr>
        <w:t xml:space="preserve">к.е.н., </w:t>
      </w:r>
      <w:r w:rsidRPr="00DF76D7">
        <w:rPr>
          <w:rFonts w:ascii="Cambria" w:hAnsi="Cambria"/>
          <w:i/>
          <w:lang w:val="uk-UA"/>
        </w:rPr>
        <w:t xml:space="preserve">доцент </w:t>
      </w:r>
      <w:r w:rsidRPr="00DF76D7">
        <w:rPr>
          <w:rFonts w:ascii="Cambria" w:hAnsi="Cambria"/>
          <w:i/>
          <w:color w:val="000000"/>
          <w:lang w:val="uk-UA"/>
        </w:rPr>
        <w:t>кафедри соціоекономіки та управління персоналом;</w:t>
      </w:r>
      <w:r w:rsidRPr="00DF76D7">
        <w:rPr>
          <w:rFonts w:ascii="Cambria" w:hAnsi="Cambria"/>
          <w:i/>
          <w:lang w:val="uk-UA"/>
        </w:rPr>
        <w:t xml:space="preserve"> </w:t>
      </w:r>
      <w:r w:rsidRPr="00DF76D7">
        <w:rPr>
          <w:rFonts w:ascii="Cambria" w:hAnsi="Cambria"/>
          <w:lang w:val="uk-UA"/>
        </w:rPr>
        <w:t xml:space="preserve">Вонберг Тетяна Вікторівна, </w:t>
      </w:r>
      <w:r w:rsidRPr="00DF76D7">
        <w:rPr>
          <w:rFonts w:ascii="Cambria" w:hAnsi="Cambria"/>
          <w:i/>
          <w:lang w:val="uk-UA"/>
        </w:rPr>
        <w:t xml:space="preserve">к.е.н., доцент </w:t>
      </w:r>
      <w:r w:rsidRPr="00DF76D7">
        <w:rPr>
          <w:rFonts w:ascii="Cambria" w:hAnsi="Cambria"/>
          <w:i/>
          <w:color w:val="000000"/>
          <w:lang w:val="uk-UA"/>
        </w:rPr>
        <w:t>кафедри соціоекономіки та управління персоналом</w:t>
      </w:r>
      <w:r w:rsidRPr="00DF76D7">
        <w:rPr>
          <w:rFonts w:ascii="Cambria" w:hAnsi="Cambria"/>
          <w:i/>
          <w:noProof/>
          <w:color w:val="000000"/>
          <w:lang w:val="uk-UA"/>
        </w:rPr>
        <w:t>.</w:t>
      </w:r>
    </w:p>
    <w:p w14:paraId="065E296B" w14:textId="34909782" w:rsidR="007A6F68" w:rsidRPr="00DF76D7" w:rsidRDefault="007A6F68" w:rsidP="0072212D">
      <w:pPr>
        <w:rPr>
          <w:rFonts w:ascii="Cambria" w:hAnsi="Cambria"/>
          <w:i/>
          <w:iCs/>
          <w:color w:val="000000"/>
          <w:lang w:val="uk-UA"/>
        </w:rPr>
      </w:pPr>
      <w:r w:rsidRPr="00DF76D7">
        <w:rPr>
          <w:rFonts w:ascii="Cambria" w:hAnsi="Cambria"/>
          <w:i/>
          <w:iCs/>
          <w:color w:val="000000"/>
          <w:lang w:val="uk-UA" w:eastAsia="uk-UA"/>
        </w:rPr>
        <w:t>e</w:t>
      </w:r>
      <w:r w:rsidR="00DF76D7">
        <w:rPr>
          <w:rFonts w:ascii="Cambria" w:hAnsi="Cambria"/>
          <w:i/>
          <w:iCs/>
          <w:color w:val="000000"/>
          <w:lang w:val="uk-UA" w:eastAsia="uk-UA"/>
        </w:rPr>
        <w:t>-</w:t>
      </w:r>
      <w:r w:rsidRPr="00DF76D7">
        <w:rPr>
          <w:rFonts w:ascii="Cambria" w:hAnsi="Cambria"/>
          <w:i/>
          <w:iCs/>
          <w:color w:val="000000"/>
          <w:lang w:val="uk-UA" w:eastAsia="uk-UA"/>
        </w:rPr>
        <w:t xml:space="preserve">mail: </w:t>
      </w:r>
      <w:r w:rsidRPr="00DF76D7">
        <w:rPr>
          <w:rFonts w:ascii="Cambria" w:hAnsi="Cambria"/>
          <w:i/>
          <w:iCs/>
          <w:lang w:val="uk-UA"/>
        </w:rPr>
        <w:t>bilola@ukr.net </w:t>
      </w:r>
      <w:r w:rsidRPr="00DF76D7">
        <w:rPr>
          <w:rFonts w:ascii="Cambria" w:hAnsi="Cambria"/>
          <w:i/>
          <w:iCs/>
          <w:color w:val="000000"/>
          <w:lang w:val="uk-UA" w:eastAsia="uk-UA"/>
        </w:rPr>
        <w:t xml:space="preserve">, </w:t>
      </w:r>
      <w:r w:rsidRPr="00DF76D7">
        <w:rPr>
          <w:rFonts w:ascii="Cambria" w:hAnsi="Cambria"/>
          <w:i/>
          <w:iCs/>
          <w:color w:val="000000"/>
          <w:lang w:val="uk-UA"/>
        </w:rPr>
        <w:t>t.vonberg@ukr.net</w:t>
      </w:r>
    </w:p>
    <w:p w14:paraId="6567B0C8" w14:textId="77777777" w:rsidR="007A6F68" w:rsidRPr="00DF76D7" w:rsidRDefault="007A6F68" w:rsidP="0072212D">
      <w:pPr>
        <w:rPr>
          <w:rFonts w:ascii="Cambria" w:hAnsi="Cambria"/>
          <w:color w:val="000000"/>
          <w:lang w:val="uk-UA"/>
        </w:rPr>
      </w:pPr>
    </w:p>
    <w:p w14:paraId="55F5CA5D" w14:textId="77777777" w:rsidR="007A6F68" w:rsidRPr="00DF76D7" w:rsidRDefault="007A6F68" w:rsidP="0072212D">
      <w:pPr>
        <w:rPr>
          <w:rFonts w:ascii="Cambria" w:hAnsi="Cambria"/>
          <w:i/>
          <w:noProof/>
          <w:lang w:val="uk-UA"/>
        </w:rPr>
      </w:pPr>
    </w:p>
    <w:p w14:paraId="5161263B" w14:textId="77777777" w:rsidR="007A6F68" w:rsidRPr="00DF76D7" w:rsidRDefault="007A6F68" w:rsidP="0072212D">
      <w:pPr>
        <w:rPr>
          <w:rFonts w:ascii="Cambria" w:hAnsi="Cambria"/>
          <w:sz w:val="26"/>
          <w:szCs w:val="26"/>
          <w:lang w:val="uk-UA" w:eastAsia="uk-UA"/>
        </w:rPr>
      </w:pPr>
    </w:p>
    <w:p w14:paraId="1704741C" w14:textId="77777777" w:rsidR="007A6F68" w:rsidRPr="00DF76D7" w:rsidRDefault="007A6F68" w:rsidP="0072212D">
      <w:pPr>
        <w:rPr>
          <w:rFonts w:ascii="Cambria" w:hAnsi="Cambria"/>
          <w:sz w:val="26"/>
          <w:szCs w:val="26"/>
          <w:lang w:val="uk-UA" w:eastAsia="uk-UA"/>
        </w:rPr>
      </w:pPr>
    </w:p>
    <w:p w14:paraId="20E72560" w14:textId="77777777" w:rsidR="007A6F68" w:rsidRPr="00DF76D7" w:rsidRDefault="007A6F68" w:rsidP="0072212D">
      <w:pPr>
        <w:rPr>
          <w:rFonts w:ascii="Cambria" w:hAnsi="Cambria"/>
          <w:sz w:val="26"/>
          <w:szCs w:val="26"/>
          <w:lang w:val="uk-UA" w:eastAsia="uk-UA"/>
        </w:rPr>
      </w:pPr>
    </w:p>
    <w:p w14:paraId="5E918720" w14:textId="77777777" w:rsidR="007A6F68" w:rsidRPr="00DF76D7" w:rsidRDefault="007A6F68" w:rsidP="0072212D">
      <w:pPr>
        <w:rPr>
          <w:rFonts w:ascii="Cambria" w:hAnsi="Cambria"/>
          <w:sz w:val="26"/>
          <w:szCs w:val="26"/>
          <w:lang w:val="uk-UA" w:eastAsia="uk-UA"/>
        </w:rPr>
      </w:pPr>
    </w:p>
    <w:tbl>
      <w:tblPr>
        <w:tblW w:w="0" w:type="auto"/>
        <w:jc w:val="center"/>
        <w:tblLook w:val="00A0" w:firstRow="1" w:lastRow="0" w:firstColumn="1" w:lastColumn="0" w:noHBand="0" w:noVBand="0"/>
      </w:tblPr>
      <w:tblGrid>
        <w:gridCol w:w="4429"/>
        <w:gridCol w:w="5352"/>
      </w:tblGrid>
      <w:tr w:rsidR="007A6F68" w:rsidRPr="00DF76D7" w14:paraId="1E0C3FC1" w14:textId="77777777" w:rsidTr="002B3847">
        <w:trPr>
          <w:jc w:val="center"/>
        </w:trPr>
        <w:tc>
          <w:tcPr>
            <w:tcW w:w="4429" w:type="dxa"/>
          </w:tcPr>
          <w:p w14:paraId="0FF9B9C2" w14:textId="77777777" w:rsidR="007A6F68" w:rsidRPr="00DF76D7" w:rsidRDefault="007A6F68" w:rsidP="001B2313">
            <w:pPr>
              <w:pStyle w:val="a3"/>
              <w:ind w:firstLine="0"/>
              <w:rPr>
                <w:rStyle w:val="af3"/>
                <w:rFonts w:ascii="Cambria" w:hAnsi="Cambria"/>
                <w:iCs/>
              </w:rPr>
            </w:pPr>
            <w:r w:rsidRPr="00DF76D7">
              <w:rPr>
                <w:rFonts w:ascii="Cambria" w:hAnsi="Cambria"/>
                <w:sz w:val="26"/>
                <w:szCs w:val="26"/>
              </w:rPr>
              <w:t>Форма навчання</w:t>
            </w:r>
          </w:p>
        </w:tc>
        <w:tc>
          <w:tcPr>
            <w:tcW w:w="5352" w:type="dxa"/>
          </w:tcPr>
          <w:p w14:paraId="7A5806DD" w14:textId="77777777" w:rsidR="007A6F68" w:rsidRPr="00DF76D7" w:rsidRDefault="007A6F68" w:rsidP="001B2313">
            <w:pPr>
              <w:pStyle w:val="a3"/>
              <w:ind w:firstLine="0"/>
              <w:rPr>
                <w:rStyle w:val="af3"/>
                <w:rFonts w:ascii="Cambria" w:hAnsi="Cambria"/>
                <w:b/>
                <w:iCs/>
                <w:sz w:val="26"/>
                <w:szCs w:val="26"/>
              </w:rPr>
            </w:pPr>
            <w:r w:rsidRPr="00DF76D7">
              <w:rPr>
                <w:rFonts w:ascii="Cambria" w:hAnsi="Cambria"/>
                <w:b/>
                <w:sz w:val="26"/>
                <w:szCs w:val="26"/>
              </w:rPr>
              <w:t>очна (денна), заочна, дистанційна</w:t>
            </w:r>
          </w:p>
        </w:tc>
      </w:tr>
      <w:tr w:rsidR="007A6F68" w:rsidRPr="00DF76D7" w14:paraId="2CCC8977" w14:textId="77777777" w:rsidTr="002B3847">
        <w:trPr>
          <w:jc w:val="center"/>
        </w:trPr>
        <w:tc>
          <w:tcPr>
            <w:tcW w:w="4429" w:type="dxa"/>
          </w:tcPr>
          <w:p w14:paraId="56F67F24" w14:textId="77777777" w:rsidR="007A6F68" w:rsidRPr="00DF76D7" w:rsidRDefault="007A6F68" w:rsidP="001B2313">
            <w:pPr>
              <w:pStyle w:val="a3"/>
              <w:ind w:firstLine="0"/>
              <w:rPr>
                <w:rStyle w:val="af3"/>
                <w:rFonts w:ascii="Cambria" w:hAnsi="Cambria"/>
                <w:iCs/>
                <w:sz w:val="26"/>
                <w:szCs w:val="26"/>
              </w:rPr>
            </w:pPr>
            <w:r w:rsidRPr="00DF76D7">
              <w:rPr>
                <w:rFonts w:ascii="Cambria" w:hAnsi="Cambria"/>
                <w:sz w:val="26"/>
                <w:szCs w:val="26"/>
              </w:rPr>
              <w:t>Семестр</w:t>
            </w:r>
          </w:p>
        </w:tc>
        <w:tc>
          <w:tcPr>
            <w:tcW w:w="5352" w:type="dxa"/>
          </w:tcPr>
          <w:p w14:paraId="4978727A" w14:textId="6C286B9A" w:rsidR="007A6F68" w:rsidRPr="00DF76D7" w:rsidRDefault="000C7CFE" w:rsidP="001B2313">
            <w:pPr>
              <w:pStyle w:val="a3"/>
              <w:ind w:firstLine="0"/>
              <w:rPr>
                <w:rStyle w:val="af3"/>
                <w:rFonts w:ascii="Cambria" w:hAnsi="Cambria"/>
                <w:b/>
                <w:iCs/>
                <w:sz w:val="26"/>
                <w:szCs w:val="26"/>
                <w:lang w:val="ru-RU"/>
              </w:rPr>
            </w:pPr>
            <w:r>
              <w:rPr>
                <w:rFonts w:ascii="Cambria" w:hAnsi="Cambria"/>
                <w:b/>
                <w:sz w:val="26"/>
                <w:szCs w:val="26"/>
                <w:lang w:val="ru-RU"/>
              </w:rPr>
              <w:t>6</w:t>
            </w:r>
          </w:p>
        </w:tc>
      </w:tr>
      <w:tr w:rsidR="007A6F68" w:rsidRPr="00DF76D7" w14:paraId="7EBBB919" w14:textId="77777777" w:rsidTr="002B3847">
        <w:trPr>
          <w:jc w:val="center"/>
        </w:trPr>
        <w:tc>
          <w:tcPr>
            <w:tcW w:w="4429" w:type="dxa"/>
          </w:tcPr>
          <w:p w14:paraId="3DC25739" w14:textId="77777777" w:rsidR="007A6F68" w:rsidRPr="00DF76D7" w:rsidRDefault="007A6F68" w:rsidP="001B2313">
            <w:pPr>
              <w:pStyle w:val="a3"/>
              <w:ind w:firstLine="0"/>
              <w:rPr>
                <w:rStyle w:val="af3"/>
                <w:rFonts w:ascii="Cambria" w:hAnsi="Cambria"/>
                <w:iCs/>
                <w:sz w:val="26"/>
                <w:szCs w:val="26"/>
              </w:rPr>
            </w:pPr>
            <w:r w:rsidRPr="00DF76D7">
              <w:rPr>
                <w:rFonts w:ascii="Cambria" w:hAnsi="Cambria"/>
                <w:sz w:val="26"/>
                <w:szCs w:val="26"/>
              </w:rPr>
              <w:t>Кількість кредитів ECTS</w:t>
            </w:r>
          </w:p>
        </w:tc>
        <w:tc>
          <w:tcPr>
            <w:tcW w:w="5352" w:type="dxa"/>
          </w:tcPr>
          <w:p w14:paraId="6398FA00" w14:textId="77777777" w:rsidR="007A6F68" w:rsidRPr="00DF76D7" w:rsidRDefault="007A6F68" w:rsidP="001B2313">
            <w:pPr>
              <w:pStyle w:val="a3"/>
              <w:ind w:firstLine="0"/>
              <w:rPr>
                <w:rStyle w:val="af3"/>
                <w:rFonts w:ascii="Cambria" w:hAnsi="Cambria"/>
                <w:b/>
                <w:iCs/>
                <w:sz w:val="26"/>
                <w:szCs w:val="26"/>
              </w:rPr>
            </w:pPr>
            <w:r w:rsidRPr="00DF76D7">
              <w:rPr>
                <w:rFonts w:ascii="Cambria" w:hAnsi="Cambria"/>
                <w:b/>
                <w:sz w:val="26"/>
                <w:szCs w:val="26"/>
              </w:rPr>
              <w:t>4</w:t>
            </w:r>
          </w:p>
        </w:tc>
      </w:tr>
      <w:tr w:rsidR="007A6F68" w:rsidRPr="00DF76D7" w14:paraId="2B8A836C" w14:textId="77777777" w:rsidTr="002B3847">
        <w:trPr>
          <w:jc w:val="center"/>
        </w:trPr>
        <w:tc>
          <w:tcPr>
            <w:tcW w:w="4429" w:type="dxa"/>
          </w:tcPr>
          <w:p w14:paraId="02B8F1E4" w14:textId="77777777" w:rsidR="007A6F68" w:rsidRPr="00DF76D7" w:rsidRDefault="007A6F68" w:rsidP="001B2313">
            <w:pPr>
              <w:pStyle w:val="a3"/>
              <w:ind w:firstLine="0"/>
              <w:rPr>
                <w:rFonts w:ascii="Cambria" w:hAnsi="Cambria"/>
              </w:rPr>
            </w:pPr>
            <w:r w:rsidRPr="00DF76D7">
              <w:rPr>
                <w:rFonts w:ascii="Cambria" w:hAnsi="Cambria"/>
                <w:sz w:val="26"/>
                <w:szCs w:val="26"/>
              </w:rPr>
              <w:t>Форма підсумкового контролю</w:t>
            </w:r>
          </w:p>
        </w:tc>
        <w:tc>
          <w:tcPr>
            <w:tcW w:w="5352" w:type="dxa"/>
          </w:tcPr>
          <w:p w14:paraId="6C12E28F" w14:textId="0BC0DC24" w:rsidR="007A6F68" w:rsidRPr="00DF76D7" w:rsidRDefault="000C7CFE" w:rsidP="001B2313">
            <w:pPr>
              <w:pStyle w:val="a3"/>
              <w:ind w:firstLine="0"/>
              <w:rPr>
                <w:rFonts w:ascii="Cambria" w:hAnsi="Cambria"/>
                <w:b/>
                <w:sz w:val="26"/>
                <w:szCs w:val="26"/>
              </w:rPr>
            </w:pPr>
            <w:r w:rsidRPr="000C7CFE">
              <w:rPr>
                <w:rFonts w:ascii="Cambria" w:hAnsi="Cambria"/>
                <w:b/>
                <w:sz w:val="26"/>
                <w:szCs w:val="26"/>
                <w:lang w:val="ru-RU"/>
              </w:rPr>
              <w:t xml:space="preserve">екзамен </w:t>
            </w:r>
          </w:p>
        </w:tc>
      </w:tr>
      <w:tr w:rsidR="007A6F68" w:rsidRPr="00DF76D7" w14:paraId="096681A3" w14:textId="77777777" w:rsidTr="002B3847">
        <w:trPr>
          <w:jc w:val="center"/>
        </w:trPr>
        <w:tc>
          <w:tcPr>
            <w:tcW w:w="4429" w:type="dxa"/>
          </w:tcPr>
          <w:p w14:paraId="7BE09E1F" w14:textId="77777777" w:rsidR="007A6F68" w:rsidRPr="00DF76D7" w:rsidRDefault="007A6F68" w:rsidP="001B2313">
            <w:pPr>
              <w:pStyle w:val="a3"/>
              <w:ind w:firstLine="0"/>
              <w:rPr>
                <w:rStyle w:val="af3"/>
                <w:rFonts w:ascii="Cambria" w:hAnsi="Cambria"/>
                <w:iCs/>
              </w:rPr>
            </w:pPr>
            <w:r w:rsidRPr="00DF76D7">
              <w:rPr>
                <w:rFonts w:ascii="Cambria" w:hAnsi="Cambria"/>
                <w:sz w:val="26"/>
                <w:szCs w:val="26"/>
              </w:rPr>
              <w:t>Мова викладання</w:t>
            </w:r>
          </w:p>
        </w:tc>
        <w:tc>
          <w:tcPr>
            <w:tcW w:w="5352" w:type="dxa"/>
          </w:tcPr>
          <w:p w14:paraId="731F0DEF" w14:textId="77777777" w:rsidR="007A6F68" w:rsidRPr="00DF76D7" w:rsidRDefault="007A6F68" w:rsidP="001B2313">
            <w:pPr>
              <w:pStyle w:val="a3"/>
              <w:ind w:firstLine="0"/>
              <w:rPr>
                <w:rStyle w:val="af3"/>
                <w:rFonts w:ascii="Cambria" w:hAnsi="Cambria"/>
                <w:b/>
                <w:iCs/>
                <w:sz w:val="26"/>
                <w:szCs w:val="26"/>
              </w:rPr>
            </w:pPr>
            <w:r w:rsidRPr="00DF76D7">
              <w:rPr>
                <w:rFonts w:ascii="Cambria" w:hAnsi="Cambria"/>
                <w:b/>
                <w:sz w:val="26"/>
                <w:szCs w:val="26"/>
              </w:rPr>
              <w:t>українська</w:t>
            </w:r>
          </w:p>
        </w:tc>
      </w:tr>
    </w:tbl>
    <w:p w14:paraId="69EFC83A" w14:textId="77777777" w:rsidR="00DF76D7" w:rsidRDefault="00DF76D7" w:rsidP="00B7268F">
      <w:pPr>
        <w:rPr>
          <w:rFonts w:ascii="Cambria" w:hAnsi="Cambria"/>
          <w:b/>
          <w:i/>
          <w:lang w:val="uk-UA"/>
        </w:rPr>
      </w:pPr>
    </w:p>
    <w:p w14:paraId="794B0E7B" w14:textId="4473C373" w:rsidR="00DF76D7" w:rsidRPr="00DF76D7" w:rsidRDefault="00DF76D7" w:rsidP="00DF76D7">
      <w:r>
        <w:rPr>
          <w:rFonts w:ascii="Cambria" w:hAnsi="Cambria"/>
          <w:b/>
          <w:i/>
          <w:lang w:val="uk-UA"/>
        </w:rPr>
        <w:br w:type="page"/>
      </w:r>
    </w:p>
    <w:p w14:paraId="4F778D94" w14:textId="482FC300" w:rsidR="00DF76D7" w:rsidRPr="00DF76D7" w:rsidRDefault="00DF76D7" w:rsidP="00C449F8">
      <w:pPr>
        <w:pStyle w:val="af9"/>
        <w:spacing w:before="0"/>
        <w:jc w:val="center"/>
        <w:rPr>
          <w:color w:val="auto"/>
          <w:sz w:val="24"/>
          <w:szCs w:val="24"/>
        </w:rPr>
      </w:pPr>
      <w:r w:rsidRPr="00DF76D7">
        <w:rPr>
          <w:color w:val="auto"/>
          <w:sz w:val="24"/>
          <w:szCs w:val="24"/>
          <w:lang w:val="ru-RU"/>
        </w:rPr>
        <w:t>ЗМІСТ</w:t>
      </w:r>
    </w:p>
    <w:p w14:paraId="721B3D85" w14:textId="3279B1BF" w:rsidR="00C449F8" w:rsidRPr="00FA40E8" w:rsidRDefault="00DF76D7" w:rsidP="00C449F8">
      <w:pPr>
        <w:pStyle w:val="14"/>
        <w:tabs>
          <w:tab w:val="right" w:leader="dot" w:pos="10053"/>
        </w:tabs>
        <w:spacing w:line="276" w:lineRule="auto"/>
        <w:rPr>
          <w:rFonts w:ascii="Calibri" w:hAnsi="Calibri"/>
          <w:noProof/>
          <w:sz w:val="22"/>
          <w:szCs w:val="22"/>
          <w:lang w:val="uk-UA" w:eastAsia="uk-UA"/>
        </w:rPr>
      </w:pPr>
      <w:r w:rsidRPr="00DF76D7">
        <w:rPr>
          <w:rFonts w:ascii="Cambria" w:hAnsi="Cambria"/>
        </w:rPr>
        <w:fldChar w:fldCharType="begin"/>
      </w:r>
      <w:r w:rsidRPr="00DF76D7">
        <w:rPr>
          <w:rFonts w:ascii="Cambria" w:hAnsi="Cambria"/>
        </w:rPr>
        <w:instrText xml:space="preserve"> TOC \o "1-3" \h \z \u </w:instrText>
      </w:r>
      <w:r w:rsidRPr="00DF76D7">
        <w:rPr>
          <w:rFonts w:ascii="Cambria" w:hAnsi="Cambria"/>
        </w:rPr>
        <w:fldChar w:fldCharType="separate"/>
      </w:r>
      <w:hyperlink w:anchor="_Toc86664043" w:history="1">
        <w:r w:rsidR="00C449F8" w:rsidRPr="00344606">
          <w:rPr>
            <w:rStyle w:val="af4"/>
            <w:noProof/>
          </w:rPr>
          <w:t>ВСТУП</w:t>
        </w:r>
        <w:r w:rsidR="00C449F8">
          <w:rPr>
            <w:noProof/>
            <w:webHidden/>
          </w:rPr>
          <w:tab/>
        </w:r>
        <w:r w:rsidR="00C449F8">
          <w:rPr>
            <w:noProof/>
            <w:webHidden/>
          </w:rPr>
          <w:fldChar w:fldCharType="begin"/>
        </w:r>
        <w:r w:rsidR="00C449F8">
          <w:rPr>
            <w:noProof/>
            <w:webHidden/>
          </w:rPr>
          <w:instrText xml:space="preserve"> PAGEREF _Toc86664043 \h </w:instrText>
        </w:r>
        <w:r w:rsidR="00C449F8">
          <w:rPr>
            <w:noProof/>
            <w:webHidden/>
          </w:rPr>
        </w:r>
        <w:r w:rsidR="00C449F8">
          <w:rPr>
            <w:noProof/>
            <w:webHidden/>
          </w:rPr>
          <w:fldChar w:fldCharType="separate"/>
        </w:r>
        <w:r w:rsidR="00C449F8">
          <w:rPr>
            <w:noProof/>
            <w:webHidden/>
          </w:rPr>
          <w:t>4</w:t>
        </w:r>
        <w:r w:rsidR="00C449F8">
          <w:rPr>
            <w:noProof/>
            <w:webHidden/>
          </w:rPr>
          <w:fldChar w:fldCharType="end"/>
        </w:r>
      </w:hyperlink>
    </w:p>
    <w:p w14:paraId="1A14144D" w14:textId="77777777" w:rsidR="00C449F8" w:rsidRPr="00FA40E8" w:rsidRDefault="00C5059A" w:rsidP="00C449F8">
      <w:pPr>
        <w:pStyle w:val="14"/>
        <w:tabs>
          <w:tab w:val="right" w:leader="dot" w:pos="10053"/>
        </w:tabs>
        <w:spacing w:line="276" w:lineRule="auto"/>
        <w:rPr>
          <w:rFonts w:ascii="Calibri" w:hAnsi="Calibri"/>
          <w:noProof/>
          <w:sz w:val="22"/>
          <w:szCs w:val="22"/>
          <w:lang w:val="uk-UA" w:eastAsia="uk-UA"/>
        </w:rPr>
      </w:pPr>
      <w:hyperlink w:anchor="_Toc86664044" w:history="1">
        <w:r w:rsidR="00C449F8" w:rsidRPr="00344606">
          <w:rPr>
            <w:rStyle w:val="af4"/>
            <w:caps/>
            <w:noProof/>
          </w:rPr>
          <w:t>1. Тематичний план навчальної дисципліни</w:t>
        </w:r>
        <w:r w:rsidR="00C449F8">
          <w:rPr>
            <w:noProof/>
            <w:webHidden/>
          </w:rPr>
          <w:tab/>
        </w:r>
        <w:r w:rsidR="00C449F8">
          <w:rPr>
            <w:noProof/>
            <w:webHidden/>
          </w:rPr>
          <w:fldChar w:fldCharType="begin"/>
        </w:r>
        <w:r w:rsidR="00C449F8">
          <w:rPr>
            <w:noProof/>
            <w:webHidden/>
          </w:rPr>
          <w:instrText xml:space="preserve"> PAGEREF _Toc86664044 \h </w:instrText>
        </w:r>
        <w:r w:rsidR="00C449F8">
          <w:rPr>
            <w:noProof/>
            <w:webHidden/>
          </w:rPr>
        </w:r>
        <w:r w:rsidR="00C449F8">
          <w:rPr>
            <w:noProof/>
            <w:webHidden/>
          </w:rPr>
          <w:fldChar w:fldCharType="separate"/>
        </w:r>
        <w:r w:rsidR="00C449F8">
          <w:rPr>
            <w:noProof/>
            <w:webHidden/>
          </w:rPr>
          <w:t>6</w:t>
        </w:r>
        <w:r w:rsidR="00C449F8">
          <w:rPr>
            <w:noProof/>
            <w:webHidden/>
          </w:rPr>
          <w:fldChar w:fldCharType="end"/>
        </w:r>
      </w:hyperlink>
    </w:p>
    <w:p w14:paraId="0F5B808D" w14:textId="77777777" w:rsidR="00C449F8" w:rsidRPr="00FA40E8" w:rsidRDefault="00C5059A" w:rsidP="00C449F8">
      <w:pPr>
        <w:pStyle w:val="14"/>
        <w:tabs>
          <w:tab w:val="right" w:leader="dot" w:pos="10053"/>
        </w:tabs>
        <w:spacing w:line="276" w:lineRule="auto"/>
        <w:rPr>
          <w:rFonts w:ascii="Calibri" w:hAnsi="Calibri"/>
          <w:noProof/>
          <w:sz w:val="22"/>
          <w:szCs w:val="22"/>
          <w:lang w:val="uk-UA" w:eastAsia="uk-UA"/>
        </w:rPr>
      </w:pPr>
      <w:hyperlink w:anchor="_Toc86664045" w:history="1">
        <w:r w:rsidR="00C449F8" w:rsidRPr="00344606">
          <w:rPr>
            <w:rStyle w:val="af4"/>
            <w:caps/>
            <w:noProof/>
          </w:rPr>
          <w:t>2. Зміст навчальної дисципліни за темами</w:t>
        </w:r>
        <w:r w:rsidR="00C449F8">
          <w:rPr>
            <w:noProof/>
            <w:webHidden/>
          </w:rPr>
          <w:tab/>
        </w:r>
        <w:r w:rsidR="00C449F8">
          <w:rPr>
            <w:noProof/>
            <w:webHidden/>
          </w:rPr>
          <w:fldChar w:fldCharType="begin"/>
        </w:r>
        <w:r w:rsidR="00C449F8">
          <w:rPr>
            <w:noProof/>
            <w:webHidden/>
          </w:rPr>
          <w:instrText xml:space="preserve"> PAGEREF _Toc86664045 \h </w:instrText>
        </w:r>
        <w:r w:rsidR="00C449F8">
          <w:rPr>
            <w:noProof/>
            <w:webHidden/>
          </w:rPr>
        </w:r>
        <w:r w:rsidR="00C449F8">
          <w:rPr>
            <w:noProof/>
            <w:webHidden/>
          </w:rPr>
          <w:fldChar w:fldCharType="separate"/>
        </w:r>
        <w:r w:rsidR="00C449F8">
          <w:rPr>
            <w:noProof/>
            <w:webHidden/>
          </w:rPr>
          <w:t>7</w:t>
        </w:r>
        <w:r w:rsidR="00C449F8">
          <w:rPr>
            <w:noProof/>
            <w:webHidden/>
          </w:rPr>
          <w:fldChar w:fldCharType="end"/>
        </w:r>
      </w:hyperlink>
    </w:p>
    <w:p w14:paraId="445F6C00"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46" w:history="1">
        <w:r w:rsidR="00C449F8" w:rsidRPr="00344606">
          <w:rPr>
            <w:rStyle w:val="af4"/>
            <w:rFonts w:ascii="Cambria" w:hAnsi="Cambria"/>
            <w:bCs/>
            <w:iCs/>
            <w:noProof/>
            <w:lang w:val="uk-UA"/>
          </w:rPr>
          <w:t>Тема 1.  Місце оцінювання працівників в управлінні персоналом</w:t>
        </w:r>
        <w:r w:rsidR="00C449F8">
          <w:rPr>
            <w:noProof/>
            <w:webHidden/>
          </w:rPr>
          <w:tab/>
        </w:r>
        <w:r w:rsidR="00C449F8">
          <w:rPr>
            <w:noProof/>
            <w:webHidden/>
          </w:rPr>
          <w:fldChar w:fldCharType="begin"/>
        </w:r>
        <w:r w:rsidR="00C449F8">
          <w:rPr>
            <w:noProof/>
            <w:webHidden/>
          </w:rPr>
          <w:instrText xml:space="preserve"> PAGEREF _Toc86664046 \h </w:instrText>
        </w:r>
        <w:r w:rsidR="00C449F8">
          <w:rPr>
            <w:noProof/>
            <w:webHidden/>
          </w:rPr>
        </w:r>
        <w:r w:rsidR="00C449F8">
          <w:rPr>
            <w:noProof/>
            <w:webHidden/>
          </w:rPr>
          <w:fldChar w:fldCharType="separate"/>
        </w:r>
        <w:r w:rsidR="00C449F8">
          <w:rPr>
            <w:noProof/>
            <w:webHidden/>
          </w:rPr>
          <w:t>7</w:t>
        </w:r>
        <w:r w:rsidR="00C449F8">
          <w:rPr>
            <w:noProof/>
            <w:webHidden/>
          </w:rPr>
          <w:fldChar w:fldCharType="end"/>
        </w:r>
      </w:hyperlink>
    </w:p>
    <w:p w14:paraId="1BBF207B"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47" w:history="1">
        <w:r w:rsidR="00C449F8" w:rsidRPr="00344606">
          <w:rPr>
            <w:rStyle w:val="af4"/>
            <w:rFonts w:ascii="Cambria" w:hAnsi="Cambria"/>
            <w:bCs/>
            <w:iCs/>
            <w:noProof/>
            <w:lang w:val="uk-UA"/>
          </w:rPr>
          <w:t>Тема 2.  Розроблення інструментарію оцінювання персоналу</w:t>
        </w:r>
        <w:r w:rsidR="00C449F8">
          <w:rPr>
            <w:noProof/>
            <w:webHidden/>
          </w:rPr>
          <w:tab/>
        </w:r>
        <w:r w:rsidR="00C449F8">
          <w:rPr>
            <w:noProof/>
            <w:webHidden/>
          </w:rPr>
          <w:fldChar w:fldCharType="begin"/>
        </w:r>
        <w:r w:rsidR="00C449F8">
          <w:rPr>
            <w:noProof/>
            <w:webHidden/>
          </w:rPr>
          <w:instrText xml:space="preserve"> PAGEREF _Toc86664047 \h </w:instrText>
        </w:r>
        <w:r w:rsidR="00C449F8">
          <w:rPr>
            <w:noProof/>
            <w:webHidden/>
          </w:rPr>
        </w:r>
        <w:r w:rsidR="00C449F8">
          <w:rPr>
            <w:noProof/>
            <w:webHidden/>
          </w:rPr>
          <w:fldChar w:fldCharType="separate"/>
        </w:r>
        <w:r w:rsidR="00C449F8">
          <w:rPr>
            <w:noProof/>
            <w:webHidden/>
          </w:rPr>
          <w:t>7</w:t>
        </w:r>
        <w:r w:rsidR="00C449F8">
          <w:rPr>
            <w:noProof/>
            <w:webHidden/>
          </w:rPr>
          <w:fldChar w:fldCharType="end"/>
        </w:r>
      </w:hyperlink>
    </w:p>
    <w:p w14:paraId="0E4DD86B"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48" w:history="1">
        <w:r w:rsidR="00C449F8" w:rsidRPr="00344606">
          <w:rPr>
            <w:rStyle w:val="af4"/>
            <w:rFonts w:ascii="Cambria" w:hAnsi="Cambria"/>
            <w:bCs/>
            <w:iCs/>
            <w:noProof/>
            <w:lang w:val="uk-UA"/>
          </w:rPr>
          <w:t>Тема 3.  Методичні аспекти розроблення шкали оцінювання</w:t>
        </w:r>
        <w:r w:rsidR="00C449F8">
          <w:rPr>
            <w:noProof/>
            <w:webHidden/>
          </w:rPr>
          <w:tab/>
        </w:r>
        <w:r w:rsidR="00C449F8">
          <w:rPr>
            <w:noProof/>
            <w:webHidden/>
          </w:rPr>
          <w:fldChar w:fldCharType="begin"/>
        </w:r>
        <w:r w:rsidR="00C449F8">
          <w:rPr>
            <w:noProof/>
            <w:webHidden/>
          </w:rPr>
          <w:instrText xml:space="preserve"> PAGEREF _Toc86664048 \h </w:instrText>
        </w:r>
        <w:r w:rsidR="00C449F8">
          <w:rPr>
            <w:noProof/>
            <w:webHidden/>
          </w:rPr>
        </w:r>
        <w:r w:rsidR="00C449F8">
          <w:rPr>
            <w:noProof/>
            <w:webHidden/>
          </w:rPr>
          <w:fldChar w:fldCharType="separate"/>
        </w:r>
        <w:r w:rsidR="00C449F8">
          <w:rPr>
            <w:noProof/>
            <w:webHidden/>
          </w:rPr>
          <w:t>7</w:t>
        </w:r>
        <w:r w:rsidR="00C449F8">
          <w:rPr>
            <w:noProof/>
            <w:webHidden/>
          </w:rPr>
          <w:fldChar w:fldCharType="end"/>
        </w:r>
      </w:hyperlink>
    </w:p>
    <w:p w14:paraId="5B742A28"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49" w:history="1">
        <w:r w:rsidR="00C449F8" w:rsidRPr="00344606">
          <w:rPr>
            <w:rStyle w:val="af4"/>
            <w:rFonts w:ascii="Cambria" w:hAnsi="Cambria"/>
            <w:bCs/>
            <w:iCs/>
            <w:noProof/>
            <w:lang w:val="uk-UA"/>
          </w:rPr>
          <w:t>Тема 4.  Методи збирання та оброблення інформації про працівника</w:t>
        </w:r>
        <w:r w:rsidR="00C449F8">
          <w:rPr>
            <w:noProof/>
            <w:webHidden/>
          </w:rPr>
          <w:tab/>
        </w:r>
        <w:r w:rsidR="00C449F8">
          <w:rPr>
            <w:noProof/>
            <w:webHidden/>
          </w:rPr>
          <w:fldChar w:fldCharType="begin"/>
        </w:r>
        <w:r w:rsidR="00C449F8">
          <w:rPr>
            <w:noProof/>
            <w:webHidden/>
          </w:rPr>
          <w:instrText xml:space="preserve"> PAGEREF _Toc86664049 \h </w:instrText>
        </w:r>
        <w:r w:rsidR="00C449F8">
          <w:rPr>
            <w:noProof/>
            <w:webHidden/>
          </w:rPr>
        </w:r>
        <w:r w:rsidR="00C449F8">
          <w:rPr>
            <w:noProof/>
            <w:webHidden/>
          </w:rPr>
          <w:fldChar w:fldCharType="separate"/>
        </w:r>
        <w:r w:rsidR="00C449F8">
          <w:rPr>
            <w:noProof/>
            <w:webHidden/>
          </w:rPr>
          <w:t>7</w:t>
        </w:r>
        <w:r w:rsidR="00C449F8">
          <w:rPr>
            <w:noProof/>
            <w:webHidden/>
          </w:rPr>
          <w:fldChar w:fldCharType="end"/>
        </w:r>
      </w:hyperlink>
    </w:p>
    <w:p w14:paraId="12821D98"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0" w:history="1">
        <w:r w:rsidR="00C449F8" w:rsidRPr="00344606">
          <w:rPr>
            <w:rStyle w:val="af4"/>
            <w:rFonts w:ascii="Cambria" w:hAnsi="Cambria"/>
            <w:bCs/>
            <w:iCs/>
            <w:noProof/>
            <w:lang w:val="uk-UA"/>
          </w:rPr>
          <w:t>Тема 5. Оцінювання результатів праці</w:t>
        </w:r>
        <w:r w:rsidR="00C449F8">
          <w:rPr>
            <w:noProof/>
            <w:webHidden/>
          </w:rPr>
          <w:tab/>
        </w:r>
        <w:r w:rsidR="00C449F8">
          <w:rPr>
            <w:noProof/>
            <w:webHidden/>
          </w:rPr>
          <w:fldChar w:fldCharType="begin"/>
        </w:r>
        <w:r w:rsidR="00C449F8">
          <w:rPr>
            <w:noProof/>
            <w:webHidden/>
          </w:rPr>
          <w:instrText xml:space="preserve"> PAGEREF _Toc86664050 \h </w:instrText>
        </w:r>
        <w:r w:rsidR="00C449F8">
          <w:rPr>
            <w:noProof/>
            <w:webHidden/>
          </w:rPr>
        </w:r>
        <w:r w:rsidR="00C449F8">
          <w:rPr>
            <w:noProof/>
            <w:webHidden/>
          </w:rPr>
          <w:fldChar w:fldCharType="separate"/>
        </w:r>
        <w:r w:rsidR="00C449F8">
          <w:rPr>
            <w:noProof/>
            <w:webHidden/>
          </w:rPr>
          <w:t>8</w:t>
        </w:r>
        <w:r w:rsidR="00C449F8">
          <w:rPr>
            <w:noProof/>
            <w:webHidden/>
          </w:rPr>
          <w:fldChar w:fldCharType="end"/>
        </w:r>
      </w:hyperlink>
    </w:p>
    <w:p w14:paraId="24B61AA0"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1" w:history="1">
        <w:r w:rsidR="00C449F8" w:rsidRPr="00344606">
          <w:rPr>
            <w:rStyle w:val="af4"/>
            <w:rFonts w:ascii="Cambria" w:hAnsi="Cambria"/>
            <w:bCs/>
            <w:iCs/>
            <w:noProof/>
            <w:lang w:val="uk-UA"/>
          </w:rPr>
          <w:t>Тема 6. Розроблення комплексної методики оцінювання</w:t>
        </w:r>
        <w:r w:rsidR="00C449F8">
          <w:rPr>
            <w:noProof/>
            <w:webHidden/>
          </w:rPr>
          <w:tab/>
        </w:r>
        <w:r w:rsidR="00C449F8">
          <w:rPr>
            <w:noProof/>
            <w:webHidden/>
          </w:rPr>
          <w:fldChar w:fldCharType="begin"/>
        </w:r>
        <w:r w:rsidR="00C449F8">
          <w:rPr>
            <w:noProof/>
            <w:webHidden/>
          </w:rPr>
          <w:instrText xml:space="preserve"> PAGEREF _Toc86664051 \h </w:instrText>
        </w:r>
        <w:r w:rsidR="00C449F8">
          <w:rPr>
            <w:noProof/>
            <w:webHidden/>
          </w:rPr>
        </w:r>
        <w:r w:rsidR="00C449F8">
          <w:rPr>
            <w:noProof/>
            <w:webHidden/>
          </w:rPr>
          <w:fldChar w:fldCharType="separate"/>
        </w:r>
        <w:r w:rsidR="00C449F8">
          <w:rPr>
            <w:noProof/>
            <w:webHidden/>
          </w:rPr>
          <w:t>8</w:t>
        </w:r>
        <w:r w:rsidR="00C449F8">
          <w:rPr>
            <w:noProof/>
            <w:webHidden/>
          </w:rPr>
          <w:fldChar w:fldCharType="end"/>
        </w:r>
      </w:hyperlink>
    </w:p>
    <w:p w14:paraId="79282DC2"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2" w:history="1">
        <w:r w:rsidR="00C449F8" w:rsidRPr="00344606">
          <w:rPr>
            <w:rStyle w:val="af4"/>
            <w:rFonts w:ascii="Cambria" w:hAnsi="Cambria"/>
            <w:bCs/>
            <w:iCs/>
            <w:noProof/>
            <w:lang w:val="uk-UA"/>
          </w:rPr>
          <w:t>Тема 7. Технологія роботи центрів оцінювання (Assessment Center)</w:t>
        </w:r>
        <w:r w:rsidR="00C449F8">
          <w:rPr>
            <w:noProof/>
            <w:webHidden/>
          </w:rPr>
          <w:tab/>
        </w:r>
        <w:r w:rsidR="00C449F8">
          <w:rPr>
            <w:noProof/>
            <w:webHidden/>
          </w:rPr>
          <w:fldChar w:fldCharType="begin"/>
        </w:r>
        <w:r w:rsidR="00C449F8">
          <w:rPr>
            <w:noProof/>
            <w:webHidden/>
          </w:rPr>
          <w:instrText xml:space="preserve"> PAGEREF _Toc86664052 \h </w:instrText>
        </w:r>
        <w:r w:rsidR="00C449F8">
          <w:rPr>
            <w:noProof/>
            <w:webHidden/>
          </w:rPr>
        </w:r>
        <w:r w:rsidR="00C449F8">
          <w:rPr>
            <w:noProof/>
            <w:webHidden/>
          </w:rPr>
          <w:fldChar w:fldCharType="separate"/>
        </w:r>
        <w:r w:rsidR="00C449F8">
          <w:rPr>
            <w:noProof/>
            <w:webHidden/>
          </w:rPr>
          <w:t>8</w:t>
        </w:r>
        <w:r w:rsidR="00C449F8">
          <w:rPr>
            <w:noProof/>
            <w:webHidden/>
          </w:rPr>
          <w:fldChar w:fldCharType="end"/>
        </w:r>
      </w:hyperlink>
    </w:p>
    <w:p w14:paraId="1570702D"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3" w:history="1">
        <w:r w:rsidR="00C449F8" w:rsidRPr="00344606">
          <w:rPr>
            <w:rStyle w:val="af4"/>
            <w:rFonts w:ascii="Cambria" w:hAnsi="Cambria"/>
            <w:bCs/>
            <w:iCs/>
            <w:noProof/>
            <w:lang w:val="uk-UA"/>
          </w:rPr>
          <w:t>Тема 8.  Процедура оцінювання працівників</w:t>
        </w:r>
        <w:r w:rsidR="00C449F8">
          <w:rPr>
            <w:noProof/>
            <w:webHidden/>
          </w:rPr>
          <w:tab/>
        </w:r>
        <w:r w:rsidR="00C449F8">
          <w:rPr>
            <w:noProof/>
            <w:webHidden/>
          </w:rPr>
          <w:fldChar w:fldCharType="begin"/>
        </w:r>
        <w:r w:rsidR="00C449F8">
          <w:rPr>
            <w:noProof/>
            <w:webHidden/>
          </w:rPr>
          <w:instrText xml:space="preserve"> PAGEREF _Toc86664053 \h </w:instrText>
        </w:r>
        <w:r w:rsidR="00C449F8">
          <w:rPr>
            <w:noProof/>
            <w:webHidden/>
          </w:rPr>
        </w:r>
        <w:r w:rsidR="00C449F8">
          <w:rPr>
            <w:noProof/>
            <w:webHidden/>
          </w:rPr>
          <w:fldChar w:fldCharType="separate"/>
        </w:r>
        <w:r w:rsidR="00C449F8">
          <w:rPr>
            <w:noProof/>
            <w:webHidden/>
          </w:rPr>
          <w:t>8</w:t>
        </w:r>
        <w:r w:rsidR="00C449F8">
          <w:rPr>
            <w:noProof/>
            <w:webHidden/>
          </w:rPr>
          <w:fldChar w:fldCharType="end"/>
        </w:r>
      </w:hyperlink>
    </w:p>
    <w:p w14:paraId="158C3C33"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4" w:history="1">
        <w:r w:rsidR="00C449F8" w:rsidRPr="00344606">
          <w:rPr>
            <w:rStyle w:val="af4"/>
            <w:rFonts w:ascii="Cambria" w:hAnsi="Cambria"/>
            <w:bCs/>
            <w:iCs/>
            <w:noProof/>
            <w:lang w:val="uk-UA"/>
          </w:rPr>
          <w:t>Тема 9.  Суб’єкти оцінювання працівників</w:t>
        </w:r>
        <w:r w:rsidR="00C449F8">
          <w:rPr>
            <w:noProof/>
            <w:webHidden/>
          </w:rPr>
          <w:tab/>
        </w:r>
        <w:r w:rsidR="00C449F8">
          <w:rPr>
            <w:noProof/>
            <w:webHidden/>
          </w:rPr>
          <w:fldChar w:fldCharType="begin"/>
        </w:r>
        <w:r w:rsidR="00C449F8">
          <w:rPr>
            <w:noProof/>
            <w:webHidden/>
          </w:rPr>
          <w:instrText xml:space="preserve"> PAGEREF _Toc86664054 \h </w:instrText>
        </w:r>
        <w:r w:rsidR="00C449F8">
          <w:rPr>
            <w:noProof/>
            <w:webHidden/>
          </w:rPr>
        </w:r>
        <w:r w:rsidR="00C449F8">
          <w:rPr>
            <w:noProof/>
            <w:webHidden/>
          </w:rPr>
          <w:fldChar w:fldCharType="separate"/>
        </w:r>
        <w:r w:rsidR="00C449F8">
          <w:rPr>
            <w:noProof/>
            <w:webHidden/>
          </w:rPr>
          <w:t>8</w:t>
        </w:r>
        <w:r w:rsidR="00C449F8">
          <w:rPr>
            <w:noProof/>
            <w:webHidden/>
          </w:rPr>
          <w:fldChar w:fldCharType="end"/>
        </w:r>
      </w:hyperlink>
    </w:p>
    <w:p w14:paraId="3FEE3FCD"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5" w:history="1">
        <w:r w:rsidR="00C449F8" w:rsidRPr="00344606">
          <w:rPr>
            <w:rStyle w:val="af4"/>
            <w:rFonts w:ascii="Cambria" w:hAnsi="Cambria"/>
            <w:bCs/>
            <w:iCs/>
            <w:noProof/>
            <w:lang w:val="uk-UA"/>
          </w:rPr>
          <w:t>Тема 10.  Регламентація оцінювання персоналу</w:t>
        </w:r>
        <w:r w:rsidR="00C449F8">
          <w:rPr>
            <w:noProof/>
            <w:webHidden/>
          </w:rPr>
          <w:tab/>
        </w:r>
        <w:r w:rsidR="00C449F8">
          <w:rPr>
            <w:noProof/>
            <w:webHidden/>
          </w:rPr>
          <w:fldChar w:fldCharType="begin"/>
        </w:r>
        <w:r w:rsidR="00C449F8">
          <w:rPr>
            <w:noProof/>
            <w:webHidden/>
          </w:rPr>
          <w:instrText xml:space="preserve"> PAGEREF _Toc86664055 \h </w:instrText>
        </w:r>
        <w:r w:rsidR="00C449F8">
          <w:rPr>
            <w:noProof/>
            <w:webHidden/>
          </w:rPr>
        </w:r>
        <w:r w:rsidR="00C449F8">
          <w:rPr>
            <w:noProof/>
            <w:webHidden/>
          </w:rPr>
          <w:fldChar w:fldCharType="separate"/>
        </w:r>
        <w:r w:rsidR="00C449F8">
          <w:rPr>
            <w:noProof/>
            <w:webHidden/>
          </w:rPr>
          <w:t>9</w:t>
        </w:r>
        <w:r w:rsidR="00C449F8">
          <w:rPr>
            <w:noProof/>
            <w:webHidden/>
          </w:rPr>
          <w:fldChar w:fldCharType="end"/>
        </w:r>
      </w:hyperlink>
    </w:p>
    <w:p w14:paraId="32127C0E"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6" w:history="1">
        <w:r w:rsidR="00C449F8" w:rsidRPr="00344606">
          <w:rPr>
            <w:rStyle w:val="af4"/>
            <w:rFonts w:ascii="Cambria" w:hAnsi="Cambria"/>
            <w:bCs/>
            <w:iCs/>
            <w:noProof/>
            <w:lang w:val="uk-UA"/>
          </w:rPr>
          <w:t>Тема 11.  Використання результатів оцінювання в управлінні персоналом</w:t>
        </w:r>
        <w:r w:rsidR="00C449F8">
          <w:rPr>
            <w:noProof/>
            <w:webHidden/>
          </w:rPr>
          <w:tab/>
        </w:r>
        <w:r w:rsidR="00C449F8">
          <w:rPr>
            <w:noProof/>
            <w:webHidden/>
          </w:rPr>
          <w:fldChar w:fldCharType="begin"/>
        </w:r>
        <w:r w:rsidR="00C449F8">
          <w:rPr>
            <w:noProof/>
            <w:webHidden/>
          </w:rPr>
          <w:instrText xml:space="preserve"> PAGEREF _Toc86664056 \h </w:instrText>
        </w:r>
        <w:r w:rsidR="00C449F8">
          <w:rPr>
            <w:noProof/>
            <w:webHidden/>
          </w:rPr>
        </w:r>
        <w:r w:rsidR="00C449F8">
          <w:rPr>
            <w:noProof/>
            <w:webHidden/>
          </w:rPr>
          <w:fldChar w:fldCharType="separate"/>
        </w:r>
        <w:r w:rsidR="00C449F8">
          <w:rPr>
            <w:noProof/>
            <w:webHidden/>
          </w:rPr>
          <w:t>9</w:t>
        </w:r>
        <w:r w:rsidR="00C449F8">
          <w:rPr>
            <w:noProof/>
            <w:webHidden/>
          </w:rPr>
          <w:fldChar w:fldCharType="end"/>
        </w:r>
      </w:hyperlink>
    </w:p>
    <w:p w14:paraId="0A2E0419"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7" w:history="1">
        <w:r w:rsidR="00C449F8" w:rsidRPr="00344606">
          <w:rPr>
            <w:rStyle w:val="af4"/>
            <w:rFonts w:ascii="Cambria" w:hAnsi="Cambria"/>
            <w:bCs/>
            <w:iCs/>
            <w:noProof/>
            <w:lang w:val="uk-UA"/>
          </w:rPr>
          <w:t>Тема 12. Атестація персоналу як специфічна форма оцінювання</w:t>
        </w:r>
        <w:r w:rsidR="00C449F8">
          <w:rPr>
            <w:noProof/>
            <w:webHidden/>
          </w:rPr>
          <w:tab/>
        </w:r>
        <w:r w:rsidR="00C449F8">
          <w:rPr>
            <w:noProof/>
            <w:webHidden/>
          </w:rPr>
          <w:fldChar w:fldCharType="begin"/>
        </w:r>
        <w:r w:rsidR="00C449F8">
          <w:rPr>
            <w:noProof/>
            <w:webHidden/>
          </w:rPr>
          <w:instrText xml:space="preserve"> PAGEREF _Toc86664057 \h </w:instrText>
        </w:r>
        <w:r w:rsidR="00C449F8">
          <w:rPr>
            <w:noProof/>
            <w:webHidden/>
          </w:rPr>
        </w:r>
        <w:r w:rsidR="00C449F8">
          <w:rPr>
            <w:noProof/>
            <w:webHidden/>
          </w:rPr>
          <w:fldChar w:fldCharType="separate"/>
        </w:r>
        <w:r w:rsidR="00C449F8">
          <w:rPr>
            <w:noProof/>
            <w:webHidden/>
          </w:rPr>
          <w:t>9</w:t>
        </w:r>
        <w:r w:rsidR="00C449F8">
          <w:rPr>
            <w:noProof/>
            <w:webHidden/>
          </w:rPr>
          <w:fldChar w:fldCharType="end"/>
        </w:r>
      </w:hyperlink>
    </w:p>
    <w:p w14:paraId="225FF2D9" w14:textId="77777777" w:rsidR="00C449F8" w:rsidRPr="00FA40E8" w:rsidRDefault="00C5059A" w:rsidP="00C449F8">
      <w:pPr>
        <w:pStyle w:val="14"/>
        <w:tabs>
          <w:tab w:val="right" w:leader="dot" w:pos="10053"/>
        </w:tabs>
        <w:spacing w:line="276" w:lineRule="auto"/>
        <w:rPr>
          <w:rFonts w:ascii="Calibri" w:hAnsi="Calibri"/>
          <w:noProof/>
          <w:sz w:val="22"/>
          <w:szCs w:val="22"/>
          <w:lang w:val="uk-UA" w:eastAsia="uk-UA"/>
        </w:rPr>
      </w:pPr>
      <w:hyperlink w:anchor="_Toc86664058" w:history="1">
        <w:r w:rsidR="00C449F8" w:rsidRPr="00344606">
          <w:rPr>
            <w:rStyle w:val="af4"/>
            <w:noProof/>
          </w:rPr>
          <w:t>3.  ОЦІНЮВАННЯ РЕЗУЛЬТАТІВ НАВЧАННЯ ЗДОБУВАЧА</w:t>
        </w:r>
        <w:r w:rsidR="00C449F8">
          <w:rPr>
            <w:noProof/>
            <w:webHidden/>
          </w:rPr>
          <w:tab/>
        </w:r>
        <w:r w:rsidR="00C449F8">
          <w:rPr>
            <w:noProof/>
            <w:webHidden/>
          </w:rPr>
          <w:fldChar w:fldCharType="begin"/>
        </w:r>
        <w:r w:rsidR="00C449F8">
          <w:rPr>
            <w:noProof/>
            <w:webHidden/>
          </w:rPr>
          <w:instrText xml:space="preserve"> PAGEREF _Toc86664058 \h </w:instrText>
        </w:r>
        <w:r w:rsidR="00C449F8">
          <w:rPr>
            <w:noProof/>
            <w:webHidden/>
          </w:rPr>
        </w:r>
        <w:r w:rsidR="00C449F8">
          <w:rPr>
            <w:noProof/>
            <w:webHidden/>
          </w:rPr>
          <w:fldChar w:fldCharType="separate"/>
        </w:r>
        <w:r w:rsidR="00C449F8">
          <w:rPr>
            <w:noProof/>
            <w:webHidden/>
          </w:rPr>
          <w:t>9</w:t>
        </w:r>
        <w:r w:rsidR="00C449F8">
          <w:rPr>
            <w:noProof/>
            <w:webHidden/>
          </w:rPr>
          <w:fldChar w:fldCharType="end"/>
        </w:r>
      </w:hyperlink>
    </w:p>
    <w:p w14:paraId="55F43869"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59" w:history="1">
        <w:r w:rsidR="00C449F8" w:rsidRPr="00344606">
          <w:rPr>
            <w:rStyle w:val="af4"/>
            <w:rFonts w:ascii="Cambria" w:hAnsi="Cambria"/>
            <w:bCs/>
            <w:iCs/>
            <w:noProof/>
            <w:lang w:val="uk-UA"/>
          </w:rPr>
          <w:t>3.1. Порядок поточного і підсумкового оцінювання результатів навчання здобувача</w:t>
        </w:r>
        <w:r w:rsidR="00C449F8">
          <w:rPr>
            <w:noProof/>
            <w:webHidden/>
          </w:rPr>
          <w:tab/>
        </w:r>
        <w:r w:rsidR="00C449F8">
          <w:rPr>
            <w:noProof/>
            <w:webHidden/>
          </w:rPr>
          <w:fldChar w:fldCharType="begin"/>
        </w:r>
        <w:r w:rsidR="00C449F8">
          <w:rPr>
            <w:noProof/>
            <w:webHidden/>
          </w:rPr>
          <w:instrText xml:space="preserve"> PAGEREF _Toc86664059 \h </w:instrText>
        </w:r>
        <w:r w:rsidR="00C449F8">
          <w:rPr>
            <w:noProof/>
            <w:webHidden/>
          </w:rPr>
        </w:r>
        <w:r w:rsidR="00C449F8">
          <w:rPr>
            <w:noProof/>
            <w:webHidden/>
          </w:rPr>
          <w:fldChar w:fldCharType="separate"/>
        </w:r>
        <w:r w:rsidR="00C449F8">
          <w:rPr>
            <w:noProof/>
            <w:webHidden/>
          </w:rPr>
          <w:t>9</w:t>
        </w:r>
        <w:r w:rsidR="00C449F8">
          <w:rPr>
            <w:noProof/>
            <w:webHidden/>
          </w:rPr>
          <w:fldChar w:fldCharType="end"/>
        </w:r>
      </w:hyperlink>
    </w:p>
    <w:p w14:paraId="1524FC39"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60" w:history="1">
        <w:r w:rsidR="00C449F8" w:rsidRPr="00344606">
          <w:rPr>
            <w:rStyle w:val="af4"/>
            <w:rFonts w:ascii="Cambria" w:hAnsi="Cambria"/>
            <w:bCs/>
            <w:iCs/>
            <w:noProof/>
            <w:lang w:val="uk-UA"/>
          </w:rPr>
          <w:t xml:space="preserve">3.2. Перезарахування та визнання результатів навчання з навчальної дисципліни </w:t>
        </w:r>
        <w:r w:rsidR="00C449F8" w:rsidRPr="00344606">
          <w:rPr>
            <w:rStyle w:val="af4"/>
            <w:rFonts w:ascii="Cambria" w:hAnsi="Cambria"/>
            <w:bCs/>
            <w:noProof/>
            <w:lang w:val="uk-UA"/>
          </w:rPr>
          <w:t>Тренінг-курс «Оцінювання персоналу»</w:t>
        </w:r>
        <w:r w:rsidR="00C449F8">
          <w:rPr>
            <w:noProof/>
            <w:webHidden/>
          </w:rPr>
          <w:tab/>
        </w:r>
        <w:r w:rsidR="00C449F8">
          <w:rPr>
            <w:noProof/>
            <w:webHidden/>
          </w:rPr>
          <w:fldChar w:fldCharType="begin"/>
        </w:r>
        <w:r w:rsidR="00C449F8">
          <w:rPr>
            <w:noProof/>
            <w:webHidden/>
          </w:rPr>
          <w:instrText xml:space="preserve"> PAGEREF _Toc86664060 \h </w:instrText>
        </w:r>
        <w:r w:rsidR="00C449F8">
          <w:rPr>
            <w:noProof/>
            <w:webHidden/>
          </w:rPr>
        </w:r>
        <w:r w:rsidR="00C449F8">
          <w:rPr>
            <w:noProof/>
            <w:webHidden/>
          </w:rPr>
          <w:fldChar w:fldCharType="separate"/>
        </w:r>
        <w:r w:rsidR="00C449F8">
          <w:rPr>
            <w:noProof/>
            <w:webHidden/>
          </w:rPr>
          <w:t>12</w:t>
        </w:r>
        <w:r w:rsidR="00C449F8">
          <w:rPr>
            <w:noProof/>
            <w:webHidden/>
          </w:rPr>
          <w:fldChar w:fldCharType="end"/>
        </w:r>
      </w:hyperlink>
    </w:p>
    <w:p w14:paraId="46ECD5A6" w14:textId="77777777" w:rsidR="00C449F8" w:rsidRPr="00FA40E8" w:rsidRDefault="00C5059A" w:rsidP="00C449F8">
      <w:pPr>
        <w:pStyle w:val="14"/>
        <w:tabs>
          <w:tab w:val="right" w:leader="dot" w:pos="10053"/>
        </w:tabs>
        <w:spacing w:line="276" w:lineRule="auto"/>
        <w:rPr>
          <w:rFonts w:ascii="Calibri" w:hAnsi="Calibri"/>
          <w:noProof/>
          <w:sz w:val="22"/>
          <w:szCs w:val="22"/>
          <w:lang w:val="uk-UA" w:eastAsia="uk-UA"/>
        </w:rPr>
      </w:pPr>
      <w:hyperlink w:anchor="_Toc86664061" w:history="1">
        <w:r w:rsidR="00C449F8" w:rsidRPr="00344606">
          <w:rPr>
            <w:rStyle w:val="af4"/>
            <w:caps/>
            <w:noProof/>
          </w:rPr>
          <w:t>4. Рекомендовані інформаційні джерела</w:t>
        </w:r>
        <w:r w:rsidR="00C449F8">
          <w:rPr>
            <w:noProof/>
            <w:webHidden/>
          </w:rPr>
          <w:tab/>
        </w:r>
        <w:r w:rsidR="00C449F8">
          <w:rPr>
            <w:noProof/>
            <w:webHidden/>
          </w:rPr>
          <w:fldChar w:fldCharType="begin"/>
        </w:r>
        <w:r w:rsidR="00C449F8">
          <w:rPr>
            <w:noProof/>
            <w:webHidden/>
          </w:rPr>
          <w:instrText xml:space="preserve"> PAGEREF _Toc86664061 \h </w:instrText>
        </w:r>
        <w:r w:rsidR="00C449F8">
          <w:rPr>
            <w:noProof/>
            <w:webHidden/>
          </w:rPr>
        </w:r>
        <w:r w:rsidR="00C449F8">
          <w:rPr>
            <w:noProof/>
            <w:webHidden/>
          </w:rPr>
          <w:fldChar w:fldCharType="separate"/>
        </w:r>
        <w:r w:rsidR="00C449F8">
          <w:rPr>
            <w:noProof/>
            <w:webHidden/>
          </w:rPr>
          <w:t>13</w:t>
        </w:r>
        <w:r w:rsidR="00C449F8">
          <w:rPr>
            <w:noProof/>
            <w:webHidden/>
          </w:rPr>
          <w:fldChar w:fldCharType="end"/>
        </w:r>
      </w:hyperlink>
    </w:p>
    <w:p w14:paraId="06CD0AF7"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62" w:history="1">
        <w:r w:rsidR="00C449F8" w:rsidRPr="00C449F8">
          <w:rPr>
            <w:rStyle w:val="af4"/>
            <w:rFonts w:ascii="Cambria" w:hAnsi="Cambria"/>
            <w:bCs/>
            <w:iCs/>
            <w:noProof/>
            <w:lang w:val="uk-UA"/>
          </w:rPr>
          <w:t>4.1. Основна література</w:t>
        </w:r>
        <w:r w:rsidR="00C449F8">
          <w:rPr>
            <w:noProof/>
            <w:webHidden/>
          </w:rPr>
          <w:tab/>
        </w:r>
        <w:r w:rsidR="00C449F8">
          <w:rPr>
            <w:noProof/>
            <w:webHidden/>
          </w:rPr>
          <w:fldChar w:fldCharType="begin"/>
        </w:r>
        <w:r w:rsidR="00C449F8">
          <w:rPr>
            <w:noProof/>
            <w:webHidden/>
          </w:rPr>
          <w:instrText xml:space="preserve"> PAGEREF _Toc86664062 \h </w:instrText>
        </w:r>
        <w:r w:rsidR="00C449F8">
          <w:rPr>
            <w:noProof/>
            <w:webHidden/>
          </w:rPr>
        </w:r>
        <w:r w:rsidR="00C449F8">
          <w:rPr>
            <w:noProof/>
            <w:webHidden/>
          </w:rPr>
          <w:fldChar w:fldCharType="separate"/>
        </w:r>
        <w:r w:rsidR="00C449F8">
          <w:rPr>
            <w:noProof/>
            <w:webHidden/>
          </w:rPr>
          <w:t>13</w:t>
        </w:r>
        <w:r w:rsidR="00C449F8">
          <w:rPr>
            <w:noProof/>
            <w:webHidden/>
          </w:rPr>
          <w:fldChar w:fldCharType="end"/>
        </w:r>
      </w:hyperlink>
    </w:p>
    <w:p w14:paraId="032A480D"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63" w:history="1">
        <w:r w:rsidR="00C449F8" w:rsidRPr="00344606">
          <w:rPr>
            <w:rStyle w:val="af4"/>
            <w:rFonts w:ascii="Cambria" w:hAnsi="Cambria"/>
            <w:bCs/>
            <w:iCs/>
            <w:noProof/>
            <w:lang w:val="uk-UA"/>
          </w:rPr>
          <w:t>4.2. Додаткова література</w:t>
        </w:r>
        <w:r w:rsidR="00C449F8">
          <w:rPr>
            <w:noProof/>
            <w:webHidden/>
          </w:rPr>
          <w:tab/>
        </w:r>
        <w:r w:rsidR="00C449F8">
          <w:rPr>
            <w:noProof/>
            <w:webHidden/>
          </w:rPr>
          <w:fldChar w:fldCharType="begin"/>
        </w:r>
        <w:r w:rsidR="00C449F8">
          <w:rPr>
            <w:noProof/>
            <w:webHidden/>
          </w:rPr>
          <w:instrText xml:space="preserve"> PAGEREF _Toc86664063 \h </w:instrText>
        </w:r>
        <w:r w:rsidR="00C449F8">
          <w:rPr>
            <w:noProof/>
            <w:webHidden/>
          </w:rPr>
        </w:r>
        <w:r w:rsidR="00C449F8">
          <w:rPr>
            <w:noProof/>
            <w:webHidden/>
          </w:rPr>
          <w:fldChar w:fldCharType="separate"/>
        </w:r>
        <w:r w:rsidR="00C449F8">
          <w:rPr>
            <w:noProof/>
            <w:webHidden/>
          </w:rPr>
          <w:t>13</w:t>
        </w:r>
        <w:r w:rsidR="00C449F8">
          <w:rPr>
            <w:noProof/>
            <w:webHidden/>
          </w:rPr>
          <w:fldChar w:fldCharType="end"/>
        </w:r>
      </w:hyperlink>
    </w:p>
    <w:p w14:paraId="081AD58C" w14:textId="77777777" w:rsidR="00C449F8" w:rsidRPr="00FA40E8" w:rsidRDefault="00C5059A" w:rsidP="00C449F8">
      <w:pPr>
        <w:pStyle w:val="24"/>
        <w:tabs>
          <w:tab w:val="right" w:leader="dot" w:pos="10053"/>
        </w:tabs>
        <w:spacing w:line="276" w:lineRule="auto"/>
        <w:rPr>
          <w:rFonts w:ascii="Calibri" w:hAnsi="Calibri"/>
          <w:noProof/>
          <w:sz w:val="22"/>
          <w:szCs w:val="22"/>
          <w:lang w:val="uk-UA" w:eastAsia="uk-UA"/>
        </w:rPr>
      </w:pPr>
      <w:hyperlink w:anchor="_Toc86664064" w:history="1">
        <w:r w:rsidR="00C449F8" w:rsidRPr="00344606">
          <w:rPr>
            <w:rStyle w:val="af4"/>
            <w:rFonts w:ascii="Cambria" w:hAnsi="Cambria"/>
            <w:iCs/>
            <w:noProof/>
            <w:shd w:val="clear" w:color="auto" w:fill="FFFFFF"/>
            <w:lang w:val="uk-UA"/>
          </w:rPr>
          <w:t>4.3. Дистанційні курси та інформаційні ресурси</w:t>
        </w:r>
        <w:r w:rsidR="00C449F8">
          <w:rPr>
            <w:noProof/>
            <w:webHidden/>
          </w:rPr>
          <w:tab/>
        </w:r>
        <w:r w:rsidR="00C449F8">
          <w:rPr>
            <w:noProof/>
            <w:webHidden/>
          </w:rPr>
          <w:fldChar w:fldCharType="begin"/>
        </w:r>
        <w:r w:rsidR="00C449F8">
          <w:rPr>
            <w:noProof/>
            <w:webHidden/>
          </w:rPr>
          <w:instrText xml:space="preserve"> PAGEREF _Toc86664064 \h </w:instrText>
        </w:r>
        <w:r w:rsidR="00C449F8">
          <w:rPr>
            <w:noProof/>
            <w:webHidden/>
          </w:rPr>
        </w:r>
        <w:r w:rsidR="00C449F8">
          <w:rPr>
            <w:noProof/>
            <w:webHidden/>
          </w:rPr>
          <w:fldChar w:fldCharType="separate"/>
        </w:r>
        <w:r w:rsidR="00C449F8">
          <w:rPr>
            <w:noProof/>
            <w:webHidden/>
          </w:rPr>
          <w:t>14</w:t>
        </w:r>
        <w:r w:rsidR="00C449F8">
          <w:rPr>
            <w:noProof/>
            <w:webHidden/>
          </w:rPr>
          <w:fldChar w:fldCharType="end"/>
        </w:r>
      </w:hyperlink>
    </w:p>
    <w:p w14:paraId="387F3B36" w14:textId="77777777" w:rsidR="00DF76D7" w:rsidRDefault="00DF76D7" w:rsidP="00C449F8">
      <w:pPr>
        <w:spacing w:line="276" w:lineRule="auto"/>
      </w:pPr>
      <w:r w:rsidRPr="00DF76D7">
        <w:rPr>
          <w:rFonts w:ascii="Cambria" w:hAnsi="Cambria"/>
          <w:b/>
          <w:bCs/>
        </w:rPr>
        <w:fldChar w:fldCharType="end"/>
      </w:r>
    </w:p>
    <w:p w14:paraId="23D98343" w14:textId="10DC94F4" w:rsidR="007A6F68" w:rsidRPr="00DF76D7" w:rsidRDefault="007A6F68" w:rsidP="00FE2A69">
      <w:pPr>
        <w:pStyle w:val="1"/>
        <w:jc w:val="center"/>
      </w:pPr>
      <w:r w:rsidRPr="00DF76D7">
        <w:rPr>
          <w:sz w:val="26"/>
          <w:szCs w:val="26"/>
          <w:lang w:val="uk-UA"/>
        </w:rPr>
        <w:br w:type="column"/>
      </w:r>
      <w:bookmarkStart w:id="0" w:name="_Toc513369613"/>
      <w:bookmarkStart w:id="1" w:name="_Toc86664043"/>
      <w:r w:rsidRPr="00DF76D7">
        <w:lastRenderedPageBreak/>
        <w:t>Вступ</w:t>
      </w:r>
      <w:bookmarkEnd w:id="0"/>
      <w:bookmarkEnd w:id="1"/>
    </w:p>
    <w:p w14:paraId="6A8D6EAA" w14:textId="77777777" w:rsidR="007A6F68" w:rsidRPr="00DF76D7" w:rsidRDefault="007A6F68" w:rsidP="00FD59BD">
      <w:pPr>
        <w:ind w:firstLine="709"/>
        <w:jc w:val="both"/>
        <w:rPr>
          <w:rFonts w:ascii="Cambria" w:hAnsi="Cambria"/>
          <w:lang w:val="uk-UA"/>
        </w:rPr>
      </w:pPr>
      <w:r w:rsidRPr="00DF76D7">
        <w:rPr>
          <w:rFonts w:ascii="Cambria" w:hAnsi="Cambria"/>
          <w:lang w:val="uk-UA"/>
        </w:rPr>
        <w:t>Робоча програма навчальної дисципліни «Оцінювання персоналу» розроблена відповідно до «Положення про робочу програму навчальної дисципліни в ДВНЗ «КНЕУ ім.В.Гетьмана», затвердженого Вченою Радою Університету 27.05.2021 р. (протокол №10) та введеного в дію наказом ректора від 27.05.2021 р.</w:t>
      </w:r>
    </w:p>
    <w:p w14:paraId="4EDB5AFB" w14:textId="77777777" w:rsidR="007A6F68" w:rsidRPr="00DF76D7" w:rsidRDefault="007A6F68" w:rsidP="00FD59BD">
      <w:pPr>
        <w:pStyle w:val="a3"/>
        <w:ind w:firstLine="709"/>
        <w:jc w:val="both"/>
        <w:rPr>
          <w:rFonts w:ascii="Cambria" w:hAnsi="Cambria"/>
          <w:spacing w:val="-8"/>
          <w:sz w:val="24"/>
          <w:szCs w:val="24"/>
        </w:rPr>
      </w:pPr>
      <w:r w:rsidRPr="00DF76D7">
        <w:rPr>
          <w:rFonts w:ascii="Cambria" w:hAnsi="Cambria"/>
          <w:b/>
          <w:spacing w:val="-8"/>
          <w:sz w:val="24"/>
          <w:szCs w:val="24"/>
        </w:rPr>
        <w:t xml:space="preserve">Анотація навчальної дисципліни: </w:t>
      </w:r>
      <w:r w:rsidRPr="00DF76D7">
        <w:rPr>
          <w:rFonts w:ascii="Cambria" w:hAnsi="Cambria"/>
          <w:spacing w:val="-8"/>
          <w:sz w:val="24"/>
          <w:szCs w:val="24"/>
        </w:rPr>
        <w:t xml:space="preserve">Оцінювання персоналу (Staff assessment) - розглядається як елемент управління і як система порівняння певних характеристик (компетенцій, знань, умінь, навиків, якостей) працівника та результатів праці з відповідними параметрами, вимогами та еталонами, що застосовується в організації в тій чи іншій модифікації. </w:t>
      </w:r>
      <w:r w:rsidRPr="00DF76D7">
        <w:rPr>
          <w:rFonts w:ascii="Cambria" w:hAnsi="Cambria"/>
          <w:iCs/>
          <w:sz w:val="24"/>
          <w:szCs w:val="24"/>
        </w:rPr>
        <w:t>Для здобуття підприємством конкурентних переваг важливе значення має побудова ефективної системи управління персоналом та встановлення ефективних підходів до оцінювання персоналу як важливого інструменту кадрового менеджменту. В сучасних компаніях оцінювання персоналу стає не лише важливим джерелом інформації про рівень кваліфікації працівників, а й методом вивчення індивідуальних особливостей та потенціалу працівників. Це стає основою для прийняття таких управлінських  рішень, як відбір кадрів, кадрові переміщення, формування кадрового резерву, навчання та розвиток персоналу, мотивація праці, формування ефективних команд, створення сприятливого морально-психологічного клімату в організації тощо.</w:t>
      </w:r>
    </w:p>
    <w:p w14:paraId="503E2640" w14:textId="77777777" w:rsidR="007A6F68" w:rsidRPr="00DF76D7" w:rsidRDefault="007A6F68" w:rsidP="00FD59BD">
      <w:pPr>
        <w:pStyle w:val="a3"/>
        <w:ind w:firstLine="709"/>
        <w:jc w:val="both"/>
        <w:rPr>
          <w:rFonts w:ascii="Cambria" w:hAnsi="Cambria"/>
          <w:sz w:val="24"/>
          <w:szCs w:val="24"/>
        </w:rPr>
      </w:pPr>
      <w:r w:rsidRPr="00DF76D7">
        <w:rPr>
          <w:rFonts w:ascii="Cambria" w:hAnsi="Cambria"/>
          <w:b/>
          <w:sz w:val="24"/>
          <w:szCs w:val="24"/>
        </w:rPr>
        <w:t>Міждисциплінарні зв’язки:</w:t>
      </w:r>
      <w:r w:rsidRPr="00DF76D7">
        <w:rPr>
          <w:rFonts w:ascii="Cambria" w:hAnsi="Cambria"/>
          <w:sz w:val="24"/>
          <w:szCs w:val="24"/>
        </w:rPr>
        <w:t xml:space="preserve"> Оцінювання персоналу як навчальна дисципліна інтегрує велику кількість базових понять та прийомів загальнотеоретичних і спеціальних дисциплін таких, як: «Управління персоналом», «Маркетинг», «Філософія», «Педагогіка», «Психологія», «Соціологія», «Економічна інформатика», «Трудове право», «Економіка підприємства», «Управління зайнятістю», «Управління поведінкою персоналу», «Організація праці», «Рекрутинг персоналу», «Мотиваційний менеджмент», «Розвиток персоналу», «Управління брендом роботодавця» тощо.</w:t>
      </w:r>
    </w:p>
    <w:p w14:paraId="7B4E41A2" w14:textId="77777777" w:rsidR="007A6F68" w:rsidRPr="00DF76D7" w:rsidRDefault="007A6F68" w:rsidP="00FD59BD">
      <w:pPr>
        <w:pStyle w:val="a3"/>
        <w:ind w:firstLine="709"/>
        <w:jc w:val="both"/>
        <w:rPr>
          <w:rFonts w:ascii="Cambria" w:hAnsi="Cambria"/>
          <w:sz w:val="24"/>
          <w:szCs w:val="24"/>
        </w:rPr>
      </w:pPr>
      <w:r w:rsidRPr="00DF76D7">
        <w:rPr>
          <w:rFonts w:ascii="Cambria" w:hAnsi="Cambria"/>
          <w:b/>
          <w:bCs/>
          <w:sz w:val="24"/>
          <w:szCs w:val="24"/>
        </w:rPr>
        <w:t xml:space="preserve">Мета дисципліни – </w:t>
      </w:r>
      <w:r w:rsidRPr="00DF76D7">
        <w:rPr>
          <w:rFonts w:ascii="Cambria" w:hAnsi="Cambria"/>
          <w:spacing w:val="-2"/>
          <w:sz w:val="24"/>
          <w:szCs w:val="24"/>
        </w:rPr>
        <w:t xml:space="preserve">полягає у формуванні у студентів фундаментальних знань з теорії </w:t>
      </w:r>
      <w:r w:rsidRPr="00DF76D7">
        <w:rPr>
          <w:rFonts w:ascii="Cambria" w:hAnsi="Cambria"/>
          <w:sz w:val="24"/>
          <w:szCs w:val="24"/>
        </w:rPr>
        <w:t>та практики</w:t>
      </w:r>
      <w:r w:rsidRPr="00DF76D7">
        <w:rPr>
          <w:rFonts w:ascii="Cambria" w:hAnsi="Cambria"/>
          <w:bCs/>
          <w:sz w:val="24"/>
          <w:szCs w:val="24"/>
        </w:rPr>
        <w:t xml:space="preserve"> оцінювання персоналу т</w:t>
      </w:r>
      <w:r w:rsidRPr="00DF76D7">
        <w:rPr>
          <w:rFonts w:ascii="Cambria" w:hAnsi="Cambria"/>
          <w:sz w:val="24"/>
          <w:szCs w:val="24"/>
        </w:rPr>
        <w:t xml:space="preserve">а оволодіння ними професійними компетенціями у галузі оцінювання персоналу організації. </w:t>
      </w:r>
    </w:p>
    <w:p w14:paraId="0438E2A2" w14:textId="77777777" w:rsidR="007A6F68" w:rsidRPr="00DF76D7" w:rsidRDefault="007A6F68" w:rsidP="00FD59BD">
      <w:pPr>
        <w:ind w:firstLine="709"/>
        <w:jc w:val="both"/>
        <w:rPr>
          <w:rFonts w:ascii="Cambria" w:hAnsi="Cambria"/>
          <w:lang w:val="uk-UA"/>
        </w:rPr>
      </w:pPr>
      <w:r w:rsidRPr="00DF76D7">
        <w:rPr>
          <w:rFonts w:ascii="Cambria" w:hAnsi="Cambria"/>
          <w:b/>
          <w:lang w:val="uk-UA"/>
        </w:rPr>
        <w:t>Завдання (навчальні цілі) дисципліни</w:t>
      </w:r>
      <w:r w:rsidRPr="00DF76D7">
        <w:rPr>
          <w:rFonts w:ascii="Cambria" w:hAnsi="Cambria"/>
          <w:lang w:val="uk-UA"/>
        </w:rPr>
        <w:t xml:space="preserve"> полягають у формуванні у студентів компетентностей за таким переліком:</w:t>
      </w:r>
    </w:p>
    <w:p w14:paraId="155B2138"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проведення оцінювання працівників;</w:t>
      </w:r>
    </w:p>
    <w:p w14:paraId="641615F1"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використання інформаційно-комунікаційних технологій для пошуку, оброблення, аналізу інформації з різних джерел та прийняття рішень;</w:t>
      </w:r>
    </w:p>
    <w:p w14:paraId="3E54AC05"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до абстрактного мислення, пошуку, опрацювання, аналізу, синтезу та встановлення взаємозв’язків між явищами та процесами;</w:t>
      </w:r>
    </w:p>
    <w:p w14:paraId="5158241E"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обирати та використовувати методи та інструментарій оцінювання персоналу;</w:t>
      </w:r>
    </w:p>
    <w:p w14:paraId="3D6E66BE"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встановлювати критерії, за якими організація оцінює працівників;</w:t>
      </w:r>
    </w:p>
    <w:p w14:paraId="4F686AAD"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розробляти і реалізовувати програми оцінювання працівників;</w:t>
      </w:r>
    </w:p>
    <w:p w14:paraId="73D15F03"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до саморозвитку, навчання впродовж життя та ефективного самоменеджменту;</w:t>
      </w:r>
    </w:p>
    <w:p w14:paraId="4236F312"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до ефективного використання та розвитку людських ресурсів в організації;</w:t>
      </w:r>
    </w:p>
    <w:p w14:paraId="5117D27A"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розробляти проекти та управляти ними, виявляти ініціативу та підприємливість;</w:t>
      </w:r>
    </w:p>
    <w:p w14:paraId="19F28377" w14:textId="77777777" w:rsidR="007A6F68" w:rsidRPr="00DF76D7" w:rsidRDefault="007A6F68" w:rsidP="00FE2A69">
      <w:pPr>
        <w:numPr>
          <w:ilvl w:val="0"/>
          <w:numId w:val="47"/>
        </w:numPr>
        <w:jc w:val="both"/>
        <w:rPr>
          <w:rFonts w:ascii="Cambria" w:hAnsi="Cambria"/>
          <w:color w:val="000000"/>
          <w:lang w:val="uk-UA" w:eastAsia="uk-UA"/>
        </w:rPr>
      </w:pPr>
      <w:r w:rsidRPr="00DF76D7">
        <w:rPr>
          <w:rFonts w:ascii="Cambria" w:hAnsi="Cambria"/>
          <w:color w:val="000000"/>
          <w:lang w:val="uk-UA" w:eastAsia="uk-UA"/>
        </w:rPr>
        <w:t>здатність аналізувати й структурувати проблеми організації, обґрунтовувати управлінські рішення в кадровій сфері та забезпечувати умови їх реалізації;</w:t>
      </w:r>
    </w:p>
    <w:p w14:paraId="07AA2A5A" w14:textId="77777777" w:rsidR="007A6F68" w:rsidRPr="00DF76D7" w:rsidRDefault="007A6F68" w:rsidP="00FE2A69">
      <w:pPr>
        <w:numPr>
          <w:ilvl w:val="0"/>
          <w:numId w:val="47"/>
        </w:numPr>
        <w:jc w:val="both"/>
        <w:rPr>
          <w:rFonts w:ascii="Cambria" w:hAnsi="Cambria"/>
          <w:lang w:val="uk-UA"/>
        </w:rPr>
      </w:pPr>
      <w:r w:rsidRPr="00DF76D7">
        <w:rPr>
          <w:rFonts w:ascii="Cambria" w:hAnsi="Cambria"/>
          <w:color w:val="000000"/>
          <w:lang w:val="uk-UA" w:eastAsia="uk-UA"/>
        </w:rPr>
        <w:t xml:space="preserve">здатність до управління персоналом </w:t>
      </w:r>
      <w:r w:rsidRPr="00DF76D7">
        <w:rPr>
          <w:rFonts w:ascii="Cambria" w:hAnsi="Cambria"/>
          <w:bCs/>
          <w:lang w:val="uk-UA"/>
        </w:rPr>
        <w:t xml:space="preserve">організацій різних сфер економічної діяльності. </w:t>
      </w:r>
    </w:p>
    <w:p w14:paraId="26276210" w14:textId="77777777" w:rsidR="007A6F68" w:rsidRPr="00DF76D7" w:rsidRDefault="007A6F68" w:rsidP="00FD59BD">
      <w:pPr>
        <w:pStyle w:val="a3"/>
        <w:ind w:firstLine="709"/>
        <w:jc w:val="both"/>
        <w:rPr>
          <w:rFonts w:ascii="Cambria" w:hAnsi="Cambria"/>
          <w:sz w:val="24"/>
          <w:szCs w:val="24"/>
        </w:rPr>
      </w:pPr>
      <w:r w:rsidRPr="00DF76D7">
        <w:rPr>
          <w:rFonts w:ascii="Cambria" w:hAnsi="Cambria"/>
          <w:b/>
          <w:sz w:val="24"/>
          <w:szCs w:val="24"/>
        </w:rPr>
        <w:t>Предмет дисципліни:</w:t>
      </w:r>
      <w:r w:rsidRPr="00DF76D7">
        <w:rPr>
          <w:rFonts w:ascii="Cambria" w:hAnsi="Cambria"/>
          <w:sz w:val="24"/>
          <w:szCs w:val="24"/>
        </w:rPr>
        <w:t xml:space="preserve"> </w:t>
      </w:r>
      <w:r w:rsidRPr="00DF76D7">
        <w:rPr>
          <w:rFonts w:ascii="Cambria" w:hAnsi="Cambria"/>
          <w:color w:val="000000"/>
          <w:sz w:val="24"/>
          <w:szCs w:val="24"/>
        </w:rPr>
        <w:t xml:space="preserve">процеси оцінювання працівників </w:t>
      </w:r>
      <w:r w:rsidRPr="00DF76D7">
        <w:rPr>
          <w:rFonts w:ascii="Cambria" w:hAnsi="Cambria"/>
          <w:sz w:val="24"/>
          <w:szCs w:val="24"/>
        </w:rPr>
        <w:t>та обґрунтування на його основі управлінських рішень у кадровій сфері.</w:t>
      </w:r>
    </w:p>
    <w:p w14:paraId="4FE9CF76" w14:textId="355D8A87" w:rsidR="007A6F68" w:rsidRDefault="007A6F68" w:rsidP="00FD59BD">
      <w:pPr>
        <w:ind w:firstLine="709"/>
        <w:jc w:val="both"/>
        <w:rPr>
          <w:rFonts w:ascii="Cambria" w:hAnsi="Cambria"/>
          <w:lang w:val="uk-UA"/>
        </w:rPr>
      </w:pPr>
      <w:r w:rsidRPr="00DF76D7">
        <w:rPr>
          <w:rFonts w:ascii="Cambria" w:hAnsi="Cambria"/>
          <w:lang w:val="uk-UA"/>
        </w:rPr>
        <w:lastRenderedPageBreak/>
        <w:t>Вивчення навчальної дисципліни передбачає формування та розвиток у здобувачів компетентностей та результатів навчання</w:t>
      </w:r>
      <w:r w:rsidR="000C7CFE">
        <w:rPr>
          <w:rFonts w:ascii="Cambria" w:hAnsi="Cambria"/>
          <w:lang w:val="uk-UA"/>
        </w:rPr>
        <w:t xml:space="preserve"> (табл</w:t>
      </w:r>
      <w:r w:rsidRPr="00DF76D7">
        <w:rPr>
          <w:rFonts w:ascii="Cambria" w:hAnsi="Cambria"/>
          <w:lang w:val="uk-UA"/>
        </w:rPr>
        <w:t xml:space="preserve">. </w:t>
      </w:r>
      <w:r w:rsidR="000C7CFE">
        <w:rPr>
          <w:rFonts w:ascii="Cambria" w:hAnsi="Cambria"/>
          <w:lang w:val="uk-UA"/>
        </w:rPr>
        <w:t xml:space="preserve">1). </w:t>
      </w:r>
      <w:r w:rsidRPr="00DF76D7">
        <w:rPr>
          <w:rFonts w:ascii="Cambria" w:hAnsi="Cambria"/>
          <w:lang w:val="uk-UA"/>
        </w:rPr>
        <w:t xml:space="preserve">Методи навчання та засоби діагностики, що відповідають визначеним результатам навчання за навчальною дисципліною «Оцінювання персоналу» наведено в таблиці </w:t>
      </w:r>
      <w:r w:rsidR="000C7CFE">
        <w:rPr>
          <w:rFonts w:ascii="Cambria" w:hAnsi="Cambria"/>
          <w:lang w:val="uk-UA"/>
        </w:rPr>
        <w:t>2</w:t>
      </w:r>
      <w:r w:rsidRPr="00DF76D7">
        <w:rPr>
          <w:rFonts w:ascii="Cambria" w:hAnsi="Cambria"/>
          <w:lang w:val="uk-UA"/>
        </w:rPr>
        <w:t>.</w:t>
      </w:r>
    </w:p>
    <w:p w14:paraId="1031E5ED" w14:textId="77777777" w:rsidR="000C7CFE" w:rsidRDefault="000C7CFE" w:rsidP="00FD59BD">
      <w:pPr>
        <w:ind w:firstLine="709"/>
        <w:jc w:val="both"/>
        <w:rPr>
          <w:rFonts w:ascii="Cambria" w:hAnsi="Cambria"/>
          <w:lang w:val="uk-UA"/>
        </w:rPr>
      </w:pPr>
    </w:p>
    <w:p w14:paraId="654E6D5E" w14:textId="03670019" w:rsidR="000C7CFE" w:rsidRPr="00DF76D7" w:rsidRDefault="000C7CFE" w:rsidP="00FD59BD">
      <w:pPr>
        <w:ind w:firstLine="709"/>
        <w:jc w:val="both"/>
        <w:rPr>
          <w:rFonts w:ascii="Cambria" w:hAnsi="Cambria"/>
          <w:lang w:val="uk-UA"/>
        </w:rPr>
      </w:pPr>
      <w:r w:rsidRPr="000C7CFE">
        <w:rPr>
          <w:rFonts w:ascii="Cambria" w:hAnsi="Cambria"/>
          <w:i/>
          <w:lang w:val="uk-UA"/>
        </w:rPr>
        <w:t xml:space="preserve">Таблиця 1 - </w:t>
      </w:r>
      <w:r w:rsidRPr="000C7CFE">
        <w:rPr>
          <w:rFonts w:ascii="Cambria" w:hAnsi="Cambria"/>
          <w:b/>
          <w:lang w:val="uk-UA"/>
        </w:rPr>
        <w:t xml:space="preserve">Матриця компетентностей та результатів навчання, які формуються під час вивчення навчальної дисципліни </w:t>
      </w:r>
      <w:r>
        <w:rPr>
          <w:rFonts w:ascii="Cambria" w:hAnsi="Cambria"/>
          <w:b/>
          <w:lang w:val="uk-UA"/>
        </w:rPr>
        <w:t xml:space="preserve">Трегінг-курс </w:t>
      </w:r>
      <w:r w:rsidRPr="000C7CFE">
        <w:rPr>
          <w:rFonts w:ascii="Cambria" w:hAnsi="Cambria"/>
          <w:b/>
          <w:lang w:val="uk-UA"/>
        </w:rPr>
        <w:t>«</w:t>
      </w:r>
      <w:r>
        <w:rPr>
          <w:rFonts w:ascii="Cambria" w:hAnsi="Cambria"/>
          <w:b/>
          <w:lang w:val="uk-UA"/>
        </w:rPr>
        <w:t>Оцінювання</w:t>
      </w:r>
      <w:r w:rsidRPr="000C7CFE">
        <w:rPr>
          <w:rFonts w:ascii="Cambria" w:hAnsi="Cambria"/>
          <w:b/>
          <w:lang w:val="uk-UA"/>
        </w:rPr>
        <w:t xml:space="preserve"> персоналу» відповідно</w:t>
      </w:r>
      <w:r>
        <w:rPr>
          <w:rFonts w:ascii="Cambria" w:hAnsi="Cambria"/>
          <w:b/>
          <w:lang w:val="uk-UA"/>
        </w:rPr>
        <w:t xml:space="preserve"> </w:t>
      </w:r>
      <w:r w:rsidRPr="000C7CFE">
        <w:rPr>
          <w:rFonts w:ascii="Cambria" w:hAnsi="Cambria"/>
          <w:b/>
          <w:lang w:val="uk-UA"/>
        </w:rPr>
        <w:t>до освітньо-професійної програми «Менеджмент персоналу»</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802"/>
        <w:gridCol w:w="1418"/>
        <w:gridCol w:w="4115"/>
      </w:tblGrid>
      <w:tr w:rsidR="000C7CFE" w:rsidRPr="000C7CFE" w14:paraId="6E70EC26" w14:textId="77777777" w:rsidTr="000C7CFE">
        <w:trPr>
          <w:trHeight w:val="751"/>
          <w:jc w:val="center"/>
        </w:trPr>
        <w:tc>
          <w:tcPr>
            <w:tcW w:w="1163" w:type="dxa"/>
          </w:tcPr>
          <w:p w14:paraId="13EF8110" w14:textId="77777777" w:rsidR="000C7CFE" w:rsidRPr="000C7CFE" w:rsidRDefault="000C7CFE" w:rsidP="000C7CFE">
            <w:pPr>
              <w:jc w:val="center"/>
              <w:rPr>
                <w:rFonts w:ascii="Cambria" w:hAnsi="Cambria"/>
                <w:b/>
                <w:sz w:val="18"/>
                <w:szCs w:val="18"/>
                <w:lang w:val="uk-UA"/>
              </w:rPr>
            </w:pPr>
            <w:r w:rsidRPr="000C7CFE">
              <w:rPr>
                <w:rFonts w:ascii="Cambria" w:hAnsi="Cambria"/>
                <w:b/>
                <w:sz w:val="18"/>
                <w:szCs w:val="18"/>
                <w:lang w:val="uk-UA"/>
              </w:rPr>
              <w:t xml:space="preserve">Шифр </w:t>
            </w:r>
          </w:p>
          <w:p w14:paraId="663710D0" w14:textId="77777777" w:rsidR="000C7CFE" w:rsidRPr="000C7CFE" w:rsidRDefault="000C7CFE" w:rsidP="000C7CFE">
            <w:pPr>
              <w:jc w:val="center"/>
              <w:rPr>
                <w:rFonts w:ascii="Cambria" w:hAnsi="Cambria"/>
                <w:b/>
                <w:sz w:val="18"/>
                <w:szCs w:val="18"/>
                <w:lang w:val="uk-UA"/>
              </w:rPr>
            </w:pPr>
            <w:r w:rsidRPr="000C7CFE">
              <w:rPr>
                <w:rFonts w:ascii="Cambria" w:hAnsi="Cambria"/>
                <w:b/>
                <w:sz w:val="18"/>
                <w:szCs w:val="18"/>
                <w:lang w:val="uk-UA"/>
              </w:rPr>
              <w:t>компетентності</w:t>
            </w:r>
          </w:p>
        </w:tc>
        <w:tc>
          <w:tcPr>
            <w:tcW w:w="3802" w:type="dxa"/>
          </w:tcPr>
          <w:p w14:paraId="698CD8C5" w14:textId="77777777" w:rsidR="000C7CFE" w:rsidRPr="000C7CFE" w:rsidRDefault="000C7CFE" w:rsidP="000C7CFE">
            <w:pPr>
              <w:jc w:val="center"/>
              <w:rPr>
                <w:rFonts w:ascii="Cambria" w:hAnsi="Cambria"/>
                <w:b/>
                <w:sz w:val="18"/>
                <w:szCs w:val="18"/>
                <w:lang w:val="uk-UA"/>
              </w:rPr>
            </w:pPr>
          </w:p>
          <w:p w14:paraId="5B64FC45" w14:textId="77777777" w:rsidR="000C7CFE" w:rsidRPr="000C7CFE" w:rsidRDefault="000C7CFE" w:rsidP="000C7CFE">
            <w:pPr>
              <w:jc w:val="center"/>
              <w:rPr>
                <w:rFonts w:ascii="Cambria" w:hAnsi="Cambria"/>
                <w:b/>
                <w:sz w:val="18"/>
                <w:szCs w:val="18"/>
              </w:rPr>
            </w:pPr>
            <w:r w:rsidRPr="000C7CFE">
              <w:rPr>
                <w:rFonts w:ascii="Cambria" w:hAnsi="Cambria"/>
                <w:b/>
                <w:sz w:val="18"/>
                <w:szCs w:val="18"/>
                <w:lang w:val="uk-UA"/>
              </w:rPr>
              <w:t>Компетентності</w:t>
            </w:r>
          </w:p>
        </w:tc>
        <w:tc>
          <w:tcPr>
            <w:tcW w:w="1418" w:type="dxa"/>
          </w:tcPr>
          <w:p w14:paraId="4C2EC2D3" w14:textId="77777777" w:rsidR="000C7CFE" w:rsidRPr="000C7CFE" w:rsidRDefault="000C7CFE" w:rsidP="000C7CFE">
            <w:pPr>
              <w:jc w:val="center"/>
              <w:rPr>
                <w:rFonts w:ascii="Cambria" w:hAnsi="Cambria"/>
                <w:b/>
                <w:sz w:val="18"/>
                <w:szCs w:val="18"/>
                <w:lang w:val="uk-UA"/>
              </w:rPr>
            </w:pPr>
            <w:r w:rsidRPr="000C7CFE">
              <w:rPr>
                <w:rFonts w:ascii="Cambria" w:hAnsi="Cambria"/>
                <w:b/>
                <w:sz w:val="18"/>
                <w:szCs w:val="18"/>
                <w:lang w:val="uk-UA"/>
              </w:rPr>
              <w:t xml:space="preserve">Шифр </w:t>
            </w:r>
          </w:p>
          <w:p w14:paraId="38F4F7BD" w14:textId="77777777" w:rsidR="000C7CFE" w:rsidRPr="000C7CFE" w:rsidRDefault="000C7CFE" w:rsidP="000C7CFE">
            <w:pPr>
              <w:jc w:val="center"/>
              <w:rPr>
                <w:rFonts w:ascii="Cambria" w:hAnsi="Cambria"/>
                <w:b/>
                <w:sz w:val="18"/>
                <w:szCs w:val="18"/>
                <w:lang w:val="uk-UA"/>
              </w:rPr>
            </w:pPr>
            <w:r w:rsidRPr="000C7CFE">
              <w:rPr>
                <w:rFonts w:ascii="Cambria" w:hAnsi="Cambria"/>
                <w:b/>
                <w:sz w:val="18"/>
                <w:szCs w:val="18"/>
                <w:lang w:val="uk-UA"/>
              </w:rPr>
              <w:t>програмних результатів</w:t>
            </w:r>
          </w:p>
        </w:tc>
        <w:tc>
          <w:tcPr>
            <w:tcW w:w="4115" w:type="dxa"/>
            <w:vAlign w:val="center"/>
          </w:tcPr>
          <w:p w14:paraId="28D0D465" w14:textId="77777777" w:rsidR="000C7CFE" w:rsidRPr="000C7CFE" w:rsidRDefault="000C7CFE" w:rsidP="000C7CFE">
            <w:pPr>
              <w:jc w:val="center"/>
              <w:rPr>
                <w:rFonts w:ascii="Cambria" w:hAnsi="Cambria"/>
                <w:sz w:val="18"/>
                <w:szCs w:val="18"/>
              </w:rPr>
            </w:pPr>
            <w:r w:rsidRPr="000C7CFE">
              <w:rPr>
                <w:rFonts w:ascii="Cambria" w:hAnsi="Cambria"/>
                <w:b/>
                <w:sz w:val="18"/>
                <w:szCs w:val="18"/>
                <w:lang w:val="uk-UA"/>
              </w:rPr>
              <w:t>Програмні результати навчання</w:t>
            </w:r>
          </w:p>
        </w:tc>
      </w:tr>
      <w:tr w:rsidR="000C7CFE" w:rsidRPr="000C7CFE" w14:paraId="4BEA813C" w14:textId="77777777" w:rsidTr="000C7CFE">
        <w:trPr>
          <w:trHeight w:val="20"/>
          <w:jc w:val="center"/>
        </w:trPr>
        <w:tc>
          <w:tcPr>
            <w:tcW w:w="4965" w:type="dxa"/>
            <w:gridSpan w:val="2"/>
          </w:tcPr>
          <w:p w14:paraId="7D205640" w14:textId="77777777" w:rsidR="000C7CFE" w:rsidRPr="000C7CFE" w:rsidRDefault="000C7CFE" w:rsidP="000C7CFE">
            <w:pPr>
              <w:jc w:val="center"/>
              <w:rPr>
                <w:rFonts w:ascii="Cambria" w:hAnsi="Cambria"/>
                <w:b/>
                <w:sz w:val="18"/>
                <w:szCs w:val="18"/>
                <w:lang w:val="uk-UA"/>
              </w:rPr>
            </w:pPr>
            <w:r w:rsidRPr="000C7CFE">
              <w:rPr>
                <w:rFonts w:ascii="Cambria" w:hAnsi="Cambria"/>
                <w:b/>
                <w:sz w:val="18"/>
                <w:szCs w:val="18"/>
                <w:lang w:val="uk-UA"/>
              </w:rPr>
              <w:t>Загальні компетентності (ЗК)</w:t>
            </w:r>
          </w:p>
        </w:tc>
        <w:tc>
          <w:tcPr>
            <w:tcW w:w="1418" w:type="dxa"/>
          </w:tcPr>
          <w:p w14:paraId="5C99DD65" w14:textId="77777777" w:rsidR="000C7CFE" w:rsidRPr="000C7CFE" w:rsidRDefault="000C7CFE" w:rsidP="000C7CFE">
            <w:pPr>
              <w:jc w:val="center"/>
              <w:rPr>
                <w:rFonts w:ascii="Cambria" w:hAnsi="Cambria"/>
                <w:b/>
                <w:sz w:val="18"/>
                <w:szCs w:val="18"/>
                <w:lang w:val="uk-UA"/>
              </w:rPr>
            </w:pPr>
          </w:p>
        </w:tc>
        <w:tc>
          <w:tcPr>
            <w:tcW w:w="4115" w:type="dxa"/>
          </w:tcPr>
          <w:p w14:paraId="15CF472F" w14:textId="77777777" w:rsidR="000C7CFE" w:rsidRPr="000C7CFE" w:rsidRDefault="000C7CFE" w:rsidP="000C7CFE">
            <w:pPr>
              <w:jc w:val="center"/>
              <w:rPr>
                <w:rFonts w:ascii="Cambria" w:hAnsi="Cambria"/>
                <w:b/>
                <w:sz w:val="18"/>
                <w:szCs w:val="18"/>
                <w:lang w:val="uk-UA"/>
              </w:rPr>
            </w:pPr>
          </w:p>
        </w:tc>
      </w:tr>
      <w:tr w:rsidR="000C7CFE" w:rsidRPr="000C7CFE" w14:paraId="4453FE82" w14:textId="77777777" w:rsidTr="000C7CFE">
        <w:trPr>
          <w:trHeight w:val="415"/>
          <w:jc w:val="center"/>
        </w:trPr>
        <w:tc>
          <w:tcPr>
            <w:tcW w:w="1163" w:type="dxa"/>
          </w:tcPr>
          <w:p w14:paraId="7E6CA63F" w14:textId="77777777" w:rsidR="000C7CFE" w:rsidRPr="000C7CFE" w:rsidRDefault="000C7CFE" w:rsidP="000C7CFE">
            <w:pPr>
              <w:ind w:left="-105" w:right="-83"/>
              <w:jc w:val="both"/>
              <w:rPr>
                <w:rFonts w:ascii="Cambria" w:hAnsi="Cambria"/>
                <w:sz w:val="18"/>
                <w:szCs w:val="18"/>
                <w:lang w:val="uk-UA"/>
              </w:rPr>
            </w:pPr>
          </w:p>
          <w:p w14:paraId="2932BBB8"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ЗК03</w:t>
            </w:r>
          </w:p>
          <w:p w14:paraId="1A584CD9" w14:textId="77777777" w:rsidR="000C7CFE" w:rsidRPr="000C7CFE" w:rsidRDefault="000C7CFE" w:rsidP="000C7CFE">
            <w:pPr>
              <w:widowControl w:val="0"/>
              <w:autoSpaceDE w:val="0"/>
              <w:autoSpaceDN w:val="0"/>
              <w:adjustRightInd w:val="0"/>
              <w:rPr>
                <w:rFonts w:ascii="Cambria" w:hAnsi="Cambria"/>
                <w:sz w:val="18"/>
                <w:szCs w:val="18"/>
                <w:lang w:val="uk-UA"/>
              </w:rPr>
            </w:pPr>
          </w:p>
        </w:tc>
        <w:tc>
          <w:tcPr>
            <w:tcW w:w="3802" w:type="dxa"/>
          </w:tcPr>
          <w:p w14:paraId="4888F3DA"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Здатність до абстрактного мислення, аналізу, синтезу</w:t>
            </w:r>
          </w:p>
        </w:tc>
        <w:tc>
          <w:tcPr>
            <w:tcW w:w="1418" w:type="dxa"/>
          </w:tcPr>
          <w:p w14:paraId="48FFD5ED"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ПРН04</w:t>
            </w:r>
          </w:p>
        </w:tc>
        <w:tc>
          <w:tcPr>
            <w:tcW w:w="4115" w:type="dxa"/>
          </w:tcPr>
          <w:p w14:paraId="19BEB5DF"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Демонструвати навички  виявлення проблеми та обґрунтування управлінських рішень</w:t>
            </w:r>
          </w:p>
        </w:tc>
      </w:tr>
      <w:tr w:rsidR="000C7CFE" w:rsidRPr="000C7CFE" w14:paraId="41192B66" w14:textId="77777777" w:rsidTr="000C7CFE">
        <w:trPr>
          <w:trHeight w:val="409"/>
          <w:jc w:val="center"/>
        </w:trPr>
        <w:tc>
          <w:tcPr>
            <w:tcW w:w="1163" w:type="dxa"/>
          </w:tcPr>
          <w:p w14:paraId="65579A8A"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ЗК04</w:t>
            </w:r>
          </w:p>
          <w:p w14:paraId="6CD08DC0" w14:textId="77777777" w:rsidR="000C7CFE" w:rsidRPr="000C7CFE" w:rsidRDefault="000C7CFE" w:rsidP="000C7CFE">
            <w:pPr>
              <w:tabs>
                <w:tab w:val="left" w:pos="382"/>
                <w:tab w:val="left" w:pos="474"/>
              </w:tabs>
              <w:jc w:val="both"/>
              <w:rPr>
                <w:rFonts w:ascii="Cambria" w:hAnsi="Cambria"/>
                <w:sz w:val="18"/>
                <w:szCs w:val="18"/>
                <w:lang w:val="uk-UA"/>
              </w:rPr>
            </w:pPr>
          </w:p>
        </w:tc>
        <w:tc>
          <w:tcPr>
            <w:tcW w:w="3802" w:type="dxa"/>
          </w:tcPr>
          <w:p w14:paraId="17DAF4FD"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Здатність застосовувати знання у практичних ситуаціях</w:t>
            </w:r>
          </w:p>
        </w:tc>
        <w:tc>
          <w:tcPr>
            <w:tcW w:w="1418" w:type="dxa"/>
          </w:tcPr>
          <w:p w14:paraId="45F55983"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ПРН06</w:t>
            </w:r>
          </w:p>
        </w:tc>
        <w:tc>
          <w:tcPr>
            <w:tcW w:w="4115" w:type="dxa"/>
          </w:tcPr>
          <w:p w14:paraId="7077DAFE"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Виявляти навички пошуку, збирання та аналізу інформації, розрахунку показників для обґрунтування управлінських рішень</w:t>
            </w:r>
          </w:p>
        </w:tc>
      </w:tr>
      <w:tr w:rsidR="000C7CFE" w:rsidRPr="000C7CFE" w14:paraId="75BBDCD9" w14:textId="77777777" w:rsidTr="000C7CFE">
        <w:trPr>
          <w:trHeight w:val="20"/>
          <w:jc w:val="center"/>
        </w:trPr>
        <w:tc>
          <w:tcPr>
            <w:tcW w:w="4965" w:type="dxa"/>
            <w:gridSpan w:val="2"/>
          </w:tcPr>
          <w:p w14:paraId="7DA2BBE5" w14:textId="77777777" w:rsidR="000C7CFE" w:rsidRPr="000C7CFE" w:rsidRDefault="000C7CFE" w:rsidP="000C7CFE">
            <w:pPr>
              <w:jc w:val="center"/>
              <w:rPr>
                <w:rFonts w:ascii="Cambria" w:hAnsi="Cambria"/>
                <w:b/>
                <w:sz w:val="18"/>
                <w:szCs w:val="18"/>
                <w:lang w:val="uk-UA"/>
              </w:rPr>
            </w:pPr>
            <w:r w:rsidRPr="000C7CFE">
              <w:rPr>
                <w:rFonts w:ascii="Cambria" w:hAnsi="Cambria"/>
                <w:b/>
                <w:sz w:val="18"/>
                <w:szCs w:val="18"/>
                <w:lang w:val="uk-UA"/>
              </w:rPr>
              <w:t>Спеціальні (фахові) компетентності (СК)</w:t>
            </w:r>
          </w:p>
        </w:tc>
        <w:tc>
          <w:tcPr>
            <w:tcW w:w="1418" w:type="dxa"/>
            <w:vMerge w:val="restart"/>
          </w:tcPr>
          <w:p w14:paraId="670F4A35"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ПРН08</w:t>
            </w:r>
          </w:p>
        </w:tc>
        <w:tc>
          <w:tcPr>
            <w:tcW w:w="4115" w:type="dxa"/>
            <w:vMerge w:val="restart"/>
          </w:tcPr>
          <w:p w14:paraId="509EC36C"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Застосовувати методи менеджменту для забезпечення ефективності діяльності організації</w:t>
            </w:r>
          </w:p>
        </w:tc>
      </w:tr>
      <w:tr w:rsidR="000C7CFE" w:rsidRPr="000C7CFE" w14:paraId="4EE184D3" w14:textId="77777777" w:rsidTr="000C7CFE">
        <w:trPr>
          <w:trHeight w:val="20"/>
          <w:jc w:val="center"/>
        </w:trPr>
        <w:tc>
          <w:tcPr>
            <w:tcW w:w="1163" w:type="dxa"/>
          </w:tcPr>
          <w:p w14:paraId="43147023"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СК02</w:t>
            </w:r>
          </w:p>
        </w:tc>
        <w:tc>
          <w:tcPr>
            <w:tcW w:w="3802" w:type="dxa"/>
            <w:vAlign w:val="center"/>
          </w:tcPr>
          <w:p w14:paraId="021EB993" w14:textId="77777777" w:rsidR="000C7CFE" w:rsidRPr="000C7CFE" w:rsidRDefault="000C7CFE" w:rsidP="000C7CFE">
            <w:pPr>
              <w:widowControl w:val="0"/>
              <w:autoSpaceDE w:val="0"/>
              <w:autoSpaceDN w:val="0"/>
              <w:adjustRightInd w:val="0"/>
              <w:rPr>
                <w:rFonts w:ascii="Cambria" w:hAnsi="Cambria"/>
                <w:color w:val="000000"/>
                <w:sz w:val="18"/>
                <w:szCs w:val="18"/>
                <w:lang w:val="uk-UA"/>
              </w:rPr>
            </w:pPr>
            <w:r w:rsidRPr="000C7CFE">
              <w:rPr>
                <w:rFonts w:ascii="Cambria" w:hAnsi="Cambria"/>
                <w:color w:val="000000"/>
                <w:sz w:val="18"/>
                <w:szCs w:val="18"/>
                <w:lang w:val="uk-UA"/>
              </w:rPr>
              <w:t>Здатність аналізувати результати діяльності організації, зіставляти їх з факторами впливу зовнішнього та внутрішнього середовища</w:t>
            </w:r>
          </w:p>
        </w:tc>
        <w:tc>
          <w:tcPr>
            <w:tcW w:w="1418" w:type="dxa"/>
            <w:vMerge/>
          </w:tcPr>
          <w:p w14:paraId="6FC1DB1F" w14:textId="77777777" w:rsidR="000C7CFE" w:rsidRPr="000C7CFE" w:rsidRDefault="000C7CFE" w:rsidP="000C7CFE">
            <w:pPr>
              <w:tabs>
                <w:tab w:val="left" w:pos="382"/>
                <w:tab w:val="left" w:pos="474"/>
              </w:tabs>
              <w:jc w:val="both"/>
              <w:rPr>
                <w:rFonts w:ascii="Cambria" w:hAnsi="Cambria"/>
                <w:sz w:val="18"/>
                <w:szCs w:val="18"/>
                <w:lang w:val="uk-UA"/>
              </w:rPr>
            </w:pPr>
          </w:p>
        </w:tc>
        <w:tc>
          <w:tcPr>
            <w:tcW w:w="4115" w:type="dxa"/>
            <w:vMerge/>
          </w:tcPr>
          <w:p w14:paraId="7B00203C" w14:textId="77777777" w:rsidR="000C7CFE" w:rsidRPr="000C7CFE" w:rsidRDefault="000C7CFE" w:rsidP="000C7CFE">
            <w:pPr>
              <w:tabs>
                <w:tab w:val="left" w:pos="382"/>
                <w:tab w:val="left" w:pos="474"/>
              </w:tabs>
              <w:jc w:val="both"/>
              <w:rPr>
                <w:rFonts w:ascii="Cambria" w:hAnsi="Cambria"/>
                <w:sz w:val="18"/>
                <w:szCs w:val="18"/>
                <w:lang w:val="uk-UA"/>
              </w:rPr>
            </w:pPr>
          </w:p>
        </w:tc>
      </w:tr>
      <w:tr w:rsidR="000C7CFE" w:rsidRPr="000C7CFE" w14:paraId="78AF21C1" w14:textId="77777777" w:rsidTr="000C7CFE">
        <w:trPr>
          <w:trHeight w:val="20"/>
          <w:jc w:val="center"/>
        </w:trPr>
        <w:tc>
          <w:tcPr>
            <w:tcW w:w="1163" w:type="dxa"/>
          </w:tcPr>
          <w:p w14:paraId="3CB16333" w14:textId="77777777" w:rsidR="000C7CFE" w:rsidRPr="000C7CFE" w:rsidRDefault="000C7CFE" w:rsidP="000C7CFE">
            <w:pPr>
              <w:jc w:val="both"/>
              <w:rPr>
                <w:rFonts w:ascii="Cambria" w:hAnsi="Cambria"/>
                <w:sz w:val="18"/>
                <w:szCs w:val="18"/>
                <w:lang w:val="uk-UA"/>
              </w:rPr>
            </w:pPr>
            <w:r w:rsidRPr="000C7CFE">
              <w:rPr>
                <w:rFonts w:ascii="Cambria" w:hAnsi="Cambria"/>
                <w:sz w:val="18"/>
                <w:szCs w:val="18"/>
                <w:lang w:val="uk-UA"/>
              </w:rPr>
              <w:t>СК03</w:t>
            </w:r>
          </w:p>
        </w:tc>
        <w:tc>
          <w:tcPr>
            <w:tcW w:w="3802" w:type="dxa"/>
            <w:vAlign w:val="center"/>
          </w:tcPr>
          <w:p w14:paraId="7C377F7A" w14:textId="77777777" w:rsidR="000C7CFE" w:rsidRPr="000C7CFE" w:rsidRDefault="000C7CFE" w:rsidP="000C7CFE">
            <w:pPr>
              <w:widowControl w:val="0"/>
              <w:autoSpaceDE w:val="0"/>
              <w:autoSpaceDN w:val="0"/>
              <w:adjustRightInd w:val="0"/>
              <w:rPr>
                <w:rFonts w:ascii="Cambria" w:hAnsi="Cambria"/>
                <w:color w:val="000000"/>
                <w:sz w:val="18"/>
                <w:szCs w:val="18"/>
                <w:lang w:val="uk-UA"/>
              </w:rPr>
            </w:pPr>
            <w:r w:rsidRPr="000C7CFE">
              <w:rPr>
                <w:rFonts w:ascii="Cambria" w:hAnsi="Cambria"/>
                <w:color w:val="000000"/>
                <w:sz w:val="18"/>
                <w:szCs w:val="18"/>
                <w:lang w:val="uk-UA"/>
              </w:rPr>
              <w:t>Здатність визначати перспективи розвитку організації.</w:t>
            </w:r>
          </w:p>
        </w:tc>
        <w:tc>
          <w:tcPr>
            <w:tcW w:w="1418" w:type="dxa"/>
            <w:vMerge w:val="restart"/>
          </w:tcPr>
          <w:p w14:paraId="7822775C"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ПРН11</w:t>
            </w:r>
          </w:p>
        </w:tc>
        <w:tc>
          <w:tcPr>
            <w:tcW w:w="4115" w:type="dxa"/>
            <w:vMerge w:val="restart"/>
          </w:tcPr>
          <w:p w14:paraId="5D49F0FE" w14:textId="77777777" w:rsidR="000C7CFE" w:rsidRPr="000C7CFE" w:rsidRDefault="000C7CFE" w:rsidP="000C7CFE">
            <w:pPr>
              <w:tabs>
                <w:tab w:val="left" w:pos="382"/>
                <w:tab w:val="left" w:pos="474"/>
              </w:tabs>
              <w:jc w:val="both"/>
              <w:rPr>
                <w:rFonts w:ascii="Cambria" w:hAnsi="Cambria"/>
                <w:sz w:val="18"/>
                <w:szCs w:val="18"/>
                <w:lang w:val="uk-UA"/>
              </w:rPr>
            </w:pPr>
            <w:r w:rsidRPr="000C7CFE">
              <w:rPr>
                <w:rFonts w:ascii="Cambria" w:hAnsi="Cambria"/>
                <w:sz w:val="18"/>
                <w:szCs w:val="18"/>
                <w:lang w:val="uk-UA"/>
              </w:rPr>
              <w:t>Демонструвати навички аналізу ситуації та здійснення комунікації у різних сферах діяльності організації</w:t>
            </w:r>
          </w:p>
        </w:tc>
      </w:tr>
      <w:tr w:rsidR="000C7CFE" w:rsidRPr="000C7CFE" w14:paraId="125F8034" w14:textId="77777777" w:rsidTr="000C7CFE">
        <w:trPr>
          <w:trHeight w:val="20"/>
          <w:jc w:val="center"/>
        </w:trPr>
        <w:tc>
          <w:tcPr>
            <w:tcW w:w="1163" w:type="dxa"/>
          </w:tcPr>
          <w:p w14:paraId="71AECF03" w14:textId="77777777" w:rsidR="000C7CFE" w:rsidRPr="000C7CFE" w:rsidRDefault="000C7CFE" w:rsidP="000C7CFE">
            <w:pPr>
              <w:jc w:val="both"/>
              <w:rPr>
                <w:rFonts w:ascii="Cambria" w:hAnsi="Cambria"/>
                <w:sz w:val="18"/>
                <w:szCs w:val="18"/>
                <w:lang w:val="uk-UA"/>
              </w:rPr>
            </w:pPr>
            <w:r w:rsidRPr="000C7CFE">
              <w:rPr>
                <w:rFonts w:ascii="Cambria" w:hAnsi="Cambria"/>
                <w:sz w:val="18"/>
                <w:szCs w:val="18"/>
                <w:lang w:val="uk-UA"/>
              </w:rPr>
              <w:t>СК07</w:t>
            </w:r>
          </w:p>
        </w:tc>
        <w:tc>
          <w:tcPr>
            <w:tcW w:w="3802" w:type="dxa"/>
            <w:vAlign w:val="center"/>
          </w:tcPr>
          <w:p w14:paraId="5A48A77D" w14:textId="77777777" w:rsidR="000C7CFE" w:rsidRPr="000C7CFE" w:rsidRDefault="000C7CFE" w:rsidP="000C7CFE">
            <w:pPr>
              <w:widowControl w:val="0"/>
              <w:autoSpaceDE w:val="0"/>
              <w:autoSpaceDN w:val="0"/>
              <w:adjustRightInd w:val="0"/>
              <w:rPr>
                <w:rFonts w:ascii="Cambria" w:hAnsi="Cambria"/>
                <w:color w:val="000000"/>
                <w:sz w:val="18"/>
                <w:szCs w:val="18"/>
                <w:lang w:val="uk-UA"/>
              </w:rPr>
            </w:pPr>
            <w:r w:rsidRPr="000C7CFE">
              <w:rPr>
                <w:rFonts w:ascii="Cambria" w:hAnsi="Cambria"/>
                <w:color w:val="000000"/>
                <w:sz w:val="18"/>
                <w:szCs w:val="18"/>
                <w:lang w:val="uk-UA"/>
              </w:rPr>
              <w:t>Здатність обирати та використовувати сучасний інструментарій менеджменту</w:t>
            </w:r>
          </w:p>
        </w:tc>
        <w:tc>
          <w:tcPr>
            <w:tcW w:w="1418" w:type="dxa"/>
            <w:vMerge/>
          </w:tcPr>
          <w:p w14:paraId="304E5AED" w14:textId="77777777" w:rsidR="000C7CFE" w:rsidRPr="000C7CFE" w:rsidRDefault="000C7CFE" w:rsidP="000C7CFE">
            <w:pPr>
              <w:tabs>
                <w:tab w:val="left" w:pos="382"/>
              </w:tabs>
              <w:jc w:val="both"/>
              <w:rPr>
                <w:rFonts w:ascii="Cambria" w:hAnsi="Cambria"/>
                <w:sz w:val="18"/>
                <w:szCs w:val="18"/>
                <w:lang w:val="uk-UA"/>
              </w:rPr>
            </w:pPr>
          </w:p>
        </w:tc>
        <w:tc>
          <w:tcPr>
            <w:tcW w:w="4115" w:type="dxa"/>
            <w:vMerge/>
          </w:tcPr>
          <w:p w14:paraId="4902FAE2" w14:textId="77777777" w:rsidR="000C7CFE" w:rsidRPr="000C7CFE" w:rsidRDefault="000C7CFE" w:rsidP="000C7CFE">
            <w:pPr>
              <w:tabs>
                <w:tab w:val="left" w:pos="382"/>
              </w:tabs>
              <w:jc w:val="both"/>
              <w:rPr>
                <w:rFonts w:ascii="Cambria" w:hAnsi="Cambria"/>
                <w:sz w:val="18"/>
                <w:szCs w:val="18"/>
                <w:lang w:val="uk-UA"/>
              </w:rPr>
            </w:pPr>
          </w:p>
        </w:tc>
      </w:tr>
      <w:tr w:rsidR="000C7CFE" w:rsidRPr="000C7CFE" w14:paraId="2644F50B" w14:textId="77777777" w:rsidTr="000C7CFE">
        <w:trPr>
          <w:trHeight w:val="717"/>
          <w:jc w:val="center"/>
        </w:trPr>
        <w:tc>
          <w:tcPr>
            <w:tcW w:w="1163" w:type="dxa"/>
          </w:tcPr>
          <w:p w14:paraId="74C60508" w14:textId="77777777" w:rsidR="000C7CFE" w:rsidRPr="000C7CFE" w:rsidRDefault="000C7CFE" w:rsidP="000C7CFE">
            <w:pPr>
              <w:jc w:val="both"/>
              <w:rPr>
                <w:rFonts w:ascii="Cambria" w:hAnsi="Cambria"/>
                <w:sz w:val="18"/>
                <w:szCs w:val="18"/>
                <w:lang w:val="uk-UA"/>
              </w:rPr>
            </w:pPr>
            <w:r w:rsidRPr="000C7CFE">
              <w:rPr>
                <w:rFonts w:ascii="Cambria" w:hAnsi="Cambria"/>
                <w:sz w:val="18"/>
                <w:szCs w:val="18"/>
                <w:lang w:val="uk-UA"/>
              </w:rPr>
              <w:t>СК10</w:t>
            </w:r>
          </w:p>
        </w:tc>
        <w:tc>
          <w:tcPr>
            <w:tcW w:w="3802" w:type="dxa"/>
            <w:vAlign w:val="center"/>
          </w:tcPr>
          <w:p w14:paraId="6BBC024F" w14:textId="77777777" w:rsidR="000C7CFE" w:rsidRPr="000C7CFE" w:rsidRDefault="000C7CFE" w:rsidP="000C7CFE">
            <w:pPr>
              <w:widowControl w:val="0"/>
              <w:autoSpaceDE w:val="0"/>
              <w:autoSpaceDN w:val="0"/>
              <w:adjustRightInd w:val="0"/>
              <w:rPr>
                <w:rFonts w:ascii="Cambria" w:hAnsi="Cambria"/>
                <w:color w:val="000000"/>
                <w:sz w:val="18"/>
                <w:szCs w:val="18"/>
                <w:lang w:val="uk-UA"/>
              </w:rPr>
            </w:pPr>
            <w:r w:rsidRPr="000C7CFE">
              <w:rPr>
                <w:rFonts w:ascii="Cambria" w:hAnsi="Cambria"/>
                <w:color w:val="000000"/>
                <w:sz w:val="18"/>
                <w:szCs w:val="18"/>
                <w:lang w:val="uk-UA"/>
              </w:rPr>
              <w:t>Здатність оцінювати виконувані роботи, забезпечувати їх якість та мотивувати персонал організації</w:t>
            </w:r>
          </w:p>
        </w:tc>
        <w:tc>
          <w:tcPr>
            <w:tcW w:w="1418" w:type="dxa"/>
          </w:tcPr>
          <w:p w14:paraId="26B17B06" w14:textId="77777777" w:rsidR="000C7CFE" w:rsidRPr="000C7CFE" w:rsidRDefault="000C7CFE" w:rsidP="000C7CFE">
            <w:pPr>
              <w:tabs>
                <w:tab w:val="left" w:pos="382"/>
              </w:tabs>
              <w:jc w:val="both"/>
              <w:rPr>
                <w:rFonts w:ascii="Cambria" w:hAnsi="Cambria"/>
                <w:sz w:val="18"/>
                <w:szCs w:val="18"/>
                <w:lang w:val="uk-UA"/>
              </w:rPr>
            </w:pPr>
            <w:r w:rsidRPr="000C7CFE">
              <w:rPr>
                <w:rFonts w:ascii="Cambria" w:hAnsi="Cambria"/>
                <w:sz w:val="18"/>
                <w:szCs w:val="18"/>
                <w:lang w:val="uk-UA"/>
              </w:rPr>
              <w:t>ПРН17</w:t>
            </w:r>
          </w:p>
        </w:tc>
        <w:tc>
          <w:tcPr>
            <w:tcW w:w="4115" w:type="dxa"/>
          </w:tcPr>
          <w:p w14:paraId="01C9656F" w14:textId="77777777" w:rsidR="000C7CFE" w:rsidRPr="000C7CFE" w:rsidRDefault="000C7CFE" w:rsidP="000C7CFE">
            <w:pPr>
              <w:tabs>
                <w:tab w:val="left" w:pos="382"/>
              </w:tabs>
              <w:jc w:val="both"/>
              <w:rPr>
                <w:rFonts w:ascii="Cambria" w:hAnsi="Cambria"/>
                <w:sz w:val="18"/>
                <w:szCs w:val="18"/>
                <w:lang w:val="uk-UA"/>
              </w:rPr>
            </w:pPr>
            <w:r w:rsidRPr="000C7CFE">
              <w:rPr>
                <w:rFonts w:ascii="Cambria" w:hAnsi="Cambria"/>
                <w:sz w:val="18"/>
                <w:szCs w:val="18"/>
                <w:lang w:val="uk-UA"/>
              </w:rPr>
              <w:t>Виконувати дослідження індивідуально та/або в групі під керівництвом лідера</w:t>
            </w:r>
          </w:p>
        </w:tc>
      </w:tr>
      <w:tr w:rsidR="000C7CFE" w:rsidRPr="009F1097" w14:paraId="6344A3F0" w14:textId="77777777" w:rsidTr="000C7CFE">
        <w:trPr>
          <w:trHeight w:val="1152"/>
          <w:jc w:val="center"/>
        </w:trPr>
        <w:tc>
          <w:tcPr>
            <w:tcW w:w="1163" w:type="dxa"/>
          </w:tcPr>
          <w:p w14:paraId="3E7976CC" w14:textId="77777777" w:rsidR="000C7CFE" w:rsidRPr="000C7CFE" w:rsidRDefault="000C7CFE" w:rsidP="000C7CFE">
            <w:pPr>
              <w:jc w:val="both"/>
              <w:rPr>
                <w:rFonts w:ascii="Cambria" w:hAnsi="Cambria"/>
                <w:sz w:val="18"/>
                <w:szCs w:val="18"/>
                <w:lang w:val="uk-UA"/>
              </w:rPr>
            </w:pPr>
            <w:r w:rsidRPr="000C7CFE">
              <w:rPr>
                <w:rFonts w:ascii="Cambria" w:hAnsi="Cambria"/>
                <w:sz w:val="18"/>
                <w:szCs w:val="18"/>
                <w:lang w:val="uk-UA"/>
              </w:rPr>
              <w:t>СК19</w:t>
            </w:r>
          </w:p>
          <w:p w14:paraId="54CF4BBF" w14:textId="77777777" w:rsidR="000C7CFE" w:rsidRPr="000C7CFE" w:rsidRDefault="000C7CFE" w:rsidP="000C7CFE">
            <w:pPr>
              <w:jc w:val="both"/>
              <w:rPr>
                <w:rFonts w:ascii="Cambria" w:hAnsi="Cambria"/>
                <w:sz w:val="18"/>
                <w:szCs w:val="18"/>
                <w:lang w:val="uk-UA"/>
              </w:rPr>
            </w:pPr>
          </w:p>
        </w:tc>
        <w:tc>
          <w:tcPr>
            <w:tcW w:w="3802" w:type="dxa"/>
            <w:vAlign w:val="center"/>
          </w:tcPr>
          <w:p w14:paraId="2F99BDD9" w14:textId="77777777" w:rsidR="000C7CFE" w:rsidRPr="000C7CFE" w:rsidRDefault="000C7CFE" w:rsidP="000C7CFE">
            <w:pPr>
              <w:widowControl w:val="0"/>
              <w:autoSpaceDE w:val="0"/>
              <w:autoSpaceDN w:val="0"/>
              <w:adjustRightInd w:val="0"/>
              <w:rPr>
                <w:rFonts w:ascii="Cambria" w:hAnsi="Cambria"/>
                <w:color w:val="000000"/>
                <w:sz w:val="18"/>
                <w:szCs w:val="18"/>
                <w:lang w:val="uk-UA"/>
              </w:rPr>
            </w:pPr>
            <w:r w:rsidRPr="000C7CFE">
              <w:rPr>
                <w:rFonts w:ascii="Cambria" w:hAnsi="Cambria"/>
                <w:color w:val="000000"/>
                <w:sz w:val="18"/>
                <w:szCs w:val="18"/>
                <w:lang w:val="uk-UA"/>
              </w:rPr>
              <w:t>Здатність розробляти, впроваджувати та організовувати реалізацію заходів політки адаптації, навчання, розвитку й оцінювання персоналу організації та формувати систему розвитку персоналу на мікрорівні з урахуванням стратегії розвитку організації.</w:t>
            </w:r>
          </w:p>
        </w:tc>
        <w:tc>
          <w:tcPr>
            <w:tcW w:w="1418" w:type="dxa"/>
          </w:tcPr>
          <w:p w14:paraId="3814F10B" w14:textId="77777777" w:rsidR="000C7CFE" w:rsidRPr="000C7CFE" w:rsidRDefault="000C7CFE" w:rsidP="000C7CFE">
            <w:pPr>
              <w:tabs>
                <w:tab w:val="left" w:pos="382"/>
              </w:tabs>
              <w:jc w:val="both"/>
              <w:rPr>
                <w:rFonts w:ascii="Cambria" w:hAnsi="Cambria"/>
                <w:sz w:val="18"/>
                <w:szCs w:val="18"/>
                <w:lang w:val="uk-UA"/>
              </w:rPr>
            </w:pPr>
            <w:r w:rsidRPr="000C7CFE">
              <w:rPr>
                <w:rFonts w:ascii="Cambria" w:hAnsi="Cambria"/>
                <w:sz w:val="18"/>
                <w:szCs w:val="18"/>
                <w:lang w:val="uk-UA"/>
              </w:rPr>
              <w:t>ПРН22</w:t>
            </w:r>
          </w:p>
        </w:tc>
        <w:tc>
          <w:tcPr>
            <w:tcW w:w="4115" w:type="dxa"/>
          </w:tcPr>
          <w:p w14:paraId="16700A37" w14:textId="77777777" w:rsidR="000C7CFE" w:rsidRPr="000C7CFE" w:rsidRDefault="000C7CFE" w:rsidP="000C7CFE">
            <w:pPr>
              <w:tabs>
                <w:tab w:val="left" w:pos="382"/>
              </w:tabs>
              <w:jc w:val="both"/>
              <w:rPr>
                <w:rFonts w:ascii="Cambria" w:hAnsi="Cambria"/>
                <w:sz w:val="18"/>
                <w:szCs w:val="18"/>
                <w:lang w:val="uk-UA"/>
              </w:rPr>
            </w:pPr>
            <w:r w:rsidRPr="000C7CFE">
              <w:rPr>
                <w:rFonts w:ascii="Cambria" w:hAnsi="Cambria"/>
                <w:sz w:val="18"/>
                <w:szCs w:val="18"/>
                <w:lang w:val="uk-UA"/>
              </w:rPr>
              <w:t>Демонструвати здатність проектувати, організовувати та проводити оцінювання, атестацію та сертифікацію персоналу; розробляти пропозиції щодо використання їх результатів під час ухвалення управлінських рішень щодо персоналу</w:t>
            </w:r>
          </w:p>
        </w:tc>
      </w:tr>
    </w:tbl>
    <w:p w14:paraId="217B746F" w14:textId="77777777" w:rsidR="000C7CFE" w:rsidRPr="00DF76D7" w:rsidRDefault="000C7CFE" w:rsidP="00FD59BD">
      <w:pPr>
        <w:tabs>
          <w:tab w:val="left" w:pos="0"/>
          <w:tab w:val="left" w:pos="1620"/>
        </w:tabs>
        <w:ind w:firstLine="567"/>
        <w:jc w:val="center"/>
        <w:rPr>
          <w:rFonts w:ascii="Cambria" w:hAnsi="Cambria"/>
          <w:b/>
          <w:lang w:val="uk-UA"/>
        </w:rPr>
      </w:pPr>
    </w:p>
    <w:p w14:paraId="4B517ADD" w14:textId="5B5224B9" w:rsidR="007A6F68" w:rsidRPr="00DF76D7" w:rsidRDefault="007A6F68" w:rsidP="00FD59BD">
      <w:pPr>
        <w:tabs>
          <w:tab w:val="left" w:pos="0"/>
          <w:tab w:val="left" w:pos="1620"/>
        </w:tabs>
        <w:ind w:firstLine="567"/>
        <w:jc w:val="center"/>
        <w:rPr>
          <w:rFonts w:ascii="Cambria" w:hAnsi="Cambria"/>
          <w:b/>
          <w:lang w:val="uk-UA"/>
        </w:rPr>
      </w:pPr>
      <w:r w:rsidRPr="00DF76D7">
        <w:rPr>
          <w:rFonts w:ascii="Cambria" w:hAnsi="Cambria"/>
          <w:b/>
          <w:lang w:val="uk-UA"/>
        </w:rPr>
        <w:t xml:space="preserve">Таблиця </w:t>
      </w:r>
      <w:r w:rsidR="000C7CFE">
        <w:rPr>
          <w:rFonts w:ascii="Cambria" w:hAnsi="Cambria"/>
          <w:b/>
          <w:lang w:val="uk-UA"/>
        </w:rPr>
        <w:t>2</w:t>
      </w:r>
      <w:r w:rsidRPr="00DF76D7">
        <w:rPr>
          <w:rFonts w:ascii="Cambria" w:hAnsi="Cambria"/>
          <w:b/>
          <w:lang w:val="uk-UA"/>
        </w:rPr>
        <w:t xml:space="preserve"> – Результати та методи навчання, засоби діагностики за навчальною дисципліною </w:t>
      </w:r>
      <w:r w:rsidR="000C7CFE">
        <w:rPr>
          <w:rFonts w:ascii="Cambria" w:hAnsi="Cambria"/>
          <w:b/>
          <w:lang w:val="uk-UA"/>
        </w:rPr>
        <w:t xml:space="preserve">Тренінг-курс </w:t>
      </w:r>
      <w:r w:rsidRPr="00DF76D7">
        <w:rPr>
          <w:rFonts w:ascii="Cambria" w:hAnsi="Cambria"/>
          <w:b/>
          <w:lang w:val="uk-UA"/>
        </w:rPr>
        <w:t>«Оцінювання персоналу»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4820"/>
        <w:gridCol w:w="2126"/>
        <w:gridCol w:w="2482"/>
      </w:tblGrid>
      <w:tr w:rsidR="007A6F68" w:rsidRPr="000C7CFE" w14:paraId="3F3DE48C" w14:textId="77777777" w:rsidTr="00890DE1">
        <w:tc>
          <w:tcPr>
            <w:tcW w:w="5452" w:type="dxa"/>
            <w:gridSpan w:val="2"/>
          </w:tcPr>
          <w:p w14:paraId="0FE3584A"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Результат навчання за навчальною дисципліною</w:t>
            </w:r>
          </w:p>
        </w:tc>
        <w:tc>
          <w:tcPr>
            <w:tcW w:w="2126" w:type="dxa"/>
            <w:vMerge w:val="restart"/>
          </w:tcPr>
          <w:p w14:paraId="1FBEC6DB"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Методи навчання</w:t>
            </w:r>
          </w:p>
        </w:tc>
        <w:tc>
          <w:tcPr>
            <w:tcW w:w="2482" w:type="dxa"/>
            <w:vMerge w:val="restart"/>
          </w:tcPr>
          <w:p w14:paraId="74DF8D55"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Засоби діагностики</w:t>
            </w:r>
          </w:p>
        </w:tc>
      </w:tr>
      <w:tr w:rsidR="007A6F68" w:rsidRPr="000C7CFE" w14:paraId="5AE0C194" w14:textId="77777777" w:rsidTr="00890DE1">
        <w:tc>
          <w:tcPr>
            <w:tcW w:w="632" w:type="dxa"/>
          </w:tcPr>
          <w:p w14:paraId="4475B3A3"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Код</w:t>
            </w:r>
          </w:p>
        </w:tc>
        <w:tc>
          <w:tcPr>
            <w:tcW w:w="4820" w:type="dxa"/>
          </w:tcPr>
          <w:p w14:paraId="727959D1"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Результат навчання</w:t>
            </w:r>
          </w:p>
        </w:tc>
        <w:tc>
          <w:tcPr>
            <w:tcW w:w="2126" w:type="dxa"/>
            <w:vMerge/>
          </w:tcPr>
          <w:p w14:paraId="34778C74" w14:textId="77777777" w:rsidR="007A6F68" w:rsidRPr="000C7CFE" w:rsidRDefault="007A6F68" w:rsidP="00890DE1">
            <w:pPr>
              <w:tabs>
                <w:tab w:val="left" w:pos="0"/>
                <w:tab w:val="left" w:pos="1620"/>
              </w:tabs>
              <w:jc w:val="center"/>
              <w:rPr>
                <w:rFonts w:ascii="Cambria" w:hAnsi="Cambria"/>
                <w:b/>
                <w:sz w:val="20"/>
                <w:szCs w:val="20"/>
                <w:lang w:val="uk-UA"/>
              </w:rPr>
            </w:pPr>
          </w:p>
        </w:tc>
        <w:tc>
          <w:tcPr>
            <w:tcW w:w="2482" w:type="dxa"/>
            <w:vMerge/>
          </w:tcPr>
          <w:p w14:paraId="69541CC6" w14:textId="77777777" w:rsidR="007A6F68" w:rsidRPr="000C7CFE" w:rsidRDefault="007A6F68" w:rsidP="00890DE1">
            <w:pPr>
              <w:tabs>
                <w:tab w:val="left" w:pos="0"/>
                <w:tab w:val="left" w:pos="1620"/>
              </w:tabs>
              <w:jc w:val="center"/>
              <w:rPr>
                <w:rFonts w:ascii="Cambria" w:hAnsi="Cambria"/>
                <w:b/>
                <w:sz w:val="20"/>
                <w:szCs w:val="20"/>
                <w:lang w:val="uk-UA"/>
              </w:rPr>
            </w:pPr>
          </w:p>
        </w:tc>
      </w:tr>
      <w:tr w:rsidR="007A6F68" w:rsidRPr="000C7CFE" w14:paraId="53EE3EF7" w14:textId="77777777" w:rsidTr="00890DE1">
        <w:tc>
          <w:tcPr>
            <w:tcW w:w="632" w:type="dxa"/>
          </w:tcPr>
          <w:p w14:paraId="7B6F28F2"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1</w:t>
            </w:r>
          </w:p>
        </w:tc>
        <w:tc>
          <w:tcPr>
            <w:tcW w:w="4820" w:type="dxa"/>
          </w:tcPr>
          <w:p w14:paraId="7282D87A" w14:textId="77777777" w:rsidR="007A6F68" w:rsidRPr="000C7CFE" w:rsidRDefault="007A6F68" w:rsidP="00890DE1">
            <w:pPr>
              <w:tabs>
                <w:tab w:val="left" w:pos="0"/>
                <w:tab w:val="left" w:pos="1620"/>
              </w:tabs>
              <w:rPr>
                <w:rFonts w:ascii="Cambria" w:hAnsi="Cambria"/>
                <w:b/>
                <w:sz w:val="20"/>
                <w:szCs w:val="20"/>
                <w:lang w:val="uk-UA"/>
              </w:rPr>
            </w:pPr>
            <w:r w:rsidRPr="000C7CFE">
              <w:rPr>
                <w:rFonts w:ascii="Cambria" w:hAnsi="Cambria"/>
                <w:b/>
                <w:sz w:val="20"/>
                <w:szCs w:val="20"/>
                <w:lang w:val="uk-UA"/>
              </w:rPr>
              <w:t>Знання:</w:t>
            </w:r>
          </w:p>
          <w:p w14:paraId="20B7B73C" w14:textId="77777777" w:rsidR="007A6F68" w:rsidRPr="000C7CFE" w:rsidRDefault="007A6F68" w:rsidP="00890DE1">
            <w:pPr>
              <w:tabs>
                <w:tab w:val="left" w:pos="0"/>
                <w:tab w:val="left" w:pos="1620"/>
              </w:tabs>
              <w:rPr>
                <w:rFonts w:ascii="Cambria" w:hAnsi="Cambria"/>
                <w:b/>
                <w:sz w:val="20"/>
                <w:szCs w:val="20"/>
                <w:lang w:val="uk-UA"/>
              </w:rPr>
            </w:pPr>
            <w:r w:rsidRPr="000C7CFE">
              <w:rPr>
                <w:rFonts w:ascii="Cambria" w:hAnsi="Cambria"/>
                <w:iCs/>
                <w:sz w:val="20"/>
                <w:szCs w:val="20"/>
                <w:lang w:val="uk-UA"/>
              </w:rPr>
              <w:t>фундаментальних концепцій оцінювання персоналу, теоретичних та методичних інструментаріїв проведення оцінювання персоналу в організації; технології визначення цілей оцінювання персоналом; методів та показників оцінювання персоналу; технології проведення оцінювання персоналу; сутності, змісту та технологію проведення атестації персоналу; процедури розроблення регламенту оцінювання персоналу та відповідного положення</w:t>
            </w:r>
          </w:p>
        </w:tc>
        <w:tc>
          <w:tcPr>
            <w:tcW w:w="2126" w:type="dxa"/>
          </w:tcPr>
          <w:p w14:paraId="42FD3677" w14:textId="77777777" w:rsidR="007A6F68" w:rsidRPr="000C7CFE" w:rsidRDefault="007A6F68" w:rsidP="00890DE1">
            <w:pPr>
              <w:tabs>
                <w:tab w:val="left" w:pos="0"/>
                <w:tab w:val="left" w:pos="1620"/>
              </w:tabs>
              <w:jc w:val="center"/>
              <w:rPr>
                <w:rFonts w:ascii="Cambria" w:hAnsi="Cambria"/>
                <w:bCs/>
                <w:i/>
                <w:iCs/>
                <w:sz w:val="20"/>
                <w:szCs w:val="20"/>
                <w:lang w:val="uk-UA"/>
              </w:rPr>
            </w:pPr>
            <w:r w:rsidRPr="000C7CFE">
              <w:rPr>
                <w:rFonts w:ascii="Cambria" w:hAnsi="Cambria"/>
                <w:bCs/>
                <w:i/>
                <w:iCs/>
                <w:sz w:val="20"/>
                <w:szCs w:val="20"/>
                <w:lang w:val="uk-UA"/>
              </w:rPr>
              <w:t>лекції, семінарські заняття, дискусії, вирішення конкретних ситуацій</w:t>
            </w:r>
          </w:p>
        </w:tc>
        <w:tc>
          <w:tcPr>
            <w:tcW w:w="2482" w:type="dxa"/>
          </w:tcPr>
          <w:p w14:paraId="071F3984" w14:textId="77777777" w:rsidR="007A6F68" w:rsidRPr="000C7CFE" w:rsidRDefault="007A6F68" w:rsidP="00890DE1">
            <w:pPr>
              <w:tabs>
                <w:tab w:val="left" w:pos="0"/>
                <w:tab w:val="left" w:pos="1620"/>
              </w:tabs>
              <w:jc w:val="center"/>
              <w:rPr>
                <w:rFonts w:ascii="Cambria" w:hAnsi="Cambria"/>
                <w:bCs/>
                <w:i/>
                <w:iCs/>
                <w:sz w:val="20"/>
                <w:szCs w:val="20"/>
                <w:lang w:val="uk-UA"/>
              </w:rPr>
            </w:pPr>
            <w:r w:rsidRPr="000C7CFE">
              <w:rPr>
                <w:rFonts w:ascii="Cambria" w:hAnsi="Cambria"/>
                <w:bCs/>
                <w:i/>
                <w:iCs/>
                <w:sz w:val="20"/>
                <w:szCs w:val="20"/>
                <w:lang w:val="uk-UA"/>
              </w:rPr>
              <w:t>презентація і захист результатів діяльності, виконання індивідуальних і командних завдань, контрольна (модульна) робота, залік</w:t>
            </w:r>
          </w:p>
        </w:tc>
      </w:tr>
      <w:tr w:rsidR="007A6F68" w:rsidRPr="009F1097" w14:paraId="6DE17B0B" w14:textId="77777777" w:rsidTr="00890DE1">
        <w:tc>
          <w:tcPr>
            <w:tcW w:w="632" w:type="dxa"/>
          </w:tcPr>
          <w:p w14:paraId="75F2648A"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2</w:t>
            </w:r>
          </w:p>
        </w:tc>
        <w:tc>
          <w:tcPr>
            <w:tcW w:w="4820" w:type="dxa"/>
          </w:tcPr>
          <w:p w14:paraId="6F080807" w14:textId="77777777" w:rsidR="007A6F68" w:rsidRPr="000C7CFE" w:rsidRDefault="007A6F68" w:rsidP="00890DE1">
            <w:pPr>
              <w:tabs>
                <w:tab w:val="left" w:pos="0"/>
                <w:tab w:val="left" w:pos="1620"/>
              </w:tabs>
              <w:rPr>
                <w:rFonts w:ascii="Cambria" w:hAnsi="Cambria"/>
                <w:b/>
                <w:sz w:val="20"/>
                <w:szCs w:val="20"/>
                <w:lang w:val="uk-UA"/>
              </w:rPr>
            </w:pPr>
            <w:r w:rsidRPr="000C7CFE">
              <w:rPr>
                <w:rFonts w:ascii="Cambria" w:hAnsi="Cambria"/>
                <w:b/>
                <w:sz w:val="20"/>
                <w:szCs w:val="20"/>
                <w:lang w:val="uk-UA"/>
              </w:rPr>
              <w:t>Уміння:</w:t>
            </w:r>
          </w:p>
          <w:p w14:paraId="2228E52A" w14:textId="77777777" w:rsidR="007A6F68" w:rsidRPr="000C7CFE" w:rsidRDefault="007A6F68" w:rsidP="00890DE1">
            <w:pPr>
              <w:tabs>
                <w:tab w:val="left" w:pos="0"/>
                <w:tab w:val="left" w:pos="1620"/>
              </w:tabs>
              <w:rPr>
                <w:rFonts w:ascii="Cambria" w:hAnsi="Cambria"/>
                <w:b/>
                <w:sz w:val="20"/>
                <w:szCs w:val="20"/>
                <w:lang w:val="uk-UA"/>
              </w:rPr>
            </w:pPr>
            <w:r w:rsidRPr="000C7CFE">
              <w:rPr>
                <w:rFonts w:ascii="Cambria" w:hAnsi="Cambria"/>
                <w:iCs/>
                <w:sz w:val="20"/>
                <w:szCs w:val="20"/>
                <w:lang w:val="uk-UA"/>
              </w:rPr>
              <w:t xml:space="preserve">обґрунтовувати вибір методу оцінювання персоналом; обирати необхідну для оцінювання шкалу; розробляти положення про оцінювання персоналом; організовувати роботу центрів оцінювання; використовувати метод цільових настанов; обирати джерела інформації та </w:t>
            </w:r>
            <w:r w:rsidRPr="000C7CFE">
              <w:rPr>
                <w:rFonts w:ascii="Cambria" w:hAnsi="Cambria"/>
                <w:iCs/>
                <w:sz w:val="20"/>
                <w:szCs w:val="20"/>
                <w:lang w:val="uk-UA"/>
              </w:rPr>
              <w:lastRenderedPageBreak/>
              <w:t>систематизувати її; розробляти показники оцінювання персоналу; розробляти показники оцінювання результатна роботи персоналу; проводити експертизу достовірності даних; будувати систему КРІ в управлінні персоналом; розробляти листок самооцінки працівника; застосовувати кваліметричний підхід в оцінюванні персоналу</w:t>
            </w:r>
          </w:p>
        </w:tc>
        <w:tc>
          <w:tcPr>
            <w:tcW w:w="2126" w:type="dxa"/>
          </w:tcPr>
          <w:p w14:paraId="15EC3009"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Cs/>
                <w:i/>
                <w:iCs/>
                <w:sz w:val="20"/>
                <w:szCs w:val="20"/>
                <w:lang w:val="uk-UA"/>
              </w:rPr>
              <w:lastRenderedPageBreak/>
              <w:t>семінарські заняття, дискусії, вирішення ситуацій, розв’язок завдань, вирішення конкретних задач</w:t>
            </w:r>
          </w:p>
        </w:tc>
        <w:tc>
          <w:tcPr>
            <w:tcW w:w="2482" w:type="dxa"/>
          </w:tcPr>
          <w:p w14:paraId="20FB9074"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Cs/>
                <w:i/>
                <w:iCs/>
                <w:sz w:val="20"/>
                <w:szCs w:val="20"/>
                <w:lang w:val="uk-UA"/>
              </w:rPr>
              <w:t>презентація і захист результатів діяльності, виконання індивідуальних і командних завдань, перевірка виконання аналітично-</w:t>
            </w:r>
            <w:r w:rsidRPr="000C7CFE">
              <w:rPr>
                <w:rFonts w:ascii="Cambria" w:hAnsi="Cambria"/>
                <w:bCs/>
                <w:i/>
                <w:iCs/>
                <w:sz w:val="20"/>
                <w:szCs w:val="20"/>
                <w:lang w:val="uk-UA"/>
              </w:rPr>
              <w:lastRenderedPageBreak/>
              <w:t>розрахункових робіт, контрольна (модульна) робота, залік</w:t>
            </w:r>
          </w:p>
        </w:tc>
      </w:tr>
      <w:tr w:rsidR="007A6F68" w:rsidRPr="000C7CFE" w14:paraId="40FD10CB" w14:textId="77777777" w:rsidTr="00890DE1">
        <w:tc>
          <w:tcPr>
            <w:tcW w:w="632" w:type="dxa"/>
          </w:tcPr>
          <w:p w14:paraId="7E3A4B14"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lastRenderedPageBreak/>
              <w:t>3</w:t>
            </w:r>
          </w:p>
        </w:tc>
        <w:tc>
          <w:tcPr>
            <w:tcW w:w="4820" w:type="dxa"/>
          </w:tcPr>
          <w:p w14:paraId="1D5F48A9" w14:textId="77777777" w:rsidR="007A6F68" w:rsidRPr="000C7CFE" w:rsidRDefault="007A6F68" w:rsidP="00890DE1">
            <w:pPr>
              <w:tabs>
                <w:tab w:val="left" w:pos="709"/>
              </w:tabs>
              <w:rPr>
                <w:rFonts w:ascii="Cambria" w:hAnsi="Cambria"/>
                <w:sz w:val="20"/>
                <w:szCs w:val="20"/>
                <w:lang w:val="uk-UA"/>
              </w:rPr>
            </w:pPr>
            <w:r w:rsidRPr="000C7CFE">
              <w:rPr>
                <w:rFonts w:ascii="Cambria" w:hAnsi="Cambria"/>
                <w:b/>
                <w:sz w:val="20"/>
                <w:szCs w:val="20"/>
                <w:lang w:val="uk-UA"/>
              </w:rPr>
              <w:t>Комунікація:</w:t>
            </w:r>
          </w:p>
          <w:p w14:paraId="6B7341C0" w14:textId="77777777" w:rsidR="007A6F68" w:rsidRPr="000C7CFE" w:rsidRDefault="007A6F68" w:rsidP="00890DE1">
            <w:pPr>
              <w:tabs>
                <w:tab w:val="left" w:pos="0"/>
                <w:tab w:val="left" w:pos="1620"/>
              </w:tabs>
              <w:rPr>
                <w:rFonts w:ascii="Cambria" w:hAnsi="Cambria"/>
                <w:b/>
                <w:sz w:val="20"/>
                <w:szCs w:val="20"/>
                <w:lang w:val="uk-UA"/>
              </w:rPr>
            </w:pPr>
            <w:r w:rsidRPr="000C7CFE">
              <w:rPr>
                <w:rFonts w:ascii="Cambria" w:hAnsi="Cambria"/>
                <w:iCs/>
                <w:sz w:val="20"/>
                <w:szCs w:val="20"/>
                <w:lang w:val="uk-UA"/>
              </w:rPr>
              <w:t>здатність працювати у вітчизняному просторі; налагоджувати систему оцінювання персоналу;  застосовувати набуті знання та уміння студенти зможуть реалізувати на посадах професіоналів і фахівців, а після набуття професійного досвіду на керівних посадах у сфері управління персоналом</w:t>
            </w:r>
          </w:p>
        </w:tc>
        <w:tc>
          <w:tcPr>
            <w:tcW w:w="2126" w:type="dxa"/>
          </w:tcPr>
          <w:p w14:paraId="3FAE5218"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Cs/>
                <w:i/>
                <w:iCs/>
                <w:sz w:val="20"/>
                <w:szCs w:val="20"/>
                <w:lang w:val="uk-UA"/>
              </w:rPr>
              <w:t>семінарські заняття, дискусії, вирішення ситуацій, розв’язок завдань, вирішення конкретних задач</w:t>
            </w:r>
          </w:p>
        </w:tc>
        <w:tc>
          <w:tcPr>
            <w:tcW w:w="2482" w:type="dxa"/>
          </w:tcPr>
          <w:p w14:paraId="1D903990"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Cs/>
                <w:i/>
                <w:iCs/>
                <w:sz w:val="20"/>
                <w:szCs w:val="20"/>
                <w:lang w:val="uk-UA"/>
              </w:rPr>
              <w:t>презентація і захист результатів діяльності, виконання командних завдань, перевірка виконання аналітично-розрахункових робіт, залік</w:t>
            </w:r>
          </w:p>
        </w:tc>
      </w:tr>
      <w:tr w:rsidR="007A6F68" w:rsidRPr="000C7CFE" w14:paraId="3D824136" w14:textId="77777777" w:rsidTr="00890DE1">
        <w:trPr>
          <w:trHeight w:val="260"/>
        </w:trPr>
        <w:tc>
          <w:tcPr>
            <w:tcW w:w="632" w:type="dxa"/>
          </w:tcPr>
          <w:p w14:paraId="477A2086"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
                <w:sz w:val="20"/>
                <w:szCs w:val="20"/>
                <w:lang w:val="uk-UA"/>
              </w:rPr>
              <w:t>4</w:t>
            </w:r>
          </w:p>
        </w:tc>
        <w:tc>
          <w:tcPr>
            <w:tcW w:w="4820" w:type="dxa"/>
          </w:tcPr>
          <w:p w14:paraId="333E9A49" w14:textId="77777777" w:rsidR="007A6F68" w:rsidRPr="000C7CFE" w:rsidRDefault="007A6F68" w:rsidP="00890DE1">
            <w:pPr>
              <w:spacing w:before="120"/>
              <w:rPr>
                <w:rFonts w:ascii="Cambria" w:hAnsi="Cambria"/>
                <w:sz w:val="20"/>
                <w:szCs w:val="20"/>
                <w:lang w:val="uk-UA"/>
              </w:rPr>
            </w:pPr>
            <w:r w:rsidRPr="000C7CFE">
              <w:rPr>
                <w:rFonts w:ascii="Cambria" w:hAnsi="Cambria"/>
                <w:b/>
                <w:sz w:val="20"/>
                <w:szCs w:val="20"/>
                <w:lang w:val="uk-UA"/>
              </w:rPr>
              <w:t xml:space="preserve">Автономність та відповідальність: </w:t>
            </w:r>
          </w:p>
          <w:p w14:paraId="03B1A1B0" w14:textId="77777777" w:rsidR="007A6F68" w:rsidRPr="000C7CFE" w:rsidRDefault="007A6F68" w:rsidP="00890DE1">
            <w:pPr>
              <w:tabs>
                <w:tab w:val="left" w:pos="0"/>
                <w:tab w:val="left" w:pos="1620"/>
              </w:tabs>
              <w:rPr>
                <w:rFonts w:ascii="Cambria" w:hAnsi="Cambria"/>
                <w:b/>
                <w:sz w:val="20"/>
                <w:szCs w:val="20"/>
                <w:lang w:val="uk-UA"/>
              </w:rPr>
            </w:pPr>
            <w:r w:rsidRPr="000C7CFE">
              <w:rPr>
                <w:rFonts w:ascii="Cambria" w:hAnsi="Cambria"/>
                <w:iCs/>
                <w:sz w:val="20"/>
                <w:szCs w:val="20"/>
                <w:lang w:val="uk-UA"/>
              </w:rPr>
              <w:t>продемонструвати розуміння особистої відповідальності за професійні та/або управлінські рішення чи надані пропозиції/рекомендації, які можуть впливати на діяльність корпоративних суб’єктів бізнесу в цілому чи окремі її складові</w:t>
            </w:r>
          </w:p>
        </w:tc>
        <w:tc>
          <w:tcPr>
            <w:tcW w:w="2126" w:type="dxa"/>
          </w:tcPr>
          <w:p w14:paraId="50949522" w14:textId="77777777" w:rsidR="007A6F68" w:rsidRPr="000C7CFE" w:rsidRDefault="007A6F68" w:rsidP="00890DE1">
            <w:pPr>
              <w:tabs>
                <w:tab w:val="left" w:pos="0"/>
                <w:tab w:val="left" w:pos="1620"/>
              </w:tabs>
              <w:jc w:val="center"/>
              <w:rPr>
                <w:rFonts w:ascii="Cambria" w:hAnsi="Cambria"/>
                <w:b/>
                <w:sz w:val="20"/>
                <w:szCs w:val="20"/>
                <w:lang w:val="uk-UA"/>
              </w:rPr>
            </w:pPr>
            <w:r w:rsidRPr="000C7CFE">
              <w:rPr>
                <w:rFonts w:ascii="Cambria" w:hAnsi="Cambria"/>
                <w:bCs/>
                <w:i/>
                <w:iCs/>
                <w:sz w:val="20"/>
                <w:szCs w:val="20"/>
                <w:lang w:val="uk-UA"/>
              </w:rPr>
              <w:t>семінарські заняття, дискусії, вирішення ситуацій, розв’язок завдань, вирішення конкретних задач</w:t>
            </w:r>
          </w:p>
        </w:tc>
        <w:tc>
          <w:tcPr>
            <w:tcW w:w="2482" w:type="dxa"/>
          </w:tcPr>
          <w:p w14:paraId="6F2A1C08" w14:textId="77777777" w:rsidR="007A6F68" w:rsidRPr="000C7CFE" w:rsidRDefault="007A6F68" w:rsidP="00890DE1">
            <w:pPr>
              <w:tabs>
                <w:tab w:val="left" w:pos="0"/>
                <w:tab w:val="left" w:pos="1620"/>
              </w:tabs>
              <w:jc w:val="center"/>
              <w:rPr>
                <w:rFonts w:ascii="Cambria" w:hAnsi="Cambria"/>
                <w:bCs/>
                <w:i/>
                <w:iCs/>
                <w:sz w:val="20"/>
                <w:szCs w:val="20"/>
                <w:lang w:val="uk-UA"/>
              </w:rPr>
            </w:pPr>
            <w:r w:rsidRPr="000C7CFE">
              <w:rPr>
                <w:rFonts w:ascii="Cambria" w:hAnsi="Cambria"/>
                <w:bCs/>
                <w:i/>
                <w:iCs/>
                <w:sz w:val="20"/>
                <w:szCs w:val="20"/>
                <w:lang w:val="uk-UA"/>
              </w:rPr>
              <w:t>перевірка виконання вирішених конкретних ситуацій і задач, презентація, залік</w:t>
            </w:r>
          </w:p>
        </w:tc>
      </w:tr>
    </w:tbl>
    <w:p w14:paraId="490C9A72" w14:textId="77777777" w:rsidR="007A6F68" w:rsidRPr="00DF76D7" w:rsidRDefault="007A6F68" w:rsidP="000C7CFE">
      <w:pPr>
        <w:ind w:firstLine="567"/>
        <w:rPr>
          <w:rFonts w:ascii="Cambria" w:hAnsi="Cambria"/>
          <w:b/>
          <w:lang w:val="uk-UA"/>
        </w:rPr>
      </w:pPr>
      <w:r w:rsidRPr="00DF76D7">
        <w:rPr>
          <w:rFonts w:ascii="Cambria" w:hAnsi="Cambria"/>
          <w:lang w:val="uk-UA"/>
        </w:rPr>
        <w:t>Досягненню мети та ефективній реалізації завдань вивчення навчальної дисципліни підпорядкована логіка її викладання, структура і зміст.</w:t>
      </w:r>
    </w:p>
    <w:p w14:paraId="038DDB7D" w14:textId="77777777" w:rsidR="007A6F68" w:rsidRPr="00DF76D7" w:rsidRDefault="007A6F68" w:rsidP="00FA228A">
      <w:pPr>
        <w:ind w:firstLine="709"/>
        <w:rPr>
          <w:rFonts w:ascii="Cambria" w:hAnsi="Cambria"/>
          <w:lang w:val="uk-UA"/>
        </w:rPr>
      </w:pPr>
      <w:r w:rsidRPr="00DF76D7">
        <w:rPr>
          <w:rFonts w:ascii="Cambria" w:hAnsi="Cambria"/>
          <w:lang w:val="uk-UA"/>
        </w:rPr>
        <w:t>Загальний бюджет навчального часу для вивчення дисципліни встановлюється відповідно до тематичного плану й складає 120 год. (4 кредити)</w:t>
      </w:r>
    </w:p>
    <w:p w14:paraId="7429F63E" w14:textId="77777777" w:rsidR="007A6F68" w:rsidRPr="00DF76D7" w:rsidRDefault="007A6F68" w:rsidP="00D47695">
      <w:pPr>
        <w:pStyle w:val="1"/>
        <w:jc w:val="center"/>
        <w:rPr>
          <w:caps/>
        </w:rPr>
      </w:pPr>
      <w:bookmarkStart w:id="2" w:name="_Toc86664044"/>
      <w:r w:rsidRPr="00DF76D7">
        <w:rPr>
          <w:caps/>
        </w:rPr>
        <w:t>1. Тематичний план навчальної дисципліни</w:t>
      </w:r>
      <w:bookmarkEnd w:id="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0"/>
        <w:gridCol w:w="993"/>
        <w:gridCol w:w="567"/>
        <w:gridCol w:w="567"/>
        <w:gridCol w:w="709"/>
        <w:gridCol w:w="566"/>
        <w:gridCol w:w="851"/>
        <w:gridCol w:w="708"/>
        <w:gridCol w:w="710"/>
      </w:tblGrid>
      <w:tr w:rsidR="007A6F68" w:rsidRPr="000C7CFE" w14:paraId="7F099459" w14:textId="77777777" w:rsidTr="009F23E4">
        <w:trPr>
          <w:cantSplit/>
        </w:trPr>
        <w:tc>
          <w:tcPr>
            <w:tcW w:w="3510" w:type="dxa"/>
            <w:vMerge w:val="restart"/>
            <w:vAlign w:val="center"/>
          </w:tcPr>
          <w:p w14:paraId="08D88C55"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Тема</w:t>
            </w:r>
          </w:p>
        </w:tc>
        <w:tc>
          <w:tcPr>
            <w:tcW w:w="6521" w:type="dxa"/>
            <w:gridSpan w:val="9"/>
          </w:tcPr>
          <w:p w14:paraId="768C4A41"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 xml:space="preserve">Кількість годин </w:t>
            </w:r>
          </w:p>
        </w:tc>
      </w:tr>
      <w:tr w:rsidR="007A6F68" w:rsidRPr="000C7CFE" w14:paraId="3F6F6750" w14:textId="77777777" w:rsidTr="009F23E4">
        <w:trPr>
          <w:cantSplit/>
        </w:trPr>
        <w:tc>
          <w:tcPr>
            <w:tcW w:w="3510" w:type="dxa"/>
            <w:vMerge/>
          </w:tcPr>
          <w:p w14:paraId="2D8D1A89" w14:textId="77777777" w:rsidR="007A6F68" w:rsidRPr="000C7CFE" w:rsidRDefault="007A6F68" w:rsidP="009F23E4">
            <w:pPr>
              <w:rPr>
                <w:rFonts w:ascii="Cambria" w:hAnsi="Cambria"/>
                <w:sz w:val="20"/>
                <w:szCs w:val="20"/>
                <w:lang w:val="uk-UA"/>
              </w:rPr>
            </w:pPr>
          </w:p>
        </w:tc>
        <w:tc>
          <w:tcPr>
            <w:tcW w:w="6521" w:type="dxa"/>
            <w:gridSpan w:val="9"/>
          </w:tcPr>
          <w:p w14:paraId="193FCB85"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Форма навчання:</w:t>
            </w:r>
          </w:p>
        </w:tc>
      </w:tr>
      <w:tr w:rsidR="007A6F68" w:rsidRPr="000C7CFE" w14:paraId="524861CD" w14:textId="77777777" w:rsidTr="009F23E4">
        <w:trPr>
          <w:cantSplit/>
        </w:trPr>
        <w:tc>
          <w:tcPr>
            <w:tcW w:w="3510" w:type="dxa"/>
            <w:vMerge/>
          </w:tcPr>
          <w:p w14:paraId="2FDB322B" w14:textId="77777777" w:rsidR="007A6F68" w:rsidRPr="000C7CFE" w:rsidRDefault="007A6F68" w:rsidP="009F23E4">
            <w:pPr>
              <w:rPr>
                <w:rFonts w:ascii="Cambria" w:hAnsi="Cambria"/>
                <w:sz w:val="20"/>
                <w:szCs w:val="20"/>
                <w:lang w:val="uk-UA"/>
              </w:rPr>
            </w:pPr>
          </w:p>
        </w:tc>
        <w:tc>
          <w:tcPr>
            <w:tcW w:w="1843" w:type="dxa"/>
            <w:gridSpan w:val="2"/>
          </w:tcPr>
          <w:p w14:paraId="072067C1"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Дистанційна форма навчання</w:t>
            </w:r>
          </w:p>
        </w:tc>
        <w:tc>
          <w:tcPr>
            <w:tcW w:w="2409" w:type="dxa"/>
            <w:gridSpan w:val="4"/>
          </w:tcPr>
          <w:p w14:paraId="0138F936"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Денна форма навчання</w:t>
            </w:r>
          </w:p>
        </w:tc>
        <w:tc>
          <w:tcPr>
            <w:tcW w:w="2269" w:type="dxa"/>
            <w:gridSpan w:val="3"/>
          </w:tcPr>
          <w:p w14:paraId="01BD3289"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Заочна форма навчання</w:t>
            </w:r>
          </w:p>
        </w:tc>
      </w:tr>
      <w:tr w:rsidR="007A6F68" w:rsidRPr="000C7CFE" w14:paraId="225C0F1C" w14:textId="77777777" w:rsidTr="009F23E4">
        <w:trPr>
          <w:cantSplit/>
        </w:trPr>
        <w:tc>
          <w:tcPr>
            <w:tcW w:w="3510" w:type="dxa"/>
            <w:vMerge/>
          </w:tcPr>
          <w:p w14:paraId="3DDCC502" w14:textId="77777777" w:rsidR="007A6F68" w:rsidRPr="000C7CFE" w:rsidRDefault="007A6F68" w:rsidP="009F23E4">
            <w:pPr>
              <w:rPr>
                <w:rFonts w:ascii="Cambria" w:hAnsi="Cambria"/>
                <w:sz w:val="20"/>
                <w:szCs w:val="20"/>
                <w:lang w:val="uk-UA"/>
              </w:rPr>
            </w:pPr>
          </w:p>
        </w:tc>
        <w:tc>
          <w:tcPr>
            <w:tcW w:w="850" w:type="dxa"/>
            <w:vMerge w:val="restart"/>
            <w:vAlign w:val="center"/>
          </w:tcPr>
          <w:p w14:paraId="597EAC8D"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ЗДР</w:t>
            </w:r>
          </w:p>
        </w:tc>
        <w:tc>
          <w:tcPr>
            <w:tcW w:w="993" w:type="dxa"/>
            <w:vMerge w:val="restart"/>
            <w:vAlign w:val="center"/>
          </w:tcPr>
          <w:p w14:paraId="6BAE7A5B"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С</w:t>
            </w:r>
          </w:p>
        </w:tc>
        <w:tc>
          <w:tcPr>
            <w:tcW w:w="1843" w:type="dxa"/>
            <w:gridSpan w:val="3"/>
          </w:tcPr>
          <w:p w14:paraId="1F98ECCC"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Заняття з викладачем</w:t>
            </w:r>
          </w:p>
        </w:tc>
        <w:tc>
          <w:tcPr>
            <w:tcW w:w="566" w:type="dxa"/>
            <w:vMerge w:val="restart"/>
            <w:vAlign w:val="center"/>
          </w:tcPr>
          <w:p w14:paraId="48C10BC6"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С</w:t>
            </w:r>
          </w:p>
        </w:tc>
        <w:tc>
          <w:tcPr>
            <w:tcW w:w="1559" w:type="dxa"/>
            <w:gridSpan w:val="2"/>
          </w:tcPr>
          <w:p w14:paraId="30ED9794"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Заняття з викладачем</w:t>
            </w:r>
          </w:p>
        </w:tc>
        <w:tc>
          <w:tcPr>
            <w:tcW w:w="710" w:type="dxa"/>
            <w:vMerge w:val="restart"/>
            <w:vAlign w:val="center"/>
          </w:tcPr>
          <w:p w14:paraId="25DCCAC8"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С</w:t>
            </w:r>
          </w:p>
        </w:tc>
      </w:tr>
      <w:tr w:rsidR="007A6F68" w:rsidRPr="000C7CFE" w14:paraId="604E6190" w14:textId="77777777" w:rsidTr="009F23E4">
        <w:trPr>
          <w:cantSplit/>
        </w:trPr>
        <w:tc>
          <w:tcPr>
            <w:tcW w:w="3510" w:type="dxa"/>
            <w:vMerge/>
          </w:tcPr>
          <w:p w14:paraId="40BC5E58" w14:textId="77777777" w:rsidR="007A6F68" w:rsidRPr="000C7CFE" w:rsidRDefault="007A6F68" w:rsidP="009F23E4">
            <w:pPr>
              <w:rPr>
                <w:rFonts w:ascii="Cambria" w:hAnsi="Cambria"/>
                <w:sz w:val="20"/>
                <w:szCs w:val="20"/>
                <w:lang w:val="uk-UA"/>
              </w:rPr>
            </w:pPr>
          </w:p>
        </w:tc>
        <w:tc>
          <w:tcPr>
            <w:tcW w:w="850" w:type="dxa"/>
            <w:vMerge/>
          </w:tcPr>
          <w:p w14:paraId="157C2027" w14:textId="77777777" w:rsidR="007A6F68" w:rsidRPr="000C7CFE" w:rsidRDefault="007A6F68" w:rsidP="009F23E4">
            <w:pPr>
              <w:jc w:val="center"/>
              <w:rPr>
                <w:rFonts w:ascii="Cambria" w:hAnsi="Cambria"/>
                <w:sz w:val="20"/>
                <w:szCs w:val="20"/>
                <w:lang w:val="uk-UA"/>
              </w:rPr>
            </w:pPr>
          </w:p>
        </w:tc>
        <w:tc>
          <w:tcPr>
            <w:tcW w:w="993" w:type="dxa"/>
            <w:vMerge/>
          </w:tcPr>
          <w:p w14:paraId="55EA24E6" w14:textId="77777777" w:rsidR="007A6F68" w:rsidRPr="000C7CFE" w:rsidRDefault="007A6F68" w:rsidP="009F23E4">
            <w:pPr>
              <w:jc w:val="center"/>
              <w:rPr>
                <w:rFonts w:ascii="Cambria" w:hAnsi="Cambria"/>
                <w:sz w:val="20"/>
                <w:szCs w:val="20"/>
                <w:lang w:val="uk-UA"/>
              </w:rPr>
            </w:pPr>
          </w:p>
        </w:tc>
        <w:tc>
          <w:tcPr>
            <w:tcW w:w="567" w:type="dxa"/>
          </w:tcPr>
          <w:p w14:paraId="12967641"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Л</w:t>
            </w:r>
          </w:p>
        </w:tc>
        <w:tc>
          <w:tcPr>
            <w:tcW w:w="567" w:type="dxa"/>
          </w:tcPr>
          <w:p w14:paraId="31436844"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П</w:t>
            </w:r>
          </w:p>
        </w:tc>
        <w:tc>
          <w:tcPr>
            <w:tcW w:w="709" w:type="dxa"/>
          </w:tcPr>
          <w:p w14:paraId="0203CB94"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Інд.</w:t>
            </w:r>
          </w:p>
        </w:tc>
        <w:tc>
          <w:tcPr>
            <w:tcW w:w="566" w:type="dxa"/>
            <w:vMerge/>
          </w:tcPr>
          <w:p w14:paraId="66A59C31" w14:textId="77777777" w:rsidR="007A6F68" w:rsidRPr="000C7CFE" w:rsidRDefault="007A6F68" w:rsidP="009F23E4">
            <w:pPr>
              <w:jc w:val="center"/>
              <w:rPr>
                <w:rFonts w:ascii="Cambria" w:hAnsi="Cambria"/>
                <w:sz w:val="20"/>
                <w:szCs w:val="20"/>
                <w:lang w:val="uk-UA"/>
              </w:rPr>
            </w:pPr>
          </w:p>
        </w:tc>
        <w:tc>
          <w:tcPr>
            <w:tcW w:w="851" w:type="dxa"/>
          </w:tcPr>
          <w:p w14:paraId="7A66032E"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К</w:t>
            </w:r>
          </w:p>
        </w:tc>
        <w:tc>
          <w:tcPr>
            <w:tcW w:w="708" w:type="dxa"/>
          </w:tcPr>
          <w:p w14:paraId="3694E476" w14:textId="77777777" w:rsidR="007A6F68" w:rsidRPr="000C7CFE" w:rsidRDefault="007A6F68" w:rsidP="009F23E4">
            <w:pPr>
              <w:jc w:val="center"/>
              <w:rPr>
                <w:rFonts w:ascii="Cambria" w:hAnsi="Cambria"/>
                <w:sz w:val="20"/>
                <w:szCs w:val="20"/>
                <w:lang w:val="uk-UA"/>
              </w:rPr>
            </w:pPr>
            <w:r w:rsidRPr="000C7CFE">
              <w:rPr>
                <w:rFonts w:ascii="Cambria" w:hAnsi="Cambria"/>
                <w:sz w:val="20"/>
                <w:szCs w:val="20"/>
                <w:lang w:val="uk-UA"/>
              </w:rPr>
              <w:t>Інд.</w:t>
            </w:r>
          </w:p>
        </w:tc>
        <w:tc>
          <w:tcPr>
            <w:tcW w:w="710" w:type="dxa"/>
            <w:vMerge/>
          </w:tcPr>
          <w:p w14:paraId="090D5A50" w14:textId="77777777" w:rsidR="007A6F68" w:rsidRPr="000C7CFE" w:rsidRDefault="007A6F68" w:rsidP="009F23E4">
            <w:pPr>
              <w:jc w:val="center"/>
              <w:rPr>
                <w:rFonts w:ascii="Cambria" w:hAnsi="Cambria"/>
                <w:sz w:val="20"/>
                <w:szCs w:val="20"/>
                <w:lang w:val="uk-UA"/>
              </w:rPr>
            </w:pPr>
          </w:p>
        </w:tc>
      </w:tr>
      <w:tr w:rsidR="007A6F68" w:rsidRPr="000C7CFE" w14:paraId="1062A94F" w14:textId="77777777" w:rsidTr="009F23E4">
        <w:trPr>
          <w:cantSplit/>
        </w:trPr>
        <w:tc>
          <w:tcPr>
            <w:tcW w:w="3510" w:type="dxa"/>
          </w:tcPr>
          <w:p w14:paraId="3A01BB7D" w14:textId="77777777" w:rsidR="007A6F68" w:rsidRPr="000C7CFE" w:rsidRDefault="007A6F68" w:rsidP="009F23E4">
            <w:pPr>
              <w:rPr>
                <w:rFonts w:ascii="Cambria" w:hAnsi="Cambria"/>
                <w:sz w:val="20"/>
                <w:szCs w:val="20"/>
                <w:lang w:val="uk-UA"/>
              </w:rPr>
            </w:pPr>
            <w:r w:rsidRPr="000C7CFE">
              <w:rPr>
                <w:rFonts w:ascii="Cambria" w:hAnsi="Cambria"/>
                <w:sz w:val="20"/>
                <w:szCs w:val="20"/>
                <w:lang w:val="uk-UA"/>
              </w:rPr>
              <w:t>Години</w:t>
            </w:r>
          </w:p>
        </w:tc>
        <w:tc>
          <w:tcPr>
            <w:tcW w:w="850" w:type="dxa"/>
          </w:tcPr>
          <w:p w14:paraId="6F826CA5"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32</w:t>
            </w:r>
          </w:p>
        </w:tc>
        <w:tc>
          <w:tcPr>
            <w:tcW w:w="993" w:type="dxa"/>
          </w:tcPr>
          <w:p w14:paraId="798EE5A8"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88</w:t>
            </w:r>
          </w:p>
        </w:tc>
        <w:tc>
          <w:tcPr>
            <w:tcW w:w="567" w:type="dxa"/>
          </w:tcPr>
          <w:p w14:paraId="7A0D57A3"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18</w:t>
            </w:r>
          </w:p>
        </w:tc>
        <w:tc>
          <w:tcPr>
            <w:tcW w:w="567" w:type="dxa"/>
          </w:tcPr>
          <w:p w14:paraId="6CE800EC"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30</w:t>
            </w:r>
          </w:p>
        </w:tc>
        <w:tc>
          <w:tcPr>
            <w:tcW w:w="709" w:type="dxa"/>
          </w:tcPr>
          <w:p w14:paraId="1B784F8E"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12</w:t>
            </w:r>
          </w:p>
        </w:tc>
        <w:tc>
          <w:tcPr>
            <w:tcW w:w="566" w:type="dxa"/>
          </w:tcPr>
          <w:p w14:paraId="7190AAC3"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60</w:t>
            </w:r>
          </w:p>
        </w:tc>
        <w:tc>
          <w:tcPr>
            <w:tcW w:w="851" w:type="dxa"/>
          </w:tcPr>
          <w:p w14:paraId="55F3F32C"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16</w:t>
            </w:r>
          </w:p>
        </w:tc>
        <w:tc>
          <w:tcPr>
            <w:tcW w:w="708" w:type="dxa"/>
          </w:tcPr>
          <w:p w14:paraId="0AC4D467"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12</w:t>
            </w:r>
          </w:p>
        </w:tc>
        <w:tc>
          <w:tcPr>
            <w:tcW w:w="710" w:type="dxa"/>
          </w:tcPr>
          <w:p w14:paraId="3C1518BC" w14:textId="77777777" w:rsidR="007A6F68" w:rsidRPr="000C7CFE" w:rsidRDefault="007A6F68" w:rsidP="009F23E4">
            <w:pPr>
              <w:jc w:val="center"/>
              <w:rPr>
                <w:rFonts w:ascii="Cambria" w:hAnsi="Cambria"/>
                <w:b/>
                <w:bCs/>
                <w:sz w:val="20"/>
                <w:szCs w:val="20"/>
                <w:lang w:val="uk-UA"/>
              </w:rPr>
            </w:pPr>
            <w:r w:rsidRPr="000C7CFE">
              <w:rPr>
                <w:rFonts w:ascii="Cambria" w:hAnsi="Cambria"/>
                <w:b/>
                <w:bCs/>
                <w:sz w:val="20"/>
                <w:szCs w:val="20"/>
                <w:lang w:val="uk-UA"/>
              </w:rPr>
              <w:t>92</w:t>
            </w:r>
          </w:p>
        </w:tc>
      </w:tr>
      <w:tr w:rsidR="007A6F68" w:rsidRPr="000C7CFE" w14:paraId="53B4E948" w14:textId="77777777" w:rsidTr="00FE2A69">
        <w:trPr>
          <w:cantSplit/>
        </w:trPr>
        <w:tc>
          <w:tcPr>
            <w:tcW w:w="3510" w:type="dxa"/>
          </w:tcPr>
          <w:p w14:paraId="3405FA57"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1. Місце оцінювання працівників в управлінні персоналом</w:t>
            </w:r>
          </w:p>
        </w:tc>
        <w:tc>
          <w:tcPr>
            <w:tcW w:w="850" w:type="dxa"/>
            <w:vAlign w:val="center"/>
          </w:tcPr>
          <w:p w14:paraId="6461AFBF"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993" w:type="dxa"/>
            <w:vAlign w:val="center"/>
          </w:tcPr>
          <w:p w14:paraId="12A031E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26A7BDB1"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7" w:type="dxa"/>
            <w:vAlign w:val="center"/>
          </w:tcPr>
          <w:p w14:paraId="0C25076C"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039A5EB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5430CAA7"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4</w:t>
            </w:r>
          </w:p>
        </w:tc>
        <w:tc>
          <w:tcPr>
            <w:tcW w:w="851" w:type="dxa"/>
            <w:vAlign w:val="center"/>
          </w:tcPr>
          <w:p w14:paraId="6EDB54A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6F4AE79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27A3D87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r>
      <w:tr w:rsidR="007A6F68" w:rsidRPr="000C7CFE" w14:paraId="4EDD1C50" w14:textId="77777777" w:rsidTr="00FE2A69">
        <w:trPr>
          <w:cantSplit/>
        </w:trPr>
        <w:tc>
          <w:tcPr>
            <w:tcW w:w="3510" w:type="dxa"/>
          </w:tcPr>
          <w:p w14:paraId="5E665FFF"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2. Розроблення інструментарію оцінювання персоналу</w:t>
            </w:r>
          </w:p>
        </w:tc>
        <w:tc>
          <w:tcPr>
            <w:tcW w:w="850" w:type="dxa"/>
            <w:vAlign w:val="center"/>
          </w:tcPr>
          <w:p w14:paraId="187DA89C"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27BA1C86"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29E50ED5"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7" w:type="dxa"/>
            <w:vAlign w:val="center"/>
          </w:tcPr>
          <w:p w14:paraId="5376C62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0E9D095C"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397CC891"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03273AB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130468B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2B32972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r>
      <w:tr w:rsidR="007A6F68" w:rsidRPr="000C7CFE" w14:paraId="3FD57D78" w14:textId="77777777" w:rsidTr="00FE2A69">
        <w:trPr>
          <w:cantSplit/>
        </w:trPr>
        <w:tc>
          <w:tcPr>
            <w:tcW w:w="3510" w:type="dxa"/>
          </w:tcPr>
          <w:p w14:paraId="139419E8"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3. Методичні аспекти розроблення шкали оцінювання</w:t>
            </w:r>
          </w:p>
        </w:tc>
        <w:tc>
          <w:tcPr>
            <w:tcW w:w="850" w:type="dxa"/>
            <w:vAlign w:val="center"/>
          </w:tcPr>
          <w:p w14:paraId="33B2A1E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66F95BA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073EF05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7" w:type="dxa"/>
            <w:vAlign w:val="center"/>
          </w:tcPr>
          <w:p w14:paraId="1497E49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4</w:t>
            </w:r>
          </w:p>
        </w:tc>
        <w:tc>
          <w:tcPr>
            <w:tcW w:w="709" w:type="dxa"/>
            <w:vAlign w:val="center"/>
          </w:tcPr>
          <w:p w14:paraId="2228852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0788703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184612C0"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8" w:type="dxa"/>
            <w:vAlign w:val="center"/>
          </w:tcPr>
          <w:p w14:paraId="534A13A2"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5BE01D6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r>
      <w:tr w:rsidR="007A6F68" w:rsidRPr="000C7CFE" w14:paraId="2888AE3A" w14:textId="77777777" w:rsidTr="00FE2A69">
        <w:trPr>
          <w:cantSplit/>
        </w:trPr>
        <w:tc>
          <w:tcPr>
            <w:tcW w:w="3510" w:type="dxa"/>
          </w:tcPr>
          <w:p w14:paraId="7C3B3823"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4. Методи збирання та оброблення інформації про працівника</w:t>
            </w:r>
          </w:p>
        </w:tc>
        <w:tc>
          <w:tcPr>
            <w:tcW w:w="850" w:type="dxa"/>
            <w:vAlign w:val="center"/>
          </w:tcPr>
          <w:p w14:paraId="06E584D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2E26C65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20949A7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567" w:type="dxa"/>
            <w:vAlign w:val="center"/>
          </w:tcPr>
          <w:p w14:paraId="7FF7191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4</w:t>
            </w:r>
          </w:p>
        </w:tc>
        <w:tc>
          <w:tcPr>
            <w:tcW w:w="709" w:type="dxa"/>
            <w:vAlign w:val="center"/>
          </w:tcPr>
          <w:p w14:paraId="458AF20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7E73F2D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413855C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8" w:type="dxa"/>
            <w:vAlign w:val="center"/>
          </w:tcPr>
          <w:p w14:paraId="293FC9A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0F28BA88" w14:textId="77777777" w:rsidR="007A6F68" w:rsidRPr="000C7CFE" w:rsidRDefault="007A6F68" w:rsidP="00FE2A69">
            <w:pPr>
              <w:tabs>
                <w:tab w:val="center" w:pos="247"/>
              </w:tabs>
              <w:jc w:val="center"/>
              <w:rPr>
                <w:rFonts w:ascii="Cambria" w:hAnsi="Cambria"/>
                <w:sz w:val="20"/>
                <w:szCs w:val="20"/>
                <w:lang w:val="uk-UA"/>
              </w:rPr>
            </w:pPr>
            <w:r w:rsidRPr="000C7CFE">
              <w:rPr>
                <w:rFonts w:ascii="Cambria" w:hAnsi="Cambria"/>
                <w:sz w:val="20"/>
                <w:szCs w:val="20"/>
                <w:lang w:val="uk-UA"/>
              </w:rPr>
              <w:t>8</w:t>
            </w:r>
          </w:p>
        </w:tc>
      </w:tr>
      <w:tr w:rsidR="007A6F68" w:rsidRPr="000C7CFE" w14:paraId="1725392F" w14:textId="77777777" w:rsidTr="00FE2A69">
        <w:trPr>
          <w:cantSplit/>
        </w:trPr>
        <w:tc>
          <w:tcPr>
            <w:tcW w:w="3510" w:type="dxa"/>
          </w:tcPr>
          <w:p w14:paraId="1E90B11A"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5. Оцінювання результатів праці</w:t>
            </w:r>
          </w:p>
        </w:tc>
        <w:tc>
          <w:tcPr>
            <w:tcW w:w="850" w:type="dxa"/>
            <w:vAlign w:val="center"/>
          </w:tcPr>
          <w:p w14:paraId="2FE6F79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4AB5C1E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c>
          <w:tcPr>
            <w:tcW w:w="567" w:type="dxa"/>
            <w:vAlign w:val="center"/>
          </w:tcPr>
          <w:p w14:paraId="39DBED5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567" w:type="dxa"/>
            <w:vAlign w:val="center"/>
          </w:tcPr>
          <w:p w14:paraId="452E0910"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4</w:t>
            </w:r>
          </w:p>
        </w:tc>
        <w:tc>
          <w:tcPr>
            <w:tcW w:w="709" w:type="dxa"/>
            <w:vAlign w:val="center"/>
          </w:tcPr>
          <w:p w14:paraId="121E8375"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37A5CE6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6</w:t>
            </w:r>
          </w:p>
        </w:tc>
        <w:tc>
          <w:tcPr>
            <w:tcW w:w="851" w:type="dxa"/>
            <w:vAlign w:val="center"/>
          </w:tcPr>
          <w:p w14:paraId="6EEC60B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8" w:type="dxa"/>
            <w:vAlign w:val="center"/>
          </w:tcPr>
          <w:p w14:paraId="7D48479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58F05622"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r>
      <w:tr w:rsidR="007A6F68" w:rsidRPr="000C7CFE" w14:paraId="575F3B52" w14:textId="77777777" w:rsidTr="00FE2A69">
        <w:trPr>
          <w:cantSplit/>
        </w:trPr>
        <w:tc>
          <w:tcPr>
            <w:tcW w:w="3510" w:type="dxa"/>
          </w:tcPr>
          <w:p w14:paraId="0A0F89F5"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6. Розроблення комплексної методики оцінювання</w:t>
            </w:r>
          </w:p>
        </w:tc>
        <w:tc>
          <w:tcPr>
            <w:tcW w:w="850" w:type="dxa"/>
            <w:vAlign w:val="center"/>
          </w:tcPr>
          <w:p w14:paraId="112C333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67B60CE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c>
          <w:tcPr>
            <w:tcW w:w="567" w:type="dxa"/>
            <w:vAlign w:val="center"/>
          </w:tcPr>
          <w:p w14:paraId="4E1951F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567" w:type="dxa"/>
            <w:vAlign w:val="center"/>
          </w:tcPr>
          <w:p w14:paraId="3C6AEB2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6CCB9F90"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5AB54F32"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78AC22F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7EC6CDA6"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2BCC4AD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r>
      <w:tr w:rsidR="007A6F68" w:rsidRPr="000C7CFE" w14:paraId="44EBD02C" w14:textId="77777777" w:rsidTr="00FE2A69">
        <w:trPr>
          <w:cantSplit/>
        </w:trPr>
        <w:tc>
          <w:tcPr>
            <w:tcW w:w="3510" w:type="dxa"/>
          </w:tcPr>
          <w:p w14:paraId="7B739B3E"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7. Технологія роботи центрів оцінювання (Assessment Center)</w:t>
            </w:r>
          </w:p>
        </w:tc>
        <w:tc>
          <w:tcPr>
            <w:tcW w:w="850" w:type="dxa"/>
            <w:vAlign w:val="center"/>
          </w:tcPr>
          <w:p w14:paraId="1D178D4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2B941BC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c>
          <w:tcPr>
            <w:tcW w:w="567" w:type="dxa"/>
            <w:vAlign w:val="center"/>
          </w:tcPr>
          <w:p w14:paraId="6BFAC7E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7" w:type="dxa"/>
            <w:vAlign w:val="center"/>
          </w:tcPr>
          <w:p w14:paraId="0ED4F47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1AB34E9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6BDA32F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2CE23E91"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8" w:type="dxa"/>
            <w:vAlign w:val="center"/>
          </w:tcPr>
          <w:p w14:paraId="7E871EDB"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20B7C420"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r>
      <w:tr w:rsidR="007A6F68" w:rsidRPr="000C7CFE" w14:paraId="5C8F0306" w14:textId="77777777" w:rsidTr="00FE2A69">
        <w:trPr>
          <w:cantSplit/>
        </w:trPr>
        <w:tc>
          <w:tcPr>
            <w:tcW w:w="3510" w:type="dxa"/>
          </w:tcPr>
          <w:p w14:paraId="259E0BF1"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8. Процедура оцінювання працівників</w:t>
            </w:r>
          </w:p>
        </w:tc>
        <w:tc>
          <w:tcPr>
            <w:tcW w:w="850" w:type="dxa"/>
            <w:vAlign w:val="center"/>
          </w:tcPr>
          <w:p w14:paraId="3B3CDBD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28CB99C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c>
          <w:tcPr>
            <w:tcW w:w="567" w:type="dxa"/>
            <w:vAlign w:val="center"/>
          </w:tcPr>
          <w:p w14:paraId="25D7681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7" w:type="dxa"/>
            <w:vAlign w:val="center"/>
          </w:tcPr>
          <w:p w14:paraId="53C143C6"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3851E1B7"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384CFAB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7C3AA15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704C20D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3394550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r>
      <w:tr w:rsidR="007A6F68" w:rsidRPr="000C7CFE" w14:paraId="5EF435C8" w14:textId="77777777" w:rsidTr="00FE2A69">
        <w:trPr>
          <w:cantSplit/>
        </w:trPr>
        <w:tc>
          <w:tcPr>
            <w:tcW w:w="3510" w:type="dxa"/>
          </w:tcPr>
          <w:p w14:paraId="7573E554"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9. Суб’єкти оцінювання працівників</w:t>
            </w:r>
          </w:p>
        </w:tc>
        <w:tc>
          <w:tcPr>
            <w:tcW w:w="850" w:type="dxa"/>
            <w:vAlign w:val="center"/>
          </w:tcPr>
          <w:p w14:paraId="7A31B3C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3</w:t>
            </w:r>
          </w:p>
        </w:tc>
        <w:tc>
          <w:tcPr>
            <w:tcW w:w="993" w:type="dxa"/>
            <w:vAlign w:val="center"/>
          </w:tcPr>
          <w:p w14:paraId="5FCB11FD"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0C7E0D60"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567" w:type="dxa"/>
            <w:vAlign w:val="center"/>
          </w:tcPr>
          <w:p w14:paraId="5AD3D605"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0BC655DC"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52D89CC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5B047A67"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55D8AD0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747245FF"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r>
      <w:tr w:rsidR="007A6F68" w:rsidRPr="000C7CFE" w14:paraId="22342D96" w14:textId="77777777" w:rsidTr="00FE2A69">
        <w:trPr>
          <w:cantSplit/>
        </w:trPr>
        <w:tc>
          <w:tcPr>
            <w:tcW w:w="3510" w:type="dxa"/>
          </w:tcPr>
          <w:p w14:paraId="59C01418"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Тема 10. Регламентація оцінювання персоналу</w:t>
            </w:r>
          </w:p>
        </w:tc>
        <w:tc>
          <w:tcPr>
            <w:tcW w:w="850" w:type="dxa"/>
            <w:vAlign w:val="center"/>
          </w:tcPr>
          <w:p w14:paraId="38CFBFC6"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993" w:type="dxa"/>
            <w:vAlign w:val="center"/>
          </w:tcPr>
          <w:p w14:paraId="14FCEDB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463856B4"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567" w:type="dxa"/>
            <w:vAlign w:val="center"/>
          </w:tcPr>
          <w:p w14:paraId="7A630D55"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45035CD5"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2D0D210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6BB91EF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37E53176"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6EA745F8"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r>
      <w:tr w:rsidR="007A6F68" w:rsidRPr="000C7CFE" w14:paraId="2E2E6847" w14:textId="77777777" w:rsidTr="00FE2A69">
        <w:trPr>
          <w:cantSplit/>
        </w:trPr>
        <w:tc>
          <w:tcPr>
            <w:tcW w:w="3510" w:type="dxa"/>
          </w:tcPr>
          <w:p w14:paraId="46C59BF3"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lastRenderedPageBreak/>
              <w:t xml:space="preserve">Тема </w:t>
            </w:r>
            <w:r w:rsidRPr="000C7CFE">
              <w:rPr>
                <w:rFonts w:ascii="Cambria" w:hAnsi="Cambria"/>
                <w:sz w:val="20"/>
                <w:szCs w:val="20"/>
              </w:rPr>
              <w:t>11. Використання результатів оцінювання в управлінні персоналом</w:t>
            </w:r>
          </w:p>
        </w:tc>
        <w:tc>
          <w:tcPr>
            <w:tcW w:w="850" w:type="dxa"/>
            <w:vAlign w:val="center"/>
          </w:tcPr>
          <w:p w14:paraId="25FC858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993" w:type="dxa"/>
            <w:vAlign w:val="center"/>
          </w:tcPr>
          <w:p w14:paraId="639C6EF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035A573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567" w:type="dxa"/>
            <w:vAlign w:val="center"/>
          </w:tcPr>
          <w:p w14:paraId="3BD0D67C"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55C13667"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7050E1B6"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69EFEA37"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33F93DC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7BC420E2"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8</w:t>
            </w:r>
          </w:p>
        </w:tc>
      </w:tr>
      <w:tr w:rsidR="007A6F68" w:rsidRPr="000C7CFE" w14:paraId="14D1F4AA" w14:textId="77777777" w:rsidTr="00FE2A69">
        <w:trPr>
          <w:cantSplit/>
        </w:trPr>
        <w:tc>
          <w:tcPr>
            <w:tcW w:w="3510" w:type="dxa"/>
          </w:tcPr>
          <w:p w14:paraId="45632E1B" w14:textId="77777777" w:rsidR="007A6F68" w:rsidRPr="000C7CFE" w:rsidRDefault="007A6F68" w:rsidP="00EA643E">
            <w:pPr>
              <w:rPr>
                <w:rFonts w:ascii="Cambria" w:hAnsi="Cambria"/>
                <w:sz w:val="20"/>
                <w:szCs w:val="20"/>
                <w:lang w:val="uk-UA"/>
              </w:rPr>
            </w:pPr>
            <w:r w:rsidRPr="000C7CFE">
              <w:rPr>
                <w:rFonts w:ascii="Cambria" w:hAnsi="Cambria"/>
                <w:sz w:val="20"/>
                <w:szCs w:val="20"/>
                <w:lang w:val="uk-UA"/>
              </w:rPr>
              <w:t xml:space="preserve">Тема </w:t>
            </w:r>
            <w:r w:rsidRPr="000C7CFE">
              <w:rPr>
                <w:rFonts w:ascii="Cambria" w:hAnsi="Cambria"/>
                <w:sz w:val="20"/>
                <w:szCs w:val="20"/>
              </w:rPr>
              <w:t>12. Атестація персоналу як специфічна форма оцінювання</w:t>
            </w:r>
          </w:p>
        </w:tc>
        <w:tc>
          <w:tcPr>
            <w:tcW w:w="850" w:type="dxa"/>
            <w:vAlign w:val="center"/>
          </w:tcPr>
          <w:p w14:paraId="08EC9223"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993" w:type="dxa"/>
            <w:vAlign w:val="center"/>
          </w:tcPr>
          <w:p w14:paraId="76AEF166"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c>
          <w:tcPr>
            <w:tcW w:w="567" w:type="dxa"/>
            <w:vAlign w:val="center"/>
          </w:tcPr>
          <w:p w14:paraId="306FC81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7" w:type="dxa"/>
            <w:vAlign w:val="center"/>
          </w:tcPr>
          <w:p w14:paraId="4B5C2C3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2</w:t>
            </w:r>
          </w:p>
        </w:tc>
        <w:tc>
          <w:tcPr>
            <w:tcW w:w="709" w:type="dxa"/>
            <w:vAlign w:val="center"/>
          </w:tcPr>
          <w:p w14:paraId="2A1A131A"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566" w:type="dxa"/>
            <w:vAlign w:val="center"/>
          </w:tcPr>
          <w:p w14:paraId="455B9859"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5</w:t>
            </w:r>
          </w:p>
        </w:tc>
        <w:tc>
          <w:tcPr>
            <w:tcW w:w="851" w:type="dxa"/>
            <w:vAlign w:val="center"/>
          </w:tcPr>
          <w:p w14:paraId="65F0683E"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08" w:type="dxa"/>
            <w:vAlign w:val="center"/>
          </w:tcPr>
          <w:p w14:paraId="52DC1187"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1</w:t>
            </w:r>
          </w:p>
        </w:tc>
        <w:tc>
          <w:tcPr>
            <w:tcW w:w="710" w:type="dxa"/>
            <w:vAlign w:val="center"/>
          </w:tcPr>
          <w:p w14:paraId="5F993D4F" w14:textId="77777777" w:rsidR="007A6F68" w:rsidRPr="000C7CFE" w:rsidRDefault="007A6F68" w:rsidP="00FE2A69">
            <w:pPr>
              <w:jc w:val="center"/>
              <w:rPr>
                <w:rFonts w:ascii="Cambria" w:hAnsi="Cambria"/>
                <w:sz w:val="20"/>
                <w:szCs w:val="20"/>
                <w:lang w:val="uk-UA"/>
              </w:rPr>
            </w:pPr>
            <w:r w:rsidRPr="000C7CFE">
              <w:rPr>
                <w:rFonts w:ascii="Cambria" w:hAnsi="Cambria"/>
                <w:sz w:val="20"/>
                <w:szCs w:val="20"/>
                <w:lang w:val="uk-UA"/>
              </w:rPr>
              <w:t>7</w:t>
            </w:r>
          </w:p>
        </w:tc>
      </w:tr>
      <w:tr w:rsidR="007A6F68" w:rsidRPr="000C7CFE" w14:paraId="05CA4DE6" w14:textId="77777777" w:rsidTr="009F23E4">
        <w:trPr>
          <w:cantSplit/>
          <w:trHeight w:val="98"/>
        </w:trPr>
        <w:tc>
          <w:tcPr>
            <w:tcW w:w="3510" w:type="dxa"/>
          </w:tcPr>
          <w:p w14:paraId="55A3E5FD" w14:textId="77777777" w:rsidR="007A6F68" w:rsidRPr="000C7CFE" w:rsidRDefault="007A6F68" w:rsidP="00EA643E">
            <w:pPr>
              <w:jc w:val="right"/>
              <w:rPr>
                <w:rFonts w:ascii="Cambria" w:hAnsi="Cambria"/>
                <w:sz w:val="20"/>
                <w:szCs w:val="20"/>
                <w:lang w:val="uk-UA"/>
              </w:rPr>
            </w:pPr>
            <w:r w:rsidRPr="000C7CFE">
              <w:rPr>
                <w:rFonts w:ascii="Cambria" w:hAnsi="Cambria"/>
                <w:sz w:val="20"/>
                <w:szCs w:val="20"/>
                <w:lang w:val="uk-UA"/>
              </w:rPr>
              <w:t>годин</w:t>
            </w:r>
          </w:p>
        </w:tc>
        <w:tc>
          <w:tcPr>
            <w:tcW w:w="1843" w:type="dxa"/>
            <w:gridSpan w:val="2"/>
          </w:tcPr>
          <w:p w14:paraId="0BBAF8A6" w14:textId="77777777" w:rsidR="007A6F68" w:rsidRPr="000C7CFE" w:rsidRDefault="007A6F68" w:rsidP="00EA643E">
            <w:pPr>
              <w:jc w:val="center"/>
              <w:rPr>
                <w:rFonts w:ascii="Cambria" w:hAnsi="Cambria"/>
                <w:sz w:val="20"/>
                <w:szCs w:val="20"/>
                <w:lang w:val="uk-UA"/>
              </w:rPr>
            </w:pPr>
            <w:r w:rsidRPr="000C7CFE">
              <w:rPr>
                <w:rFonts w:ascii="Cambria" w:hAnsi="Cambria"/>
                <w:sz w:val="20"/>
                <w:szCs w:val="20"/>
                <w:lang w:val="uk-UA"/>
              </w:rPr>
              <w:t>120</w:t>
            </w:r>
          </w:p>
        </w:tc>
        <w:tc>
          <w:tcPr>
            <w:tcW w:w="2409" w:type="dxa"/>
            <w:gridSpan w:val="4"/>
            <w:vAlign w:val="center"/>
          </w:tcPr>
          <w:p w14:paraId="1EE1B4B3" w14:textId="77777777" w:rsidR="007A6F68" w:rsidRPr="000C7CFE" w:rsidRDefault="007A6F68" w:rsidP="00EA643E">
            <w:pPr>
              <w:jc w:val="center"/>
              <w:rPr>
                <w:rFonts w:ascii="Cambria" w:hAnsi="Cambria"/>
                <w:sz w:val="20"/>
                <w:szCs w:val="20"/>
                <w:lang w:val="uk-UA"/>
              </w:rPr>
            </w:pPr>
            <w:r w:rsidRPr="000C7CFE">
              <w:rPr>
                <w:rFonts w:ascii="Cambria" w:hAnsi="Cambria"/>
                <w:sz w:val="20"/>
                <w:szCs w:val="20"/>
                <w:lang w:val="uk-UA"/>
              </w:rPr>
              <w:t>120</w:t>
            </w:r>
          </w:p>
        </w:tc>
        <w:tc>
          <w:tcPr>
            <w:tcW w:w="2269" w:type="dxa"/>
            <w:gridSpan w:val="3"/>
            <w:vAlign w:val="center"/>
          </w:tcPr>
          <w:p w14:paraId="53DDF9F0" w14:textId="77777777" w:rsidR="007A6F68" w:rsidRPr="000C7CFE" w:rsidRDefault="007A6F68" w:rsidP="00EA643E">
            <w:pPr>
              <w:jc w:val="center"/>
              <w:rPr>
                <w:rFonts w:ascii="Cambria" w:hAnsi="Cambria"/>
                <w:sz w:val="20"/>
                <w:szCs w:val="20"/>
                <w:lang w:val="uk-UA"/>
              </w:rPr>
            </w:pPr>
            <w:r w:rsidRPr="000C7CFE">
              <w:rPr>
                <w:rFonts w:ascii="Cambria" w:hAnsi="Cambria"/>
                <w:sz w:val="20"/>
                <w:szCs w:val="20"/>
                <w:lang w:val="uk-UA"/>
              </w:rPr>
              <w:t>120</w:t>
            </w:r>
          </w:p>
        </w:tc>
      </w:tr>
      <w:tr w:rsidR="007A6F68" w:rsidRPr="000C7CFE" w14:paraId="56BF5EA9" w14:textId="77777777" w:rsidTr="009F23E4">
        <w:trPr>
          <w:cantSplit/>
          <w:trHeight w:val="98"/>
        </w:trPr>
        <w:tc>
          <w:tcPr>
            <w:tcW w:w="3510" w:type="dxa"/>
          </w:tcPr>
          <w:p w14:paraId="3D1B1EA3" w14:textId="77777777" w:rsidR="007A6F68" w:rsidRPr="000C7CFE" w:rsidRDefault="007A6F68" w:rsidP="00EA643E">
            <w:pPr>
              <w:jc w:val="right"/>
              <w:rPr>
                <w:rFonts w:ascii="Cambria" w:hAnsi="Cambria"/>
                <w:sz w:val="20"/>
                <w:szCs w:val="20"/>
                <w:lang w:val="uk-UA"/>
              </w:rPr>
            </w:pPr>
            <w:r w:rsidRPr="000C7CFE">
              <w:rPr>
                <w:rFonts w:ascii="Cambria" w:hAnsi="Cambria"/>
                <w:sz w:val="20"/>
                <w:szCs w:val="20"/>
                <w:lang w:val="uk-UA"/>
              </w:rPr>
              <w:t>кредитів</w:t>
            </w:r>
          </w:p>
        </w:tc>
        <w:tc>
          <w:tcPr>
            <w:tcW w:w="1843" w:type="dxa"/>
            <w:gridSpan w:val="2"/>
          </w:tcPr>
          <w:p w14:paraId="547321E3" w14:textId="77777777" w:rsidR="007A6F68" w:rsidRPr="000C7CFE" w:rsidRDefault="007A6F68" w:rsidP="00EA643E">
            <w:pPr>
              <w:jc w:val="center"/>
              <w:rPr>
                <w:rFonts w:ascii="Cambria" w:hAnsi="Cambria"/>
                <w:sz w:val="20"/>
                <w:szCs w:val="20"/>
                <w:lang w:val="uk-UA"/>
              </w:rPr>
            </w:pPr>
            <w:r w:rsidRPr="000C7CFE">
              <w:rPr>
                <w:rFonts w:ascii="Cambria" w:hAnsi="Cambria"/>
                <w:sz w:val="20"/>
                <w:szCs w:val="20"/>
                <w:lang w:val="uk-UA"/>
              </w:rPr>
              <w:t>4</w:t>
            </w:r>
          </w:p>
        </w:tc>
        <w:tc>
          <w:tcPr>
            <w:tcW w:w="2409" w:type="dxa"/>
            <w:gridSpan w:val="4"/>
            <w:vAlign w:val="center"/>
          </w:tcPr>
          <w:p w14:paraId="5FE7F707" w14:textId="77777777" w:rsidR="007A6F68" w:rsidRPr="000C7CFE" w:rsidRDefault="007A6F68" w:rsidP="00EA643E">
            <w:pPr>
              <w:jc w:val="center"/>
              <w:rPr>
                <w:rFonts w:ascii="Cambria" w:hAnsi="Cambria"/>
                <w:sz w:val="20"/>
                <w:szCs w:val="20"/>
                <w:lang w:val="uk-UA"/>
              </w:rPr>
            </w:pPr>
            <w:r w:rsidRPr="000C7CFE">
              <w:rPr>
                <w:rFonts w:ascii="Cambria" w:hAnsi="Cambria"/>
                <w:sz w:val="20"/>
                <w:szCs w:val="20"/>
                <w:lang w:val="uk-UA"/>
              </w:rPr>
              <w:t>4</w:t>
            </w:r>
          </w:p>
        </w:tc>
        <w:tc>
          <w:tcPr>
            <w:tcW w:w="2269" w:type="dxa"/>
            <w:gridSpan w:val="3"/>
            <w:vAlign w:val="center"/>
          </w:tcPr>
          <w:p w14:paraId="60FCA128" w14:textId="77777777" w:rsidR="007A6F68" w:rsidRPr="000C7CFE" w:rsidRDefault="007A6F68" w:rsidP="00EA643E">
            <w:pPr>
              <w:jc w:val="center"/>
              <w:rPr>
                <w:rFonts w:ascii="Cambria" w:hAnsi="Cambria"/>
                <w:sz w:val="20"/>
                <w:szCs w:val="20"/>
                <w:lang w:val="uk-UA"/>
              </w:rPr>
            </w:pPr>
            <w:r w:rsidRPr="000C7CFE">
              <w:rPr>
                <w:rFonts w:ascii="Cambria" w:hAnsi="Cambria"/>
                <w:sz w:val="20"/>
                <w:szCs w:val="20"/>
                <w:lang w:val="uk-UA"/>
              </w:rPr>
              <w:t>4</w:t>
            </w:r>
          </w:p>
        </w:tc>
      </w:tr>
    </w:tbl>
    <w:p w14:paraId="069F5F27" w14:textId="77777777" w:rsidR="007A6F68" w:rsidRPr="00DF76D7" w:rsidRDefault="007A6F68" w:rsidP="00C875F4">
      <w:pPr>
        <w:pStyle w:val="a5"/>
        <w:spacing w:before="120"/>
        <w:jc w:val="center"/>
        <w:rPr>
          <w:rFonts w:ascii="Cambria" w:hAnsi="Cambria"/>
          <w:sz w:val="22"/>
          <w:szCs w:val="22"/>
        </w:rPr>
      </w:pPr>
      <w:r w:rsidRPr="00DF76D7">
        <w:rPr>
          <w:rFonts w:ascii="Cambria" w:hAnsi="Cambria"/>
          <w:sz w:val="22"/>
          <w:szCs w:val="22"/>
        </w:rPr>
        <w:t>Умовні позначення: Л – лекції; П – практичні заняття; К – контактні заняття; Інд. – індивідуальні заняття; С – самостійна робота здобувачів; ЗДР – заняття в дистанційному режимі</w:t>
      </w:r>
    </w:p>
    <w:p w14:paraId="2B1201E8" w14:textId="52388FBB" w:rsidR="007A6F68" w:rsidRDefault="007A6F68" w:rsidP="00C875F4">
      <w:pPr>
        <w:rPr>
          <w:rFonts w:ascii="Cambria" w:hAnsi="Cambria"/>
          <w:lang w:val="uk-UA"/>
        </w:rPr>
      </w:pPr>
    </w:p>
    <w:p w14:paraId="5EEED385" w14:textId="77777777" w:rsidR="00FE2A69" w:rsidRPr="00DF76D7" w:rsidRDefault="00FE2A69" w:rsidP="00C875F4">
      <w:pPr>
        <w:rPr>
          <w:rFonts w:ascii="Cambria" w:hAnsi="Cambria"/>
          <w:lang w:val="uk-UA"/>
        </w:rPr>
      </w:pPr>
    </w:p>
    <w:p w14:paraId="6CDFF799" w14:textId="77777777" w:rsidR="007A6F68" w:rsidRPr="00DF76D7" w:rsidRDefault="007A6F68" w:rsidP="009D3166">
      <w:pPr>
        <w:pStyle w:val="1"/>
        <w:jc w:val="center"/>
        <w:rPr>
          <w:caps/>
        </w:rPr>
      </w:pPr>
      <w:bookmarkStart w:id="3" w:name="_Toc513369615"/>
      <w:bookmarkStart w:id="4" w:name="_Toc86664045"/>
      <w:r w:rsidRPr="00DF76D7">
        <w:rPr>
          <w:caps/>
        </w:rPr>
        <w:t>2. Зміст навчальної дисципліни за темами</w:t>
      </w:r>
      <w:bookmarkEnd w:id="3"/>
      <w:bookmarkEnd w:id="4"/>
    </w:p>
    <w:p w14:paraId="664A2A6D" w14:textId="77777777" w:rsidR="007A6F68" w:rsidRPr="00DF76D7" w:rsidRDefault="007A6F68" w:rsidP="00FE2A69">
      <w:pPr>
        <w:pStyle w:val="2"/>
        <w:jc w:val="center"/>
        <w:rPr>
          <w:rFonts w:ascii="Cambria" w:hAnsi="Cambria"/>
          <w:b w:val="0"/>
          <w:bCs/>
          <w:iCs/>
          <w:lang w:val="uk-UA"/>
        </w:rPr>
      </w:pPr>
      <w:bookmarkStart w:id="5" w:name="_Toc86664046"/>
      <w:r w:rsidRPr="00DF76D7">
        <w:rPr>
          <w:rFonts w:ascii="Cambria" w:hAnsi="Cambria"/>
          <w:bCs/>
          <w:iCs/>
          <w:lang w:val="uk-UA"/>
        </w:rPr>
        <w:t>Тема 1.  Місце оцінювання працівників в управлінні персоналом</w:t>
      </w:r>
      <w:bookmarkEnd w:id="5"/>
    </w:p>
    <w:p w14:paraId="464A818C"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Оцінювання  працівників як функція управління персоналом. Оцінка та оцінювання персоналу. Види оцінювання персоналу.</w:t>
      </w:r>
    </w:p>
    <w:p w14:paraId="3358AB8E"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Взаємозв’язок оцінювання персоналу з плануванням, добором, адаптацією, розвитком, управління процесам руху, мотивацією персоналу, регламентацією трудової діяльності.</w:t>
      </w:r>
    </w:p>
    <w:p w14:paraId="6BBA3C4D"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Проблеми, пов’язані з оцінюванням працівників. Правила, яких потрібно додержуватися у процесі оцінювання працівників.</w:t>
      </w:r>
    </w:p>
    <w:p w14:paraId="62A84E61"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Основні елементи системи оцінювання працівників.</w:t>
      </w:r>
    </w:p>
    <w:p w14:paraId="739A4A72" w14:textId="0B358650" w:rsidR="007A6F68" w:rsidRPr="00DF76D7" w:rsidRDefault="007A6F68" w:rsidP="00FE2A69">
      <w:pPr>
        <w:pStyle w:val="2"/>
        <w:jc w:val="center"/>
        <w:rPr>
          <w:rFonts w:ascii="Cambria" w:hAnsi="Cambria"/>
          <w:b w:val="0"/>
          <w:bCs/>
          <w:iCs/>
          <w:lang w:val="uk-UA"/>
        </w:rPr>
      </w:pPr>
      <w:bookmarkStart w:id="6" w:name="_Toc86664047"/>
      <w:r w:rsidRPr="00DF76D7">
        <w:rPr>
          <w:rFonts w:ascii="Cambria" w:hAnsi="Cambria"/>
          <w:bCs/>
          <w:iCs/>
          <w:lang w:val="uk-UA"/>
        </w:rPr>
        <w:t>Тема 2.  Розроблення інструментарію оцінювання персоналу</w:t>
      </w:r>
      <w:bookmarkEnd w:id="6"/>
    </w:p>
    <w:p w14:paraId="0126E770"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Формування цілей і завдань оцінювання персоналу.</w:t>
      </w:r>
    </w:p>
    <w:p w14:paraId="4C895614"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Зміст, показники та критерії оцінювання персоналу. Оцінювання персоналу за ключовими компетенціями. </w:t>
      </w:r>
    </w:p>
    <w:p w14:paraId="4BB8256B"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Формування змісту оцінювання персоналу. Фактори, які впливають на вибір показників оцінювання персоналу. Використання результатів аналізу робіт під час формування показників оцінювання. Правила, якими слід керуватись під час розроблення показників оцінювання. </w:t>
      </w:r>
    </w:p>
    <w:p w14:paraId="72804B3E"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Технологія розроблення показників оцінювання. </w:t>
      </w:r>
    </w:p>
    <w:p w14:paraId="666A871C" w14:textId="1F6E5B3E" w:rsidR="007A6F68" w:rsidRPr="00DF76D7" w:rsidRDefault="007A6F68" w:rsidP="00FE2A69">
      <w:pPr>
        <w:pStyle w:val="2"/>
        <w:jc w:val="center"/>
        <w:rPr>
          <w:rFonts w:ascii="Cambria" w:hAnsi="Cambria"/>
          <w:iCs/>
          <w:lang w:val="uk-UA"/>
        </w:rPr>
      </w:pPr>
      <w:bookmarkStart w:id="7" w:name="_Toc86664048"/>
      <w:r w:rsidRPr="00DF76D7">
        <w:rPr>
          <w:rFonts w:ascii="Cambria" w:hAnsi="Cambria"/>
          <w:bCs/>
          <w:iCs/>
          <w:lang w:val="uk-UA"/>
        </w:rPr>
        <w:t>Тема 3.  Методичні аспекти розроблення шкали оцінювання</w:t>
      </w:r>
      <w:bookmarkEnd w:id="7"/>
    </w:p>
    <w:p w14:paraId="1FCE397B"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Варіанти побудови оцінювальних шкал: переваги та недоліки. Описові шкали оцінювання рівнів прояву якостей (компетенцій).</w:t>
      </w:r>
    </w:p>
    <w:p w14:paraId="457FE446"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Установлення вагомості показників оцінювання (ключових компетенцій). Етапи підготовки та проведення експертизи. Формування групи експертів. </w:t>
      </w:r>
    </w:p>
    <w:p w14:paraId="56651AEF"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Методичні аспекти розроблення анкет. Оброблення результатів анкетування. Обґрунтування достовірності результатів анкетування. </w:t>
      </w:r>
    </w:p>
    <w:p w14:paraId="7FC723ED"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Стандарти та еталони в оцінюванні персоналу.</w:t>
      </w:r>
    </w:p>
    <w:p w14:paraId="3B80DE76" w14:textId="2ABDE64B" w:rsidR="007A6F68" w:rsidRPr="00FE2A69" w:rsidRDefault="007A6F68" w:rsidP="00FE2A69">
      <w:pPr>
        <w:pStyle w:val="2"/>
        <w:jc w:val="center"/>
        <w:rPr>
          <w:rFonts w:ascii="Cambria" w:hAnsi="Cambria"/>
          <w:b w:val="0"/>
          <w:bCs/>
          <w:iCs/>
          <w:lang w:val="uk-UA"/>
        </w:rPr>
      </w:pPr>
      <w:bookmarkStart w:id="8" w:name="_Toc86664049"/>
      <w:r w:rsidRPr="00DF76D7">
        <w:rPr>
          <w:rFonts w:ascii="Cambria" w:hAnsi="Cambria"/>
          <w:bCs/>
          <w:iCs/>
          <w:lang w:val="uk-UA"/>
        </w:rPr>
        <w:t>Тема 4.  Методи збирання та оброблення інформації про працівника</w:t>
      </w:r>
      <w:bookmarkEnd w:id="8"/>
    </w:p>
    <w:p w14:paraId="59E3202B"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Класифікація методів оцінювання персоналу. </w:t>
      </w:r>
    </w:p>
    <w:p w14:paraId="79560083"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Методи збирання інформації про працівника: вивчення документів та інших письмових джерел, співбесіда та опитування керівників, підлеглих, колег по роботі, клієнтів, постачальників, спостереження за працівником, анкетування, тестування.</w:t>
      </w:r>
    </w:p>
    <w:p w14:paraId="735E9B32"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Методи оброблення інформації (виміру показників): описові характеристики, методи балової оцінки, коефіцієнтні методи. </w:t>
      </w:r>
    </w:p>
    <w:p w14:paraId="0F74C5E0"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Методи порівняння: ранжирування, парне порівняння, порівняння з еталоном. </w:t>
      </w:r>
    </w:p>
    <w:p w14:paraId="0DD7EDD5"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lastRenderedPageBreak/>
        <w:t xml:space="preserve">Методи вимушеного вибору та заданого (примусового) розподілу. </w:t>
      </w:r>
    </w:p>
    <w:p w14:paraId="34D7C40D" w14:textId="77777777" w:rsidR="007A6F68" w:rsidRPr="00DF76D7" w:rsidRDefault="007A6F68" w:rsidP="00FE2A69">
      <w:pPr>
        <w:pStyle w:val="2"/>
        <w:jc w:val="center"/>
        <w:rPr>
          <w:rFonts w:ascii="Cambria" w:hAnsi="Cambria"/>
          <w:b w:val="0"/>
          <w:bCs/>
          <w:iCs/>
          <w:lang w:val="uk-UA"/>
        </w:rPr>
      </w:pPr>
      <w:bookmarkStart w:id="9" w:name="_Toc86664050"/>
      <w:r w:rsidRPr="00DF76D7">
        <w:rPr>
          <w:rFonts w:ascii="Cambria" w:hAnsi="Cambria"/>
          <w:bCs/>
          <w:iCs/>
          <w:lang w:val="uk-UA"/>
        </w:rPr>
        <w:t>Тема 5. Оцінювання результатів праці</w:t>
      </w:r>
      <w:bookmarkEnd w:id="9"/>
    </w:p>
    <w:p w14:paraId="25E1D1C1"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Управління за цілями: сутність, методологічні підходи до формування цілей та розроблення програм їх реалізації. Правила формування цілей. Оцінювання персоналу за досягненням поставлених цілей. </w:t>
      </w:r>
    </w:p>
    <w:p w14:paraId="6338A9E2"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Система збалансованих показників: зміст, методологічні основи вибору критеріїв ефективності, узгодженість індикаторів і показників для працівника та організації.  </w:t>
      </w:r>
    </w:p>
    <w:p w14:paraId="0FDA3BF7"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SMART-технології. Концепція 6-сігм: практична реалізація технології оцінювання результатів праці персоналу. </w:t>
      </w:r>
    </w:p>
    <w:p w14:paraId="423B25AF"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Концепція організації грамотного управління. Модель переваг для бізнесу, працівника. </w:t>
      </w:r>
    </w:p>
    <w:p w14:paraId="722171D4"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КРІ - системи та їх запровадження; особливості застосування, технологія оцінювання результативності. </w:t>
      </w:r>
    </w:p>
    <w:p w14:paraId="0818C842"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Можливості застосування системи управління результативністю GoMAD в управлінні персоналом.</w:t>
      </w:r>
    </w:p>
    <w:p w14:paraId="39C7315E"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Необхідність врахування факторів, що впливають на результативність праці при побудові алгоритмів оцінювання результативності праці різними методами.</w:t>
      </w:r>
    </w:p>
    <w:p w14:paraId="6CF43F81" w14:textId="77777777" w:rsidR="007A6F68" w:rsidRPr="00DF76D7" w:rsidRDefault="007A6F68" w:rsidP="00FE2A69">
      <w:pPr>
        <w:pStyle w:val="2"/>
        <w:jc w:val="center"/>
        <w:rPr>
          <w:rFonts w:ascii="Cambria" w:hAnsi="Cambria"/>
          <w:iCs/>
          <w:lang w:val="uk-UA"/>
        </w:rPr>
      </w:pPr>
      <w:bookmarkStart w:id="10" w:name="_Toc86664051"/>
      <w:r w:rsidRPr="00DF76D7">
        <w:rPr>
          <w:rFonts w:ascii="Cambria" w:hAnsi="Cambria"/>
          <w:bCs/>
          <w:iCs/>
          <w:lang w:val="uk-UA"/>
        </w:rPr>
        <w:t>Тема 6. Розроблення комплексної методики оцінювання</w:t>
      </w:r>
      <w:bookmarkEnd w:id="10"/>
    </w:p>
    <w:p w14:paraId="20E89F08"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Розроблення загальної та модифікованих моделей методики оцінювання персоналу для вирішення певних завдань.</w:t>
      </w:r>
    </w:p>
    <w:p w14:paraId="1729C110"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Методичні підходи до розроблення комплексної методики оцінювання персоналу. </w:t>
      </w:r>
    </w:p>
    <w:p w14:paraId="37E03D68"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Кваліметричний підхід до оцінювання персоналу. Сутність кваліметричного підходу, його переваги та практичні аспекти застосування для комплексного оцінювання персоналу. </w:t>
      </w:r>
    </w:p>
    <w:p w14:paraId="30A09A45"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Способи визначення комплексної оцінки працівників.</w:t>
      </w:r>
    </w:p>
    <w:p w14:paraId="0847DE50" w14:textId="77777777" w:rsidR="007A6F68" w:rsidRPr="00DF76D7" w:rsidRDefault="007A6F68" w:rsidP="00FE2A69">
      <w:pPr>
        <w:pStyle w:val="2"/>
        <w:jc w:val="center"/>
        <w:rPr>
          <w:rFonts w:ascii="Cambria" w:hAnsi="Cambria"/>
          <w:b w:val="0"/>
          <w:bCs/>
          <w:iCs/>
          <w:lang w:val="uk-UA"/>
        </w:rPr>
      </w:pPr>
      <w:bookmarkStart w:id="11" w:name="_Toc86664052"/>
      <w:r w:rsidRPr="00DF76D7">
        <w:rPr>
          <w:rFonts w:ascii="Cambria" w:hAnsi="Cambria"/>
          <w:bCs/>
          <w:iCs/>
          <w:lang w:val="uk-UA"/>
        </w:rPr>
        <w:t>Тема 7. Технологія роботи центрів оцінювання (Assessment Center)</w:t>
      </w:r>
      <w:bookmarkEnd w:id="11"/>
    </w:p>
    <w:p w14:paraId="4E0B63A0"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Послуги центрів оцінювання (Assessment Center) з комплексного оцінювання персоналу. Специфічні особливості роботи центрів оцінювання.</w:t>
      </w:r>
    </w:p>
    <w:p w14:paraId="25F9C426"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Переваги та обмеження оцінювальних процедур з використанням послуг центрів оцінювання.</w:t>
      </w:r>
    </w:p>
    <w:p w14:paraId="79E6A32B"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Організація роботи центру оцінювання. Формування групи учасників. Процедура та програма роботи центрів оцінювання. Підготовка завдань для виконання учасниками у процесі оцінювальних процедур.</w:t>
      </w:r>
    </w:p>
    <w:p w14:paraId="200E9FC2"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Підготовка висновків і рекомендацій за результатами оцінювальних процедур.</w:t>
      </w:r>
    </w:p>
    <w:p w14:paraId="6C13A81F"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Ефективність роботи центрів оцінювання.</w:t>
      </w:r>
    </w:p>
    <w:p w14:paraId="41BF4B1E" w14:textId="77777777" w:rsidR="007A6F68" w:rsidRPr="00DF76D7" w:rsidRDefault="007A6F68" w:rsidP="00FE2A69">
      <w:pPr>
        <w:pStyle w:val="2"/>
        <w:jc w:val="center"/>
        <w:rPr>
          <w:rFonts w:ascii="Cambria" w:hAnsi="Cambria"/>
          <w:b w:val="0"/>
          <w:bCs/>
          <w:iCs/>
          <w:lang w:val="uk-UA"/>
        </w:rPr>
      </w:pPr>
      <w:bookmarkStart w:id="12" w:name="_Toc86664053"/>
      <w:r w:rsidRPr="00DF76D7">
        <w:rPr>
          <w:rFonts w:ascii="Cambria" w:hAnsi="Cambria"/>
          <w:bCs/>
          <w:iCs/>
          <w:lang w:val="uk-UA"/>
        </w:rPr>
        <w:t>Тема 8.  Процедура оцінювання працівників</w:t>
      </w:r>
      <w:bookmarkEnd w:id="12"/>
    </w:p>
    <w:p w14:paraId="52CC172F"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Процес оцінювання: характеристика його основних елементів. </w:t>
      </w:r>
    </w:p>
    <w:p w14:paraId="7AA24860"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Місце проведення оцінювання. Фактори, які впливають на вибір місця проведення оцінювання. </w:t>
      </w:r>
    </w:p>
    <w:p w14:paraId="3EBF9711"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Періодичність оцінювання. Фактори, від яких залежить періодичність оцінювання персоналу. Вибір часового інтервалу оцінювання персоналу.</w:t>
      </w:r>
    </w:p>
    <w:p w14:paraId="57133B52"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Порядок виставлення оцінок. Анонімне, конфіденційне та відкрите виставлення оцінок.</w:t>
      </w:r>
    </w:p>
    <w:p w14:paraId="44071D53" w14:textId="77777777" w:rsidR="007A6F68" w:rsidRPr="00DF76D7" w:rsidRDefault="007A6F68" w:rsidP="00FE2A69">
      <w:pPr>
        <w:pStyle w:val="2"/>
        <w:jc w:val="center"/>
        <w:rPr>
          <w:rFonts w:ascii="Cambria" w:hAnsi="Cambria"/>
          <w:b w:val="0"/>
          <w:bCs/>
          <w:iCs/>
          <w:lang w:val="uk-UA"/>
        </w:rPr>
      </w:pPr>
      <w:bookmarkStart w:id="13" w:name="_Toc86664054"/>
      <w:r w:rsidRPr="00DF76D7">
        <w:rPr>
          <w:rFonts w:ascii="Cambria" w:hAnsi="Cambria"/>
          <w:bCs/>
          <w:iCs/>
          <w:lang w:val="uk-UA"/>
        </w:rPr>
        <w:t>Тема 9.  Суб’єкти оцінювання працівників</w:t>
      </w:r>
      <w:bookmarkEnd w:id="13"/>
    </w:p>
    <w:p w14:paraId="00F50EED" w14:textId="77777777" w:rsidR="007A6F68" w:rsidRPr="00DF76D7" w:rsidRDefault="007A6F68" w:rsidP="008613C7">
      <w:pPr>
        <w:pStyle w:val="a3"/>
        <w:ind w:firstLine="709"/>
        <w:jc w:val="both"/>
        <w:rPr>
          <w:rFonts w:ascii="Cambria" w:hAnsi="Cambria"/>
          <w:iCs/>
          <w:sz w:val="24"/>
          <w:szCs w:val="24"/>
        </w:rPr>
      </w:pPr>
      <w:r w:rsidRPr="00DF76D7">
        <w:rPr>
          <w:rFonts w:ascii="Cambria" w:hAnsi="Cambria"/>
          <w:iCs/>
          <w:sz w:val="24"/>
          <w:szCs w:val="24"/>
        </w:rPr>
        <w:t xml:space="preserve">Вибір суб’єктів оцінювання персоналу. </w:t>
      </w:r>
    </w:p>
    <w:p w14:paraId="544A38D1" w14:textId="77777777" w:rsidR="007A6F68" w:rsidRPr="00DF76D7" w:rsidRDefault="007A6F68" w:rsidP="008613C7">
      <w:pPr>
        <w:pStyle w:val="a3"/>
        <w:ind w:firstLine="709"/>
        <w:jc w:val="both"/>
        <w:rPr>
          <w:rFonts w:ascii="Cambria" w:hAnsi="Cambria"/>
          <w:iCs/>
          <w:sz w:val="24"/>
          <w:szCs w:val="24"/>
        </w:rPr>
      </w:pPr>
      <w:r w:rsidRPr="00DF76D7">
        <w:rPr>
          <w:rFonts w:ascii="Cambria" w:hAnsi="Cambria"/>
          <w:iCs/>
          <w:sz w:val="24"/>
          <w:szCs w:val="24"/>
        </w:rPr>
        <w:lastRenderedPageBreak/>
        <w:t xml:space="preserve">Формальні та неформальні суб’єкти оцінювання. </w:t>
      </w:r>
    </w:p>
    <w:p w14:paraId="3E7295E6" w14:textId="77777777" w:rsidR="007A6F68" w:rsidRPr="00DF76D7" w:rsidRDefault="007A6F68" w:rsidP="008613C7">
      <w:pPr>
        <w:pStyle w:val="a3"/>
        <w:ind w:firstLine="709"/>
        <w:jc w:val="both"/>
        <w:rPr>
          <w:rFonts w:ascii="Cambria" w:hAnsi="Cambria"/>
          <w:iCs/>
          <w:sz w:val="24"/>
          <w:szCs w:val="24"/>
        </w:rPr>
      </w:pPr>
      <w:r w:rsidRPr="00DF76D7">
        <w:rPr>
          <w:rFonts w:ascii="Cambria" w:hAnsi="Cambria"/>
          <w:iCs/>
          <w:sz w:val="24"/>
          <w:szCs w:val="24"/>
        </w:rPr>
        <w:t xml:space="preserve">Керівники, співробітники служби персоналу, колеги, підлеглі, незалежні експерти як суб’єкти оцінювання персоналу, їхні слабкі та сильні сторони. </w:t>
      </w:r>
    </w:p>
    <w:p w14:paraId="4CED740B" w14:textId="77777777" w:rsidR="007A6F68" w:rsidRPr="00DF76D7" w:rsidRDefault="007A6F68" w:rsidP="008613C7">
      <w:pPr>
        <w:pStyle w:val="a3"/>
        <w:ind w:firstLine="709"/>
        <w:jc w:val="both"/>
        <w:rPr>
          <w:rFonts w:ascii="Cambria" w:hAnsi="Cambria"/>
          <w:iCs/>
          <w:sz w:val="24"/>
          <w:szCs w:val="24"/>
        </w:rPr>
      </w:pPr>
      <w:r w:rsidRPr="00DF76D7">
        <w:rPr>
          <w:rFonts w:ascii="Cambria" w:hAnsi="Cambria"/>
          <w:iCs/>
          <w:sz w:val="24"/>
          <w:szCs w:val="24"/>
        </w:rPr>
        <w:t xml:space="preserve">Самооцінювання, його переваги та недоліки. </w:t>
      </w:r>
    </w:p>
    <w:p w14:paraId="4C899B85" w14:textId="77777777" w:rsidR="007A6F68" w:rsidRPr="00DF76D7" w:rsidRDefault="007A6F68" w:rsidP="008613C7">
      <w:pPr>
        <w:pStyle w:val="a3"/>
        <w:ind w:firstLine="709"/>
        <w:jc w:val="both"/>
        <w:rPr>
          <w:rFonts w:ascii="Cambria" w:hAnsi="Cambria"/>
          <w:iCs/>
          <w:sz w:val="24"/>
          <w:szCs w:val="24"/>
        </w:rPr>
      </w:pPr>
      <w:r w:rsidRPr="00DF76D7">
        <w:rPr>
          <w:rFonts w:ascii="Cambria" w:hAnsi="Cambria"/>
          <w:iCs/>
          <w:sz w:val="24"/>
          <w:szCs w:val="24"/>
        </w:rPr>
        <w:t>Комісія, яка об’єднує різних суб’єктів. Використання оцінювання «360</w:t>
      </w:r>
      <w:r w:rsidRPr="00DF76D7">
        <w:rPr>
          <w:rFonts w:ascii="Cambria" w:hAnsi="Cambria"/>
          <w:iCs/>
          <w:sz w:val="24"/>
          <w:szCs w:val="24"/>
          <w:vertAlign w:val="superscript"/>
        </w:rPr>
        <w:t>0»</w:t>
      </w:r>
      <w:r w:rsidRPr="00DF76D7">
        <w:rPr>
          <w:rFonts w:ascii="Cambria" w:hAnsi="Cambria"/>
          <w:iCs/>
          <w:sz w:val="24"/>
          <w:szCs w:val="24"/>
        </w:rPr>
        <w:t xml:space="preserve">. </w:t>
      </w:r>
    </w:p>
    <w:p w14:paraId="562008C5" w14:textId="77777777" w:rsidR="007A6F68" w:rsidRPr="00DF76D7" w:rsidRDefault="007A6F68" w:rsidP="008613C7">
      <w:pPr>
        <w:pStyle w:val="a3"/>
        <w:ind w:firstLine="709"/>
        <w:jc w:val="both"/>
        <w:rPr>
          <w:rFonts w:ascii="Cambria" w:hAnsi="Cambria"/>
          <w:iCs/>
          <w:sz w:val="24"/>
          <w:szCs w:val="24"/>
        </w:rPr>
      </w:pPr>
      <w:r w:rsidRPr="00DF76D7">
        <w:rPr>
          <w:rFonts w:ascii="Cambria" w:hAnsi="Cambria"/>
          <w:iCs/>
          <w:sz w:val="24"/>
          <w:szCs w:val="24"/>
        </w:rPr>
        <w:t>Визначення відповідальних осіб за проведення оцінювання.</w:t>
      </w:r>
    </w:p>
    <w:p w14:paraId="0027D847" w14:textId="77777777" w:rsidR="007A6F68" w:rsidRPr="00DF76D7" w:rsidRDefault="007A6F68" w:rsidP="00FE2A69">
      <w:pPr>
        <w:pStyle w:val="2"/>
        <w:jc w:val="center"/>
        <w:rPr>
          <w:rFonts w:ascii="Cambria" w:hAnsi="Cambria"/>
          <w:b w:val="0"/>
          <w:bCs/>
          <w:iCs/>
          <w:lang w:val="uk-UA"/>
        </w:rPr>
      </w:pPr>
      <w:bookmarkStart w:id="14" w:name="_Toc86664055"/>
      <w:r w:rsidRPr="00DF76D7">
        <w:rPr>
          <w:rFonts w:ascii="Cambria" w:hAnsi="Cambria"/>
          <w:bCs/>
          <w:iCs/>
          <w:lang w:val="uk-UA"/>
        </w:rPr>
        <w:t>Тема 10.  Регламентація оцінювання персоналу</w:t>
      </w:r>
      <w:bookmarkEnd w:id="14"/>
    </w:p>
    <w:p w14:paraId="1A36C783"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Розроблення положення про оцінювання персоналу.</w:t>
      </w:r>
    </w:p>
    <w:p w14:paraId="4290A55E"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Складання графіків оцінювання працівників. План засідань оцінювальної комісії. Ведення протоколу засідання оцінювальної комісії.</w:t>
      </w:r>
    </w:p>
    <w:p w14:paraId="4224DCB3"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Оформлення результатів оцінювання. Використання спеціальних бланків, форм, листів, характеристик. </w:t>
      </w:r>
    </w:p>
    <w:p w14:paraId="1B338B02"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Методичні аспекти розроблення оцінювальних форм. </w:t>
      </w:r>
    </w:p>
    <w:p w14:paraId="7BF2F367" w14:textId="77777777" w:rsidR="007A6F68" w:rsidRPr="00DF76D7" w:rsidRDefault="007A6F68" w:rsidP="00FE2A69">
      <w:pPr>
        <w:pStyle w:val="2"/>
        <w:jc w:val="center"/>
        <w:rPr>
          <w:rFonts w:ascii="Cambria" w:hAnsi="Cambria"/>
          <w:b w:val="0"/>
          <w:bCs/>
          <w:iCs/>
          <w:lang w:val="uk-UA"/>
        </w:rPr>
      </w:pPr>
      <w:bookmarkStart w:id="15" w:name="_Toc86664056"/>
      <w:r w:rsidRPr="00DF76D7">
        <w:rPr>
          <w:rFonts w:ascii="Cambria" w:hAnsi="Cambria"/>
          <w:bCs/>
          <w:iCs/>
          <w:lang w:val="uk-UA"/>
        </w:rPr>
        <w:t>Тема 11.  Використання результатів оцінювання в управлінні персоналом</w:t>
      </w:r>
      <w:bookmarkEnd w:id="15"/>
    </w:p>
    <w:p w14:paraId="2879CAC1"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Проведення оцінювального інтерв’ю з працівником.</w:t>
      </w:r>
    </w:p>
    <w:p w14:paraId="636408B5"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Визначення потреби в навчанні за результатами оцінювання.</w:t>
      </w:r>
    </w:p>
    <w:p w14:paraId="0FAEE33F"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Зв’язок оцінювання працівників з системою професійного та кар’єрного зростання. Підвищення у посаді. Переведення на іншу посаду (роботу). Використання результатів оцінювання під час ухвалення рішень щодо підвищення кваліфікаційної категорії та зарахування до кадрового резерву. Оцінювання резервістів на заповнення ключових посад.</w:t>
      </w:r>
    </w:p>
    <w:p w14:paraId="4350930C"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Використання результатів оцінювання в адмініструванні винагороди: зміна посадового окладу (тарифної ставки), виплата премій, бонусів, встановлення надбавок, формування соціального пакета.</w:t>
      </w:r>
    </w:p>
    <w:p w14:paraId="0525FED1"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Зв’язок оцінювання працівників з системою нематеріальної мотивації.</w:t>
      </w:r>
    </w:p>
    <w:p w14:paraId="1DAD4808"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Дисциплінарні стягнення за результатами оцінювання. </w:t>
      </w:r>
    </w:p>
    <w:p w14:paraId="1BB125E9"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Порядок звільнення працівника, який не відповідає посаді за результатами оцінювання.</w:t>
      </w:r>
    </w:p>
    <w:p w14:paraId="32F3137D" w14:textId="77777777" w:rsidR="007A6F68" w:rsidRPr="00DF76D7" w:rsidRDefault="007A6F68" w:rsidP="00DF76D7">
      <w:pPr>
        <w:pStyle w:val="2"/>
        <w:rPr>
          <w:rFonts w:ascii="Cambria" w:hAnsi="Cambria"/>
          <w:b w:val="0"/>
          <w:bCs/>
          <w:iCs/>
          <w:lang w:val="uk-UA"/>
        </w:rPr>
      </w:pPr>
      <w:bookmarkStart w:id="16" w:name="_Toc86664057"/>
      <w:r w:rsidRPr="00DF76D7">
        <w:rPr>
          <w:rFonts w:ascii="Cambria" w:hAnsi="Cambria"/>
          <w:bCs/>
          <w:iCs/>
          <w:lang w:val="uk-UA"/>
        </w:rPr>
        <w:t>Тема 12. Атестація персоналу як специфічна форма оцінювання</w:t>
      </w:r>
      <w:bookmarkEnd w:id="16"/>
      <w:r w:rsidRPr="00DF76D7">
        <w:rPr>
          <w:rFonts w:ascii="Cambria" w:hAnsi="Cambria"/>
          <w:bCs/>
          <w:iCs/>
          <w:lang w:val="uk-UA"/>
        </w:rPr>
        <w:t xml:space="preserve"> </w:t>
      </w:r>
    </w:p>
    <w:p w14:paraId="47358471"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Специфічні особливості атестації персоналу.</w:t>
      </w:r>
    </w:p>
    <w:p w14:paraId="6B26B83E"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Нормативна база атестації персоналу.</w:t>
      </w:r>
    </w:p>
    <w:p w14:paraId="47771085"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Процедура атестації державних службовців.</w:t>
      </w:r>
    </w:p>
    <w:p w14:paraId="3DC18AAB" w14:textId="77777777" w:rsidR="007A6F68" w:rsidRPr="00DF76D7" w:rsidRDefault="007A6F68" w:rsidP="008613C7">
      <w:pPr>
        <w:ind w:firstLine="709"/>
        <w:jc w:val="both"/>
        <w:rPr>
          <w:rFonts w:ascii="Cambria" w:hAnsi="Cambria"/>
          <w:iCs/>
          <w:lang w:val="uk-UA"/>
        </w:rPr>
      </w:pPr>
      <w:r w:rsidRPr="00DF76D7">
        <w:rPr>
          <w:rFonts w:ascii="Cambria" w:hAnsi="Cambria"/>
          <w:iCs/>
          <w:lang w:val="uk-UA"/>
        </w:rPr>
        <w:t xml:space="preserve">Особливості атестації керівників державних підприємств. </w:t>
      </w:r>
    </w:p>
    <w:p w14:paraId="44F19F7B" w14:textId="77777777" w:rsidR="007A6F68" w:rsidRPr="00DF76D7" w:rsidRDefault="007A6F68" w:rsidP="008613C7">
      <w:pPr>
        <w:ind w:firstLine="709"/>
        <w:jc w:val="both"/>
        <w:rPr>
          <w:rFonts w:ascii="Cambria" w:hAnsi="Cambria"/>
          <w:lang w:val="uk-UA"/>
        </w:rPr>
      </w:pPr>
      <w:r w:rsidRPr="00DF76D7">
        <w:rPr>
          <w:rFonts w:ascii="Cambria" w:hAnsi="Cambria"/>
          <w:iCs/>
          <w:lang w:val="uk-UA"/>
        </w:rPr>
        <w:t>Особливості атестації</w:t>
      </w:r>
      <w:r w:rsidRPr="00DF76D7">
        <w:rPr>
          <w:rFonts w:ascii="Cambria" w:hAnsi="Cambria"/>
          <w:lang w:val="uk-UA"/>
        </w:rPr>
        <w:t xml:space="preserve"> працівників освіти та охорони здоров’я. Атестація науковців.</w:t>
      </w:r>
    </w:p>
    <w:p w14:paraId="048017F7" w14:textId="77777777" w:rsidR="007A6F68" w:rsidRDefault="007A6F68" w:rsidP="008613C7">
      <w:pPr>
        <w:ind w:firstLine="709"/>
        <w:jc w:val="both"/>
        <w:rPr>
          <w:rFonts w:ascii="Cambria" w:hAnsi="Cambria"/>
          <w:lang w:val="uk-UA"/>
        </w:rPr>
      </w:pPr>
    </w:p>
    <w:p w14:paraId="4E26B90F" w14:textId="77777777" w:rsidR="00CB678C" w:rsidRPr="00DF76D7" w:rsidRDefault="00CB678C" w:rsidP="008613C7">
      <w:pPr>
        <w:ind w:firstLine="709"/>
        <w:jc w:val="both"/>
        <w:rPr>
          <w:rFonts w:ascii="Cambria" w:hAnsi="Cambria"/>
          <w:lang w:val="uk-UA"/>
        </w:rPr>
      </w:pPr>
    </w:p>
    <w:p w14:paraId="41240FE2" w14:textId="77F00618" w:rsidR="007A6F68" w:rsidRPr="00DF76D7" w:rsidRDefault="007A6F68" w:rsidP="009D3166">
      <w:pPr>
        <w:pStyle w:val="1"/>
        <w:jc w:val="center"/>
      </w:pPr>
      <w:bookmarkStart w:id="17" w:name="_Toc86664058"/>
      <w:r w:rsidRPr="00DF76D7">
        <w:rPr>
          <w:rStyle w:val="af3"/>
          <w:i w:val="0"/>
        </w:rPr>
        <w:t>3.  ОЦІНЮВАННЯ РЕЗУЛЬТАТІВ НАВЧАННЯ ЗДОБУВАЧА</w:t>
      </w:r>
      <w:bookmarkEnd w:id="17"/>
    </w:p>
    <w:p w14:paraId="1F8230F0" w14:textId="77777777" w:rsidR="007A6F68" w:rsidRPr="00DF76D7" w:rsidRDefault="007A6F68" w:rsidP="003E5FF8">
      <w:pPr>
        <w:widowControl w:val="0"/>
        <w:ind w:firstLine="709"/>
        <w:jc w:val="both"/>
        <w:rPr>
          <w:rFonts w:ascii="Cambria" w:hAnsi="Cambria"/>
          <w:bCs/>
          <w:lang w:val="uk-UA"/>
        </w:rPr>
      </w:pPr>
      <w:bookmarkStart w:id="18" w:name="_Toc513369622"/>
    </w:p>
    <w:p w14:paraId="5CB8EAA2" w14:textId="77777777" w:rsidR="00F22109" w:rsidRPr="00F22109" w:rsidRDefault="00F22109" w:rsidP="00F22109">
      <w:pPr>
        <w:pStyle w:val="2"/>
        <w:rPr>
          <w:rFonts w:ascii="Cambria" w:hAnsi="Cambria"/>
          <w:bCs/>
          <w:iCs/>
          <w:lang w:val="uk-UA"/>
        </w:rPr>
      </w:pPr>
      <w:bookmarkStart w:id="19" w:name="_Toc83645276"/>
      <w:bookmarkStart w:id="20" w:name="_Toc86664059"/>
      <w:r w:rsidRPr="00F22109">
        <w:rPr>
          <w:rFonts w:ascii="Cambria" w:hAnsi="Cambria"/>
          <w:bCs/>
          <w:iCs/>
          <w:lang w:val="uk-UA"/>
        </w:rPr>
        <w:t>3.1. Порядок поточного і підсумкового оцінювання результатів навчання здобувача</w:t>
      </w:r>
      <w:bookmarkEnd w:id="19"/>
      <w:bookmarkEnd w:id="20"/>
    </w:p>
    <w:p w14:paraId="3D0E241D" w14:textId="26C96C9D"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i/>
          <w:iCs/>
          <w:lang w:val="uk-UA"/>
        </w:rPr>
        <w:t>Структура навчальної дисципліни</w:t>
      </w:r>
      <w:r w:rsidRPr="00F22109">
        <w:rPr>
          <w:rFonts w:ascii="Cambria" w:hAnsi="Cambria"/>
          <w:b/>
          <w:bCs/>
          <w:lang w:val="uk-UA"/>
        </w:rPr>
        <w:t>:</w:t>
      </w:r>
      <w:r w:rsidRPr="00F22109">
        <w:rPr>
          <w:rFonts w:ascii="Cambria" w:hAnsi="Cambria"/>
          <w:bCs/>
          <w:lang w:val="uk-UA"/>
        </w:rPr>
        <w:t xml:space="preserve"> передбачено 1</w:t>
      </w:r>
      <w:r>
        <w:rPr>
          <w:rFonts w:ascii="Cambria" w:hAnsi="Cambria"/>
          <w:bCs/>
          <w:lang w:val="uk-UA"/>
        </w:rPr>
        <w:t>2</w:t>
      </w:r>
      <w:r w:rsidRPr="00F22109">
        <w:rPr>
          <w:rFonts w:ascii="Cambria" w:hAnsi="Cambria"/>
          <w:bCs/>
          <w:lang w:val="uk-UA"/>
        </w:rPr>
        <w:t xml:space="preserve"> </w:t>
      </w:r>
      <w:r w:rsidRPr="00F22109">
        <w:rPr>
          <w:rFonts w:ascii="Cambria" w:hAnsi="Cambria"/>
          <w:bCs/>
          <w:i/>
          <w:iCs/>
          <w:lang w:val="uk-UA"/>
        </w:rPr>
        <w:t>тем.</w:t>
      </w:r>
      <w:r w:rsidRPr="00F22109">
        <w:rPr>
          <w:rFonts w:ascii="Cambria" w:hAnsi="Cambria"/>
          <w:bCs/>
          <w:lang w:val="uk-UA"/>
        </w:rPr>
        <w:t xml:space="preserve"> Упродовж семестру, після завершення відповідних тем, проводиться тематичне онлайн-тестування з використанням системи </w:t>
      </w:r>
      <w:r w:rsidRPr="00F22109">
        <w:rPr>
          <w:rFonts w:ascii="Cambria" w:hAnsi="Cambria"/>
          <w:bCs/>
          <w:i/>
          <w:iCs/>
          <w:lang w:val="uk-UA"/>
        </w:rPr>
        <w:t>Moodle</w:t>
      </w:r>
      <w:r w:rsidRPr="00F22109">
        <w:rPr>
          <w:rFonts w:ascii="Cambria" w:hAnsi="Cambria"/>
          <w:bCs/>
          <w:lang w:val="uk-UA"/>
        </w:rPr>
        <w:t xml:space="preserve">. Навчальна дисципліна завершується – </w:t>
      </w:r>
      <w:r w:rsidRPr="00F22109">
        <w:rPr>
          <w:rFonts w:ascii="Cambria" w:hAnsi="Cambria"/>
          <w:b/>
          <w:bCs/>
          <w:i/>
          <w:iCs/>
          <w:lang w:val="uk-UA"/>
        </w:rPr>
        <w:t>екзаменом.</w:t>
      </w:r>
    </w:p>
    <w:p w14:paraId="628C4F83" w14:textId="68940D34"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 xml:space="preserve">Для забезпечення опанування навчальної дисципліни </w:t>
      </w:r>
      <w:r>
        <w:rPr>
          <w:rFonts w:ascii="Cambria" w:hAnsi="Cambria"/>
          <w:bCs/>
          <w:lang w:val="uk-UA"/>
        </w:rPr>
        <w:t xml:space="preserve">Тренінг-курс </w:t>
      </w:r>
      <w:r w:rsidRPr="00F22109">
        <w:rPr>
          <w:rFonts w:ascii="Cambria" w:hAnsi="Cambria"/>
          <w:bCs/>
          <w:lang w:val="uk-UA"/>
        </w:rPr>
        <w:t>«</w:t>
      </w:r>
      <w:r>
        <w:rPr>
          <w:rFonts w:ascii="Cambria" w:hAnsi="Cambria"/>
          <w:bCs/>
          <w:lang w:val="uk-UA"/>
        </w:rPr>
        <w:t>Оцінювання</w:t>
      </w:r>
      <w:r w:rsidRPr="00F22109">
        <w:rPr>
          <w:rFonts w:ascii="Cambria" w:hAnsi="Cambria"/>
          <w:bCs/>
          <w:lang w:val="uk-UA"/>
        </w:rPr>
        <w:t xml:space="preserve"> персоналу» навчальні заняття передбачають широке використання інтерактивних </w:t>
      </w:r>
      <w:r w:rsidRPr="00F22109">
        <w:rPr>
          <w:rFonts w:ascii="Cambria" w:hAnsi="Cambria"/>
          <w:bCs/>
          <w:lang w:val="uk-UA"/>
        </w:rPr>
        <w:lastRenderedPageBreak/>
        <w:t>методик викладання. Більшість з них побудована за принципом командної (або індивідуальної) роботи та включають проведення ділових ігор, тренінгових занять, дискусій тощо.</w:t>
      </w:r>
    </w:p>
    <w:p w14:paraId="3BD352C5" w14:textId="207A662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Тренінг-курс «Оцінювання персоналу», вміння та набуття практичних навичок у сфері менеджменту персоналу.</w:t>
      </w:r>
    </w:p>
    <w:p w14:paraId="351B24E9" w14:textId="77777777" w:rsidR="00F22109" w:rsidRPr="00F22109" w:rsidRDefault="00F22109" w:rsidP="00F22109">
      <w:pPr>
        <w:autoSpaceDE w:val="0"/>
        <w:autoSpaceDN w:val="0"/>
        <w:adjustRightInd w:val="0"/>
        <w:ind w:firstLine="709"/>
        <w:jc w:val="both"/>
        <w:rPr>
          <w:rFonts w:ascii="Cambria" w:hAnsi="Cambria"/>
          <w:bCs/>
          <w:i/>
          <w:iCs/>
          <w:lang w:val="uk-UA"/>
        </w:rPr>
      </w:pPr>
      <w:r w:rsidRPr="00F22109">
        <w:rPr>
          <w:rFonts w:ascii="Cambria" w:hAnsi="Cambria"/>
          <w:b/>
          <w:bCs/>
          <w:i/>
          <w:iCs/>
          <w:lang w:val="uk-UA"/>
        </w:rPr>
        <w:t>При поточному контролі результатів навчання здобувачів оцінюванню підлягає виконання ними</w:t>
      </w:r>
      <w:r w:rsidRPr="00F22109">
        <w:rPr>
          <w:rFonts w:ascii="Cambria" w:hAnsi="Cambria"/>
          <w:bCs/>
          <w:i/>
          <w:iCs/>
          <w:lang w:val="uk-UA"/>
        </w:rPr>
        <w:t xml:space="preserve">:  завдань під час навчальних занять; контрольних (модульних) робіт; індивідуальних завдань самостійної роботи. </w:t>
      </w:r>
    </w:p>
    <w:p w14:paraId="6D63D436"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i/>
          <w:iCs/>
          <w:lang w:val="uk-UA"/>
        </w:rPr>
        <w:t>Навчальні заняття</w:t>
      </w:r>
      <w:r w:rsidRPr="00F22109">
        <w:rPr>
          <w:rFonts w:ascii="Cambria" w:hAnsi="Cambria"/>
          <w:bCs/>
          <w:lang w:val="uk-UA"/>
        </w:rPr>
        <w:t xml:space="preserve"> проводяться у вигляді лекцій, семінарських (практичних) занять, а також передбачено тренінг – апробація PBL-методу (проблемно-орієнтованого навчання) при проведенні досліджень щодо менеджменту персоналу.  </w:t>
      </w:r>
    </w:p>
    <w:p w14:paraId="29D10618"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i/>
          <w:iCs/>
          <w:lang w:val="uk-UA"/>
        </w:rPr>
        <w:t>Контрольна (модульна)</w:t>
      </w:r>
      <w:r w:rsidRPr="00F22109">
        <w:rPr>
          <w:rFonts w:ascii="Cambria" w:hAnsi="Cambria"/>
          <w:bCs/>
          <w:lang w:val="uk-UA"/>
        </w:rPr>
        <w:t xml:space="preserve"> </w:t>
      </w:r>
      <w:r w:rsidRPr="00F22109">
        <w:rPr>
          <w:rFonts w:ascii="Cambria" w:hAnsi="Cambria"/>
          <w:b/>
          <w:bCs/>
          <w:i/>
          <w:iCs/>
          <w:lang w:val="uk-UA"/>
        </w:rPr>
        <w:t xml:space="preserve">робота </w:t>
      </w:r>
      <w:r w:rsidRPr="00F22109">
        <w:rPr>
          <w:rFonts w:ascii="Cambria" w:hAnsi="Cambria"/>
          <w:bCs/>
          <w:lang w:val="uk-UA"/>
        </w:rPr>
        <w:t xml:space="preserve">здійснюється 1 раз на семестр у системі   </w:t>
      </w:r>
      <w:r w:rsidRPr="00F22109">
        <w:rPr>
          <w:rFonts w:ascii="Cambria" w:hAnsi="Cambria"/>
          <w:bCs/>
          <w:i/>
          <w:iCs/>
          <w:lang w:val="uk-UA"/>
        </w:rPr>
        <w:t>Moodle</w:t>
      </w:r>
      <w:r w:rsidRPr="00F22109">
        <w:rPr>
          <w:rFonts w:ascii="Cambria" w:hAnsi="Cambria"/>
          <w:bCs/>
          <w:lang w:val="uk-UA"/>
        </w:rPr>
        <w:t xml:space="preserve"> за відповідними темами навчальної дисципліни та оцінюється від 0 до 10 балів. Завдання для проведення контрольної (модульної) роботи включають у себе вирішення тестових завдань.  </w:t>
      </w:r>
    </w:p>
    <w:p w14:paraId="52E37E8A"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i/>
          <w:iCs/>
          <w:lang w:val="uk-UA"/>
        </w:rPr>
        <w:t>Самостійна робота здобувачів</w:t>
      </w:r>
      <w:r w:rsidRPr="00F22109">
        <w:rPr>
          <w:rFonts w:ascii="Cambria" w:hAnsi="Cambria"/>
          <w:bCs/>
          <w:lang w:val="uk-UA"/>
        </w:rPr>
        <w:t xml:space="preserve"> передбачає виконання різних видів індивідуальних (командних) завдань (за вибором здобувача) у вигляді завдань до окремих тем або комплексних самостійних робіт з кількох тем з використанням реального матеріалу та його презентацією. </w:t>
      </w:r>
    </w:p>
    <w:p w14:paraId="7C7A5A55" w14:textId="77777777" w:rsidR="00F22109" w:rsidRPr="00F22109" w:rsidRDefault="00F22109" w:rsidP="00F22109">
      <w:pPr>
        <w:autoSpaceDE w:val="0"/>
        <w:autoSpaceDN w:val="0"/>
        <w:adjustRightInd w:val="0"/>
        <w:ind w:firstLine="709"/>
        <w:jc w:val="both"/>
        <w:rPr>
          <w:rFonts w:ascii="Cambria" w:hAnsi="Cambria"/>
          <w:b/>
          <w:bCs/>
          <w:lang w:val="uk-UA"/>
        </w:rPr>
      </w:pPr>
      <w:r w:rsidRPr="00F22109">
        <w:rPr>
          <w:rFonts w:ascii="Cambria" w:hAnsi="Cambria"/>
          <w:b/>
          <w:bCs/>
          <w:lang w:val="uk-UA"/>
        </w:rPr>
        <w:t xml:space="preserve">Організація оцінювання для здобувачів вищої освіти: </w:t>
      </w:r>
    </w:p>
    <w:p w14:paraId="7CE865C9" w14:textId="77777777" w:rsidR="00F22109" w:rsidRPr="00F22109" w:rsidRDefault="00F22109" w:rsidP="00F22109">
      <w:pPr>
        <w:numPr>
          <w:ilvl w:val="0"/>
          <w:numId w:val="48"/>
        </w:numPr>
        <w:autoSpaceDE w:val="0"/>
        <w:autoSpaceDN w:val="0"/>
        <w:adjustRightInd w:val="0"/>
        <w:jc w:val="both"/>
        <w:rPr>
          <w:rFonts w:ascii="Cambria" w:hAnsi="Cambria"/>
          <w:bCs/>
          <w:lang w:val="uk-UA"/>
        </w:rPr>
      </w:pPr>
      <w:r w:rsidRPr="00F22109">
        <w:rPr>
          <w:rFonts w:ascii="Cambria" w:hAnsi="Cambria"/>
          <w:bCs/>
          <w:i/>
          <w:lang w:val="uk-UA"/>
        </w:rPr>
        <w:t>денної форми навчання</w:t>
      </w:r>
      <w:r w:rsidRPr="00F22109">
        <w:rPr>
          <w:rFonts w:ascii="Cambria" w:hAnsi="Cambria"/>
          <w:bCs/>
          <w:lang w:val="uk-UA"/>
        </w:rPr>
        <w:t xml:space="preserve"> здійснюється впродовж семестру з усіх видів робіт, включаючи самостійну роботу та виконання індивідуальної (дослідницько-аналітичної) роботи. Індивідуальна робота представляється у вигляді аналітичного звіту з власних досліджень за заданою тематикою та доповіді / демонстраційної презентації, захищається на контактному занятті та оцінюється до 10 балів. Контрольна (модульна) робота проводиться 1 раз на семестр за всіма темами дисципліни, оцінюється від 0 до 10 балів; завдання для її проведення включають у себе вирішення п’яти практичних та/або тестових завдань;</w:t>
      </w:r>
    </w:p>
    <w:p w14:paraId="7A95DA69" w14:textId="77777777" w:rsidR="00F22109" w:rsidRPr="00F22109" w:rsidRDefault="00F22109" w:rsidP="00F22109">
      <w:pPr>
        <w:numPr>
          <w:ilvl w:val="0"/>
          <w:numId w:val="48"/>
        </w:numPr>
        <w:autoSpaceDE w:val="0"/>
        <w:autoSpaceDN w:val="0"/>
        <w:adjustRightInd w:val="0"/>
        <w:jc w:val="both"/>
        <w:rPr>
          <w:rFonts w:ascii="Cambria" w:hAnsi="Cambria"/>
          <w:bCs/>
          <w:lang w:val="uk-UA"/>
        </w:rPr>
      </w:pPr>
      <w:r w:rsidRPr="00F22109">
        <w:rPr>
          <w:rFonts w:ascii="Cambria" w:hAnsi="Cambria"/>
          <w:bCs/>
          <w:i/>
          <w:lang w:val="uk-UA"/>
        </w:rPr>
        <w:t>заочної форми навчання</w:t>
      </w:r>
      <w:r w:rsidRPr="00F22109">
        <w:rPr>
          <w:rFonts w:ascii="Cambria" w:hAnsi="Cambria"/>
          <w:bCs/>
          <w:lang w:val="uk-UA"/>
        </w:rPr>
        <w:t xml:space="preserve"> здійснюється впродовж семестру з усіх видів робіт, включаючи: контактні заняття в аудиторії; контрольна (модульна) робота</w:t>
      </w:r>
      <w:r w:rsidRPr="00F22109">
        <w:rPr>
          <w:rFonts w:ascii="Cambria" w:hAnsi="Cambria"/>
          <w:bCs/>
          <w:i/>
          <w:lang w:val="uk-UA"/>
        </w:rPr>
        <w:t xml:space="preserve">, </w:t>
      </w:r>
      <w:r w:rsidRPr="00F22109">
        <w:rPr>
          <w:rFonts w:ascii="Cambria" w:hAnsi="Cambria"/>
          <w:bCs/>
          <w:lang w:val="uk-UA"/>
        </w:rPr>
        <w:t>яка оцінюється від 0 до 10 балів (завдання для її проведення включають у себе вирішення практичних та/або тестових завдань); індивідуальна (дослідницько-аналітична) робота - індивідуальні завдання формуються для кожного студента окремо, робота представляється у вигляді аналітичного звіту з власних досліджень за заданою тематикою та доповіді / демонстраційної презентації, захищається на контактному занятті та оцінюється від 0 до 10 балів;</w:t>
      </w:r>
    </w:p>
    <w:p w14:paraId="61E8DADD" w14:textId="77777777" w:rsidR="00F22109" w:rsidRPr="00F22109" w:rsidRDefault="00F22109" w:rsidP="00F22109">
      <w:pPr>
        <w:numPr>
          <w:ilvl w:val="0"/>
          <w:numId w:val="48"/>
        </w:numPr>
        <w:autoSpaceDE w:val="0"/>
        <w:autoSpaceDN w:val="0"/>
        <w:adjustRightInd w:val="0"/>
        <w:jc w:val="both"/>
        <w:rPr>
          <w:rFonts w:ascii="Cambria" w:hAnsi="Cambria"/>
          <w:bCs/>
          <w:lang w:val="uk-UA"/>
        </w:rPr>
      </w:pPr>
      <w:r w:rsidRPr="00F22109">
        <w:rPr>
          <w:rFonts w:ascii="Cambria" w:hAnsi="Cambria"/>
          <w:bCs/>
          <w:i/>
          <w:lang w:val="uk-UA"/>
        </w:rPr>
        <w:t>дистанційної форми навчання</w:t>
      </w:r>
      <w:r w:rsidRPr="00F22109">
        <w:rPr>
          <w:rFonts w:ascii="Cambria" w:hAnsi="Cambria"/>
          <w:bCs/>
          <w:lang w:val="uk-UA"/>
        </w:rPr>
        <w:t xml:space="preserve"> здійснюється впродовж семестру з усіх видів робіт, включаючи: заняття в дистанційному режимі; контрольна (модульна) робота</w:t>
      </w:r>
      <w:r w:rsidRPr="00F22109">
        <w:rPr>
          <w:rFonts w:ascii="Cambria" w:hAnsi="Cambria"/>
          <w:bCs/>
          <w:i/>
          <w:lang w:val="uk-UA"/>
        </w:rPr>
        <w:t xml:space="preserve">, </w:t>
      </w:r>
      <w:r w:rsidRPr="00F22109">
        <w:rPr>
          <w:rFonts w:ascii="Cambria" w:hAnsi="Cambria"/>
          <w:bCs/>
          <w:lang w:val="uk-UA"/>
        </w:rPr>
        <w:t>яка оцінюється від 0 до 10 балів (завдання для проведення контрольної (модульної) роботи включають у себе вирішення тестових завдань); індивідуальна (дослідницько-аналітична) робота - індивідуальні завдання формуються для кожного студента окремо, робота представляється у вигляді аналітичного звіту з власних досліджень за заданою тематикою та демонстраційної презентації та оцінюється від 0 до 10 балів..</w:t>
      </w:r>
    </w:p>
    <w:p w14:paraId="3D213FB4"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i/>
          <w:iCs/>
          <w:lang w:val="uk-UA"/>
        </w:rPr>
        <w:t>Здобувача НЕ допускають до підсумкового контролю у формі екзамену</w:t>
      </w:r>
      <w:r w:rsidRPr="00F22109">
        <w:rPr>
          <w:rFonts w:ascii="Cambria" w:hAnsi="Cambria"/>
          <w:bCs/>
          <w:lang w:val="uk-UA"/>
        </w:rPr>
        <w:t xml:space="preserve"> за таких умов:</w:t>
      </w:r>
    </w:p>
    <w:p w14:paraId="3F95BA0D" w14:textId="77777777" w:rsidR="00F22109" w:rsidRPr="00F22109" w:rsidRDefault="00F22109" w:rsidP="00F22109">
      <w:pPr>
        <w:tabs>
          <w:tab w:val="left" w:pos="284"/>
        </w:tabs>
        <w:autoSpaceDE w:val="0"/>
        <w:autoSpaceDN w:val="0"/>
        <w:adjustRightInd w:val="0"/>
        <w:jc w:val="both"/>
        <w:rPr>
          <w:rFonts w:ascii="Cambria" w:hAnsi="Cambria"/>
          <w:bCs/>
          <w:lang w:val="uk-UA"/>
        </w:rPr>
      </w:pPr>
      <w:r w:rsidRPr="00F22109">
        <w:rPr>
          <w:rFonts w:ascii="Cambria" w:hAnsi="Cambria"/>
          <w:bCs/>
          <w:lang w:val="uk-UA"/>
        </w:rPr>
        <w:t>–</w:t>
      </w:r>
      <w:r w:rsidRPr="00F22109">
        <w:rPr>
          <w:rFonts w:ascii="Cambria" w:hAnsi="Cambria"/>
          <w:bCs/>
          <w:lang w:val="uk-UA"/>
        </w:rPr>
        <w:tab/>
        <w:t>за результатами поточного контролю здобувач набрав від 0 до 20 балів (включно);</w:t>
      </w:r>
    </w:p>
    <w:p w14:paraId="6E0F6082" w14:textId="77777777" w:rsidR="00F22109" w:rsidRPr="00F22109" w:rsidRDefault="00F22109" w:rsidP="00F22109">
      <w:pPr>
        <w:tabs>
          <w:tab w:val="left" w:pos="284"/>
        </w:tabs>
        <w:autoSpaceDE w:val="0"/>
        <w:autoSpaceDN w:val="0"/>
        <w:adjustRightInd w:val="0"/>
        <w:jc w:val="both"/>
        <w:rPr>
          <w:rFonts w:ascii="Cambria" w:hAnsi="Cambria"/>
          <w:bCs/>
          <w:lang w:val="uk-UA"/>
        </w:rPr>
      </w:pPr>
      <w:r w:rsidRPr="00F22109">
        <w:rPr>
          <w:rFonts w:ascii="Cambria" w:hAnsi="Cambria"/>
          <w:bCs/>
          <w:lang w:val="uk-UA"/>
        </w:rPr>
        <w:t>–</w:t>
      </w:r>
      <w:r w:rsidRPr="00F22109">
        <w:rPr>
          <w:rFonts w:ascii="Cambria" w:hAnsi="Cambria"/>
          <w:bCs/>
          <w:lang w:val="uk-UA"/>
        </w:rPr>
        <w:tab/>
        <w:t>здобувач пропустив більш як 50 % практичних (семінарських, лабораторних, контактних) занять, не відпрацювавши їх до початку залікового тижня.</w:t>
      </w:r>
    </w:p>
    <w:p w14:paraId="5EF6489F"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i/>
          <w:iCs/>
          <w:lang w:val="uk-UA"/>
        </w:rPr>
        <w:lastRenderedPageBreak/>
        <w:t>Загальна підсумкова оцінка</w:t>
      </w:r>
      <w:r w:rsidRPr="00F22109">
        <w:rPr>
          <w:rFonts w:ascii="Cambria" w:hAnsi="Cambria"/>
          <w:bCs/>
          <w:lang w:val="uk-UA"/>
        </w:rPr>
        <w:t xml:space="preserve"> вивчення навчальної дисципліни з підсумковим контролем у формі екзамену </w:t>
      </w:r>
      <w:r w:rsidRPr="00F22109">
        <w:rPr>
          <w:rFonts w:ascii="Cambria" w:hAnsi="Cambria"/>
          <w:b/>
          <w:bCs/>
          <w:i/>
          <w:iCs/>
          <w:lang w:val="uk-UA"/>
        </w:rPr>
        <w:t>складається із суми результатів:</w:t>
      </w:r>
    </w:p>
    <w:p w14:paraId="294CDD18"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 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50 балів);</w:t>
      </w:r>
    </w:p>
    <w:p w14:paraId="04CAB9B0"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 підсумкового контролю (екзаменаційна робота) (до 50 балів).</w:t>
      </w:r>
    </w:p>
    <w:p w14:paraId="704251DA"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 xml:space="preserve">Здобувач, який за сумарним результатом поточного і підсумкового контролю у формі екзамену набрав </w:t>
      </w:r>
      <w:r w:rsidRPr="00F22109">
        <w:rPr>
          <w:rFonts w:ascii="Cambria" w:hAnsi="Cambria"/>
          <w:b/>
          <w:bCs/>
          <w:i/>
          <w:iCs/>
          <w:lang w:val="uk-UA"/>
        </w:rPr>
        <w:t>від 21 до 59 балів (включно),</w:t>
      </w:r>
      <w:r w:rsidRPr="00F22109">
        <w:rPr>
          <w:rFonts w:ascii="Cambria" w:hAnsi="Cambria"/>
          <w:bCs/>
          <w:lang w:val="uk-UA"/>
        </w:rPr>
        <w:t xml:space="preserve"> після додаткової самостійної підготовки має право перескласти екзамен.</w:t>
      </w:r>
    </w:p>
    <w:p w14:paraId="3B4B0BE3"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i/>
          <w:iCs/>
          <w:lang w:val="uk-UA"/>
        </w:rPr>
        <w:t>Перескладання екзамену</w:t>
      </w:r>
      <w:r w:rsidRPr="00F22109">
        <w:rPr>
          <w:rFonts w:ascii="Cambria" w:hAnsi="Cambria"/>
          <w:bCs/>
          <w:lang w:val="uk-UA"/>
        </w:rPr>
        <w:t xml:space="preserve"> з навчальної дисципліни </w:t>
      </w:r>
      <w:r w:rsidRPr="00F22109">
        <w:rPr>
          <w:rFonts w:ascii="Cambria" w:hAnsi="Cambria"/>
          <w:b/>
          <w:bCs/>
          <w:i/>
          <w:iCs/>
          <w:lang w:val="uk-UA"/>
        </w:rPr>
        <w:t xml:space="preserve">дозволяється не більше двох разів: </w:t>
      </w:r>
      <w:r w:rsidRPr="00F22109">
        <w:rPr>
          <w:rFonts w:ascii="Cambria" w:hAnsi="Cambria"/>
          <w:bCs/>
          <w:lang w:val="uk-UA"/>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14:paraId="4913C853"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i/>
          <w:iCs/>
          <w:lang w:val="uk-UA"/>
        </w:rPr>
        <w:t xml:space="preserve">Здобувач, який </w:t>
      </w:r>
      <w:r w:rsidRPr="00F22109">
        <w:rPr>
          <w:rFonts w:ascii="Cambria" w:hAnsi="Cambria"/>
          <w:b/>
          <w:bCs/>
          <w:i/>
          <w:iCs/>
          <w:lang w:val="uk-UA"/>
        </w:rPr>
        <w:t>за результатами другого перескладання екзамену (комісії)</w:t>
      </w:r>
      <w:r w:rsidRPr="00F22109">
        <w:rPr>
          <w:rFonts w:ascii="Cambria" w:hAnsi="Cambria"/>
          <w:bCs/>
          <w:i/>
          <w:iCs/>
          <w:lang w:val="uk-UA"/>
        </w:rPr>
        <w:t xml:space="preserve"> з навчальної дисципліни набрав </w:t>
      </w:r>
      <w:r w:rsidRPr="00F22109">
        <w:rPr>
          <w:rFonts w:ascii="Cambria" w:hAnsi="Cambria"/>
          <w:b/>
          <w:bCs/>
          <w:i/>
          <w:iCs/>
          <w:lang w:val="uk-UA"/>
        </w:rPr>
        <w:t>від 21 до 59 балів (включно),</w:t>
      </w:r>
      <w:r w:rsidRPr="00F22109">
        <w:rPr>
          <w:rFonts w:ascii="Cambria" w:hAnsi="Cambria"/>
          <w:bCs/>
          <w:i/>
          <w:iCs/>
          <w:lang w:val="uk-UA"/>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F22109">
        <w:rPr>
          <w:rFonts w:ascii="Cambria" w:hAnsi="Cambria"/>
          <w:b/>
          <w:bCs/>
          <w:i/>
          <w:iCs/>
          <w:lang w:val="uk-UA"/>
        </w:rPr>
        <w:t>на засадах факультативного вивчення</w:t>
      </w:r>
      <w:r w:rsidRPr="00F22109">
        <w:rPr>
          <w:rFonts w:ascii="Cambria" w:hAnsi="Cambria"/>
          <w:bCs/>
          <w:i/>
          <w:iCs/>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16F8EF39"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i/>
          <w:iCs/>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66FE13BA"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Структура підсумкової оцінки за формою підсумкового контролю «екзамен» наведена в табл. 3.</w:t>
      </w:r>
    </w:p>
    <w:p w14:paraId="3C47C559" w14:textId="27BA282C" w:rsidR="00F22109" w:rsidRPr="00F22109" w:rsidRDefault="00F22109" w:rsidP="00F22109">
      <w:pPr>
        <w:autoSpaceDE w:val="0"/>
        <w:autoSpaceDN w:val="0"/>
        <w:adjustRightInd w:val="0"/>
        <w:ind w:firstLine="709"/>
        <w:jc w:val="both"/>
        <w:rPr>
          <w:rFonts w:ascii="Cambria" w:hAnsi="Cambria"/>
          <w:b/>
          <w:bCs/>
          <w:lang w:val="uk-UA"/>
        </w:rPr>
      </w:pPr>
      <w:r w:rsidRPr="00F22109">
        <w:rPr>
          <w:rFonts w:ascii="Cambria" w:hAnsi="Cambria"/>
          <w:bCs/>
          <w:i/>
          <w:iCs/>
          <w:lang w:val="uk-UA"/>
        </w:rPr>
        <w:t>Таблиця 3 –</w:t>
      </w:r>
      <w:r w:rsidRPr="00F22109">
        <w:rPr>
          <w:rFonts w:ascii="Cambria" w:hAnsi="Cambria"/>
          <w:bCs/>
          <w:lang w:val="uk-UA"/>
        </w:rPr>
        <w:t xml:space="preserve"> </w:t>
      </w:r>
      <w:r w:rsidRPr="00F22109">
        <w:rPr>
          <w:rFonts w:ascii="Cambria" w:hAnsi="Cambria"/>
          <w:b/>
          <w:bCs/>
          <w:lang w:val="uk-UA"/>
        </w:rPr>
        <w:t>Структура підсумкової оцінки за накопичувальною системою з навчальної дисципліни Тренінг-курс «Оцінювання персоналу» (форма підсумкового контролю – екзамен)</w:t>
      </w:r>
    </w:p>
    <w:tbl>
      <w:tblPr>
        <w:tblW w:w="5000" w:type="pct"/>
        <w:tblCellMar>
          <w:top w:w="15" w:type="dxa"/>
          <w:left w:w="15" w:type="dxa"/>
          <w:bottom w:w="15" w:type="dxa"/>
          <w:right w:w="15" w:type="dxa"/>
        </w:tblCellMar>
        <w:tblLook w:val="04A0" w:firstRow="1" w:lastRow="0" w:firstColumn="1" w:lastColumn="0" w:noHBand="0" w:noVBand="1"/>
      </w:tblPr>
      <w:tblGrid>
        <w:gridCol w:w="5391"/>
        <w:gridCol w:w="1789"/>
        <w:gridCol w:w="1530"/>
        <w:gridCol w:w="1583"/>
      </w:tblGrid>
      <w:tr w:rsidR="00F22109" w:rsidRPr="00F22109" w14:paraId="7566D99D" w14:textId="77777777" w:rsidTr="006B78D0">
        <w:trPr>
          <w:trHeight w:val="57"/>
        </w:trPr>
        <w:tc>
          <w:tcPr>
            <w:tcW w:w="2619"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ACE0F" w14:textId="77777777" w:rsidR="00F22109" w:rsidRPr="00F22109" w:rsidRDefault="00F22109" w:rsidP="00F22109">
            <w:pPr>
              <w:autoSpaceDE w:val="0"/>
              <w:autoSpaceDN w:val="0"/>
              <w:adjustRightInd w:val="0"/>
              <w:ind w:firstLine="709"/>
              <w:jc w:val="both"/>
              <w:rPr>
                <w:rFonts w:ascii="Cambria" w:hAnsi="Cambria"/>
                <w:bCs/>
                <w:sz w:val="20"/>
                <w:szCs w:val="20"/>
                <w:lang w:val="uk-UA"/>
              </w:rPr>
            </w:pPr>
            <w:r w:rsidRPr="00F22109">
              <w:rPr>
                <w:rFonts w:ascii="Cambria" w:hAnsi="Cambria"/>
                <w:bCs/>
                <w:sz w:val="20"/>
                <w:szCs w:val="20"/>
                <w:lang w:val="uk-UA"/>
              </w:rPr>
              <w:t>Види навчальної діяльності здобувача</w:t>
            </w:r>
          </w:p>
        </w:tc>
        <w:tc>
          <w:tcPr>
            <w:tcW w:w="23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FF06A"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Максимальна кількість балів за формами навчання</w:t>
            </w:r>
          </w:p>
        </w:tc>
      </w:tr>
      <w:tr w:rsidR="00F22109" w:rsidRPr="00F22109" w14:paraId="2CD6C8CA" w14:textId="77777777" w:rsidTr="006B78D0">
        <w:trPr>
          <w:trHeight w:val="57"/>
        </w:trPr>
        <w:tc>
          <w:tcPr>
            <w:tcW w:w="2619" w:type="pct"/>
            <w:vMerge/>
            <w:tcBorders>
              <w:top w:val="single" w:sz="4" w:space="0" w:color="000000"/>
              <w:left w:val="single" w:sz="4" w:space="0" w:color="000000"/>
              <w:bottom w:val="single" w:sz="4" w:space="0" w:color="000000"/>
              <w:right w:val="single" w:sz="4" w:space="0" w:color="000000"/>
            </w:tcBorders>
            <w:vAlign w:val="center"/>
            <w:hideMark/>
          </w:tcPr>
          <w:p w14:paraId="05B74457" w14:textId="77777777" w:rsidR="00F22109" w:rsidRPr="00F22109" w:rsidRDefault="00F22109" w:rsidP="00F22109">
            <w:pPr>
              <w:autoSpaceDE w:val="0"/>
              <w:autoSpaceDN w:val="0"/>
              <w:adjustRightInd w:val="0"/>
              <w:ind w:firstLine="709"/>
              <w:jc w:val="both"/>
              <w:rPr>
                <w:rFonts w:ascii="Cambria" w:hAnsi="Cambria"/>
                <w:bCs/>
                <w:sz w:val="20"/>
                <w:szCs w:val="20"/>
                <w:lang w:val="uk-UA"/>
              </w:rPr>
            </w:pP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56B16"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Очна (денна)</w:t>
            </w:r>
          </w:p>
        </w:tc>
        <w:tc>
          <w:tcPr>
            <w:tcW w:w="743" w:type="pct"/>
            <w:tcBorders>
              <w:top w:val="single" w:sz="4" w:space="0" w:color="000000"/>
              <w:left w:val="single" w:sz="4" w:space="0" w:color="000000"/>
              <w:bottom w:val="single" w:sz="4" w:space="0" w:color="000000"/>
              <w:right w:val="single" w:sz="4" w:space="0" w:color="000000"/>
            </w:tcBorders>
            <w:vAlign w:val="center"/>
          </w:tcPr>
          <w:p w14:paraId="4AAA0EA6"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Заочна</w:t>
            </w:r>
          </w:p>
        </w:tc>
        <w:tc>
          <w:tcPr>
            <w:tcW w:w="769" w:type="pct"/>
            <w:tcBorders>
              <w:top w:val="single" w:sz="4" w:space="0" w:color="000000"/>
              <w:left w:val="single" w:sz="4" w:space="0" w:color="000000"/>
              <w:bottom w:val="single" w:sz="4" w:space="0" w:color="000000"/>
              <w:right w:val="single" w:sz="4" w:space="0" w:color="000000"/>
            </w:tcBorders>
            <w:vAlign w:val="center"/>
          </w:tcPr>
          <w:p w14:paraId="7900C01B"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Дистанційна</w:t>
            </w:r>
          </w:p>
        </w:tc>
      </w:tr>
      <w:tr w:rsidR="00F22109" w:rsidRPr="00F22109" w14:paraId="61E5CACE" w14:textId="77777777" w:rsidTr="006B78D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1C653"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Робота на навчальних заняттях (семінарських, практичних)</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8228EE"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30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426916F1"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20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54A1E547"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40 балів</w:t>
            </w:r>
          </w:p>
        </w:tc>
      </w:tr>
      <w:tr w:rsidR="00F22109" w:rsidRPr="00F22109" w14:paraId="558BDDCD" w14:textId="77777777" w:rsidTr="006B78D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A21DE6"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Виконання контрольних (модульних) робіт</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61CAF6"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1 × 10 балів =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0FB40102"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1 × 10 балів = 10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079761B4"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1 × 10 балів = 10 балів*</w:t>
            </w:r>
          </w:p>
        </w:tc>
      </w:tr>
      <w:tr w:rsidR="00F22109" w:rsidRPr="00F22109" w14:paraId="1A366B98" w14:textId="77777777" w:rsidTr="006B78D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C8F024"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Виконання та захист індивідуальних завдань самостійної (командної) роботи (за вибором здобувача)</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179C8"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2 × 5 балів =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6799CC4A"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2 × 10 балів = 20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123F1C89"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w:t>
            </w:r>
          </w:p>
        </w:tc>
      </w:tr>
      <w:tr w:rsidR="00F22109" w:rsidRPr="00F22109" w14:paraId="5C51EB51" w14:textId="77777777" w:rsidTr="006B78D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A660F"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Представлення результатів науково-дослідних робіт здобувача:</w:t>
            </w:r>
          </w:p>
          <w:p w14:paraId="261DA398" w14:textId="3F5ACF18"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1. Участь у студентських олімпіадах, конкурсах н</w:t>
            </w:r>
            <w:r>
              <w:rPr>
                <w:rFonts w:ascii="Cambria" w:hAnsi="Cambria"/>
                <w:bCs/>
                <w:sz w:val="20"/>
                <w:szCs w:val="20"/>
                <w:lang w:val="uk-UA"/>
              </w:rPr>
              <w:t>аукових робіт, грантах, науково-</w:t>
            </w:r>
            <w:r w:rsidRPr="00F22109">
              <w:rPr>
                <w:rFonts w:ascii="Cambria" w:hAnsi="Cambria"/>
                <w:bCs/>
                <w:sz w:val="20"/>
                <w:szCs w:val="20"/>
                <w:lang w:val="uk-UA"/>
              </w:rPr>
              <w:t> дослідних проєктах.</w:t>
            </w:r>
          </w:p>
          <w:p w14:paraId="5A19BD88"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2. Публікація наукових статей, тез доповіді на конференції</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8F6E7"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Додаткові (заохочувальні) бали</w:t>
            </w:r>
            <w:r w:rsidRPr="00F22109">
              <w:rPr>
                <w:rFonts w:ascii="Cambria" w:hAnsi="Cambria"/>
                <w:bCs/>
                <w:sz w:val="20"/>
                <w:szCs w:val="20"/>
                <w:lang w:val="uk-UA"/>
              </w:rPr>
              <w:br/>
              <w:t>(до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2974D65C"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Додаткові (заохочувальні) бали</w:t>
            </w:r>
            <w:r w:rsidRPr="00F22109">
              <w:rPr>
                <w:rFonts w:ascii="Cambria" w:hAnsi="Cambria"/>
                <w:bCs/>
                <w:sz w:val="20"/>
                <w:szCs w:val="20"/>
                <w:lang w:val="uk-UA"/>
              </w:rPr>
              <w:br/>
              <w:t>(до 10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0250441E"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Додаткові (заохочувальні) бали</w:t>
            </w:r>
            <w:r w:rsidRPr="00F22109">
              <w:rPr>
                <w:rFonts w:ascii="Cambria" w:hAnsi="Cambria"/>
                <w:bCs/>
                <w:sz w:val="20"/>
                <w:szCs w:val="20"/>
                <w:lang w:val="uk-UA"/>
              </w:rPr>
              <w:br/>
              <w:t>(до 10 балів)</w:t>
            </w:r>
          </w:p>
        </w:tc>
      </w:tr>
      <w:tr w:rsidR="00F22109" w:rsidRPr="00F22109" w14:paraId="0E8109D4" w14:textId="77777777" w:rsidTr="006B78D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D7A03"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Кількість балів за результатами поточного контролю</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EB208"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50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5E00E127"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50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62CA85EF"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50 балів</w:t>
            </w:r>
          </w:p>
        </w:tc>
      </w:tr>
      <w:tr w:rsidR="00F22109" w:rsidRPr="00F22109" w14:paraId="2EA40E94" w14:textId="77777777" w:rsidTr="006B78D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2C1FE"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Екзамен </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8D4AF"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50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37C42C3E"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50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7BE22B4C"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50 балів</w:t>
            </w:r>
          </w:p>
        </w:tc>
      </w:tr>
      <w:tr w:rsidR="00F22109" w:rsidRPr="00F22109" w14:paraId="1D5A57E1" w14:textId="77777777" w:rsidTr="006B78D0">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D002EE"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Підсумкова кількість балів з навчальної дисципліни</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D4305"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100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78D0F97E"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100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04005F72" w14:textId="77777777" w:rsidR="00F22109" w:rsidRPr="00F22109" w:rsidRDefault="00F22109" w:rsidP="00F22109">
            <w:pPr>
              <w:autoSpaceDE w:val="0"/>
              <w:autoSpaceDN w:val="0"/>
              <w:adjustRightInd w:val="0"/>
              <w:jc w:val="both"/>
              <w:rPr>
                <w:rFonts w:ascii="Cambria" w:hAnsi="Cambria"/>
                <w:bCs/>
                <w:sz w:val="20"/>
                <w:szCs w:val="20"/>
                <w:lang w:val="uk-UA"/>
              </w:rPr>
            </w:pPr>
            <w:r w:rsidRPr="00F22109">
              <w:rPr>
                <w:rFonts w:ascii="Cambria" w:hAnsi="Cambria"/>
                <w:bCs/>
                <w:sz w:val="20"/>
                <w:szCs w:val="20"/>
                <w:lang w:val="uk-UA"/>
              </w:rPr>
              <w:t>100 балів</w:t>
            </w:r>
          </w:p>
        </w:tc>
      </w:tr>
    </w:tbl>
    <w:p w14:paraId="2DEA26CF" w14:textId="77777777" w:rsidR="00F22109" w:rsidRPr="00F22109" w:rsidRDefault="00F22109" w:rsidP="00F22109">
      <w:pPr>
        <w:autoSpaceDE w:val="0"/>
        <w:autoSpaceDN w:val="0"/>
        <w:adjustRightInd w:val="0"/>
        <w:ind w:firstLine="709"/>
        <w:jc w:val="both"/>
        <w:rPr>
          <w:rFonts w:ascii="Cambria" w:hAnsi="Cambria"/>
          <w:bCs/>
          <w:i/>
          <w:iCs/>
          <w:lang w:val="uk-UA"/>
        </w:rPr>
      </w:pPr>
      <w:r w:rsidRPr="00F22109">
        <w:rPr>
          <w:rFonts w:ascii="Cambria" w:hAnsi="Cambria"/>
          <w:b/>
          <w:bCs/>
          <w:i/>
          <w:iCs/>
          <w:lang w:val="uk-UA"/>
        </w:rPr>
        <w:t>*</w:t>
      </w:r>
      <w:r w:rsidRPr="00F22109">
        <w:rPr>
          <w:rFonts w:ascii="Cambria" w:hAnsi="Cambria"/>
          <w:bCs/>
          <w:i/>
          <w:iCs/>
          <w:lang w:val="uk-UA"/>
        </w:rPr>
        <w:t xml:space="preserve"> Кількість модулів × максимум балів за один модуль</w:t>
      </w:r>
    </w:p>
    <w:p w14:paraId="0ADFA566" w14:textId="77777777" w:rsidR="00F22109" w:rsidRPr="00F22109" w:rsidRDefault="00F22109" w:rsidP="00F22109">
      <w:pPr>
        <w:autoSpaceDE w:val="0"/>
        <w:autoSpaceDN w:val="0"/>
        <w:adjustRightInd w:val="0"/>
        <w:ind w:firstLine="709"/>
        <w:jc w:val="both"/>
        <w:rPr>
          <w:rFonts w:ascii="Cambria" w:hAnsi="Cambria"/>
          <w:bCs/>
          <w:i/>
          <w:iCs/>
          <w:lang w:val="uk-UA"/>
        </w:rPr>
      </w:pPr>
      <w:r w:rsidRPr="00F22109">
        <w:rPr>
          <w:rFonts w:ascii="Cambria" w:hAnsi="Cambria"/>
          <w:b/>
          <w:bCs/>
          <w:i/>
          <w:iCs/>
          <w:lang w:val="uk-UA"/>
        </w:rPr>
        <w:t>**</w:t>
      </w:r>
      <w:r w:rsidRPr="00F22109">
        <w:rPr>
          <w:rFonts w:ascii="Cambria" w:hAnsi="Cambria"/>
          <w:bCs/>
          <w:i/>
          <w:iCs/>
          <w:lang w:val="uk-UA"/>
        </w:rPr>
        <w:t xml:space="preserve"> Кількість робіт × максимум балів за роботу</w:t>
      </w:r>
    </w:p>
    <w:p w14:paraId="40D8F77F"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 xml:space="preserve">Плани семінарських (контактних) занять відповідають «Змісту навчальної дисципліни за темами» та зазначені в «Методичних матеріалах з вивчення навчальної дисципліни». </w:t>
      </w:r>
    </w:p>
    <w:p w14:paraId="5E9B9AE0"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
          <w:bCs/>
          <w:lang w:val="uk-UA"/>
        </w:rPr>
        <w:lastRenderedPageBreak/>
        <w:t>Підсумкове оцінювання у формі екзамену:</w:t>
      </w:r>
      <w:r w:rsidRPr="00F22109">
        <w:rPr>
          <w:rFonts w:ascii="Cambria" w:hAnsi="Cambria"/>
          <w:bCs/>
          <w:lang w:val="uk-UA"/>
        </w:rPr>
        <w:t xml:space="preserve"> максимальна кількість балів, що вноситься до екзаменаційної відомості за поточну роботу, не може перевищувати </w:t>
      </w:r>
      <w:r w:rsidRPr="00F22109">
        <w:rPr>
          <w:rFonts w:ascii="Cambria" w:hAnsi="Cambria"/>
          <w:bCs/>
          <w:i/>
          <w:lang w:val="uk-UA"/>
        </w:rPr>
        <w:t>50 балів</w:t>
      </w:r>
      <w:r w:rsidRPr="00F22109">
        <w:rPr>
          <w:rFonts w:ascii="Cambria" w:hAnsi="Cambria"/>
          <w:bCs/>
          <w:lang w:val="uk-UA"/>
        </w:rPr>
        <w:t>.  Переведення 100-бальної шкали оцінювання в 4-и бальну та шкалу за системою ECTS здійснюється в такому порядку:</w:t>
      </w:r>
    </w:p>
    <w:p w14:paraId="1291781E"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Переведення 100-бальної шкали оцінювання в 4-бальну та шкалу за системою ECTS здійснюється наведена в табл. 4.</w:t>
      </w:r>
    </w:p>
    <w:p w14:paraId="71B9CA39"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Таблиця 4 – Шкали оцінювання результату підсумкового контролю – екзамен</w:t>
      </w:r>
    </w:p>
    <w:tbl>
      <w:tblPr>
        <w:tblW w:w="0" w:type="auto"/>
        <w:jc w:val="center"/>
        <w:tblCellMar>
          <w:top w:w="15" w:type="dxa"/>
          <w:left w:w="15" w:type="dxa"/>
          <w:bottom w:w="15" w:type="dxa"/>
          <w:right w:w="15" w:type="dxa"/>
        </w:tblCellMar>
        <w:tblLook w:val="04A0" w:firstRow="1" w:lastRow="0" w:firstColumn="1" w:lastColumn="0" w:noHBand="0" w:noVBand="1"/>
      </w:tblPr>
      <w:tblGrid>
        <w:gridCol w:w="2163"/>
        <w:gridCol w:w="5901"/>
        <w:gridCol w:w="1425"/>
      </w:tblGrid>
      <w:tr w:rsidR="00F22109" w:rsidRPr="00F22109" w14:paraId="28305835" w14:textId="77777777" w:rsidTr="006B78D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F8FD6CD"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
                <w:bCs/>
                <w:lang w:val="uk-UA"/>
              </w:rPr>
              <w:t>100-бальна шкала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07E78"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
                <w:bCs/>
                <w:lang w:val="uk-UA"/>
              </w:rPr>
              <w:t>Підсумкова оцінка за 4-бальною шкалою</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B708F24"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
                <w:bCs/>
                <w:lang w:val="uk-UA"/>
              </w:rPr>
              <w:t>Шкала ЕСТS</w:t>
            </w:r>
          </w:p>
        </w:tc>
      </w:tr>
      <w:tr w:rsidR="00F22109" w:rsidRPr="00F22109" w14:paraId="49B0822F" w14:textId="77777777" w:rsidTr="006B78D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B4B3F5" w14:textId="77777777" w:rsidR="00F22109" w:rsidRPr="00F22109" w:rsidRDefault="00F22109" w:rsidP="00F22109">
            <w:pPr>
              <w:autoSpaceDE w:val="0"/>
              <w:autoSpaceDN w:val="0"/>
              <w:adjustRightInd w:val="0"/>
              <w:jc w:val="center"/>
              <w:rPr>
                <w:rFonts w:ascii="Cambria" w:hAnsi="Cambria"/>
                <w:bCs/>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89B83"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
                <w:bCs/>
                <w:lang w:val="uk-UA"/>
              </w:rPr>
              <w:t>екзамен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22E4CF" w14:textId="77777777" w:rsidR="00F22109" w:rsidRPr="00F22109" w:rsidRDefault="00F22109" w:rsidP="00F22109">
            <w:pPr>
              <w:autoSpaceDE w:val="0"/>
              <w:autoSpaceDN w:val="0"/>
              <w:adjustRightInd w:val="0"/>
              <w:jc w:val="center"/>
              <w:rPr>
                <w:rFonts w:ascii="Cambria" w:hAnsi="Cambria"/>
                <w:bCs/>
                <w:lang w:val="uk-UA"/>
              </w:rPr>
            </w:pPr>
          </w:p>
        </w:tc>
      </w:tr>
      <w:tr w:rsidR="00F22109" w:rsidRPr="00F22109" w14:paraId="563AFB47" w14:textId="77777777" w:rsidTr="006B78D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7F2CA1"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90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FD104"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відмінно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24697"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A</w:t>
            </w:r>
          </w:p>
        </w:tc>
      </w:tr>
      <w:tr w:rsidR="00F22109" w:rsidRPr="00F22109" w14:paraId="4868D9CE" w14:textId="77777777" w:rsidTr="006B78D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C6A657"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80 – 89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2E81F62"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добре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8F341"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B</w:t>
            </w:r>
          </w:p>
        </w:tc>
      </w:tr>
      <w:tr w:rsidR="00F22109" w:rsidRPr="00F22109" w14:paraId="3D014E65" w14:textId="77777777" w:rsidTr="006B78D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8A1D4"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70 – 79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534BC" w14:textId="77777777" w:rsidR="00F22109" w:rsidRPr="00F22109" w:rsidRDefault="00F22109" w:rsidP="00F22109">
            <w:pPr>
              <w:autoSpaceDE w:val="0"/>
              <w:autoSpaceDN w:val="0"/>
              <w:adjustRightInd w:val="0"/>
              <w:jc w:val="center"/>
              <w:rPr>
                <w:rFonts w:ascii="Cambria" w:hAnsi="Cambria"/>
                <w:bCs/>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4C75F"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C</w:t>
            </w:r>
          </w:p>
        </w:tc>
      </w:tr>
      <w:tr w:rsidR="00F22109" w:rsidRPr="00F22109" w14:paraId="37EB26D2" w14:textId="77777777" w:rsidTr="006B78D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94C15"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66 – 69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958C834"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задовільно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52F0F"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D</w:t>
            </w:r>
          </w:p>
        </w:tc>
      </w:tr>
      <w:tr w:rsidR="00F22109" w:rsidRPr="00F22109" w14:paraId="2087D32D" w14:textId="77777777" w:rsidTr="006B78D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D0DFF"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60 – 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4EC2F4" w14:textId="77777777" w:rsidR="00F22109" w:rsidRPr="00F22109" w:rsidRDefault="00F22109" w:rsidP="00F22109">
            <w:pPr>
              <w:autoSpaceDE w:val="0"/>
              <w:autoSpaceDN w:val="0"/>
              <w:adjustRightInd w:val="0"/>
              <w:jc w:val="center"/>
              <w:rPr>
                <w:rFonts w:ascii="Cambria" w:hAnsi="Cambria"/>
                <w:bCs/>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A0A3F"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E</w:t>
            </w:r>
          </w:p>
        </w:tc>
      </w:tr>
      <w:tr w:rsidR="00F22109" w:rsidRPr="00F22109" w14:paraId="6F8C87B8" w14:textId="77777777" w:rsidTr="006B78D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BD3958"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21 – 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DB033" w14:textId="19C7A19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незадовільно – з можливістю перескладання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D5618"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FX</w:t>
            </w:r>
          </w:p>
        </w:tc>
      </w:tr>
      <w:tr w:rsidR="00F22109" w:rsidRPr="00F22109" w14:paraId="1454B77A" w14:textId="77777777" w:rsidTr="006B78D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F961A"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0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E51D1" w14:textId="1A8ED77A"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незадовільно – з обов’язковим повторним вивченням</w:t>
            </w:r>
          </w:p>
          <w:p w14:paraId="224587D5"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навчальної дисципліни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8C61A" w14:textId="77777777" w:rsidR="00F22109" w:rsidRPr="00F22109" w:rsidRDefault="00F22109" w:rsidP="00F22109">
            <w:pPr>
              <w:autoSpaceDE w:val="0"/>
              <w:autoSpaceDN w:val="0"/>
              <w:adjustRightInd w:val="0"/>
              <w:jc w:val="center"/>
              <w:rPr>
                <w:rFonts w:ascii="Cambria" w:hAnsi="Cambria"/>
                <w:bCs/>
                <w:lang w:val="uk-UA"/>
              </w:rPr>
            </w:pPr>
            <w:r w:rsidRPr="00F22109">
              <w:rPr>
                <w:rFonts w:ascii="Cambria" w:hAnsi="Cambria"/>
                <w:bCs/>
                <w:lang w:val="uk-UA"/>
              </w:rPr>
              <w:t>F</w:t>
            </w:r>
          </w:p>
        </w:tc>
      </w:tr>
    </w:tbl>
    <w:p w14:paraId="2A962E08" w14:textId="77777777" w:rsidR="00F22109" w:rsidRDefault="00F22109" w:rsidP="00F22109">
      <w:pPr>
        <w:autoSpaceDE w:val="0"/>
        <w:autoSpaceDN w:val="0"/>
        <w:adjustRightInd w:val="0"/>
        <w:ind w:firstLine="709"/>
        <w:jc w:val="both"/>
        <w:rPr>
          <w:rFonts w:ascii="Cambria" w:hAnsi="Cambria"/>
          <w:b/>
          <w:bCs/>
          <w:i/>
          <w:iCs/>
          <w:lang w:val="uk-UA"/>
        </w:rPr>
      </w:pPr>
      <w:bookmarkStart w:id="21" w:name="_Toc83645277"/>
    </w:p>
    <w:p w14:paraId="110F899B" w14:textId="0DF54611" w:rsidR="00F22109" w:rsidRPr="00F22109" w:rsidRDefault="00F22109" w:rsidP="00F22109">
      <w:pPr>
        <w:pStyle w:val="2"/>
        <w:jc w:val="both"/>
        <w:rPr>
          <w:rFonts w:ascii="Cambria" w:hAnsi="Cambria"/>
          <w:bCs/>
          <w:iCs/>
          <w:lang w:val="uk-UA"/>
        </w:rPr>
      </w:pPr>
      <w:bookmarkStart w:id="22" w:name="_Toc86664060"/>
      <w:r w:rsidRPr="00F22109">
        <w:rPr>
          <w:rFonts w:ascii="Cambria" w:hAnsi="Cambria"/>
          <w:bCs/>
          <w:iCs/>
          <w:lang w:val="uk-UA"/>
        </w:rPr>
        <w:t xml:space="preserve">3.2. Перезарахування та визнання результатів навчання з навчальної дисципліни </w:t>
      </w:r>
      <w:bookmarkEnd w:id="21"/>
      <w:r>
        <w:rPr>
          <w:rFonts w:ascii="Cambria" w:hAnsi="Cambria"/>
          <w:bCs/>
          <w:lang w:val="uk-UA"/>
        </w:rPr>
        <w:t xml:space="preserve">Тренінг-курс </w:t>
      </w:r>
      <w:r w:rsidRPr="00F22109">
        <w:rPr>
          <w:rFonts w:ascii="Cambria" w:hAnsi="Cambria"/>
          <w:bCs/>
          <w:lang w:val="uk-UA"/>
        </w:rPr>
        <w:t>«</w:t>
      </w:r>
      <w:r>
        <w:rPr>
          <w:rFonts w:ascii="Cambria" w:hAnsi="Cambria"/>
          <w:bCs/>
          <w:lang w:val="uk-UA"/>
        </w:rPr>
        <w:t>Оцінювання</w:t>
      </w:r>
      <w:r w:rsidRPr="00F22109">
        <w:rPr>
          <w:rFonts w:ascii="Cambria" w:hAnsi="Cambria"/>
          <w:bCs/>
          <w:lang w:val="uk-UA"/>
        </w:rPr>
        <w:t xml:space="preserve"> персоналу»</w:t>
      </w:r>
      <w:bookmarkEnd w:id="22"/>
    </w:p>
    <w:p w14:paraId="1C1EC153" w14:textId="511C04EB"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 xml:space="preserve">Перезарахування та визнання результатів навчання з навчальної дисципліни Тренінг-курс «Оцінювання персоналу» або її окремого компонента можливе за умов участі здобувача в програмі </w:t>
      </w:r>
      <w:r w:rsidRPr="00F22109">
        <w:rPr>
          <w:rFonts w:ascii="Cambria" w:hAnsi="Cambria"/>
          <w:bCs/>
          <w:i/>
          <w:iCs/>
          <w:lang w:val="uk-UA"/>
        </w:rPr>
        <w:t>академічної мобільності</w:t>
      </w:r>
      <w:r w:rsidRPr="00F22109">
        <w:rPr>
          <w:rFonts w:ascii="Cambria" w:hAnsi="Cambria"/>
          <w:bCs/>
          <w:lang w:val="uk-UA"/>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62EB419A"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 xml:space="preserve">Здобувачі вищої освіти мають право на </w:t>
      </w:r>
      <w:r w:rsidRPr="00F22109">
        <w:rPr>
          <w:rFonts w:ascii="Cambria" w:hAnsi="Cambria"/>
          <w:bCs/>
          <w:i/>
          <w:iCs/>
          <w:lang w:val="uk-UA"/>
        </w:rPr>
        <w:t>визнання результатів навчання в неформальній та інформальній освіті</w:t>
      </w:r>
      <w:r w:rsidRPr="00F22109">
        <w:rPr>
          <w:rFonts w:ascii="Cambria" w:hAnsi="Cambria"/>
          <w:bCs/>
          <w:lang w:val="uk-UA"/>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F22109">
        <w:rPr>
          <w:rFonts w:ascii="Cambria" w:hAnsi="Cambria"/>
          <w:b/>
          <w:bCs/>
          <w:i/>
          <w:iCs/>
          <w:lang w:val="uk-UA"/>
        </w:rPr>
        <w:t>у межах навчального року на першому (бакалаврському) рівні вищої освіти − не більше 6 кредитів.</w:t>
      </w:r>
    </w:p>
    <w:p w14:paraId="7640907A" w14:textId="77777777" w:rsidR="00F22109" w:rsidRPr="00F22109" w:rsidRDefault="00F22109" w:rsidP="00F22109">
      <w:pPr>
        <w:autoSpaceDE w:val="0"/>
        <w:autoSpaceDN w:val="0"/>
        <w:adjustRightInd w:val="0"/>
        <w:ind w:firstLine="709"/>
        <w:jc w:val="both"/>
        <w:rPr>
          <w:rFonts w:ascii="Cambria" w:hAnsi="Cambria"/>
          <w:bCs/>
          <w:lang w:val="uk-UA"/>
        </w:rPr>
      </w:pPr>
      <w:r w:rsidRPr="00F22109">
        <w:rPr>
          <w:rFonts w:ascii="Cambria" w:hAnsi="Cambria"/>
          <w:bCs/>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14:paraId="6A1D3E7E" w14:textId="25F388DD" w:rsidR="007A6F68" w:rsidRPr="00DF76D7" w:rsidRDefault="00F22109" w:rsidP="00F22109">
      <w:pPr>
        <w:autoSpaceDE w:val="0"/>
        <w:autoSpaceDN w:val="0"/>
        <w:adjustRightInd w:val="0"/>
        <w:ind w:firstLine="709"/>
        <w:jc w:val="both"/>
        <w:rPr>
          <w:rFonts w:ascii="Cambria" w:hAnsi="Cambria"/>
          <w:color w:val="000000"/>
          <w:szCs w:val="28"/>
          <w:lang w:val="uk-UA"/>
        </w:rPr>
      </w:pPr>
      <w:r w:rsidRPr="00F22109">
        <w:rPr>
          <w:rFonts w:ascii="Cambria" w:hAnsi="Cambria"/>
          <w:bCs/>
          <w:lang w:val="uk-UA"/>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5908A917" w14:textId="77777777" w:rsidR="007A6F68" w:rsidRPr="00DF76D7" w:rsidRDefault="007A6F68" w:rsidP="00D47695">
      <w:pPr>
        <w:pStyle w:val="1"/>
        <w:jc w:val="center"/>
        <w:rPr>
          <w:caps/>
        </w:rPr>
      </w:pPr>
      <w:bookmarkStart w:id="23" w:name="_Toc86664061"/>
      <w:r w:rsidRPr="00DF76D7">
        <w:rPr>
          <w:caps/>
        </w:rPr>
        <w:lastRenderedPageBreak/>
        <w:t>4. Рекомендовані інформаційні джерела</w:t>
      </w:r>
      <w:bookmarkEnd w:id="18"/>
      <w:bookmarkEnd w:id="23"/>
    </w:p>
    <w:p w14:paraId="3C4BAE7F" w14:textId="77777777" w:rsidR="007A6F68" w:rsidRPr="00CB678C" w:rsidRDefault="007A6F68" w:rsidP="00D16A6A">
      <w:pPr>
        <w:keepNext/>
        <w:tabs>
          <w:tab w:val="left" w:pos="3828"/>
        </w:tabs>
        <w:ind w:firstLine="709"/>
        <w:jc w:val="center"/>
        <w:outlineLvl w:val="1"/>
        <w:rPr>
          <w:rFonts w:ascii="Cambria" w:hAnsi="Cambria"/>
          <w:i/>
          <w:iCs/>
          <w:spacing w:val="-6"/>
          <w:sz w:val="28"/>
          <w:szCs w:val="28"/>
          <w:lang w:val="uk-UA"/>
        </w:rPr>
      </w:pPr>
      <w:bookmarkStart w:id="24" w:name="_Toc86664062"/>
      <w:r w:rsidRPr="00CB678C">
        <w:rPr>
          <w:rFonts w:ascii="Cambria" w:hAnsi="Cambria"/>
          <w:b/>
          <w:bCs/>
          <w:i/>
          <w:iCs/>
          <w:sz w:val="28"/>
          <w:szCs w:val="28"/>
          <w:lang w:val="uk-UA"/>
        </w:rPr>
        <w:t>4.1. Основна література</w:t>
      </w:r>
      <w:bookmarkEnd w:id="24"/>
    </w:p>
    <w:p w14:paraId="3E72217E" w14:textId="2BCA2B48" w:rsidR="007A6F68" w:rsidRPr="00DF76D7" w:rsidRDefault="007A6F68" w:rsidP="00F22109">
      <w:pPr>
        <w:numPr>
          <w:ilvl w:val="0"/>
          <w:numId w:val="44"/>
        </w:numPr>
        <w:tabs>
          <w:tab w:val="left" w:pos="284"/>
        </w:tabs>
        <w:autoSpaceDE w:val="0"/>
        <w:autoSpaceDN w:val="0"/>
        <w:adjustRightInd w:val="0"/>
        <w:ind w:left="284" w:hanging="284"/>
        <w:jc w:val="both"/>
        <w:rPr>
          <w:rFonts w:ascii="Cambria" w:hAnsi="Cambria"/>
          <w:shd w:val="clear" w:color="auto" w:fill="FFFFFF"/>
          <w:lang w:val="uk-UA"/>
        </w:rPr>
      </w:pPr>
      <w:r w:rsidRPr="00DF76D7">
        <w:rPr>
          <w:rFonts w:ascii="Cambria" w:hAnsi="Cambria"/>
          <w:i/>
          <w:lang w:val="uk-UA"/>
        </w:rPr>
        <w:t>Цимбалюк С. О, Білик О.М.</w:t>
      </w:r>
      <w:r w:rsidRPr="00DF76D7">
        <w:rPr>
          <w:rFonts w:ascii="Cambria" w:hAnsi="Cambria"/>
          <w:lang w:val="uk-UA"/>
        </w:rPr>
        <w:t xml:space="preserve"> Оцінювання персоналу: навч. посіб. / С. О. Цимбалюк., Білик О.М. – К. : КНЕУ, 202</w:t>
      </w:r>
      <w:r w:rsidR="00F22109">
        <w:rPr>
          <w:rFonts w:ascii="Cambria" w:hAnsi="Cambria"/>
          <w:lang w:val="uk-UA"/>
        </w:rPr>
        <w:t>1</w:t>
      </w:r>
      <w:r w:rsidRPr="00DF76D7">
        <w:rPr>
          <w:rFonts w:ascii="Cambria" w:hAnsi="Cambria"/>
          <w:lang w:val="uk-UA"/>
        </w:rPr>
        <w:t>. – 311 с.</w:t>
      </w:r>
    </w:p>
    <w:p w14:paraId="4F0CCD3C" w14:textId="77777777" w:rsidR="007A6F68" w:rsidRPr="00DF76D7" w:rsidRDefault="007A6F68" w:rsidP="00F22109">
      <w:pPr>
        <w:numPr>
          <w:ilvl w:val="0"/>
          <w:numId w:val="44"/>
        </w:numPr>
        <w:tabs>
          <w:tab w:val="left" w:pos="284"/>
        </w:tabs>
        <w:autoSpaceDE w:val="0"/>
        <w:autoSpaceDN w:val="0"/>
        <w:adjustRightInd w:val="0"/>
        <w:ind w:left="284" w:hanging="284"/>
        <w:jc w:val="both"/>
        <w:rPr>
          <w:rFonts w:ascii="Cambria" w:hAnsi="Cambria"/>
          <w:shd w:val="clear" w:color="auto" w:fill="FFFFFF"/>
          <w:lang w:val="uk-UA"/>
        </w:rPr>
      </w:pPr>
      <w:r w:rsidRPr="00DF76D7">
        <w:rPr>
          <w:rFonts w:ascii="Cambria" w:hAnsi="Cambria"/>
          <w:i/>
          <w:iCs/>
          <w:spacing w:val="-3"/>
          <w:lang w:val="uk-UA"/>
        </w:rPr>
        <w:t>Цимбалюк С.О.</w:t>
      </w:r>
      <w:r w:rsidRPr="00DF76D7">
        <w:rPr>
          <w:rFonts w:ascii="Cambria" w:hAnsi="Cambria"/>
          <w:spacing w:val="-3"/>
          <w:lang w:val="uk-UA"/>
        </w:rPr>
        <w:t xml:space="preserve"> </w:t>
      </w:r>
      <w:r w:rsidRPr="00DF76D7">
        <w:rPr>
          <w:rFonts w:ascii="Cambria" w:hAnsi="Cambria"/>
          <w:spacing w:val="-3"/>
        </w:rPr>
        <w:t>Технології управління персоналом: навч. посібник / С.О. Цимбалюк. – К. : КНЕУ, 2009.</w:t>
      </w:r>
    </w:p>
    <w:p w14:paraId="392A4FAA" w14:textId="77777777" w:rsidR="007A6F68" w:rsidRPr="00DF76D7" w:rsidRDefault="007A6F68" w:rsidP="00D16A6A">
      <w:pPr>
        <w:ind w:firstLine="709"/>
        <w:jc w:val="center"/>
        <w:rPr>
          <w:rFonts w:ascii="Cambria" w:hAnsi="Cambria"/>
          <w:b/>
          <w:bCs/>
          <w:lang w:val="uk-UA"/>
        </w:rPr>
      </w:pPr>
    </w:p>
    <w:p w14:paraId="273EF092" w14:textId="77777777" w:rsidR="007A6F68" w:rsidRPr="00DF76D7" w:rsidRDefault="007A6F68" w:rsidP="00CB678C">
      <w:pPr>
        <w:pStyle w:val="2"/>
        <w:jc w:val="center"/>
        <w:rPr>
          <w:rFonts w:ascii="Cambria" w:hAnsi="Cambria"/>
          <w:b w:val="0"/>
          <w:bCs/>
          <w:i w:val="0"/>
          <w:iCs/>
          <w:lang w:val="uk-UA"/>
        </w:rPr>
      </w:pPr>
      <w:bookmarkStart w:id="25" w:name="_Toc86664063"/>
      <w:r w:rsidRPr="00DF76D7">
        <w:rPr>
          <w:rFonts w:ascii="Cambria" w:hAnsi="Cambria"/>
          <w:bCs/>
          <w:iCs/>
          <w:lang w:val="uk-UA"/>
        </w:rPr>
        <w:t>4.2. Додаткова література</w:t>
      </w:r>
      <w:bookmarkEnd w:id="25"/>
    </w:p>
    <w:p w14:paraId="6158EA45" w14:textId="77777777" w:rsidR="007A6F68" w:rsidRPr="009F1097" w:rsidRDefault="007A6F68" w:rsidP="00F22109">
      <w:pPr>
        <w:widowControl w:val="0"/>
        <w:numPr>
          <w:ilvl w:val="0"/>
          <w:numId w:val="45"/>
        </w:numPr>
        <w:shd w:val="clear" w:color="auto" w:fill="FFFFFF"/>
        <w:autoSpaceDE w:val="0"/>
        <w:autoSpaceDN w:val="0"/>
        <w:adjustRightInd w:val="0"/>
        <w:ind w:left="284" w:hanging="284"/>
        <w:jc w:val="both"/>
        <w:rPr>
          <w:rFonts w:ascii="Cambria" w:hAnsi="Cambria"/>
          <w:color w:val="000000"/>
          <w:spacing w:val="4"/>
          <w:shd w:val="clear" w:color="auto" w:fill="FFFFFF"/>
          <w:lang w:val="uk-UA"/>
        </w:rPr>
      </w:pPr>
      <w:r w:rsidRPr="009F1097">
        <w:rPr>
          <w:rFonts w:ascii="Cambria" w:hAnsi="Cambria"/>
          <w:i/>
          <w:iCs/>
          <w:shd w:val="clear" w:color="auto" w:fill="FFFFFF"/>
          <w:lang w:val="uk-UA"/>
        </w:rPr>
        <w:t>Горошко А</w:t>
      </w:r>
      <w:r w:rsidRPr="009F1097">
        <w:rPr>
          <w:rFonts w:ascii="Cambria" w:hAnsi="Cambria"/>
          <w:i/>
          <w:color w:val="000000"/>
          <w:spacing w:val="4"/>
          <w:shd w:val="clear" w:color="auto" w:fill="FFFFFF"/>
          <w:lang w:val="uk-UA"/>
        </w:rPr>
        <w:t>., Нарчинська Т</w:t>
      </w:r>
      <w:r w:rsidRPr="009F1097">
        <w:rPr>
          <w:rFonts w:ascii="Cambria" w:hAnsi="Cambria"/>
          <w:color w:val="000000"/>
          <w:spacing w:val="4"/>
          <w:shd w:val="clear" w:color="auto" w:fill="FFFFFF"/>
          <w:lang w:val="uk-UA"/>
        </w:rPr>
        <w:t>. Глосарій термінів з моніторингу та оцінювання. 2-ге видання. /</w:t>
      </w:r>
      <w:r w:rsidRPr="009F1097">
        <w:rPr>
          <w:rFonts w:ascii="Cambria" w:hAnsi="Cambria"/>
          <w:i/>
          <w:iCs/>
          <w:shd w:val="clear" w:color="auto" w:fill="FFFFFF"/>
          <w:lang w:val="uk-UA"/>
        </w:rPr>
        <w:t xml:space="preserve"> </w:t>
      </w:r>
      <w:r w:rsidRPr="009F1097">
        <w:rPr>
          <w:rFonts w:ascii="Cambria" w:hAnsi="Cambria"/>
          <w:iCs/>
          <w:shd w:val="clear" w:color="auto" w:fill="FFFFFF"/>
          <w:lang w:val="uk-UA"/>
        </w:rPr>
        <w:t>Горошко А</w:t>
      </w:r>
      <w:r w:rsidRPr="009F1097">
        <w:rPr>
          <w:rFonts w:ascii="Cambria" w:hAnsi="Cambria"/>
          <w:color w:val="000000"/>
          <w:spacing w:val="4"/>
          <w:shd w:val="clear" w:color="auto" w:fill="FFFFFF"/>
          <w:lang w:val="uk-UA"/>
        </w:rPr>
        <w:t>., Нарчинська Т., Озимок І, Тарний В. - К.: Українстка асоціація оцінювання, 2016. – 53 с.</w:t>
      </w:r>
    </w:p>
    <w:p w14:paraId="03C98319" w14:textId="77777777" w:rsidR="007A6F68" w:rsidRPr="00DF76D7" w:rsidRDefault="007A6F68" w:rsidP="00F22109">
      <w:pPr>
        <w:widowControl w:val="0"/>
        <w:numPr>
          <w:ilvl w:val="0"/>
          <w:numId w:val="45"/>
        </w:numPr>
        <w:shd w:val="clear" w:color="auto" w:fill="FFFFFF"/>
        <w:autoSpaceDE w:val="0"/>
        <w:autoSpaceDN w:val="0"/>
        <w:adjustRightInd w:val="0"/>
        <w:ind w:left="284" w:hanging="284"/>
        <w:jc w:val="both"/>
        <w:rPr>
          <w:rFonts w:ascii="Cambria" w:hAnsi="Cambria"/>
          <w:bCs/>
          <w:color w:val="000000"/>
          <w:spacing w:val="4"/>
          <w:shd w:val="clear" w:color="auto" w:fill="FFFFFF"/>
        </w:rPr>
      </w:pPr>
      <w:r w:rsidRPr="00DF76D7">
        <w:rPr>
          <w:rFonts w:ascii="Cambria" w:hAnsi="Cambria"/>
          <w:bCs/>
          <w:i/>
          <w:color w:val="000000"/>
          <w:spacing w:val="4"/>
          <w:shd w:val="clear" w:color="auto" w:fill="FFFFFF"/>
        </w:rPr>
        <w:t xml:space="preserve">Малярець Л. М., Штереверя А. </w:t>
      </w:r>
      <w:r w:rsidRPr="00DF76D7">
        <w:rPr>
          <w:rFonts w:ascii="Cambria" w:hAnsi="Cambria"/>
          <w:bCs/>
          <w:color w:val="000000"/>
          <w:spacing w:val="4"/>
          <w:shd w:val="clear" w:color="auto" w:fill="FFFFFF"/>
        </w:rPr>
        <w:t>В.</w:t>
      </w:r>
      <w:r w:rsidRPr="00DF76D7">
        <w:rPr>
          <w:rFonts w:ascii="Cambria" w:hAnsi="Cambria"/>
          <w:lang w:eastAsia="uk-UA"/>
        </w:rPr>
        <w:t xml:space="preserve"> </w:t>
      </w:r>
      <w:r w:rsidRPr="00DF76D7">
        <w:rPr>
          <w:rFonts w:ascii="Cambria" w:hAnsi="Cambria"/>
          <w:bCs/>
          <w:color w:val="000000"/>
          <w:spacing w:val="4"/>
          <w:shd w:val="clear" w:color="auto" w:fill="FFFFFF"/>
        </w:rPr>
        <w:t>Збалансована система показників в оцінці діяльності підприємства. Наукове видання. – Харків: Вид. ХНЕУ, 2008. – 188 с.</w:t>
      </w:r>
    </w:p>
    <w:p w14:paraId="4E4B422D" w14:textId="77777777" w:rsidR="007A6F68" w:rsidRPr="00DF76D7" w:rsidRDefault="007A6F68" w:rsidP="00F22109">
      <w:pPr>
        <w:widowControl w:val="0"/>
        <w:numPr>
          <w:ilvl w:val="0"/>
          <w:numId w:val="45"/>
        </w:numPr>
        <w:shd w:val="clear" w:color="auto" w:fill="FFFFFF"/>
        <w:autoSpaceDE w:val="0"/>
        <w:autoSpaceDN w:val="0"/>
        <w:adjustRightInd w:val="0"/>
        <w:ind w:left="284" w:hanging="284"/>
        <w:jc w:val="both"/>
        <w:rPr>
          <w:rFonts w:ascii="Cambria" w:hAnsi="Cambria"/>
        </w:rPr>
      </w:pPr>
      <w:r w:rsidRPr="00DF76D7">
        <w:rPr>
          <w:rFonts w:ascii="Cambria" w:hAnsi="Cambria"/>
          <w:i/>
          <w:iCs/>
          <w:shd w:val="clear" w:color="auto" w:fill="FFFFFF"/>
        </w:rPr>
        <w:t xml:space="preserve">Харский К. </w:t>
      </w:r>
      <w:r w:rsidRPr="00DF76D7">
        <w:rPr>
          <w:rFonts w:ascii="Cambria" w:hAnsi="Cambria"/>
          <w:spacing w:val="4"/>
          <w:shd w:val="clear" w:color="auto" w:fill="FFFFFF"/>
        </w:rPr>
        <w:t xml:space="preserve">Оценка полезности сотрудников: </w:t>
      </w:r>
      <w:r w:rsidRPr="00DF76D7">
        <w:rPr>
          <w:rFonts w:ascii="Cambria" w:hAnsi="Cambria"/>
          <w:shd w:val="clear" w:color="auto" w:fill="FFFFFF"/>
        </w:rPr>
        <w:t>Школа гостеприимства.  Reikartz, 2013, 256с.</w:t>
      </w:r>
    </w:p>
    <w:p w14:paraId="21A140F4" w14:textId="77777777" w:rsidR="007A6F68" w:rsidRPr="00DF76D7" w:rsidRDefault="007A6F68" w:rsidP="00D16A6A">
      <w:pPr>
        <w:ind w:firstLine="709"/>
        <w:jc w:val="both"/>
        <w:rPr>
          <w:rFonts w:ascii="Cambria" w:hAnsi="Cambria"/>
          <w:lang w:val="uk-UA"/>
        </w:rPr>
      </w:pPr>
    </w:p>
    <w:p w14:paraId="4245A649" w14:textId="77777777" w:rsidR="007A6F68" w:rsidRPr="00DF76D7" w:rsidRDefault="007A6F68" w:rsidP="00CB678C">
      <w:pPr>
        <w:pStyle w:val="2"/>
        <w:jc w:val="center"/>
        <w:rPr>
          <w:rFonts w:ascii="Cambria" w:hAnsi="Cambria"/>
          <w:b w:val="0"/>
          <w:i w:val="0"/>
          <w:iCs/>
          <w:shd w:val="clear" w:color="auto" w:fill="FFFFFF"/>
          <w:lang w:val="uk-UA"/>
        </w:rPr>
      </w:pPr>
      <w:bookmarkStart w:id="26" w:name="_Toc86664064"/>
      <w:r w:rsidRPr="00DF76D7">
        <w:rPr>
          <w:rFonts w:ascii="Cambria" w:hAnsi="Cambria"/>
          <w:iCs/>
          <w:shd w:val="clear" w:color="auto" w:fill="FFFFFF"/>
          <w:lang w:val="uk-UA"/>
        </w:rPr>
        <w:t>4.3. Дистанційні курси та інформаційні ресурси</w:t>
      </w:r>
      <w:bookmarkEnd w:id="26"/>
    </w:p>
    <w:p w14:paraId="0509099A" w14:textId="77777777" w:rsidR="007A6F68" w:rsidRPr="00DF76D7" w:rsidRDefault="007A6F68" w:rsidP="00F22109">
      <w:pPr>
        <w:numPr>
          <w:ilvl w:val="0"/>
          <w:numId w:val="46"/>
        </w:numPr>
        <w:ind w:left="284" w:hanging="284"/>
        <w:contextualSpacing/>
        <w:jc w:val="both"/>
        <w:rPr>
          <w:rFonts w:ascii="Cambria" w:hAnsi="Cambria"/>
          <w:lang w:val="uk-UA" w:eastAsia="en-US"/>
        </w:rPr>
      </w:pPr>
      <w:r w:rsidRPr="00DF76D7">
        <w:rPr>
          <w:rFonts w:ascii="Cambria" w:hAnsi="Cambria"/>
          <w:lang w:val="uk-UA" w:eastAsia="uk-UA"/>
        </w:rPr>
        <w:t xml:space="preserve">Сообщество кадровиков и специалистов по управлению персоналом. </w:t>
      </w:r>
      <w:r w:rsidRPr="00DF76D7">
        <w:rPr>
          <w:rFonts w:ascii="Cambria" w:hAnsi="Cambria"/>
          <w:lang w:val="uk-UA" w:eastAsia="en-US"/>
        </w:rPr>
        <w:t xml:space="preserve">Оценка персонала // Режим доступу: </w:t>
      </w:r>
      <w:hyperlink r:id="rId8" w:history="1">
        <w:r w:rsidRPr="00DF76D7">
          <w:rPr>
            <w:rFonts w:ascii="Cambria" w:hAnsi="Cambria"/>
            <w:lang w:val="uk-UA" w:eastAsia="en-US"/>
          </w:rPr>
          <w:t>http://hrliga.com/index.php?module=profession&amp;cid=15</w:t>
        </w:r>
      </w:hyperlink>
      <w:r w:rsidRPr="00DF76D7">
        <w:rPr>
          <w:rFonts w:ascii="Cambria" w:hAnsi="Cambria"/>
          <w:lang w:val="uk-UA" w:eastAsia="en-US"/>
        </w:rPr>
        <w:t xml:space="preserve"> </w:t>
      </w:r>
    </w:p>
    <w:p w14:paraId="647CDD73" w14:textId="77777777" w:rsidR="007A6F68" w:rsidRPr="00DF76D7" w:rsidRDefault="007A6F68" w:rsidP="00F22109">
      <w:pPr>
        <w:numPr>
          <w:ilvl w:val="0"/>
          <w:numId w:val="46"/>
        </w:numPr>
        <w:ind w:left="284" w:hanging="284"/>
        <w:contextualSpacing/>
        <w:jc w:val="both"/>
        <w:rPr>
          <w:rFonts w:ascii="Cambria" w:hAnsi="Cambria"/>
          <w:lang w:val="uk-UA" w:eastAsia="en-US"/>
        </w:rPr>
      </w:pPr>
      <w:r w:rsidRPr="00DF76D7">
        <w:rPr>
          <w:rFonts w:ascii="Cambria" w:hAnsi="Cambria"/>
          <w:lang w:val="en-US" w:eastAsia="en-US"/>
        </w:rPr>
        <w:t>HR Certification Institute:</w:t>
      </w:r>
      <w:r w:rsidRPr="00DF76D7">
        <w:rPr>
          <w:rFonts w:ascii="Cambria" w:hAnsi="Cambria"/>
          <w:lang w:val="uk-UA" w:eastAsia="en-US"/>
        </w:rPr>
        <w:t xml:space="preserve"> </w:t>
      </w:r>
      <w:hyperlink r:id="rId9" w:history="1">
        <w:r w:rsidRPr="00DF76D7">
          <w:rPr>
            <w:rFonts w:ascii="Cambria" w:hAnsi="Cambria"/>
            <w:lang w:val="uk-UA" w:eastAsia="en-US"/>
          </w:rPr>
          <w:t>http://www.hrci.org/</w:t>
        </w:r>
      </w:hyperlink>
      <w:r w:rsidRPr="00DF76D7">
        <w:rPr>
          <w:rFonts w:ascii="Cambria" w:hAnsi="Cambria"/>
          <w:lang w:val="uk-UA" w:eastAsia="en-US"/>
        </w:rPr>
        <w:t xml:space="preserve"> </w:t>
      </w:r>
      <w:bookmarkStart w:id="27" w:name="_GoBack"/>
      <w:bookmarkEnd w:id="27"/>
    </w:p>
    <w:p w14:paraId="25487A1E" w14:textId="77777777" w:rsidR="007A6F68" w:rsidRPr="00DF76D7" w:rsidRDefault="007A6F68" w:rsidP="00F22109">
      <w:pPr>
        <w:numPr>
          <w:ilvl w:val="0"/>
          <w:numId w:val="46"/>
        </w:numPr>
        <w:ind w:left="284" w:hanging="284"/>
        <w:contextualSpacing/>
        <w:jc w:val="both"/>
        <w:rPr>
          <w:rFonts w:ascii="Cambria" w:hAnsi="Cambria"/>
          <w:lang w:val="uk-UA" w:eastAsia="en-US"/>
        </w:rPr>
      </w:pPr>
      <w:r w:rsidRPr="00DF76D7">
        <w:rPr>
          <w:rFonts w:ascii="Cambria" w:hAnsi="Cambria"/>
          <w:i/>
          <w:iCs/>
          <w:lang w:val="uk-UA" w:eastAsia="en-US"/>
        </w:rPr>
        <w:t>EU Centre HRM-Europe</w:t>
      </w:r>
      <w:r w:rsidRPr="00DF76D7">
        <w:rPr>
          <w:rFonts w:ascii="Cambria" w:hAnsi="Cambria"/>
          <w:i/>
          <w:iCs/>
          <w:lang w:val="fr-FR" w:eastAsia="en-US"/>
        </w:rPr>
        <w:t xml:space="preserve">: </w:t>
      </w:r>
      <w:r w:rsidRPr="00DF76D7">
        <w:rPr>
          <w:rFonts w:ascii="Cambria" w:hAnsi="Cambria"/>
          <w:lang w:val="uk-UA" w:eastAsia="en-US"/>
        </w:rPr>
        <w:t xml:space="preserve"> </w:t>
      </w:r>
      <w:hyperlink r:id="rId10" w:history="1">
        <w:r w:rsidRPr="00DF76D7">
          <w:rPr>
            <w:rFonts w:ascii="Cambria" w:hAnsi="Cambria"/>
            <w:lang w:val="uk-UA" w:eastAsia="en-US"/>
          </w:rPr>
          <w:t>http://hrm-europe.eu/</w:t>
        </w:r>
      </w:hyperlink>
    </w:p>
    <w:p w14:paraId="6881959B" w14:textId="77777777" w:rsidR="007A6F68" w:rsidRPr="00DF76D7" w:rsidRDefault="007A6F68" w:rsidP="00F22109">
      <w:pPr>
        <w:numPr>
          <w:ilvl w:val="0"/>
          <w:numId w:val="46"/>
        </w:numPr>
        <w:autoSpaceDE w:val="0"/>
        <w:autoSpaceDN w:val="0"/>
        <w:adjustRightInd w:val="0"/>
        <w:ind w:left="284" w:hanging="284"/>
        <w:jc w:val="both"/>
        <w:rPr>
          <w:rFonts w:ascii="Cambria" w:hAnsi="Cambria"/>
          <w:shd w:val="clear" w:color="auto" w:fill="FFFFFF"/>
          <w:lang w:val="uk-UA"/>
        </w:rPr>
      </w:pPr>
      <w:r w:rsidRPr="00DF76D7">
        <w:rPr>
          <w:rFonts w:ascii="Cambria" w:hAnsi="Cambria"/>
          <w:lang w:val="en-US" w:eastAsia="en-US"/>
        </w:rPr>
        <w:t xml:space="preserve">CIPD: </w:t>
      </w:r>
      <w:r w:rsidRPr="00DF76D7">
        <w:rPr>
          <w:rFonts w:ascii="Cambria" w:hAnsi="Cambria"/>
          <w:lang w:val="uk-UA" w:eastAsia="en-US"/>
        </w:rPr>
        <w:t xml:space="preserve"> </w:t>
      </w:r>
      <w:hyperlink r:id="rId11" w:history="1">
        <w:r w:rsidRPr="00DF76D7">
          <w:rPr>
            <w:rFonts w:ascii="Cambria" w:hAnsi="Cambria"/>
            <w:lang w:val="uk-UA" w:eastAsia="en-US"/>
          </w:rPr>
          <w:t>http://www.cipd.co.uk/</w:t>
        </w:r>
      </w:hyperlink>
      <w:r w:rsidRPr="00DF76D7">
        <w:rPr>
          <w:rFonts w:ascii="Cambria" w:hAnsi="Cambria"/>
          <w:lang w:val="uk-UA" w:eastAsia="en-US"/>
        </w:rPr>
        <w:t xml:space="preserve"> </w:t>
      </w:r>
    </w:p>
    <w:p w14:paraId="4E554ACD" w14:textId="77777777" w:rsidR="007A6F68" w:rsidRPr="00DF76D7" w:rsidRDefault="007A6F68" w:rsidP="00D16A6A">
      <w:pPr>
        <w:ind w:firstLine="709"/>
        <w:jc w:val="center"/>
        <w:rPr>
          <w:rFonts w:ascii="Cambria" w:hAnsi="Cambria"/>
          <w:bCs/>
          <w:color w:val="000000"/>
          <w:lang w:val="uk-UA"/>
        </w:rPr>
      </w:pPr>
    </w:p>
    <w:sectPr w:rsidR="007A6F68" w:rsidRPr="00DF76D7" w:rsidSect="00405091">
      <w:headerReference w:type="default" r:id="rId12"/>
      <w:footerReference w:type="even" r:id="rId13"/>
      <w:footerReference w:type="default" r:id="rId14"/>
      <w:type w:val="continuous"/>
      <w:pgSz w:w="11906" w:h="16838" w:code="9"/>
      <w:pgMar w:top="567" w:right="709" w:bottom="680" w:left="113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9EA28" w14:textId="77777777" w:rsidR="00C5059A" w:rsidRDefault="00C5059A">
      <w:r>
        <w:separator/>
      </w:r>
    </w:p>
  </w:endnote>
  <w:endnote w:type="continuationSeparator" w:id="0">
    <w:p w14:paraId="2A32C0B4" w14:textId="77777777" w:rsidR="00C5059A" w:rsidRDefault="00C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368F" w14:textId="77777777" w:rsidR="000C7CFE" w:rsidRDefault="000C7CFE" w:rsidP="00AA7FA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9CDEF88" w14:textId="77777777" w:rsidR="000C7CFE" w:rsidRDefault="000C7CFE" w:rsidP="00AA7F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E042" w14:textId="77777777" w:rsidR="000C7CFE" w:rsidRDefault="000C7CFE">
    <w:pPr>
      <w:pStyle w:val="ab"/>
      <w:jc w:val="right"/>
    </w:pPr>
  </w:p>
  <w:p w14:paraId="3CF742E8" w14:textId="77777777" w:rsidR="000C7CFE" w:rsidRDefault="000C7CFE" w:rsidP="00AA7F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D7299" w14:textId="77777777" w:rsidR="00C5059A" w:rsidRDefault="00C5059A">
      <w:r>
        <w:separator/>
      </w:r>
    </w:p>
  </w:footnote>
  <w:footnote w:type="continuationSeparator" w:id="0">
    <w:p w14:paraId="37EFE7C6" w14:textId="77777777" w:rsidR="00C5059A" w:rsidRDefault="00C5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818D" w14:textId="03EBAC7C" w:rsidR="000C7CFE" w:rsidRDefault="000C7CFE">
    <w:pPr>
      <w:pStyle w:val="a5"/>
      <w:jc w:val="right"/>
    </w:pPr>
    <w:r>
      <w:fldChar w:fldCharType="begin"/>
    </w:r>
    <w:r>
      <w:instrText>PAGE   \* MERGEFORMAT</w:instrText>
    </w:r>
    <w:r>
      <w:fldChar w:fldCharType="separate"/>
    </w:r>
    <w:r w:rsidR="009F1097" w:rsidRPr="009F1097">
      <w:rPr>
        <w:noProof/>
        <w:lang w:val="ru-RU"/>
      </w:rPr>
      <w:t>12</w:t>
    </w:r>
    <w:r>
      <w:rPr>
        <w:noProof/>
        <w:lang w:val="ru-RU"/>
      </w:rPr>
      <w:fldChar w:fldCharType="end"/>
    </w:r>
  </w:p>
  <w:p w14:paraId="5F2F0458" w14:textId="77777777" w:rsidR="000C7CFE" w:rsidRDefault="000C7C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0B"/>
    <w:multiLevelType w:val="hybridMultilevel"/>
    <w:tmpl w:val="83EA4F74"/>
    <w:lvl w:ilvl="0" w:tplc="0BB0BB6A">
      <w:start w:val="1"/>
      <w:numFmt w:val="decimal"/>
      <w:lvlText w:val="%1."/>
      <w:lvlJc w:val="left"/>
      <w:pPr>
        <w:tabs>
          <w:tab w:val="num" w:pos="2237"/>
        </w:tabs>
        <w:ind w:left="2237" w:hanging="1335"/>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 w15:restartNumberingAfterBreak="0">
    <w:nsid w:val="03EC1ED4"/>
    <w:multiLevelType w:val="hybridMultilevel"/>
    <w:tmpl w:val="E9A62ABC"/>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15:restartNumberingAfterBreak="0">
    <w:nsid w:val="040C679C"/>
    <w:multiLevelType w:val="hybridMultilevel"/>
    <w:tmpl w:val="28AEF028"/>
    <w:lvl w:ilvl="0" w:tplc="392A79EE">
      <w:start w:val="1"/>
      <w:numFmt w:val="bullet"/>
      <w:lvlText w:val="–"/>
      <w:lvlJc w:val="left"/>
      <w:pPr>
        <w:tabs>
          <w:tab w:val="num" w:pos="1337"/>
        </w:tabs>
        <w:ind w:left="1337"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EF4067"/>
    <w:multiLevelType w:val="hybridMultilevel"/>
    <w:tmpl w:val="C70A76A4"/>
    <w:lvl w:ilvl="0" w:tplc="FFFFFFFF">
      <w:start w:val="1"/>
      <w:numFmt w:val="decimal"/>
      <w:lvlText w:val="%1."/>
      <w:lvlJc w:val="left"/>
      <w:pPr>
        <w:tabs>
          <w:tab w:val="num" w:pos="1392"/>
        </w:tabs>
        <w:ind w:left="1392" w:hanging="360"/>
      </w:pPr>
      <w:rPr>
        <w:rFonts w:cs="Times New Roman"/>
      </w:rPr>
    </w:lvl>
    <w:lvl w:ilvl="1" w:tplc="04190019" w:tentative="1">
      <w:start w:val="1"/>
      <w:numFmt w:val="lowerLetter"/>
      <w:lvlText w:val="%2."/>
      <w:lvlJc w:val="left"/>
      <w:pPr>
        <w:tabs>
          <w:tab w:val="num" w:pos="2472"/>
        </w:tabs>
        <w:ind w:left="2472" w:hanging="360"/>
      </w:pPr>
      <w:rPr>
        <w:rFonts w:cs="Times New Roman"/>
      </w:rPr>
    </w:lvl>
    <w:lvl w:ilvl="2" w:tplc="0419001B" w:tentative="1">
      <w:start w:val="1"/>
      <w:numFmt w:val="lowerRoman"/>
      <w:lvlText w:val="%3."/>
      <w:lvlJc w:val="right"/>
      <w:pPr>
        <w:tabs>
          <w:tab w:val="num" w:pos="3192"/>
        </w:tabs>
        <w:ind w:left="3192" w:hanging="180"/>
      </w:pPr>
      <w:rPr>
        <w:rFonts w:cs="Times New Roman"/>
      </w:rPr>
    </w:lvl>
    <w:lvl w:ilvl="3" w:tplc="0419000F" w:tentative="1">
      <w:start w:val="1"/>
      <w:numFmt w:val="decimal"/>
      <w:lvlText w:val="%4."/>
      <w:lvlJc w:val="left"/>
      <w:pPr>
        <w:tabs>
          <w:tab w:val="num" w:pos="3912"/>
        </w:tabs>
        <w:ind w:left="3912" w:hanging="360"/>
      </w:pPr>
      <w:rPr>
        <w:rFonts w:cs="Times New Roman"/>
      </w:rPr>
    </w:lvl>
    <w:lvl w:ilvl="4" w:tplc="04190019" w:tentative="1">
      <w:start w:val="1"/>
      <w:numFmt w:val="lowerLetter"/>
      <w:lvlText w:val="%5."/>
      <w:lvlJc w:val="left"/>
      <w:pPr>
        <w:tabs>
          <w:tab w:val="num" w:pos="4632"/>
        </w:tabs>
        <w:ind w:left="4632" w:hanging="360"/>
      </w:pPr>
      <w:rPr>
        <w:rFonts w:cs="Times New Roman"/>
      </w:rPr>
    </w:lvl>
    <w:lvl w:ilvl="5" w:tplc="0419001B" w:tentative="1">
      <w:start w:val="1"/>
      <w:numFmt w:val="lowerRoman"/>
      <w:lvlText w:val="%6."/>
      <w:lvlJc w:val="right"/>
      <w:pPr>
        <w:tabs>
          <w:tab w:val="num" w:pos="5352"/>
        </w:tabs>
        <w:ind w:left="5352" w:hanging="180"/>
      </w:pPr>
      <w:rPr>
        <w:rFonts w:cs="Times New Roman"/>
      </w:rPr>
    </w:lvl>
    <w:lvl w:ilvl="6" w:tplc="0419000F" w:tentative="1">
      <w:start w:val="1"/>
      <w:numFmt w:val="decimal"/>
      <w:lvlText w:val="%7."/>
      <w:lvlJc w:val="left"/>
      <w:pPr>
        <w:tabs>
          <w:tab w:val="num" w:pos="6072"/>
        </w:tabs>
        <w:ind w:left="6072" w:hanging="360"/>
      </w:pPr>
      <w:rPr>
        <w:rFonts w:cs="Times New Roman"/>
      </w:rPr>
    </w:lvl>
    <w:lvl w:ilvl="7" w:tplc="04190019" w:tentative="1">
      <w:start w:val="1"/>
      <w:numFmt w:val="lowerLetter"/>
      <w:lvlText w:val="%8."/>
      <w:lvlJc w:val="left"/>
      <w:pPr>
        <w:tabs>
          <w:tab w:val="num" w:pos="6792"/>
        </w:tabs>
        <w:ind w:left="6792" w:hanging="360"/>
      </w:pPr>
      <w:rPr>
        <w:rFonts w:cs="Times New Roman"/>
      </w:rPr>
    </w:lvl>
    <w:lvl w:ilvl="8" w:tplc="0419001B" w:tentative="1">
      <w:start w:val="1"/>
      <w:numFmt w:val="lowerRoman"/>
      <w:lvlText w:val="%9."/>
      <w:lvlJc w:val="right"/>
      <w:pPr>
        <w:tabs>
          <w:tab w:val="num" w:pos="7512"/>
        </w:tabs>
        <w:ind w:left="7512" w:hanging="180"/>
      </w:pPr>
      <w:rPr>
        <w:rFonts w:cs="Times New Roman"/>
      </w:rPr>
    </w:lvl>
  </w:abstractNum>
  <w:abstractNum w:abstractNumId="4" w15:restartNumberingAfterBreak="0">
    <w:nsid w:val="08431551"/>
    <w:multiLevelType w:val="hybridMultilevel"/>
    <w:tmpl w:val="12CA569A"/>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60BF3"/>
    <w:multiLevelType w:val="hybridMultilevel"/>
    <w:tmpl w:val="3D9AABAE"/>
    <w:lvl w:ilvl="0" w:tplc="392A79E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E156F0"/>
    <w:multiLevelType w:val="hybridMultilevel"/>
    <w:tmpl w:val="1F50C1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F0F61E8"/>
    <w:multiLevelType w:val="hybridMultilevel"/>
    <w:tmpl w:val="A0821876"/>
    <w:lvl w:ilvl="0" w:tplc="1D54A3F4">
      <w:start w:val="1"/>
      <w:numFmt w:val="decimal"/>
      <w:lvlText w:val="%1."/>
      <w:lvlJc w:val="center"/>
      <w:pPr>
        <w:ind w:left="720" w:hanging="360"/>
      </w:pPr>
      <w:rPr>
        <w:rFonts w:cs="Times New Roman" w:hint="default"/>
      </w:rPr>
    </w:lvl>
    <w:lvl w:ilvl="1" w:tplc="1D54A3F4">
      <w:start w:val="1"/>
      <w:numFmt w:val="decimal"/>
      <w:lvlText w:val="%2."/>
      <w:lvlJc w:val="center"/>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5C2ED2"/>
    <w:multiLevelType w:val="hybridMultilevel"/>
    <w:tmpl w:val="2848D952"/>
    <w:lvl w:ilvl="0" w:tplc="C3AAC7C0">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2450AA0"/>
    <w:multiLevelType w:val="hybridMultilevel"/>
    <w:tmpl w:val="A87C1CAE"/>
    <w:lvl w:ilvl="0" w:tplc="392A79E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766F10"/>
    <w:multiLevelType w:val="multilevel"/>
    <w:tmpl w:val="4258B120"/>
    <w:lvl w:ilvl="0">
      <w:start w:val="1"/>
      <w:numFmt w:val="decimal"/>
      <w:lvlText w:val="%1."/>
      <w:lvlJc w:val="left"/>
      <w:pPr>
        <w:ind w:left="3827" w:hanging="281"/>
      </w:pPr>
      <w:rPr>
        <w:rFonts w:ascii="Times New Roman" w:eastAsia="Times New Roman" w:hAnsi="Times New Roman" w:cs="Times New Roman" w:hint="default"/>
        <w:b/>
        <w:bCs/>
        <w:i w:val="0"/>
        <w:iCs w:val="0"/>
        <w:w w:val="100"/>
        <w:sz w:val="28"/>
        <w:szCs w:val="28"/>
      </w:rPr>
    </w:lvl>
    <w:lvl w:ilvl="1">
      <w:start w:val="1"/>
      <w:numFmt w:val="bullet"/>
      <w:lvlText w:val=""/>
      <w:lvlJc w:val="left"/>
      <w:pPr>
        <w:ind w:left="397" w:hanging="852"/>
      </w:pPr>
      <w:rPr>
        <w:rFonts w:ascii="Wingdings" w:hAnsi="Wingdings" w:hint="default"/>
        <w:spacing w:val="-4"/>
        <w:w w:val="100"/>
      </w:rPr>
    </w:lvl>
    <w:lvl w:ilvl="2">
      <w:start w:val="1"/>
      <w:numFmt w:val="decimal"/>
      <w:lvlText w:val="%1.%2.%3."/>
      <w:lvlJc w:val="left"/>
      <w:pPr>
        <w:ind w:left="397" w:hanging="852"/>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963" w:hanging="992"/>
      </w:pPr>
      <w:rPr>
        <w:rFonts w:ascii="Times New Roman" w:eastAsia="Times New Roman" w:hAnsi="Times New Roman" w:cs="Times New Roman" w:hint="default"/>
        <w:b w:val="0"/>
        <w:bCs w:val="0"/>
        <w:i w:val="0"/>
        <w:iCs w:val="0"/>
        <w:spacing w:val="-4"/>
        <w:w w:val="100"/>
        <w:sz w:val="26"/>
        <w:szCs w:val="26"/>
      </w:rPr>
    </w:lvl>
    <w:lvl w:ilvl="4">
      <w:numFmt w:val="bullet"/>
      <w:lvlText w:val="•"/>
      <w:lvlJc w:val="left"/>
      <w:pPr>
        <w:ind w:left="4849" w:hanging="992"/>
      </w:pPr>
    </w:lvl>
    <w:lvl w:ilvl="5">
      <w:numFmt w:val="bullet"/>
      <w:lvlText w:val="•"/>
      <w:lvlJc w:val="left"/>
      <w:pPr>
        <w:ind w:left="5878" w:hanging="992"/>
      </w:pPr>
    </w:lvl>
    <w:lvl w:ilvl="6">
      <w:numFmt w:val="bullet"/>
      <w:lvlText w:val="•"/>
      <w:lvlJc w:val="left"/>
      <w:pPr>
        <w:ind w:left="6908" w:hanging="992"/>
      </w:pPr>
    </w:lvl>
    <w:lvl w:ilvl="7">
      <w:numFmt w:val="bullet"/>
      <w:lvlText w:val="•"/>
      <w:lvlJc w:val="left"/>
      <w:pPr>
        <w:ind w:left="7937" w:hanging="992"/>
      </w:pPr>
    </w:lvl>
    <w:lvl w:ilvl="8">
      <w:numFmt w:val="bullet"/>
      <w:lvlText w:val="•"/>
      <w:lvlJc w:val="left"/>
      <w:pPr>
        <w:ind w:left="8967" w:hanging="992"/>
      </w:pPr>
    </w:lvl>
  </w:abstractNum>
  <w:abstractNum w:abstractNumId="11" w15:restartNumberingAfterBreak="0">
    <w:nsid w:val="13933574"/>
    <w:multiLevelType w:val="hybridMultilevel"/>
    <w:tmpl w:val="E2940A12"/>
    <w:lvl w:ilvl="0" w:tplc="C04A685C">
      <w:start w:val="1"/>
      <w:numFmt w:val="bullet"/>
      <w:lvlText w:val="-"/>
      <w:lvlJc w:val="left"/>
      <w:pPr>
        <w:tabs>
          <w:tab w:val="num" w:pos="1920"/>
        </w:tabs>
        <w:ind w:left="1920" w:hanging="360"/>
      </w:pPr>
      <w:rPr>
        <w:rFonts w:ascii="Courier New" w:hAnsi="Courier New" w:hint="default"/>
        <w:b w:val="0"/>
        <w:i w:val="0"/>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52610DA"/>
    <w:multiLevelType w:val="hybridMultilevel"/>
    <w:tmpl w:val="35DE0230"/>
    <w:lvl w:ilvl="0" w:tplc="0E728BD2">
      <w:start w:val="1"/>
      <w:numFmt w:val="bullet"/>
      <w:lvlText w:val="-"/>
      <w:lvlJc w:val="left"/>
      <w:pPr>
        <w:tabs>
          <w:tab w:val="num" w:pos="1440"/>
        </w:tabs>
        <w:ind w:left="1440" w:hanging="360"/>
      </w:pPr>
      <w:rPr>
        <w:rFonts w:ascii="Courier New" w:hAnsi="Courier New" w:hint="default"/>
        <w:b w:val="0"/>
      </w:rPr>
    </w:lvl>
    <w:lvl w:ilvl="1" w:tplc="5220277C">
      <w:start w:val="1"/>
      <w:numFmt w:val="decimal"/>
      <w:lvlText w:val="%2."/>
      <w:lvlJc w:val="left"/>
      <w:pPr>
        <w:tabs>
          <w:tab w:val="num" w:pos="2837"/>
        </w:tabs>
        <w:ind w:left="2837" w:hanging="1215"/>
      </w:pPr>
      <w:rPr>
        <w:rFonts w:cs="Times New Roman" w:hint="default"/>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3" w15:restartNumberingAfterBreak="0">
    <w:nsid w:val="198B13F6"/>
    <w:multiLevelType w:val="hybridMultilevel"/>
    <w:tmpl w:val="02EA2B9A"/>
    <w:lvl w:ilvl="0" w:tplc="14F09C78">
      <w:start w:val="1"/>
      <w:numFmt w:val="decimal"/>
      <w:lvlText w:val="%1."/>
      <w:lvlJc w:val="left"/>
      <w:pPr>
        <w:tabs>
          <w:tab w:val="num" w:pos="1337"/>
        </w:tabs>
        <w:ind w:left="13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15:restartNumberingAfterBreak="0">
    <w:nsid w:val="1C5C2A50"/>
    <w:multiLevelType w:val="hybridMultilevel"/>
    <w:tmpl w:val="0EC26792"/>
    <w:lvl w:ilvl="0" w:tplc="A5AAD5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2327CB"/>
    <w:multiLevelType w:val="hybridMultilevel"/>
    <w:tmpl w:val="573AD934"/>
    <w:lvl w:ilvl="0" w:tplc="634E0B2C">
      <w:start w:val="1"/>
      <w:numFmt w:val="bullet"/>
      <w:lvlText w:val="–"/>
      <w:lvlJc w:val="left"/>
      <w:pPr>
        <w:tabs>
          <w:tab w:val="num" w:pos="1260"/>
        </w:tabs>
        <w:ind w:left="126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2559D7"/>
    <w:multiLevelType w:val="hybridMultilevel"/>
    <w:tmpl w:val="9F3C680E"/>
    <w:lvl w:ilvl="0" w:tplc="5678941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26302DF4"/>
    <w:multiLevelType w:val="hybridMultilevel"/>
    <w:tmpl w:val="2B06D5DA"/>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5A0AA0"/>
    <w:multiLevelType w:val="hybridMultilevel"/>
    <w:tmpl w:val="7D4C3E88"/>
    <w:lvl w:ilvl="0" w:tplc="5220277C">
      <w:start w:val="1"/>
      <w:numFmt w:val="decimal"/>
      <w:lvlText w:val="%1."/>
      <w:lvlJc w:val="left"/>
      <w:pPr>
        <w:tabs>
          <w:tab w:val="num" w:pos="2837"/>
        </w:tabs>
        <w:ind w:left="2837" w:hanging="12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153526"/>
    <w:multiLevelType w:val="hybridMultilevel"/>
    <w:tmpl w:val="78921D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363C53EF"/>
    <w:multiLevelType w:val="hybridMultilevel"/>
    <w:tmpl w:val="949A4F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6AF213B"/>
    <w:multiLevelType w:val="multilevel"/>
    <w:tmpl w:val="106A0754"/>
    <w:lvl w:ilvl="0">
      <w:numFmt w:val="bullet"/>
      <w:lvlText w:val="-"/>
      <w:lvlJc w:val="left"/>
      <w:pPr>
        <w:tabs>
          <w:tab w:val="num" w:pos="1069"/>
        </w:tabs>
        <w:ind w:left="1069" w:hanging="360"/>
      </w:pPr>
      <w:rPr>
        <w:rFonts w:hint="default"/>
      </w:rPr>
    </w:lvl>
    <w:lvl w:ilvl="1">
      <w:start w:val="1"/>
      <w:numFmt w:val="bullet"/>
      <w:lvlText w:val="—"/>
      <w:lvlJc w:val="left"/>
      <w:pPr>
        <w:tabs>
          <w:tab w:val="num" w:pos="2342"/>
        </w:tabs>
        <w:ind w:left="2342" w:hanging="360"/>
      </w:pPr>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7B612F5"/>
    <w:multiLevelType w:val="hybridMultilevel"/>
    <w:tmpl w:val="1E169ECE"/>
    <w:lvl w:ilvl="0" w:tplc="14F09C78">
      <w:start w:val="1"/>
      <w:numFmt w:val="decimal"/>
      <w:lvlText w:val="%1."/>
      <w:lvlJc w:val="left"/>
      <w:pPr>
        <w:tabs>
          <w:tab w:val="num" w:pos="1337"/>
        </w:tabs>
        <w:ind w:left="1337" w:hanging="360"/>
      </w:pPr>
      <w:rPr>
        <w:rFonts w:cs="Times New Roman" w:hint="default"/>
      </w:rPr>
    </w:lvl>
    <w:lvl w:ilvl="1" w:tplc="04190019" w:tentative="1">
      <w:start w:val="1"/>
      <w:numFmt w:val="lowerLetter"/>
      <w:lvlText w:val="%2."/>
      <w:lvlJc w:val="left"/>
      <w:pPr>
        <w:tabs>
          <w:tab w:val="num" w:pos="2057"/>
        </w:tabs>
        <w:ind w:left="2057" w:hanging="360"/>
      </w:pPr>
      <w:rPr>
        <w:rFonts w:cs="Times New Roman"/>
      </w:rPr>
    </w:lvl>
    <w:lvl w:ilvl="2" w:tplc="0419001B" w:tentative="1">
      <w:start w:val="1"/>
      <w:numFmt w:val="lowerRoman"/>
      <w:lvlText w:val="%3."/>
      <w:lvlJc w:val="right"/>
      <w:pPr>
        <w:tabs>
          <w:tab w:val="num" w:pos="2777"/>
        </w:tabs>
        <w:ind w:left="2777" w:hanging="180"/>
      </w:pPr>
      <w:rPr>
        <w:rFonts w:cs="Times New Roman"/>
      </w:rPr>
    </w:lvl>
    <w:lvl w:ilvl="3" w:tplc="0419000F" w:tentative="1">
      <w:start w:val="1"/>
      <w:numFmt w:val="decimal"/>
      <w:lvlText w:val="%4."/>
      <w:lvlJc w:val="left"/>
      <w:pPr>
        <w:tabs>
          <w:tab w:val="num" w:pos="3497"/>
        </w:tabs>
        <w:ind w:left="3497" w:hanging="360"/>
      </w:pPr>
      <w:rPr>
        <w:rFonts w:cs="Times New Roman"/>
      </w:rPr>
    </w:lvl>
    <w:lvl w:ilvl="4" w:tplc="04190019" w:tentative="1">
      <w:start w:val="1"/>
      <w:numFmt w:val="lowerLetter"/>
      <w:lvlText w:val="%5."/>
      <w:lvlJc w:val="left"/>
      <w:pPr>
        <w:tabs>
          <w:tab w:val="num" w:pos="4217"/>
        </w:tabs>
        <w:ind w:left="4217" w:hanging="360"/>
      </w:pPr>
      <w:rPr>
        <w:rFonts w:cs="Times New Roman"/>
      </w:rPr>
    </w:lvl>
    <w:lvl w:ilvl="5" w:tplc="0419001B" w:tentative="1">
      <w:start w:val="1"/>
      <w:numFmt w:val="lowerRoman"/>
      <w:lvlText w:val="%6."/>
      <w:lvlJc w:val="right"/>
      <w:pPr>
        <w:tabs>
          <w:tab w:val="num" w:pos="4937"/>
        </w:tabs>
        <w:ind w:left="4937" w:hanging="180"/>
      </w:pPr>
      <w:rPr>
        <w:rFonts w:cs="Times New Roman"/>
      </w:rPr>
    </w:lvl>
    <w:lvl w:ilvl="6" w:tplc="0419000F" w:tentative="1">
      <w:start w:val="1"/>
      <w:numFmt w:val="decimal"/>
      <w:lvlText w:val="%7."/>
      <w:lvlJc w:val="left"/>
      <w:pPr>
        <w:tabs>
          <w:tab w:val="num" w:pos="5657"/>
        </w:tabs>
        <w:ind w:left="5657" w:hanging="360"/>
      </w:pPr>
      <w:rPr>
        <w:rFonts w:cs="Times New Roman"/>
      </w:rPr>
    </w:lvl>
    <w:lvl w:ilvl="7" w:tplc="04190019" w:tentative="1">
      <w:start w:val="1"/>
      <w:numFmt w:val="lowerLetter"/>
      <w:lvlText w:val="%8."/>
      <w:lvlJc w:val="left"/>
      <w:pPr>
        <w:tabs>
          <w:tab w:val="num" w:pos="6377"/>
        </w:tabs>
        <w:ind w:left="6377" w:hanging="360"/>
      </w:pPr>
      <w:rPr>
        <w:rFonts w:cs="Times New Roman"/>
      </w:rPr>
    </w:lvl>
    <w:lvl w:ilvl="8" w:tplc="0419001B" w:tentative="1">
      <w:start w:val="1"/>
      <w:numFmt w:val="lowerRoman"/>
      <w:lvlText w:val="%9."/>
      <w:lvlJc w:val="right"/>
      <w:pPr>
        <w:tabs>
          <w:tab w:val="num" w:pos="7097"/>
        </w:tabs>
        <w:ind w:left="7097" w:hanging="180"/>
      </w:pPr>
      <w:rPr>
        <w:rFonts w:cs="Times New Roman"/>
      </w:rPr>
    </w:lvl>
  </w:abstractNum>
  <w:abstractNum w:abstractNumId="24" w15:restartNumberingAfterBreak="0">
    <w:nsid w:val="3955358E"/>
    <w:multiLevelType w:val="hybridMultilevel"/>
    <w:tmpl w:val="B0D0B28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15:restartNumberingAfterBreak="0">
    <w:nsid w:val="3D75665F"/>
    <w:multiLevelType w:val="hybridMultilevel"/>
    <w:tmpl w:val="3B9A1760"/>
    <w:lvl w:ilvl="0" w:tplc="A5AAD5D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457777E"/>
    <w:multiLevelType w:val="hybridMultilevel"/>
    <w:tmpl w:val="BCA228C4"/>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6736F0F"/>
    <w:multiLevelType w:val="hybridMultilevel"/>
    <w:tmpl w:val="CCE05200"/>
    <w:lvl w:ilvl="0" w:tplc="304C5C2C">
      <w:start w:val="1"/>
      <w:numFmt w:val="bullet"/>
      <w:lvlText w:val=""/>
      <w:lvlJc w:val="left"/>
      <w:pPr>
        <w:tabs>
          <w:tab w:val="num" w:pos="1420"/>
        </w:tabs>
        <w:ind w:left="1420" w:hanging="360"/>
      </w:pPr>
      <w:rPr>
        <w:rFonts w:ascii="Symbol" w:hAnsi="Symbol" w:hint="default"/>
      </w:rPr>
    </w:lvl>
    <w:lvl w:ilvl="1" w:tplc="9C700998">
      <w:numFmt w:val="bullet"/>
      <w:lvlText w:val="-"/>
      <w:lvlJc w:val="left"/>
      <w:pPr>
        <w:tabs>
          <w:tab w:val="num" w:pos="2140"/>
        </w:tabs>
        <w:ind w:left="2140" w:hanging="360"/>
      </w:pPr>
      <w:rPr>
        <w:rFonts w:ascii="Times New Roman" w:eastAsia="Times New Roman" w:hAnsi="Times New Roman" w:hint="default"/>
      </w:rPr>
    </w:lvl>
    <w:lvl w:ilvl="2" w:tplc="0419001B">
      <w:start w:val="1"/>
      <w:numFmt w:val="lowerRoman"/>
      <w:lvlText w:val="%3."/>
      <w:lvlJc w:val="right"/>
      <w:pPr>
        <w:tabs>
          <w:tab w:val="num" w:pos="2860"/>
        </w:tabs>
        <w:ind w:left="2860" w:hanging="180"/>
      </w:pPr>
      <w:rPr>
        <w:rFonts w:cs="Times New Roman"/>
      </w:rPr>
    </w:lvl>
    <w:lvl w:ilvl="3" w:tplc="0419000F">
      <w:start w:val="1"/>
      <w:numFmt w:val="decimal"/>
      <w:lvlText w:val="%4."/>
      <w:lvlJc w:val="left"/>
      <w:pPr>
        <w:tabs>
          <w:tab w:val="num" w:pos="3580"/>
        </w:tabs>
        <w:ind w:left="3580" w:hanging="360"/>
      </w:pPr>
      <w:rPr>
        <w:rFonts w:cs="Times New Roman"/>
      </w:rPr>
    </w:lvl>
    <w:lvl w:ilvl="4" w:tplc="04190019">
      <w:start w:val="1"/>
      <w:numFmt w:val="lowerLetter"/>
      <w:lvlText w:val="%5."/>
      <w:lvlJc w:val="left"/>
      <w:pPr>
        <w:tabs>
          <w:tab w:val="num" w:pos="4300"/>
        </w:tabs>
        <w:ind w:left="4300" w:hanging="360"/>
      </w:pPr>
      <w:rPr>
        <w:rFonts w:cs="Times New Roman"/>
      </w:rPr>
    </w:lvl>
    <w:lvl w:ilvl="5" w:tplc="0419001B">
      <w:start w:val="1"/>
      <w:numFmt w:val="lowerRoman"/>
      <w:lvlText w:val="%6."/>
      <w:lvlJc w:val="right"/>
      <w:pPr>
        <w:tabs>
          <w:tab w:val="num" w:pos="5020"/>
        </w:tabs>
        <w:ind w:left="5020" w:hanging="180"/>
      </w:pPr>
      <w:rPr>
        <w:rFonts w:cs="Times New Roman"/>
      </w:rPr>
    </w:lvl>
    <w:lvl w:ilvl="6" w:tplc="0419000F">
      <w:start w:val="1"/>
      <w:numFmt w:val="decimal"/>
      <w:lvlText w:val="%7."/>
      <w:lvlJc w:val="left"/>
      <w:pPr>
        <w:tabs>
          <w:tab w:val="num" w:pos="5740"/>
        </w:tabs>
        <w:ind w:left="5740" w:hanging="360"/>
      </w:pPr>
      <w:rPr>
        <w:rFonts w:cs="Times New Roman"/>
      </w:rPr>
    </w:lvl>
    <w:lvl w:ilvl="7" w:tplc="04190019">
      <w:start w:val="1"/>
      <w:numFmt w:val="lowerLetter"/>
      <w:lvlText w:val="%8."/>
      <w:lvlJc w:val="left"/>
      <w:pPr>
        <w:tabs>
          <w:tab w:val="num" w:pos="6460"/>
        </w:tabs>
        <w:ind w:left="6460" w:hanging="360"/>
      </w:pPr>
      <w:rPr>
        <w:rFonts w:cs="Times New Roman"/>
      </w:rPr>
    </w:lvl>
    <w:lvl w:ilvl="8" w:tplc="0419001B">
      <w:start w:val="1"/>
      <w:numFmt w:val="lowerRoman"/>
      <w:lvlText w:val="%9."/>
      <w:lvlJc w:val="right"/>
      <w:pPr>
        <w:tabs>
          <w:tab w:val="num" w:pos="7180"/>
        </w:tabs>
        <w:ind w:left="7180" w:hanging="180"/>
      </w:pPr>
      <w:rPr>
        <w:rFonts w:cs="Times New Roman"/>
      </w:rPr>
    </w:lvl>
  </w:abstractNum>
  <w:abstractNum w:abstractNumId="29"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C7317F6"/>
    <w:multiLevelType w:val="hybridMultilevel"/>
    <w:tmpl w:val="D696D652"/>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514A4D8B"/>
    <w:multiLevelType w:val="hybridMultilevel"/>
    <w:tmpl w:val="02C6B298"/>
    <w:lvl w:ilvl="0" w:tplc="392A79EE">
      <w:start w:val="1"/>
      <w:numFmt w:val="bullet"/>
      <w:lvlText w:val="–"/>
      <w:lvlJc w:val="left"/>
      <w:pPr>
        <w:tabs>
          <w:tab w:val="num" w:pos="1392"/>
        </w:tabs>
        <w:ind w:left="1392" w:hanging="360"/>
      </w:pPr>
      <w:rPr>
        <w:rFonts w:ascii="Times New Roman" w:hAnsi="Times New Roman" w:hint="default"/>
      </w:rPr>
    </w:lvl>
    <w:lvl w:ilvl="1" w:tplc="04190019" w:tentative="1">
      <w:start w:val="1"/>
      <w:numFmt w:val="lowerLetter"/>
      <w:lvlText w:val="%2."/>
      <w:lvlJc w:val="left"/>
      <w:pPr>
        <w:tabs>
          <w:tab w:val="num" w:pos="2472"/>
        </w:tabs>
        <w:ind w:left="2472" w:hanging="360"/>
      </w:pPr>
      <w:rPr>
        <w:rFonts w:cs="Times New Roman"/>
      </w:rPr>
    </w:lvl>
    <w:lvl w:ilvl="2" w:tplc="0419001B" w:tentative="1">
      <w:start w:val="1"/>
      <w:numFmt w:val="lowerRoman"/>
      <w:lvlText w:val="%3."/>
      <w:lvlJc w:val="right"/>
      <w:pPr>
        <w:tabs>
          <w:tab w:val="num" w:pos="3192"/>
        </w:tabs>
        <w:ind w:left="3192" w:hanging="180"/>
      </w:pPr>
      <w:rPr>
        <w:rFonts w:cs="Times New Roman"/>
      </w:rPr>
    </w:lvl>
    <w:lvl w:ilvl="3" w:tplc="0419000F" w:tentative="1">
      <w:start w:val="1"/>
      <w:numFmt w:val="decimal"/>
      <w:lvlText w:val="%4."/>
      <w:lvlJc w:val="left"/>
      <w:pPr>
        <w:tabs>
          <w:tab w:val="num" w:pos="3912"/>
        </w:tabs>
        <w:ind w:left="3912" w:hanging="360"/>
      </w:pPr>
      <w:rPr>
        <w:rFonts w:cs="Times New Roman"/>
      </w:rPr>
    </w:lvl>
    <w:lvl w:ilvl="4" w:tplc="04190019" w:tentative="1">
      <w:start w:val="1"/>
      <w:numFmt w:val="lowerLetter"/>
      <w:lvlText w:val="%5."/>
      <w:lvlJc w:val="left"/>
      <w:pPr>
        <w:tabs>
          <w:tab w:val="num" w:pos="4632"/>
        </w:tabs>
        <w:ind w:left="4632" w:hanging="360"/>
      </w:pPr>
      <w:rPr>
        <w:rFonts w:cs="Times New Roman"/>
      </w:rPr>
    </w:lvl>
    <w:lvl w:ilvl="5" w:tplc="0419001B" w:tentative="1">
      <w:start w:val="1"/>
      <w:numFmt w:val="lowerRoman"/>
      <w:lvlText w:val="%6."/>
      <w:lvlJc w:val="right"/>
      <w:pPr>
        <w:tabs>
          <w:tab w:val="num" w:pos="5352"/>
        </w:tabs>
        <w:ind w:left="5352" w:hanging="180"/>
      </w:pPr>
      <w:rPr>
        <w:rFonts w:cs="Times New Roman"/>
      </w:rPr>
    </w:lvl>
    <w:lvl w:ilvl="6" w:tplc="0419000F" w:tentative="1">
      <w:start w:val="1"/>
      <w:numFmt w:val="decimal"/>
      <w:lvlText w:val="%7."/>
      <w:lvlJc w:val="left"/>
      <w:pPr>
        <w:tabs>
          <w:tab w:val="num" w:pos="6072"/>
        </w:tabs>
        <w:ind w:left="6072" w:hanging="360"/>
      </w:pPr>
      <w:rPr>
        <w:rFonts w:cs="Times New Roman"/>
      </w:rPr>
    </w:lvl>
    <w:lvl w:ilvl="7" w:tplc="04190019" w:tentative="1">
      <w:start w:val="1"/>
      <w:numFmt w:val="lowerLetter"/>
      <w:lvlText w:val="%8."/>
      <w:lvlJc w:val="left"/>
      <w:pPr>
        <w:tabs>
          <w:tab w:val="num" w:pos="6792"/>
        </w:tabs>
        <w:ind w:left="6792" w:hanging="360"/>
      </w:pPr>
      <w:rPr>
        <w:rFonts w:cs="Times New Roman"/>
      </w:rPr>
    </w:lvl>
    <w:lvl w:ilvl="8" w:tplc="0419001B" w:tentative="1">
      <w:start w:val="1"/>
      <w:numFmt w:val="lowerRoman"/>
      <w:lvlText w:val="%9."/>
      <w:lvlJc w:val="right"/>
      <w:pPr>
        <w:tabs>
          <w:tab w:val="num" w:pos="7512"/>
        </w:tabs>
        <w:ind w:left="7512" w:hanging="180"/>
      </w:pPr>
      <w:rPr>
        <w:rFonts w:cs="Times New Roman"/>
      </w:rPr>
    </w:lvl>
  </w:abstractNum>
  <w:abstractNum w:abstractNumId="32" w15:restartNumberingAfterBreak="0">
    <w:nsid w:val="53D85C45"/>
    <w:multiLevelType w:val="hybridMultilevel"/>
    <w:tmpl w:val="25487EB6"/>
    <w:lvl w:ilvl="0" w:tplc="8EE4305C">
      <w:start w:val="1"/>
      <w:numFmt w:val="decimal"/>
      <w:lvlText w:val="%1."/>
      <w:lvlJc w:val="left"/>
      <w:pPr>
        <w:tabs>
          <w:tab w:val="num" w:pos="2237"/>
        </w:tabs>
        <w:ind w:left="2237" w:hanging="13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5027A4F"/>
    <w:multiLevelType w:val="hybridMultilevel"/>
    <w:tmpl w:val="8B244822"/>
    <w:lvl w:ilvl="0" w:tplc="B5C85052">
      <w:start w:val="1"/>
      <w:numFmt w:val="decimal"/>
      <w:lvlText w:val="%1."/>
      <w:lvlJc w:val="left"/>
      <w:pPr>
        <w:ind w:left="720" w:hanging="360"/>
      </w:pPr>
      <w:rPr>
        <w:rFonts w:cs="Times New Roman" w:hint="default"/>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2F6ADC"/>
    <w:multiLevelType w:val="hybridMultilevel"/>
    <w:tmpl w:val="08F622A2"/>
    <w:lvl w:ilvl="0" w:tplc="68F28A2A">
      <w:start w:val="1"/>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5" w15:restartNumberingAfterBreak="0">
    <w:nsid w:val="5AE433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15:restartNumberingAfterBreak="0">
    <w:nsid w:val="604A50FD"/>
    <w:multiLevelType w:val="hybridMultilevel"/>
    <w:tmpl w:val="6ABE9208"/>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8A60719"/>
    <w:multiLevelType w:val="hybridMultilevel"/>
    <w:tmpl w:val="E0129804"/>
    <w:lvl w:ilvl="0" w:tplc="EAF2FF04">
      <w:start w:val="3"/>
      <w:numFmt w:val="bullet"/>
      <w:lvlText w:val="-"/>
      <w:lvlJc w:val="left"/>
      <w:pPr>
        <w:ind w:left="927" w:hanging="360"/>
      </w:pPr>
      <w:rPr>
        <w:rFonts w:ascii="Times New Roman" w:eastAsia="Times New Roman" w:hAnsi="Times New Roman" w:hint="default"/>
      </w:rPr>
    </w:lvl>
    <w:lvl w:ilvl="1" w:tplc="20000003" w:tentative="1">
      <w:start w:val="1"/>
      <w:numFmt w:val="bullet"/>
      <w:lvlText w:val="o"/>
      <w:lvlJc w:val="left"/>
      <w:pPr>
        <w:ind w:left="1647" w:hanging="360"/>
      </w:pPr>
      <w:rPr>
        <w:rFonts w:ascii="Courier New" w:hAnsi="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8" w15:restartNumberingAfterBreak="0">
    <w:nsid w:val="69330C98"/>
    <w:multiLevelType w:val="hybridMultilevel"/>
    <w:tmpl w:val="A78E5C68"/>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F2A794D"/>
    <w:multiLevelType w:val="hybridMultilevel"/>
    <w:tmpl w:val="9CAE68B2"/>
    <w:lvl w:ilvl="0" w:tplc="A5AAD5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6F52C9"/>
    <w:multiLevelType w:val="hybridMultilevel"/>
    <w:tmpl w:val="812E4410"/>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15:restartNumberingAfterBreak="0">
    <w:nsid w:val="75D00A8E"/>
    <w:multiLevelType w:val="hybridMultilevel"/>
    <w:tmpl w:val="86669220"/>
    <w:lvl w:ilvl="0" w:tplc="562EB2E8">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6E04AEC"/>
    <w:multiLevelType w:val="hybridMultilevel"/>
    <w:tmpl w:val="014C3052"/>
    <w:lvl w:ilvl="0" w:tplc="A42813B8">
      <w:start w:val="1"/>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5F0935"/>
    <w:multiLevelType w:val="hybridMultilevel"/>
    <w:tmpl w:val="EB2A426E"/>
    <w:lvl w:ilvl="0" w:tplc="392A79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0E3961"/>
    <w:multiLevelType w:val="hybridMultilevel"/>
    <w:tmpl w:val="EF80A1EE"/>
    <w:lvl w:ilvl="0" w:tplc="392A79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262409"/>
    <w:multiLevelType w:val="hybridMultilevel"/>
    <w:tmpl w:val="514C4266"/>
    <w:lvl w:ilvl="0" w:tplc="392A79E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DE50792"/>
    <w:multiLevelType w:val="hybridMultilevel"/>
    <w:tmpl w:val="95A2FF8C"/>
    <w:lvl w:ilvl="0" w:tplc="43AEEA6C">
      <w:start w:val="1"/>
      <w:numFmt w:val="bullet"/>
      <w:lvlText w:val="–"/>
      <w:lvlJc w:val="left"/>
      <w:pPr>
        <w:tabs>
          <w:tab w:val="num" w:pos="1211"/>
        </w:tabs>
        <w:ind w:left="1211" w:hanging="360"/>
      </w:pPr>
      <w:rPr>
        <w:rFonts w:ascii="Times New Roman" w:hAnsi="Times New Roman" w:hint="default"/>
        <w:b w:val="0"/>
        <w:i w:val="0"/>
      </w:rPr>
    </w:lvl>
    <w:lvl w:ilvl="1" w:tplc="04190019" w:tentative="1">
      <w:start w:val="1"/>
      <w:numFmt w:val="lowerLetter"/>
      <w:lvlText w:val="%2."/>
      <w:lvlJc w:val="left"/>
      <w:pPr>
        <w:tabs>
          <w:tab w:val="num" w:pos="1391"/>
        </w:tabs>
        <w:ind w:left="1391" w:hanging="360"/>
      </w:pPr>
      <w:rPr>
        <w:rFonts w:cs="Times New Roman"/>
      </w:rPr>
    </w:lvl>
    <w:lvl w:ilvl="2" w:tplc="0419001B" w:tentative="1">
      <w:start w:val="1"/>
      <w:numFmt w:val="lowerRoman"/>
      <w:lvlText w:val="%3."/>
      <w:lvlJc w:val="right"/>
      <w:pPr>
        <w:tabs>
          <w:tab w:val="num" w:pos="2111"/>
        </w:tabs>
        <w:ind w:left="2111" w:hanging="180"/>
      </w:pPr>
      <w:rPr>
        <w:rFonts w:cs="Times New Roman"/>
      </w:rPr>
    </w:lvl>
    <w:lvl w:ilvl="3" w:tplc="0419000F" w:tentative="1">
      <w:start w:val="1"/>
      <w:numFmt w:val="decimal"/>
      <w:lvlText w:val="%4."/>
      <w:lvlJc w:val="left"/>
      <w:pPr>
        <w:tabs>
          <w:tab w:val="num" w:pos="2831"/>
        </w:tabs>
        <w:ind w:left="2831" w:hanging="360"/>
      </w:pPr>
      <w:rPr>
        <w:rFonts w:cs="Times New Roman"/>
      </w:rPr>
    </w:lvl>
    <w:lvl w:ilvl="4" w:tplc="04190019" w:tentative="1">
      <w:start w:val="1"/>
      <w:numFmt w:val="lowerLetter"/>
      <w:lvlText w:val="%5."/>
      <w:lvlJc w:val="left"/>
      <w:pPr>
        <w:tabs>
          <w:tab w:val="num" w:pos="3551"/>
        </w:tabs>
        <w:ind w:left="3551" w:hanging="360"/>
      </w:pPr>
      <w:rPr>
        <w:rFonts w:cs="Times New Roman"/>
      </w:rPr>
    </w:lvl>
    <w:lvl w:ilvl="5" w:tplc="0419001B" w:tentative="1">
      <w:start w:val="1"/>
      <w:numFmt w:val="lowerRoman"/>
      <w:lvlText w:val="%6."/>
      <w:lvlJc w:val="right"/>
      <w:pPr>
        <w:tabs>
          <w:tab w:val="num" w:pos="4271"/>
        </w:tabs>
        <w:ind w:left="4271" w:hanging="180"/>
      </w:pPr>
      <w:rPr>
        <w:rFonts w:cs="Times New Roman"/>
      </w:rPr>
    </w:lvl>
    <w:lvl w:ilvl="6" w:tplc="0419000F" w:tentative="1">
      <w:start w:val="1"/>
      <w:numFmt w:val="decimal"/>
      <w:lvlText w:val="%7."/>
      <w:lvlJc w:val="left"/>
      <w:pPr>
        <w:tabs>
          <w:tab w:val="num" w:pos="4991"/>
        </w:tabs>
        <w:ind w:left="4991" w:hanging="360"/>
      </w:pPr>
      <w:rPr>
        <w:rFonts w:cs="Times New Roman"/>
      </w:rPr>
    </w:lvl>
    <w:lvl w:ilvl="7" w:tplc="04190019" w:tentative="1">
      <w:start w:val="1"/>
      <w:numFmt w:val="lowerLetter"/>
      <w:lvlText w:val="%8."/>
      <w:lvlJc w:val="left"/>
      <w:pPr>
        <w:tabs>
          <w:tab w:val="num" w:pos="5711"/>
        </w:tabs>
        <w:ind w:left="5711" w:hanging="360"/>
      </w:pPr>
      <w:rPr>
        <w:rFonts w:cs="Times New Roman"/>
      </w:rPr>
    </w:lvl>
    <w:lvl w:ilvl="8" w:tplc="0419001B" w:tentative="1">
      <w:start w:val="1"/>
      <w:numFmt w:val="lowerRoman"/>
      <w:lvlText w:val="%9."/>
      <w:lvlJc w:val="right"/>
      <w:pPr>
        <w:tabs>
          <w:tab w:val="num" w:pos="6431"/>
        </w:tabs>
        <w:ind w:left="6431" w:hanging="180"/>
      </w:pPr>
      <w:rPr>
        <w:rFonts w:cs="Times New Roman"/>
      </w:rPr>
    </w:lvl>
  </w:abstractNum>
  <w:abstractNum w:abstractNumId="47" w15:restartNumberingAfterBreak="0">
    <w:nsid w:val="7FFC4943"/>
    <w:multiLevelType w:val="hybridMultilevel"/>
    <w:tmpl w:val="A3AED4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23"/>
  </w:num>
  <w:num w:numId="4">
    <w:abstractNumId w:val="34"/>
  </w:num>
  <w:num w:numId="5">
    <w:abstractNumId w:val="0"/>
  </w:num>
  <w:num w:numId="6">
    <w:abstractNumId w:val="6"/>
  </w:num>
  <w:num w:numId="7">
    <w:abstractNumId w:val="35"/>
  </w:num>
  <w:num w:numId="8">
    <w:abstractNumId w:val="13"/>
  </w:num>
  <w:num w:numId="9">
    <w:abstractNumId w:val="19"/>
  </w:num>
  <w:num w:numId="10">
    <w:abstractNumId w:val="22"/>
  </w:num>
  <w:num w:numId="11">
    <w:abstractNumId w:val="25"/>
  </w:num>
  <w:num w:numId="12">
    <w:abstractNumId w:val="15"/>
  </w:num>
  <w:num w:numId="13">
    <w:abstractNumId w:val="39"/>
  </w:num>
  <w:num w:numId="14">
    <w:abstractNumId w:val="5"/>
  </w:num>
  <w:num w:numId="15">
    <w:abstractNumId w:val="31"/>
  </w:num>
  <w:num w:numId="16">
    <w:abstractNumId w:val="44"/>
  </w:num>
  <w:num w:numId="17">
    <w:abstractNumId w:val="38"/>
  </w:num>
  <w:num w:numId="18">
    <w:abstractNumId w:val="2"/>
  </w:num>
  <w:num w:numId="19">
    <w:abstractNumId w:val="4"/>
  </w:num>
  <w:num w:numId="20">
    <w:abstractNumId w:val="46"/>
  </w:num>
  <w:num w:numId="21">
    <w:abstractNumId w:val="9"/>
  </w:num>
  <w:num w:numId="22">
    <w:abstractNumId w:val="43"/>
  </w:num>
  <w:num w:numId="23">
    <w:abstractNumId w:val="8"/>
  </w:num>
  <w:num w:numId="24">
    <w:abstractNumId w:val="18"/>
  </w:num>
  <w:num w:numId="25">
    <w:abstractNumId w:val="41"/>
  </w:num>
  <w:num w:numId="26">
    <w:abstractNumId w:val="45"/>
  </w:num>
  <w:num w:numId="27">
    <w:abstractNumId w:val="27"/>
  </w:num>
  <w:num w:numId="28">
    <w:abstractNumId w:val="16"/>
  </w:num>
  <w:num w:numId="29">
    <w:abstractNumId w:val="26"/>
  </w:num>
  <w:num w:numId="30">
    <w:abstractNumId w:val="11"/>
  </w:num>
  <w:num w:numId="31">
    <w:abstractNumId w:val="7"/>
  </w:num>
  <w:num w:numId="32">
    <w:abstractNumId w:val="42"/>
  </w:num>
  <w:num w:numId="33">
    <w:abstractNumId w:val="32"/>
  </w:num>
  <w:num w:numId="34">
    <w:abstractNumId w:val="28"/>
  </w:num>
  <w:num w:numId="35">
    <w:abstractNumId w:val="29"/>
  </w:num>
  <w:num w:numId="36">
    <w:abstractNumId w:val="21"/>
  </w:num>
  <w:num w:numId="37">
    <w:abstractNumId w:val="14"/>
  </w:num>
  <w:num w:numId="38">
    <w:abstractNumId w:val="33"/>
  </w:num>
  <w:num w:numId="39">
    <w:abstractNumId w:val="1"/>
  </w:num>
  <w:num w:numId="40">
    <w:abstractNumId w:val="37"/>
  </w:num>
  <w:num w:numId="41">
    <w:abstractNumId w:val="10"/>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42">
    <w:abstractNumId w:val="20"/>
  </w:num>
  <w:num w:numId="43">
    <w:abstractNumId w:val="24"/>
  </w:num>
  <w:num w:numId="44">
    <w:abstractNumId w:val="30"/>
  </w:num>
  <w:num w:numId="45">
    <w:abstractNumId w:val="40"/>
  </w:num>
  <w:num w:numId="46">
    <w:abstractNumId w:val="36"/>
  </w:num>
  <w:num w:numId="47">
    <w:abstractNumId w:val="17"/>
  </w:num>
  <w:num w:numId="48">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FA8"/>
    <w:rsid w:val="00000EB3"/>
    <w:rsid w:val="00001807"/>
    <w:rsid w:val="00005A2A"/>
    <w:rsid w:val="00005BC5"/>
    <w:rsid w:val="00006EBF"/>
    <w:rsid w:val="00007506"/>
    <w:rsid w:val="00010113"/>
    <w:rsid w:val="000113CC"/>
    <w:rsid w:val="0001204B"/>
    <w:rsid w:val="00014049"/>
    <w:rsid w:val="000145B8"/>
    <w:rsid w:val="00015386"/>
    <w:rsid w:val="000153FB"/>
    <w:rsid w:val="00016387"/>
    <w:rsid w:val="0001766F"/>
    <w:rsid w:val="000177D9"/>
    <w:rsid w:val="000212C7"/>
    <w:rsid w:val="0002415A"/>
    <w:rsid w:val="0003159F"/>
    <w:rsid w:val="0003194D"/>
    <w:rsid w:val="00036C2C"/>
    <w:rsid w:val="00040E93"/>
    <w:rsid w:val="00041E16"/>
    <w:rsid w:val="000447A2"/>
    <w:rsid w:val="00046138"/>
    <w:rsid w:val="000474BD"/>
    <w:rsid w:val="00050F6C"/>
    <w:rsid w:val="0005104C"/>
    <w:rsid w:val="000528FD"/>
    <w:rsid w:val="00052F79"/>
    <w:rsid w:val="000568B6"/>
    <w:rsid w:val="00061BF2"/>
    <w:rsid w:val="00062178"/>
    <w:rsid w:val="00062463"/>
    <w:rsid w:val="00066519"/>
    <w:rsid w:val="0007010A"/>
    <w:rsid w:val="00077A1A"/>
    <w:rsid w:val="00081F7D"/>
    <w:rsid w:val="00083502"/>
    <w:rsid w:val="00083638"/>
    <w:rsid w:val="00086266"/>
    <w:rsid w:val="000863FA"/>
    <w:rsid w:val="00090119"/>
    <w:rsid w:val="000922CD"/>
    <w:rsid w:val="00093672"/>
    <w:rsid w:val="00094FF9"/>
    <w:rsid w:val="0009506C"/>
    <w:rsid w:val="000967A3"/>
    <w:rsid w:val="00097E42"/>
    <w:rsid w:val="000A078B"/>
    <w:rsid w:val="000A5102"/>
    <w:rsid w:val="000A5BAA"/>
    <w:rsid w:val="000B2FE0"/>
    <w:rsid w:val="000B373D"/>
    <w:rsid w:val="000B773F"/>
    <w:rsid w:val="000C21BB"/>
    <w:rsid w:val="000C4929"/>
    <w:rsid w:val="000C554D"/>
    <w:rsid w:val="000C6EC5"/>
    <w:rsid w:val="000C7A2A"/>
    <w:rsid w:val="000C7CFE"/>
    <w:rsid w:val="000D2B75"/>
    <w:rsid w:val="000D3349"/>
    <w:rsid w:val="000D34E2"/>
    <w:rsid w:val="000D47B8"/>
    <w:rsid w:val="000E03E8"/>
    <w:rsid w:val="000E05D6"/>
    <w:rsid w:val="000E140A"/>
    <w:rsid w:val="000E1ECA"/>
    <w:rsid w:val="000E350E"/>
    <w:rsid w:val="000E4ED2"/>
    <w:rsid w:val="000E5434"/>
    <w:rsid w:val="000F0C85"/>
    <w:rsid w:val="000F14F9"/>
    <w:rsid w:val="000F29D0"/>
    <w:rsid w:val="000F5B0E"/>
    <w:rsid w:val="000F65AF"/>
    <w:rsid w:val="000F7297"/>
    <w:rsid w:val="001020D9"/>
    <w:rsid w:val="00103793"/>
    <w:rsid w:val="00106FE7"/>
    <w:rsid w:val="00116394"/>
    <w:rsid w:val="00116689"/>
    <w:rsid w:val="001232C4"/>
    <w:rsid w:val="0012354A"/>
    <w:rsid w:val="001242E9"/>
    <w:rsid w:val="00125938"/>
    <w:rsid w:val="00125AF3"/>
    <w:rsid w:val="001307D6"/>
    <w:rsid w:val="00134D53"/>
    <w:rsid w:val="00140593"/>
    <w:rsid w:val="00140DBC"/>
    <w:rsid w:val="001422B6"/>
    <w:rsid w:val="001425FA"/>
    <w:rsid w:val="0014374A"/>
    <w:rsid w:val="001453BA"/>
    <w:rsid w:val="0014586E"/>
    <w:rsid w:val="001529B5"/>
    <w:rsid w:val="001545A5"/>
    <w:rsid w:val="00156B02"/>
    <w:rsid w:val="00157975"/>
    <w:rsid w:val="00157C65"/>
    <w:rsid w:val="001629EC"/>
    <w:rsid w:val="00162CF5"/>
    <w:rsid w:val="00163264"/>
    <w:rsid w:val="0017154B"/>
    <w:rsid w:val="0017253F"/>
    <w:rsid w:val="00174014"/>
    <w:rsid w:val="00176214"/>
    <w:rsid w:val="0017747D"/>
    <w:rsid w:val="00181EC3"/>
    <w:rsid w:val="00184931"/>
    <w:rsid w:val="0018741C"/>
    <w:rsid w:val="00190590"/>
    <w:rsid w:val="00191011"/>
    <w:rsid w:val="00191384"/>
    <w:rsid w:val="00195941"/>
    <w:rsid w:val="001971B2"/>
    <w:rsid w:val="0019796B"/>
    <w:rsid w:val="00197E96"/>
    <w:rsid w:val="001A5C1F"/>
    <w:rsid w:val="001A6ECF"/>
    <w:rsid w:val="001B2313"/>
    <w:rsid w:val="001B70BA"/>
    <w:rsid w:val="001C001C"/>
    <w:rsid w:val="001C07F7"/>
    <w:rsid w:val="001C3557"/>
    <w:rsid w:val="001C3BBF"/>
    <w:rsid w:val="001C5A9C"/>
    <w:rsid w:val="001D1979"/>
    <w:rsid w:val="001E1890"/>
    <w:rsid w:val="001E53BE"/>
    <w:rsid w:val="001E5A73"/>
    <w:rsid w:val="001E65F4"/>
    <w:rsid w:val="001E6FED"/>
    <w:rsid w:val="001F09EB"/>
    <w:rsid w:val="001F19F2"/>
    <w:rsid w:val="001F2046"/>
    <w:rsid w:val="001F588F"/>
    <w:rsid w:val="001F5A74"/>
    <w:rsid w:val="001F6AFC"/>
    <w:rsid w:val="001F7702"/>
    <w:rsid w:val="002003A8"/>
    <w:rsid w:val="002043C1"/>
    <w:rsid w:val="0020615A"/>
    <w:rsid w:val="00207CC0"/>
    <w:rsid w:val="00210E1A"/>
    <w:rsid w:val="00212712"/>
    <w:rsid w:val="00212AA7"/>
    <w:rsid w:val="00215391"/>
    <w:rsid w:val="00217201"/>
    <w:rsid w:val="00221ED1"/>
    <w:rsid w:val="00225527"/>
    <w:rsid w:val="00230C67"/>
    <w:rsid w:val="00231416"/>
    <w:rsid w:val="00231804"/>
    <w:rsid w:val="002363E7"/>
    <w:rsid w:val="00240FDC"/>
    <w:rsid w:val="002410CB"/>
    <w:rsid w:val="002438E0"/>
    <w:rsid w:val="0024393A"/>
    <w:rsid w:val="00246350"/>
    <w:rsid w:val="00250231"/>
    <w:rsid w:val="00256838"/>
    <w:rsid w:val="002569DF"/>
    <w:rsid w:val="00271CB2"/>
    <w:rsid w:val="0027481C"/>
    <w:rsid w:val="0027520B"/>
    <w:rsid w:val="00276905"/>
    <w:rsid w:val="00280AE3"/>
    <w:rsid w:val="00287432"/>
    <w:rsid w:val="00287C4E"/>
    <w:rsid w:val="00292446"/>
    <w:rsid w:val="00294718"/>
    <w:rsid w:val="00294A68"/>
    <w:rsid w:val="00297888"/>
    <w:rsid w:val="002979CD"/>
    <w:rsid w:val="002A140A"/>
    <w:rsid w:val="002A2C9A"/>
    <w:rsid w:val="002A2F98"/>
    <w:rsid w:val="002A4ABD"/>
    <w:rsid w:val="002A5990"/>
    <w:rsid w:val="002A6DCB"/>
    <w:rsid w:val="002A75F7"/>
    <w:rsid w:val="002B3560"/>
    <w:rsid w:val="002B3847"/>
    <w:rsid w:val="002B5AAD"/>
    <w:rsid w:val="002C16ED"/>
    <w:rsid w:val="002C61A3"/>
    <w:rsid w:val="002C6929"/>
    <w:rsid w:val="002C6E3E"/>
    <w:rsid w:val="002C75E6"/>
    <w:rsid w:val="002D2AD9"/>
    <w:rsid w:val="002D3D22"/>
    <w:rsid w:val="002D3DB3"/>
    <w:rsid w:val="002E1B05"/>
    <w:rsid w:val="002E3F92"/>
    <w:rsid w:val="002E7B11"/>
    <w:rsid w:val="002E7CE6"/>
    <w:rsid w:val="002F0512"/>
    <w:rsid w:val="002F1105"/>
    <w:rsid w:val="002F2FE9"/>
    <w:rsid w:val="002F3D33"/>
    <w:rsid w:val="002F7D2D"/>
    <w:rsid w:val="00301694"/>
    <w:rsid w:val="00301799"/>
    <w:rsid w:val="00310C3D"/>
    <w:rsid w:val="00310F49"/>
    <w:rsid w:val="00311500"/>
    <w:rsid w:val="00316021"/>
    <w:rsid w:val="003179EA"/>
    <w:rsid w:val="00317DC7"/>
    <w:rsid w:val="00317F5D"/>
    <w:rsid w:val="00320188"/>
    <w:rsid w:val="00320EFC"/>
    <w:rsid w:val="00323E5A"/>
    <w:rsid w:val="00324539"/>
    <w:rsid w:val="0032664A"/>
    <w:rsid w:val="00326863"/>
    <w:rsid w:val="003309AA"/>
    <w:rsid w:val="0033594B"/>
    <w:rsid w:val="00335B8D"/>
    <w:rsid w:val="00336F6E"/>
    <w:rsid w:val="00337CF7"/>
    <w:rsid w:val="00343C0E"/>
    <w:rsid w:val="003465B0"/>
    <w:rsid w:val="00347713"/>
    <w:rsid w:val="0035090A"/>
    <w:rsid w:val="003512C3"/>
    <w:rsid w:val="003544F1"/>
    <w:rsid w:val="003560C7"/>
    <w:rsid w:val="00361CA5"/>
    <w:rsid w:val="003634F6"/>
    <w:rsid w:val="00364B1D"/>
    <w:rsid w:val="003658D2"/>
    <w:rsid w:val="00365FD3"/>
    <w:rsid w:val="00366FFB"/>
    <w:rsid w:val="00367205"/>
    <w:rsid w:val="00370364"/>
    <w:rsid w:val="00375226"/>
    <w:rsid w:val="003761C8"/>
    <w:rsid w:val="00383A13"/>
    <w:rsid w:val="00384377"/>
    <w:rsid w:val="0038658D"/>
    <w:rsid w:val="003869E5"/>
    <w:rsid w:val="003903E3"/>
    <w:rsid w:val="00394616"/>
    <w:rsid w:val="003A11D7"/>
    <w:rsid w:val="003A620B"/>
    <w:rsid w:val="003B0204"/>
    <w:rsid w:val="003B1226"/>
    <w:rsid w:val="003B207F"/>
    <w:rsid w:val="003B55F3"/>
    <w:rsid w:val="003B5D67"/>
    <w:rsid w:val="003C05ED"/>
    <w:rsid w:val="003C3117"/>
    <w:rsid w:val="003C5507"/>
    <w:rsid w:val="003D1E86"/>
    <w:rsid w:val="003D3917"/>
    <w:rsid w:val="003D6B1E"/>
    <w:rsid w:val="003E1F77"/>
    <w:rsid w:val="003E2AF9"/>
    <w:rsid w:val="003E5089"/>
    <w:rsid w:val="003E5F11"/>
    <w:rsid w:val="003E5FF8"/>
    <w:rsid w:val="003E62D8"/>
    <w:rsid w:val="003E7102"/>
    <w:rsid w:val="003E7AFE"/>
    <w:rsid w:val="003F0837"/>
    <w:rsid w:val="003F20FE"/>
    <w:rsid w:val="003F465A"/>
    <w:rsid w:val="0040495A"/>
    <w:rsid w:val="00405091"/>
    <w:rsid w:val="00406E06"/>
    <w:rsid w:val="004071EB"/>
    <w:rsid w:val="004110B3"/>
    <w:rsid w:val="004114A1"/>
    <w:rsid w:val="00413FBF"/>
    <w:rsid w:val="0041455D"/>
    <w:rsid w:val="00417A5C"/>
    <w:rsid w:val="004212B6"/>
    <w:rsid w:val="00424327"/>
    <w:rsid w:val="00426834"/>
    <w:rsid w:val="004312BA"/>
    <w:rsid w:val="0043137B"/>
    <w:rsid w:val="004315FA"/>
    <w:rsid w:val="004321AE"/>
    <w:rsid w:val="0043329B"/>
    <w:rsid w:val="004339B8"/>
    <w:rsid w:val="00433E95"/>
    <w:rsid w:val="00434164"/>
    <w:rsid w:val="0043436E"/>
    <w:rsid w:val="004375A0"/>
    <w:rsid w:val="00437FE0"/>
    <w:rsid w:val="004419C3"/>
    <w:rsid w:val="004430F7"/>
    <w:rsid w:val="00443755"/>
    <w:rsid w:val="004478EB"/>
    <w:rsid w:val="004506AF"/>
    <w:rsid w:val="00451FA8"/>
    <w:rsid w:val="00452018"/>
    <w:rsid w:val="0045540F"/>
    <w:rsid w:val="00455D75"/>
    <w:rsid w:val="00457144"/>
    <w:rsid w:val="00457A40"/>
    <w:rsid w:val="00460AE7"/>
    <w:rsid w:val="004611A8"/>
    <w:rsid w:val="004617D8"/>
    <w:rsid w:val="00461984"/>
    <w:rsid w:val="00464054"/>
    <w:rsid w:val="00470324"/>
    <w:rsid w:val="0047281E"/>
    <w:rsid w:val="0047608C"/>
    <w:rsid w:val="004779FA"/>
    <w:rsid w:val="00480368"/>
    <w:rsid w:val="00480533"/>
    <w:rsid w:val="00481C30"/>
    <w:rsid w:val="0048339B"/>
    <w:rsid w:val="004869DB"/>
    <w:rsid w:val="00490E00"/>
    <w:rsid w:val="0049128B"/>
    <w:rsid w:val="00492E39"/>
    <w:rsid w:val="00495F0B"/>
    <w:rsid w:val="004966C8"/>
    <w:rsid w:val="0049678B"/>
    <w:rsid w:val="004968A5"/>
    <w:rsid w:val="00496A74"/>
    <w:rsid w:val="004A16E7"/>
    <w:rsid w:val="004A3B17"/>
    <w:rsid w:val="004B0D21"/>
    <w:rsid w:val="004B2283"/>
    <w:rsid w:val="004B2A5B"/>
    <w:rsid w:val="004B6414"/>
    <w:rsid w:val="004B704D"/>
    <w:rsid w:val="004B7B7C"/>
    <w:rsid w:val="004C2121"/>
    <w:rsid w:val="004C2706"/>
    <w:rsid w:val="004C3D6F"/>
    <w:rsid w:val="004C4239"/>
    <w:rsid w:val="004C4BFB"/>
    <w:rsid w:val="004C6603"/>
    <w:rsid w:val="004C750C"/>
    <w:rsid w:val="004D66EE"/>
    <w:rsid w:val="004D6F38"/>
    <w:rsid w:val="004E0B0E"/>
    <w:rsid w:val="004E204C"/>
    <w:rsid w:val="004E3536"/>
    <w:rsid w:val="004E4AA2"/>
    <w:rsid w:val="004E4FB6"/>
    <w:rsid w:val="004E6F9A"/>
    <w:rsid w:val="004E72C9"/>
    <w:rsid w:val="004F029E"/>
    <w:rsid w:val="004F3350"/>
    <w:rsid w:val="004F3AD3"/>
    <w:rsid w:val="004F4109"/>
    <w:rsid w:val="004F4851"/>
    <w:rsid w:val="00503F96"/>
    <w:rsid w:val="00505AEC"/>
    <w:rsid w:val="00506FFA"/>
    <w:rsid w:val="005113D7"/>
    <w:rsid w:val="005152E5"/>
    <w:rsid w:val="00522AA1"/>
    <w:rsid w:val="00526C82"/>
    <w:rsid w:val="005311C0"/>
    <w:rsid w:val="005311E0"/>
    <w:rsid w:val="005345E5"/>
    <w:rsid w:val="00534BEE"/>
    <w:rsid w:val="00536B99"/>
    <w:rsid w:val="00537133"/>
    <w:rsid w:val="00537640"/>
    <w:rsid w:val="00537D3A"/>
    <w:rsid w:val="0054177C"/>
    <w:rsid w:val="00543FCF"/>
    <w:rsid w:val="0055066D"/>
    <w:rsid w:val="00553019"/>
    <w:rsid w:val="00554DF1"/>
    <w:rsid w:val="0055530F"/>
    <w:rsid w:val="005568DA"/>
    <w:rsid w:val="005600F1"/>
    <w:rsid w:val="00560710"/>
    <w:rsid w:val="00561287"/>
    <w:rsid w:val="00561B1A"/>
    <w:rsid w:val="00564B67"/>
    <w:rsid w:val="00574561"/>
    <w:rsid w:val="00574774"/>
    <w:rsid w:val="00580DAD"/>
    <w:rsid w:val="00580FA4"/>
    <w:rsid w:val="00583103"/>
    <w:rsid w:val="00583F46"/>
    <w:rsid w:val="005869CD"/>
    <w:rsid w:val="00592D14"/>
    <w:rsid w:val="005939C1"/>
    <w:rsid w:val="00594B98"/>
    <w:rsid w:val="0059638B"/>
    <w:rsid w:val="005A3C87"/>
    <w:rsid w:val="005A447F"/>
    <w:rsid w:val="005A5C97"/>
    <w:rsid w:val="005A6A52"/>
    <w:rsid w:val="005B07FD"/>
    <w:rsid w:val="005B1F5F"/>
    <w:rsid w:val="005B2683"/>
    <w:rsid w:val="005B308A"/>
    <w:rsid w:val="005B3A49"/>
    <w:rsid w:val="005B46F8"/>
    <w:rsid w:val="005B59B5"/>
    <w:rsid w:val="005C3678"/>
    <w:rsid w:val="005C46C1"/>
    <w:rsid w:val="005C4B4C"/>
    <w:rsid w:val="005C6CB6"/>
    <w:rsid w:val="005C6F12"/>
    <w:rsid w:val="005C741A"/>
    <w:rsid w:val="005D00FC"/>
    <w:rsid w:val="005D0369"/>
    <w:rsid w:val="005D5D14"/>
    <w:rsid w:val="005D6F04"/>
    <w:rsid w:val="005D73C1"/>
    <w:rsid w:val="005E1363"/>
    <w:rsid w:val="005E2EEF"/>
    <w:rsid w:val="005E4E6F"/>
    <w:rsid w:val="005E5CC9"/>
    <w:rsid w:val="005E661E"/>
    <w:rsid w:val="005E6948"/>
    <w:rsid w:val="005E6A5D"/>
    <w:rsid w:val="005F1A8A"/>
    <w:rsid w:val="005F1E94"/>
    <w:rsid w:val="005F3996"/>
    <w:rsid w:val="005F3AE1"/>
    <w:rsid w:val="005F3DCF"/>
    <w:rsid w:val="005F6AEC"/>
    <w:rsid w:val="005F7EB4"/>
    <w:rsid w:val="00601F57"/>
    <w:rsid w:val="00604DFE"/>
    <w:rsid w:val="00605552"/>
    <w:rsid w:val="00605ECF"/>
    <w:rsid w:val="00605EE8"/>
    <w:rsid w:val="00606F53"/>
    <w:rsid w:val="00610EED"/>
    <w:rsid w:val="00614B08"/>
    <w:rsid w:val="00614FC0"/>
    <w:rsid w:val="00622C1F"/>
    <w:rsid w:val="0062309D"/>
    <w:rsid w:val="00623B2C"/>
    <w:rsid w:val="00624380"/>
    <w:rsid w:val="00625061"/>
    <w:rsid w:val="006251BA"/>
    <w:rsid w:val="00625694"/>
    <w:rsid w:val="00626705"/>
    <w:rsid w:val="006271BC"/>
    <w:rsid w:val="00630266"/>
    <w:rsid w:val="00632DC9"/>
    <w:rsid w:val="0063774F"/>
    <w:rsid w:val="00640854"/>
    <w:rsid w:val="00640EBB"/>
    <w:rsid w:val="00641119"/>
    <w:rsid w:val="00644C95"/>
    <w:rsid w:val="00645EF1"/>
    <w:rsid w:val="00646F6D"/>
    <w:rsid w:val="00653AF9"/>
    <w:rsid w:val="00655F18"/>
    <w:rsid w:val="00660296"/>
    <w:rsid w:val="00661094"/>
    <w:rsid w:val="00661991"/>
    <w:rsid w:val="00661B84"/>
    <w:rsid w:val="00663BD5"/>
    <w:rsid w:val="00666FDC"/>
    <w:rsid w:val="00667156"/>
    <w:rsid w:val="0066728D"/>
    <w:rsid w:val="006705DF"/>
    <w:rsid w:val="00670941"/>
    <w:rsid w:val="0067148F"/>
    <w:rsid w:val="00673BBB"/>
    <w:rsid w:val="00673D45"/>
    <w:rsid w:val="00673E31"/>
    <w:rsid w:val="00676027"/>
    <w:rsid w:val="006770C6"/>
    <w:rsid w:val="00680FED"/>
    <w:rsid w:val="00684BE8"/>
    <w:rsid w:val="00692600"/>
    <w:rsid w:val="006943AE"/>
    <w:rsid w:val="0069651C"/>
    <w:rsid w:val="006969C3"/>
    <w:rsid w:val="006A11B9"/>
    <w:rsid w:val="006A1B5C"/>
    <w:rsid w:val="006B0161"/>
    <w:rsid w:val="006B3E36"/>
    <w:rsid w:val="006B5097"/>
    <w:rsid w:val="006B7525"/>
    <w:rsid w:val="006B78F6"/>
    <w:rsid w:val="006B7E77"/>
    <w:rsid w:val="006C103D"/>
    <w:rsid w:val="006C6C6B"/>
    <w:rsid w:val="006C6F7C"/>
    <w:rsid w:val="006C7B9D"/>
    <w:rsid w:val="006D0AB7"/>
    <w:rsid w:val="006D0AD7"/>
    <w:rsid w:val="006D1705"/>
    <w:rsid w:val="006D1B53"/>
    <w:rsid w:val="006D64F1"/>
    <w:rsid w:val="006D6F2B"/>
    <w:rsid w:val="006E53AF"/>
    <w:rsid w:val="006E5706"/>
    <w:rsid w:val="006E6973"/>
    <w:rsid w:val="006F217B"/>
    <w:rsid w:val="00700DAA"/>
    <w:rsid w:val="007028AF"/>
    <w:rsid w:val="00704F1F"/>
    <w:rsid w:val="00706D50"/>
    <w:rsid w:val="00706D65"/>
    <w:rsid w:val="007071BA"/>
    <w:rsid w:val="007113BA"/>
    <w:rsid w:val="00711E77"/>
    <w:rsid w:val="00713660"/>
    <w:rsid w:val="00713D30"/>
    <w:rsid w:val="0071422D"/>
    <w:rsid w:val="00714488"/>
    <w:rsid w:val="0072136D"/>
    <w:rsid w:val="00721D1D"/>
    <w:rsid w:val="0072212D"/>
    <w:rsid w:val="00723F1C"/>
    <w:rsid w:val="007270E0"/>
    <w:rsid w:val="007302C6"/>
    <w:rsid w:val="007328C0"/>
    <w:rsid w:val="0073379A"/>
    <w:rsid w:val="00733E3C"/>
    <w:rsid w:val="007341E4"/>
    <w:rsid w:val="007348AD"/>
    <w:rsid w:val="00736EA1"/>
    <w:rsid w:val="00741CC0"/>
    <w:rsid w:val="00743505"/>
    <w:rsid w:val="00745AD6"/>
    <w:rsid w:val="00745E7F"/>
    <w:rsid w:val="00750A5B"/>
    <w:rsid w:val="00753FBF"/>
    <w:rsid w:val="007554E7"/>
    <w:rsid w:val="00757E36"/>
    <w:rsid w:val="007634CF"/>
    <w:rsid w:val="007648B4"/>
    <w:rsid w:val="00764F33"/>
    <w:rsid w:val="00767A6F"/>
    <w:rsid w:val="00770046"/>
    <w:rsid w:val="00772E22"/>
    <w:rsid w:val="00772F04"/>
    <w:rsid w:val="007741E3"/>
    <w:rsid w:val="007744ED"/>
    <w:rsid w:val="0077521B"/>
    <w:rsid w:val="007819B3"/>
    <w:rsid w:val="007827C4"/>
    <w:rsid w:val="00784260"/>
    <w:rsid w:val="00784873"/>
    <w:rsid w:val="007849FB"/>
    <w:rsid w:val="00785F98"/>
    <w:rsid w:val="00787B50"/>
    <w:rsid w:val="00790D53"/>
    <w:rsid w:val="00791EE3"/>
    <w:rsid w:val="007922B5"/>
    <w:rsid w:val="0079261C"/>
    <w:rsid w:val="0079327A"/>
    <w:rsid w:val="00794B7A"/>
    <w:rsid w:val="00797041"/>
    <w:rsid w:val="00797086"/>
    <w:rsid w:val="007A4B07"/>
    <w:rsid w:val="007A6F68"/>
    <w:rsid w:val="007A79AE"/>
    <w:rsid w:val="007B1459"/>
    <w:rsid w:val="007B1A3D"/>
    <w:rsid w:val="007B3DB6"/>
    <w:rsid w:val="007B4949"/>
    <w:rsid w:val="007B506F"/>
    <w:rsid w:val="007B5965"/>
    <w:rsid w:val="007B675F"/>
    <w:rsid w:val="007B7512"/>
    <w:rsid w:val="007C6AA7"/>
    <w:rsid w:val="007D2F1F"/>
    <w:rsid w:val="007D62B8"/>
    <w:rsid w:val="007E194A"/>
    <w:rsid w:val="007E245C"/>
    <w:rsid w:val="007E2E8A"/>
    <w:rsid w:val="007E3B9E"/>
    <w:rsid w:val="007E4033"/>
    <w:rsid w:val="007E4F26"/>
    <w:rsid w:val="007F2D2A"/>
    <w:rsid w:val="007F7ECA"/>
    <w:rsid w:val="008018BC"/>
    <w:rsid w:val="0080675C"/>
    <w:rsid w:val="00807B52"/>
    <w:rsid w:val="00811BAE"/>
    <w:rsid w:val="00812391"/>
    <w:rsid w:val="008160F3"/>
    <w:rsid w:val="0081693C"/>
    <w:rsid w:val="00816E21"/>
    <w:rsid w:val="00823C7B"/>
    <w:rsid w:val="008240C2"/>
    <w:rsid w:val="008257BD"/>
    <w:rsid w:val="008258D8"/>
    <w:rsid w:val="00830281"/>
    <w:rsid w:val="00835C5C"/>
    <w:rsid w:val="008411E5"/>
    <w:rsid w:val="00842564"/>
    <w:rsid w:val="008439D1"/>
    <w:rsid w:val="0084480A"/>
    <w:rsid w:val="00844AE0"/>
    <w:rsid w:val="00852166"/>
    <w:rsid w:val="00852AD8"/>
    <w:rsid w:val="00855175"/>
    <w:rsid w:val="00857A32"/>
    <w:rsid w:val="00860212"/>
    <w:rsid w:val="00860B69"/>
    <w:rsid w:val="008613C7"/>
    <w:rsid w:val="00866031"/>
    <w:rsid w:val="00867F80"/>
    <w:rsid w:val="00870015"/>
    <w:rsid w:val="0087331D"/>
    <w:rsid w:val="0088374C"/>
    <w:rsid w:val="00885171"/>
    <w:rsid w:val="008856AC"/>
    <w:rsid w:val="0088623C"/>
    <w:rsid w:val="00886FF6"/>
    <w:rsid w:val="0088711F"/>
    <w:rsid w:val="008900E1"/>
    <w:rsid w:val="00890DE1"/>
    <w:rsid w:val="00897591"/>
    <w:rsid w:val="008A0404"/>
    <w:rsid w:val="008A51D7"/>
    <w:rsid w:val="008A5CD6"/>
    <w:rsid w:val="008A5F20"/>
    <w:rsid w:val="008B0B2A"/>
    <w:rsid w:val="008B1067"/>
    <w:rsid w:val="008B1532"/>
    <w:rsid w:val="008B20D1"/>
    <w:rsid w:val="008B50F6"/>
    <w:rsid w:val="008C10DE"/>
    <w:rsid w:val="008C1C3F"/>
    <w:rsid w:val="008C1C46"/>
    <w:rsid w:val="008C33BE"/>
    <w:rsid w:val="008D45EC"/>
    <w:rsid w:val="008D4650"/>
    <w:rsid w:val="008D7EB4"/>
    <w:rsid w:val="008E0A6F"/>
    <w:rsid w:val="008E3DFE"/>
    <w:rsid w:val="008E3E12"/>
    <w:rsid w:val="008E4A96"/>
    <w:rsid w:val="008E67FD"/>
    <w:rsid w:val="008E6B41"/>
    <w:rsid w:val="008F0199"/>
    <w:rsid w:val="008F0EBA"/>
    <w:rsid w:val="008F2FB8"/>
    <w:rsid w:val="008F3D9D"/>
    <w:rsid w:val="008F48C3"/>
    <w:rsid w:val="008F5067"/>
    <w:rsid w:val="008F6777"/>
    <w:rsid w:val="008F6B27"/>
    <w:rsid w:val="00900F3D"/>
    <w:rsid w:val="009021E1"/>
    <w:rsid w:val="00907A19"/>
    <w:rsid w:val="00913C55"/>
    <w:rsid w:val="00915772"/>
    <w:rsid w:val="0091698B"/>
    <w:rsid w:val="00916D89"/>
    <w:rsid w:val="009177C2"/>
    <w:rsid w:val="009220F8"/>
    <w:rsid w:val="00922EA7"/>
    <w:rsid w:val="00924CC1"/>
    <w:rsid w:val="00925D54"/>
    <w:rsid w:val="0092639A"/>
    <w:rsid w:val="00933ADB"/>
    <w:rsid w:val="0093442B"/>
    <w:rsid w:val="00934B97"/>
    <w:rsid w:val="00935499"/>
    <w:rsid w:val="00937745"/>
    <w:rsid w:val="00940BC7"/>
    <w:rsid w:val="00941413"/>
    <w:rsid w:val="0094195D"/>
    <w:rsid w:val="00944988"/>
    <w:rsid w:val="009450CB"/>
    <w:rsid w:val="00946876"/>
    <w:rsid w:val="00946DD2"/>
    <w:rsid w:val="00953128"/>
    <w:rsid w:val="009538FA"/>
    <w:rsid w:val="0096235A"/>
    <w:rsid w:val="00962682"/>
    <w:rsid w:val="00963229"/>
    <w:rsid w:val="00963F61"/>
    <w:rsid w:val="00967155"/>
    <w:rsid w:val="00971C66"/>
    <w:rsid w:val="00972E0C"/>
    <w:rsid w:val="00974008"/>
    <w:rsid w:val="00974396"/>
    <w:rsid w:val="0097727B"/>
    <w:rsid w:val="00980C30"/>
    <w:rsid w:val="009816E6"/>
    <w:rsid w:val="00982A39"/>
    <w:rsid w:val="00982C58"/>
    <w:rsid w:val="00983357"/>
    <w:rsid w:val="00990EB9"/>
    <w:rsid w:val="00991518"/>
    <w:rsid w:val="00991B1F"/>
    <w:rsid w:val="009924D5"/>
    <w:rsid w:val="009932EF"/>
    <w:rsid w:val="00995F16"/>
    <w:rsid w:val="00997D11"/>
    <w:rsid w:val="009A1FF1"/>
    <w:rsid w:val="009A5824"/>
    <w:rsid w:val="009B0128"/>
    <w:rsid w:val="009B3031"/>
    <w:rsid w:val="009B4E0B"/>
    <w:rsid w:val="009B59F5"/>
    <w:rsid w:val="009B5E15"/>
    <w:rsid w:val="009C01AA"/>
    <w:rsid w:val="009C086F"/>
    <w:rsid w:val="009C14D4"/>
    <w:rsid w:val="009C26B7"/>
    <w:rsid w:val="009C67A9"/>
    <w:rsid w:val="009C6C3F"/>
    <w:rsid w:val="009D137A"/>
    <w:rsid w:val="009D2089"/>
    <w:rsid w:val="009D3166"/>
    <w:rsid w:val="009D4ED6"/>
    <w:rsid w:val="009D509B"/>
    <w:rsid w:val="009D595B"/>
    <w:rsid w:val="009E0805"/>
    <w:rsid w:val="009E2CF0"/>
    <w:rsid w:val="009E3DF6"/>
    <w:rsid w:val="009E4B6E"/>
    <w:rsid w:val="009E7B6D"/>
    <w:rsid w:val="009F1097"/>
    <w:rsid w:val="009F23E4"/>
    <w:rsid w:val="009F3DAE"/>
    <w:rsid w:val="009F4FAA"/>
    <w:rsid w:val="00A0061C"/>
    <w:rsid w:val="00A022DF"/>
    <w:rsid w:val="00A02385"/>
    <w:rsid w:val="00A11F04"/>
    <w:rsid w:val="00A159C9"/>
    <w:rsid w:val="00A1649B"/>
    <w:rsid w:val="00A169C2"/>
    <w:rsid w:val="00A2055D"/>
    <w:rsid w:val="00A21047"/>
    <w:rsid w:val="00A220CF"/>
    <w:rsid w:val="00A22AF4"/>
    <w:rsid w:val="00A22DA9"/>
    <w:rsid w:val="00A23326"/>
    <w:rsid w:val="00A26B09"/>
    <w:rsid w:val="00A3175D"/>
    <w:rsid w:val="00A33A57"/>
    <w:rsid w:val="00A34625"/>
    <w:rsid w:val="00A36A08"/>
    <w:rsid w:val="00A36CEE"/>
    <w:rsid w:val="00A37FD4"/>
    <w:rsid w:val="00A43F4F"/>
    <w:rsid w:val="00A44B28"/>
    <w:rsid w:val="00A466DF"/>
    <w:rsid w:val="00A4769F"/>
    <w:rsid w:val="00A50E6A"/>
    <w:rsid w:val="00A53606"/>
    <w:rsid w:val="00A53CF1"/>
    <w:rsid w:val="00A55D23"/>
    <w:rsid w:val="00A601F1"/>
    <w:rsid w:val="00A60F42"/>
    <w:rsid w:val="00A61EFE"/>
    <w:rsid w:val="00A636A9"/>
    <w:rsid w:val="00A659C9"/>
    <w:rsid w:val="00A67017"/>
    <w:rsid w:val="00A67121"/>
    <w:rsid w:val="00A71D08"/>
    <w:rsid w:val="00A753B2"/>
    <w:rsid w:val="00A760A7"/>
    <w:rsid w:val="00A775D6"/>
    <w:rsid w:val="00A80016"/>
    <w:rsid w:val="00A82B8A"/>
    <w:rsid w:val="00A8748E"/>
    <w:rsid w:val="00A916EA"/>
    <w:rsid w:val="00A9194C"/>
    <w:rsid w:val="00A93D9E"/>
    <w:rsid w:val="00A95F13"/>
    <w:rsid w:val="00AA0CF7"/>
    <w:rsid w:val="00AA11B6"/>
    <w:rsid w:val="00AA1385"/>
    <w:rsid w:val="00AA4F4C"/>
    <w:rsid w:val="00AA597F"/>
    <w:rsid w:val="00AA7FAD"/>
    <w:rsid w:val="00AB0726"/>
    <w:rsid w:val="00AB0ABB"/>
    <w:rsid w:val="00AC1A54"/>
    <w:rsid w:val="00AC23C9"/>
    <w:rsid w:val="00AC2CE2"/>
    <w:rsid w:val="00AC40A5"/>
    <w:rsid w:val="00AC4693"/>
    <w:rsid w:val="00AC62E8"/>
    <w:rsid w:val="00AC65D9"/>
    <w:rsid w:val="00AD0E63"/>
    <w:rsid w:val="00AD1343"/>
    <w:rsid w:val="00AD2841"/>
    <w:rsid w:val="00AD5445"/>
    <w:rsid w:val="00AD546D"/>
    <w:rsid w:val="00AD5718"/>
    <w:rsid w:val="00AD6082"/>
    <w:rsid w:val="00AD6540"/>
    <w:rsid w:val="00AD6DC8"/>
    <w:rsid w:val="00AE004D"/>
    <w:rsid w:val="00AE3540"/>
    <w:rsid w:val="00AE4E6E"/>
    <w:rsid w:val="00AF06A0"/>
    <w:rsid w:val="00AF2703"/>
    <w:rsid w:val="00AF2B6B"/>
    <w:rsid w:val="00AF6311"/>
    <w:rsid w:val="00AF63D1"/>
    <w:rsid w:val="00B01868"/>
    <w:rsid w:val="00B01F44"/>
    <w:rsid w:val="00B10064"/>
    <w:rsid w:val="00B14EAF"/>
    <w:rsid w:val="00B16037"/>
    <w:rsid w:val="00B160CE"/>
    <w:rsid w:val="00B167B8"/>
    <w:rsid w:val="00B1728B"/>
    <w:rsid w:val="00B2042C"/>
    <w:rsid w:val="00B20BF6"/>
    <w:rsid w:val="00B20E3B"/>
    <w:rsid w:val="00B22354"/>
    <w:rsid w:val="00B26052"/>
    <w:rsid w:val="00B31AE8"/>
    <w:rsid w:val="00B32106"/>
    <w:rsid w:val="00B33047"/>
    <w:rsid w:val="00B33614"/>
    <w:rsid w:val="00B36B9E"/>
    <w:rsid w:val="00B40F2B"/>
    <w:rsid w:val="00B41CC5"/>
    <w:rsid w:val="00B445A0"/>
    <w:rsid w:val="00B4503A"/>
    <w:rsid w:val="00B45698"/>
    <w:rsid w:val="00B4588E"/>
    <w:rsid w:val="00B5462D"/>
    <w:rsid w:val="00B570DA"/>
    <w:rsid w:val="00B60B69"/>
    <w:rsid w:val="00B65576"/>
    <w:rsid w:val="00B66661"/>
    <w:rsid w:val="00B66EBD"/>
    <w:rsid w:val="00B67662"/>
    <w:rsid w:val="00B67C4A"/>
    <w:rsid w:val="00B7268F"/>
    <w:rsid w:val="00B74388"/>
    <w:rsid w:val="00B75C0F"/>
    <w:rsid w:val="00B76624"/>
    <w:rsid w:val="00B767F7"/>
    <w:rsid w:val="00B76B93"/>
    <w:rsid w:val="00B81AD8"/>
    <w:rsid w:val="00B823D8"/>
    <w:rsid w:val="00B83DB7"/>
    <w:rsid w:val="00B85C4A"/>
    <w:rsid w:val="00B86045"/>
    <w:rsid w:val="00B865C3"/>
    <w:rsid w:val="00B87788"/>
    <w:rsid w:val="00B9207D"/>
    <w:rsid w:val="00B93782"/>
    <w:rsid w:val="00B9509E"/>
    <w:rsid w:val="00B9563D"/>
    <w:rsid w:val="00B97046"/>
    <w:rsid w:val="00BA12C2"/>
    <w:rsid w:val="00BA1A52"/>
    <w:rsid w:val="00BA23EF"/>
    <w:rsid w:val="00BA5AEE"/>
    <w:rsid w:val="00BA64C6"/>
    <w:rsid w:val="00BB0C78"/>
    <w:rsid w:val="00BB37E6"/>
    <w:rsid w:val="00BB674E"/>
    <w:rsid w:val="00BB781D"/>
    <w:rsid w:val="00BB7F1A"/>
    <w:rsid w:val="00BC2D4D"/>
    <w:rsid w:val="00BC3722"/>
    <w:rsid w:val="00BC42B0"/>
    <w:rsid w:val="00BC72C7"/>
    <w:rsid w:val="00BD08CC"/>
    <w:rsid w:val="00BD1827"/>
    <w:rsid w:val="00BD3194"/>
    <w:rsid w:val="00BD507B"/>
    <w:rsid w:val="00BD69AE"/>
    <w:rsid w:val="00BD7FAE"/>
    <w:rsid w:val="00BE055A"/>
    <w:rsid w:val="00BE1A67"/>
    <w:rsid w:val="00BE40E5"/>
    <w:rsid w:val="00BE7C13"/>
    <w:rsid w:val="00BE7CB2"/>
    <w:rsid w:val="00BE7DF4"/>
    <w:rsid w:val="00BF1227"/>
    <w:rsid w:val="00BF1FA8"/>
    <w:rsid w:val="00BF3C5E"/>
    <w:rsid w:val="00BF4BB2"/>
    <w:rsid w:val="00BF5C6B"/>
    <w:rsid w:val="00BF6B6B"/>
    <w:rsid w:val="00C01F8A"/>
    <w:rsid w:val="00C03831"/>
    <w:rsid w:val="00C04E4F"/>
    <w:rsid w:val="00C0571B"/>
    <w:rsid w:val="00C07039"/>
    <w:rsid w:val="00C07C39"/>
    <w:rsid w:val="00C108CB"/>
    <w:rsid w:val="00C11486"/>
    <w:rsid w:val="00C13193"/>
    <w:rsid w:val="00C1394E"/>
    <w:rsid w:val="00C1516C"/>
    <w:rsid w:val="00C15444"/>
    <w:rsid w:val="00C156E5"/>
    <w:rsid w:val="00C15887"/>
    <w:rsid w:val="00C16A42"/>
    <w:rsid w:val="00C17756"/>
    <w:rsid w:val="00C20E30"/>
    <w:rsid w:val="00C216B5"/>
    <w:rsid w:val="00C2233D"/>
    <w:rsid w:val="00C26648"/>
    <w:rsid w:val="00C314C4"/>
    <w:rsid w:val="00C3355F"/>
    <w:rsid w:val="00C34866"/>
    <w:rsid w:val="00C356E0"/>
    <w:rsid w:val="00C359F6"/>
    <w:rsid w:val="00C37489"/>
    <w:rsid w:val="00C449F8"/>
    <w:rsid w:val="00C5059A"/>
    <w:rsid w:val="00C51925"/>
    <w:rsid w:val="00C547A0"/>
    <w:rsid w:val="00C5506C"/>
    <w:rsid w:val="00C55F92"/>
    <w:rsid w:val="00C568B8"/>
    <w:rsid w:val="00C62C04"/>
    <w:rsid w:val="00C63AF6"/>
    <w:rsid w:val="00C64241"/>
    <w:rsid w:val="00C65821"/>
    <w:rsid w:val="00C65B21"/>
    <w:rsid w:val="00C66E8E"/>
    <w:rsid w:val="00C67953"/>
    <w:rsid w:val="00C727C6"/>
    <w:rsid w:val="00C72EE9"/>
    <w:rsid w:val="00C73DDF"/>
    <w:rsid w:val="00C75DD7"/>
    <w:rsid w:val="00C76873"/>
    <w:rsid w:val="00C80BC6"/>
    <w:rsid w:val="00C81812"/>
    <w:rsid w:val="00C82B81"/>
    <w:rsid w:val="00C84EE9"/>
    <w:rsid w:val="00C875F4"/>
    <w:rsid w:val="00C87BC9"/>
    <w:rsid w:val="00C87FF4"/>
    <w:rsid w:val="00C92203"/>
    <w:rsid w:val="00C924EC"/>
    <w:rsid w:val="00C92F33"/>
    <w:rsid w:val="00C95217"/>
    <w:rsid w:val="00C97BEA"/>
    <w:rsid w:val="00CA0FAA"/>
    <w:rsid w:val="00CA4EF1"/>
    <w:rsid w:val="00CA6381"/>
    <w:rsid w:val="00CA6D79"/>
    <w:rsid w:val="00CB1312"/>
    <w:rsid w:val="00CB678C"/>
    <w:rsid w:val="00CB7D99"/>
    <w:rsid w:val="00CC03E8"/>
    <w:rsid w:val="00CC523F"/>
    <w:rsid w:val="00CC6B21"/>
    <w:rsid w:val="00CC754D"/>
    <w:rsid w:val="00CD4B2F"/>
    <w:rsid w:val="00CD54E9"/>
    <w:rsid w:val="00CD7362"/>
    <w:rsid w:val="00CE01DB"/>
    <w:rsid w:val="00CE0235"/>
    <w:rsid w:val="00CE1B52"/>
    <w:rsid w:val="00CE79C7"/>
    <w:rsid w:val="00CF2C88"/>
    <w:rsid w:val="00CF4A3D"/>
    <w:rsid w:val="00CF5C65"/>
    <w:rsid w:val="00CF6639"/>
    <w:rsid w:val="00CF76FE"/>
    <w:rsid w:val="00D00444"/>
    <w:rsid w:val="00D0090B"/>
    <w:rsid w:val="00D057D1"/>
    <w:rsid w:val="00D067CA"/>
    <w:rsid w:val="00D11212"/>
    <w:rsid w:val="00D16A6A"/>
    <w:rsid w:val="00D17213"/>
    <w:rsid w:val="00D229FF"/>
    <w:rsid w:val="00D23B5D"/>
    <w:rsid w:val="00D25A27"/>
    <w:rsid w:val="00D30FC2"/>
    <w:rsid w:val="00D3509A"/>
    <w:rsid w:val="00D40141"/>
    <w:rsid w:val="00D460EF"/>
    <w:rsid w:val="00D47695"/>
    <w:rsid w:val="00D478A9"/>
    <w:rsid w:val="00D47CBA"/>
    <w:rsid w:val="00D501C0"/>
    <w:rsid w:val="00D52368"/>
    <w:rsid w:val="00D55F56"/>
    <w:rsid w:val="00D56EE3"/>
    <w:rsid w:val="00D608CE"/>
    <w:rsid w:val="00D62EA9"/>
    <w:rsid w:val="00D66A29"/>
    <w:rsid w:val="00D70CF3"/>
    <w:rsid w:val="00D72D55"/>
    <w:rsid w:val="00D732A6"/>
    <w:rsid w:val="00D75CFF"/>
    <w:rsid w:val="00D778CA"/>
    <w:rsid w:val="00D8121B"/>
    <w:rsid w:val="00D83C5D"/>
    <w:rsid w:val="00D864CB"/>
    <w:rsid w:val="00D87378"/>
    <w:rsid w:val="00D90D03"/>
    <w:rsid w:val="00D9196C"/>
    <w:rsid w:val="00D94D20"/>
    <w:rsid w:val="00DA09C3"/>
    <w:rsid w:val="00DA1755"/>
    <w:rsid w:val="00DA32DF"/>
    <w:rsid w:val="00DA3395"/>
    <w:rsid w:val="00DA649E"/>
    <w:rsid w:val="00DB0974"/>
    <w:rsid w:val="00DB1D1D"/>
    <w:rsid w:val="00DB5DBE"/>
    <w:rsid w:val="00DC1332"/>
    <w:rsid w:val="00DC250D"/>
    <w:rsid w:val="00DC4CAD"/>
    <w:rsid w:val="00DD342F"/>
    <w:rsid w:val="00DD43A6"/>
    <w:rsid w:val="00DD49A7"/>
    <w:rsid w:val="00DD549F"/>
    <w:rsid w:val="00DD5EEE"/>
    <w:rsid w:val="00DD5F1B"/>
    <w:rsid w:val="00DD6819"/>
    <w:rsid w:val="00DE2867"/>
    <w:rsid w:val="00DE2BEA"/>
    <w:rsid w:val="00DE32D2"/>
    <w:rsid w:val="00DE5657"/>
    <w:rsid w:val="00DE5722"/>
    <w:rsid w:val="00DF07CE"/>
    <w:rsid w:val="00DF19AA"/>
    <w:rsid w:val="00DF2890"/>
    <w:rsid w:val="00DF3314"/>
    <w:rsid w:val="00DF39F3"/>
    <w:rsid w:val="00DF566E"/>
    <w:rsid w:val="00DF57A1"/>
    <w:rsid w:val="00DF76D7"/>
    <w:rsid w:val="00E015F3"/>
    <w:rsid w:val="00E0205F"/>
    <w:rsid w:val="00E06CAF"/>
    <w:rsid w:val="00E13496"/>
    <w:rsid w:val="00E203E7"/>
    <w:rsid w:val="00E20FDD"/>
    <w:rsid w:val="00E212D2"/>
    <w:rsid w:val="00E22C09"/>
    <w:rsid w:val="00E237AF"/>
    <w:rsid w:val="00E25740"/>
    <w:rsid w:val="00E25B42"/>
    <w:rsid w:val="00E26247"/>
    <w:rsid w:val="00E301B3"/>
    <w:rsid w:val="00E33AFA"/>
    <w:rsid w:val="00E343B3"/>
    <w:rsid w:val="00E35A10"/>
    <w:rsid w:val="00E41239"/>
    <w:rsid w:val="00E442EE"/>
    <w:rsid w:val="00E4674C"/>
    <w:rsid w:val="00E52C0A"/>
    <w:rsid w:val="00E549B3"/>
    <w:rsid w:val="00E55CBC"/>
    <w:rsid w:val="00E567F1"/>
    <w:rsid w:val="00E60F0E"/>
    <w:rsid w:val="00E62ACA"/>
    <w:rsid w:val="00E62BB8"/>
    <w:rsid w:val="00E63D8B"/>
    <w:rsid w:val="00E6729A"/>
    <w:rsid w:val="00E706C5"/>
    <w:rsid w:val="00E708E8"/>
    <w:rsid w:val="00E72FD3"/>
    <w:rsid w:val="00E73A88"/>
    <w:rsid w:val="00E7417D"/>
    <w:rsid w:val="00E7654C"/>
    <w:rsid w:val="00E81FDE"/>
    <w:rsid w:val="00E8271A"/>
    <w:rsid w:val="00E83045"/>
    <w:rsid w:val="00E858A8"/>
    <w:rsid w:val="00E862A5"/>
    <w:rsid w:val="00E87B7F"/>
    <w:rsid w:val="00E87F76"/>
    <w:rsid w:val="00E91509"/>
    <w:rsid w:val="00E91E6C"/>
    <w:rsid w:val="00E95B7F"/>
    <w:rsid w:val="00E9640F"/>
    <w:rsid w:val="00E9715A"/>
    <w:rsid w:val="00EA0BF1"/>
    <w:rsid w:val="00EA2118"/>
    <w:rsid w:val="00EA3922"/>
    <w:rsid w:val="00EA40CA"/>
    <w:rsid w:val="00EA524E"/>
    <w:rsid w:val="00EA643E"/>
    <w:rsid w:val="00EA657B"/>
    <w:rsid w:val="00EA79CC"/>
    <w:rsid w:val="00EC16AE"/>
    <w:rsid w:val="00EC6555"/>
    <w:rsid w:val="00ED119D"/>
    <w:rsid w:val="00ED1F29"/>
    <w:rsid w:val="00ED5D36"/>
    <w:rsid w:val="00ED72B0"/>
    <w:rsid w:val="00ED7F4D"/>
    <w:rsid w:val="00EE0593"/>
    <w:rsid w:val="00EE09EA"/>
    <w:rsid w:val="00EE13D6"/>
    <w:rsid w:val="00EF055B"/>
    <w:rsid w:val="00EF2F95"/>
    <w:rsid w:val="00EF36F2"/>
    <w:rsid w:val="00EF65E1"/>
    <w:rsid w:val="00F0246A"/>
    <w:rsid w:val="00F0327D"/>
    <w:rsid w:val="00F03B23"/>
    <w:rsid w:val="00F12B72"/>
    <w:rsid w:val="00F13543"/>
    <w:rsid w:val="00F144A5"/>
    <w:rsid w:val="00F16073"/>
    <w:rsid w:val="00F17D72"/>
    <w:rsid w:val="00F21E06"/>
    <w:rsid w:val="00F22109"/>
    <w:rsid w:val="00F228D4"/>
    <w:rsid w:val="00F25FCD"/>
    <w:rsid w:val="00F30D26"/>
    <w:rsid w:val="00F3366D"/>
    <w:rsid w:val="00F3429D"/>
    <w:rsid w:val="00F34776"/>
    <w:rsid w:val="00F35051"/>
    <w:rsid w:val="00F4212B"/>
    <w:rsid w:val="00F42A1B"/>
    <w:rsid w:val="00F42BC8"/>
    <w:rsid w:val="00F432A2"/>
    <w:rsid w:val="00F43437"/>
    <w:rsid w:val="00F43470"/>
    <w:rsid w:val="00F43E60"/>
    <w:rsid w:val="00F43F6C"/>
    <w:rsid w:val="00F4706A"/>
    <w:rsid w:val="00F5779A"/>
    <w:rsid w:val="00F57BEE"/>
    <w:rsid w:val="00F60248"/>
    <w:rsid w:val="00F607C4"/>
    <w:rsid w:val="00F6124E"/>
    <w:rsid w:val="00F65EB0"/>
    <w:rsid w:val="00F668C3"/>
    <w:rsid w:val="00F711A9"/>
    <w:rsid w:val="00F72346"/>
    <w:rsid w:val="00F778BC"/>
    <w:rsid w:val="00F7793A"/>
    <w:rsid w:val="00F82828"/>
    <w:rsid w:val="00F929D7"/>
    <w:rsid w:val="00F933FA"/>
    <w:rsid w:val="00F9347E"/>
    <w:rsid w:val="00F936C1"/>
    <w:rsid w:val="00FA0790"/>
    <w:rsid w:val="00FA228A"/>
    <w:rsid w:val="00FA2441"/>
    <w:rsid w:val="00FA40E8"/>
    <w:rsid w:val="00FA6543"/>
    <w:rsid w:val="00FB2538"/>
    <w:rsid w:val="00FB2B3B"/>
    <w:rsid w:val="00FB2D18"/>
    <w:rsid w:val="00FB3423"/>
    <w:rsid w:val="00FB535E"/>
    <w:rsid w:val="00FB6CB7"/>
    <w:rsid w:val="00FC04A2"/>
    <w:rsid w:val="00FC0AF8"/>
    <w:rsid w:val="00FC0C7C"/>
    <w:rsid w:val="00FC6A65"/>
    <w:rsid w:val="00FD1F8C"/>
    <w:rsid w:val="00FD373C"/>
    <w:rsid w:val="00FD50AB"/>
    <w:rsid w:val="00FD56E3"/>
    <w:rsid w:val="00FD59BD"/>
    <w:rsid w:val="00FE18A6"/>
    <w:rsid w:val="00FE2A69"/>
    <w:rsid w:val="00FE2E6E"/>
    <w:rsid w:val="00FE584C"/>
    <w:rsid w:val="00FF01D6"/>
    <w:rsid w:val="00FF277F"/>
    <w:rsid w:val="00FF3F3F"/>
    <w:rsid w:val="00FF666A"/>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18D20"/>
  <w15:docId w15:val="{C5342094-F9D6-414B-A533-D40DEB4D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6E"/>
    <w:rPr>
      <w:sz w:val="24"/>
      <w:szCs w:val="24"/>
      <w:lang w:val="ru-RU" w:eastAsia="ru-RU"/>
    </w:rPr>
  </w:style>
  <w:style w:type="paragraph" w:styleId="1">
    <w:name w:val="heading 1"/>
    <w:basedOn w:val="a"/>
    <w:next w:val="a"/>
    <w:link w:val="10"/>
    <w:uiPriority w:val="99"/>
    <w:qFormat/>
    <w:rsid w:val="00C04E4F"/>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AA7FAD"/>
    <w:pPr>
      <w:keepNext/>
      <w:spacing w:before="240" w:after="60"/>
      <w:outlineLvl w:val="1"/>
    </w:pPr>
    <w:rPr>
      <w:rFonts w:ascii="Arial" w:hAnsi="Arial"/>
      <w:b/>
      <w:i/>
      <w:sz w:val="28"/>
      <w:szCs w:val="20"/>
    </w:rPr>
  </w:style>
  <w:style w:type="paragraph" w:styleId="3">
    <w:name w:val="heading 3"/>
    <w:basedOn w:val="a"/>
    <w:next w:val="a"/>
    <w:link w:val="30"/>
    <w:uiPriority w:val="99"/>
    <w:qFormat/>
    <w:rsid w:val="00FB535E"/>
    <w:pPr>
      <w:keepNext/>
      <w:jc w:val="center"/>
      <w:outlineLvl w:val="2"/>
    </w:pPr>
    <w:rPr>
      <w:rFonts w:ascii="Cambria" w:hAnsi="Cambria"/>
      <w:b/>
      <w:bCs/>
      <w:sz w:val="26"/>
      <w:szCs w:val="26"/>
    </w:rPr>
  </w:style>
  <w:style w:type="paragraph" w:styleId="4">
    <w:name w:val="heading 4"/>
    <w:basedOn w:val="a"/>
    <w:next w:val="a"/>
    <w:link w:val="40"/>
    <w:uiPriority w:val="99"/>
    <w:qFormat/>
    <w:rsid w:val="008F3D9D"/>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AA7FA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E4F"/>
    <w:rPr>
      <w:rFonts w:ascii="Cambria" w:hAnsi="Cambria"/>
      <w:b/>
      <w:kern w:val="32"/>
      <w:sz w:val="32"/>
    </w:rPr>
  </w:style>
  <w:style w:type="character" w:customStyle="1" w:styleId="20">
    <w:name w:val="Заголовок 2 Знак"/>
    <w:link w:val="2"/>
    <w:uiPriority w:val="99"/>
    <w:locked/>
    <w:rsid w:val="0072212D"/>
    <w:rPr>
      <w:rFonts w:ascii="Arial" w:hAnsi="Arial"/>
      <w:b/>
      <w:i/>
      <w:sz w:val="28"/>
      <w:lang w:val="ru-RU" w:eastAsia="ru-RU"/>
    </w:rPr>
  </w:style>
  <w:style w:type="character" w:customStyle="1" w:styleId="30">
    <w:name w:val="Заголовок 3 Знак"/>
    <w:link w:val="3"/>
    <w:uiPriority w:val="99"/>
    <w:semiHidden/>
    <w:locked/>
    <w:rsid w:val="00995F16"/>
    <w:rPr>
      <w:rFonts w:ascii="Cambria" w:hAnsi="Cambria"/>
      <w:b/>
      <w:sz w:val="26"/>
    </w:rPr>
  </w:style>
  <w:style w:type="character" w:customStyle="1" w:styleId="40">
    <w:name w:val="Заголовок 4 Знак"/>
    <w:link w:val="4"/>
    <w:uiPriority w:val="99"/>
    <w:semiHidden/>
    <w:locked/>
    <w:rsid w:val="008F3D9D"/>
    <w:rPr>
      <w:rFonts w:ascii="Calibri" w:hAnsi="Calibri"/>
      <w:b/>
      <w:sz w:val="28"/>
    </w:rPr>
  </w:style>
  <w:style w:type="character" w:customStyle="1" w:styleId="50">
    <w:name w:val="Заголовок 5 Знак"/>
    <w:link w:val="5"/>
    <w:uiPriority w:val="99"/>
    <w:semiHidden/>
    <w:locked/>
    <w:rsid w:val="00995F16"/>
    <w:rPr>
      <w:rFonts w:ascii="Calibri" w:hAnsi="Calibri"/>
      <w:b/>
      <w:i/>
      <w:sz w:val="26"/>
    </w:rPr>
  </w:style>
  <w:style w:type="paragraph" w:styleId="a3">
    <w:name w:val="Body Text Indent"/>
    <w:basedOn w:val="a"/>
    <w:link w:val="a4"/>
    <w:uiPriority w:val="99"/>
    <w:rsid w:val="00496A74"/>
    <w:pPr>
      <w:ind w:firstLine="720"/>
    </w:pPr>
    <w:rPr>
      <w:sz w:val="28"/>
      <w:szCs w:val="20"/>
      <w:lang w:val="uk-UA"/>
    </w:rPr>
  </w:style>
  <w:style w:type="character" w:customStyle="1" w:styleId="a4">
    <w:name w:val="Основний текст з відступом Знак"/>
    <w:link w:val="a3"/>
    <w:uiPriority w:val="99"/>
    <w:locked/>
    <w:rsid w:val="0072212D"/>
    <w:rPr>
      <w:sz w:val="28"/>
      <w:lang w:val="uk-UA" w:eastAsia="ru-RU"/>
    </w:rPr>
  </w:style>
  <w:style w:type="character" w:customStyle="1" w:styleId="normaltext1">
    <w:name w:val="normal_text1"/>
    <w:uiPriority w:val="99"/>
    <w:rsid w:val="005B07FD"/>
    <w:rPr>
      <w:rFonts w:ascii="Arial" w:hAnsi="Arial"/>
      <w:sz w:val="28"/>
    </w:rPr>
  </w:style>
  <w:style w:type="paragraph" w:styleId="a5">
    <w:name w:val="header"/>
    <w:basedOn w:val="a"/>
    <w:link w:val="a6"/>
    <w:uiPriority w:val="99"/>
    <w:rsid w:val="00FB535E"/>
    <w:pPr>
      <w:tabs>
        <w:tab w:val="center" w:pos="4153"/>
        <w:tab w:val="right" w:pos="8306"/>
      </w:tabs>
    </w:pPr>
    <w:rPr>
      <w:sz w:val="28"/>
      <w:szCs w:val="20"/>
      <w:lang w:val="uk-UA"/>
    </w:rPr>
  </w:style>
  <w:style w:type="character" w:customStyle="1" w:styleId="a6">
    <w:name w:val="Верхній колонтитул Знак"/>
    <w:link w:val="a5"/>
    <w:uiPriority w:val="99"/>
    <w:locked/>
    <w:rsid w:val="00C04E4F"/>
    <w:rPr>
      <w:sz w:val="28"/>
      <w:lang w:val="uk-UA"/>
    </w:rPr>
  </w:style>
  <w:style w:type="paragraph" w:styleId="a7">
    <w:name w:val="Body Text"/>
    <w:basedOn w:val="a"/>
    <w:link w:val="a8"/>
    <w:uiPriority w:val="99"/>
    <w:rsid w:val="00AA7FAD"/>
    <w:pPr>
      <w:spacing w:after="120"/>
    </w:pPr>
    <w:rPr>
      <w:szCs w:val="20"/>
    </w:rPr>
  </w:style>
  <w:style w:type="character" w:customStyle="1" w:styleId="a8">
    <w:name w:val="Основний текст Знак"/>
    <w:link w:val="a7"/>
    <w:uiPriority w:val="99"/>
    <w:locked/>
    <w:rsid w:val="0072212D"/>
    <w:rPr>
      <w:sz w:val="24"/>
      <w:lang w:val="ru-RU" w:eastAsia="ru-RU"/>
    </w:rPr>
  </w:style>
  <w:style w:type="paragraph" w:styleId="21">
    <w:name w:val="Body Text Indent 2"/>
    <w:basedOn w:val="a"/>
    <w:link w:val="22"/>
    <w:uiPriority w:val="99"/>
    <w:rsid w:val="00AA7FAD"/>
    <w:pPr>
      <w:spacing w:after="120" w:line="480" w:lineRule="auto"/>
      <w:ind w:left="283"/>
    </w:pPr>
  </w:style>
  <w:style w:type="character" w:customStyle="1" w:styleId="22">
    <w:name w:val="Основний текст з відступом 2 Знак"/>
    <w:link w:val="21"/>
    <w:uiPriority w:val="99"/>
    <w:semiHidden/>
    <w:locked/>
    <w:rsid w:val="00995F16"/>
    <w:rPr>
      <w:sz w:val="24"/>
    </w:rPr>
  </w:style>
  <w:style w:type="paragraph" w:styleId="31">
    <w:name w:val="Body Text Indent 3"/>
    <w:basedOn w:val="a"/>
    <w:link w:val="32"/>
    <w:uiPriority w:val="99"/>
    <w:rsid w:val="00AA7FAD"/>
    <w:pPr>
      <w:spacing w:after="120"/>
      <w:ind w:left="283"/>
    </w:pPr>
    <w:rPr>
      <w:sz w:val="16"/>
      <w:szCs w:val="16"/>
    </w:rPr>
  </w:style>
  <w:style w:type="character" w:customStyle="1" w:styleId="32">
    <w:name w:val="Основний текст з відступом 3 Знак"/>
    <w:link w:val="31"/>
    <w:uiPriority w:val="99"/>
    <w:semiHidden/>
    <w:locked/>
    <w:rsid w:val="00995F16"/>
    <w:rPr>
      <w:sz w:val="16"/>
    </w:rPr>
  </w:style>
  <w:style w:type="paragraph" w:styleId="a9">
    <w:name w:val="Block Text"/>
    <w:basedOn w:val="a"/>
    <w:uiPriority w:val="99"/>
    <w:rsid w:val="00AA7FAD"/>
    <w:pPr>
      <w:tabs>
        <w:tab w:val="left" w:pos="9354"/>
      </w:tabs>
      <w:ind w:left="4820" w:right="-2"/>
    </w:pPr>
    <w:rPr>
      <w:sz w:val="28"/>
      <w:szCs w:val="20"/>
      <w:lang w:val="uk-UA"/>
    </w:rPr>
  </w:style>
  <w:style w:type="character" w:styleId="aa">
    <w:name w:val="page number"/>
    <w:uiPriority w:val="99"/>
    <w:rsid w:val="00AA7FAD"/>
    <w:rPr>
      <w:rFonts w:cs="Times New Roman"/>
    </w:rPr>
  </w:style>
  <w:style w:type="paragraph" w:styleId="ab">
    <w:name w:val="footer"/>
    <w:basedOn w:val="a"/>
    <w:link w:val="ac"/>
    <w:uiPriority w:val="99"/>
    <w:rsid w:val="00AA7FAD"/>
    <w:pPr>
      <w:tabs>
        <w:tab w:val="center" w:pos="4677"/>
        <w:tab w:val="right" w:pos="9355"/>
      </w:tabs>
    </w:pPr>
    <w:rPr>
      <w:szCs w:val="20"/>
    </w:rPr>
  </w:style>
  <w:style w:type="character" w:customStyle="1" w:styleId="ac">
    <w:name w:val="Нижній колонтитул Знак"/>
    <w:link w:val="ab"/>
    <w:uiPriority w:val="99"/>
    <w:locked/>
    <w:rsid w:val="00A11F04"/>
    <w:rPr>
      <w:sz w:val="24"/>
    </w:rPr>
  </w:style>
  <w:style w:type="table" w:styleId="ad">
    <w:name w:val="Table Grid"/>
    <w:basedOn w:val="a1"/>
    <w:uiPriority w:val="99"/>
    <w:rsid w:val="003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772E22"/>
    <w:rPr>
      <w:sz w:val="20"/>
      <w:szCs w:val="20"/>
    </w:rPr>
  </w:style>
  <w:style w:type="character" w:customStyle="1" w:styleId="af">
    <w:name w:val="Текст виноски Знак"/>
    <w:link w:val="ae"/>
    <w:uiPriority w:val="99"/>
    <w:semiHidden/>
    <w:locked/>
    <w:rsid w:val="00995F16"/>
    <w:rPr>
      <w:sz w:val="20"/>
    </w:rPr>
  </w:style>
  <w:style w:type="character" w:styleId="af0">
    <w:name w:val="footnote reference"/>
    <w:uiPriority w:val="99"/>
    <w:semiHidden/>
    <w:rsid w:val="00772E22"/>
    <w:rPr>
      <w:rFonts w:cs="Times New Roman"/>
      <w:vertAlign w:val="superscript"/>
    </w:rPr>
  </w:style>
  <w:style w:type="character" w:styleId="af1">
    <w:name w:val="Strong"/>
    <w:uiPriority w:val="99"/>
    <w:qFormat/>
    <w:rsid w:val="00F929D7"/>
    <w:rPr>
      <w:rFonts w:cs="Times New Roman"/>
      <w:b/>
    </w:rPr>
  </w:style>
  <w:style w:type="table" w:styleId="23">
    <w:name w:val="Table 3D effects 2"/>
    <w:basedOn w:val="a1"/>
    <w:uiPriority w:val="99"/>
    <w:rsid w:val="00361CA5"/>
    <w:tblPr>
      <w:tblStyleRowBandSize w:val="1"/>
    </w:tblPr>
    <w:tcPr>
      <w:shd w:val="clear" w:color="auto" w:fill="CCCCCC"/>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
    <w:name w:val="Название1"/>
    <w:basedOn w:val="a"/>
    <w:link w:val="af2"/>
    <w:uiPriority w:val="99"/>
    <w:rsid w:val="0088623C"/>
    <w:pPr>
      <w:ind w:firstLine="567"/>
      <w:jc w:val="center"/>
    </w:pPr>
    <w:rPr>
      <w:szCs w:val="20"/>
      <w:lang w:val="uk-UA"/>
    </w:rPr>
  </w:style>
  <w:style w:type="character" w:customStyle="1" w:styleId="af2">
    <w:name w:val="Название Знак"/>
    <w:link w:val="11"/>
    <w:uiPriority w:val="99"/>
    <w:locked/>
    <w:rsid w:val="0088623C"/>
    <w:rPr>
      <w:sz w:val="24"/>
      <w:lang w:val="uk-UA"/>
    </w:rPr>
  </w:style>
  <w:style w:type="paragraph" w:customStyle="1" w:styleId="12">
    <w:name w:val="Обычный1"/>
    <w:uiPriority w:val="99"/>
    <w:rsid w:val="0001766F"/>
    <w:pPr>
      <w:widowControl w:val="0"/>
      <w:snapToGrid w:val="0"/>
      <w:spacing w:line="259" w:lineRule="auto"/>
      <w:ind w:firstLine="280"/>
      <w:jc w:val="both"/>
    </w:pPr>
    <w:rPr>
      <w:sz w:val="18"/>
      <w:lang w:val="ru-RU" w:eastAsia="ru-RU"/>
    </w:rPr>
  </w:style>
  <w:style w:type="character" w:styleId="af3">
    <w:name w:val="Emphasis"/>
    <w:uiPriority w:val="99"/>
    <w:qFormat/>
    <w:rsid w:val="007028AF"/>
    <w:rPr>
      <w:rFonts w:cs="Times New Roman"/>
      <w:i/>
    </w:rPr>
  </w:style>
  <w:style w:type="character" w:styleId="af4">
    <w:name w:val="Hyperlink"/>
    <w:uiPriority w:val="99"/>
    <w:rsid w:val="006D64F1"/>
    <w:rPr>
      <w:rFonts w:cs="Times New Roman"/>
      <w:color w:val="0000FF"/>
      <w:u w:val="single"/>
    </w:rPr>
  </w:style>
  <w:style w:type="paragraph" w:customStyle="1" w:styleId="110">
    <w:name w:val="Обычный11"/>
    <w:uiPriority w:val="99"/>
    <w:rsid w:val="00C04E4F"/>
    <w:pPr>
      <w:widowControl w:val="0"/>
      <w:spacing w:before="240" w:line="260" w:lineRule="auto"/>
      <w:ind w:left="714" w:firstLine="320"/>
      <w:jc w:val="both"/>
    </w:pPr>
    <w:rPr>
      <w:sz w:val="18"/>
      <w:lang w:eastAsia="ru-RU"/>
    </w:rPr>
  </w:style>
  <w:style w:type="paragraph" w:styleId="af5">
    <w:name w:val="List Paragraph"/>
    <w:basedOn w:val="a"/>
    <w:uiPriority w:val="99"/>
    <w:qFormat/>
    <w:rsid w:val="00C04E4F"/>
    <w:pPr>
      <w:spacing w:before="120" w:after="120"/>
      <w:ind w:left="720" w:firstLine="720"/>
      <w:contextualSpacing/>
      <w:jc w:val="both"/>
    </w:pPr>
    <w:rPr>
      <w:sz w:val="28"/>
      <w:szCs w:val="22"/>
      <w:lang w:eastAsia="en-US"/>
    </w:rPr>
  </w:style>
  <w:style w:type="paragraph" w:customStyle="1" w:styleId="Default">
    <w:name w:val="Default"/>
    <w:uiPriority w:val="99"/>
    <w:rsid w:val="00F25FCD"/>
    <w:pPr>
      <w:autoSpaceDE w:val="0"/>
      <w:autoSpaceDN w:val="0"/>
      <w:adjustRightInd w:val="0"/>
    </w:pPr>
    <w:rPr>
      <w:color w:val="000000"/>
      <w:sz w:val="24"/>
      <w:szCs w:val="24"/>
      <w:lang w:val="ru-RU" w:eastAsia="ru-RU"/>
    </w:rPr>
  </w:style>
  <w:style w:type="character" w:styleId="af6">
    <w:name w:val="FollowedHyperlink"/>
    <w:uiPriority w:val="99"/>
    <w:semiHidden/>
    <w:rsid w:val="00A1649B"/>
    <w:rPr>
      <w:rFonts w:cs="Times New Roman"/>
      <w:color w:val="954F72"/>
      <w:u w:val="single"/>
    </w:rPr>
  </w:style>
  <w:style w:type="character" w:customStyle="1" w:styleId="nlmyear">
    <w:name w:val="nlm_year"/>
    <w:uiPriority w:val="99"/>
    <w:rsid w:val="0005104C"/>
  </w:style>
  <w:style w:type="character" w:customStyle="1" w:styleId="nlmarticle-title">
    <w:name w:val="nlm_article-title"/>
    <w:uiPriority w:val="99"/>
    <w:rsid w:val="0005104C"/>
  </w:style>
  <w:style w:type="character" w:customStyle="1" w:styleId="nlmpublisher-loc">
    <w:name w:val="nlm_publisher-loc"/>
    <w:uiPriority w:val="99"/>
    <w:rsid w:val="0005104C"/>
  </w:style>
  <w:style w:type="character" w:customStyle="1" w:styleId="nlmpublisher-name">
    <w:name w:val="nlm_publisher-name"/>
    <w:uiPriority w:val="99"/>
    <w:rsid w:val="0005104C"/>
  </w:style>
  <w:style w:type="character" w:customStyle="1" w:styleId="nlmfpage">
    <w:name w:val="nlm_fpage"/>
    <w:uiPriority w:val="99"/>
    <w:rsid w:val="0005104C"/>
  </w:style>
  <w:style w:type="character" w:customStyle="1" w:styleId="nlmlpage">
    <w:name w:val="nlm_lpage"/>
    <w:uiPriority w:val="99"/>
    <w:rsid w:val="0005104C"/>
  </w:style>
  <w:style w:type="character" w:customStyle="1" w:styleId="nlmetal">
    <w:name w:val="nlm_etal"/>
    <w:uiPriority w:val="99"/>
    <w:rsid w:val="0005104C"/>
  </w:style>
  <w:style w:type="character" w:customStyle="1" w:styleId="nlmconf-name">
    <w:name w:val="nlm_conf-name"/>
    <w:uiPriority w:val="99"/>
    <w:rsid w:val="0005104C"/>
  </w:style>
  <w:style w:type="character" w:customStyle="1" w:styleId="13">
    <w:name w:val="Неразрешенное упоминание1"/>
    <w:uiPriority w:val="99"/>
    <w:semiHidden/>
    <w:rsid w:val="00D229FF"/>
    <w:rPr>
      <w:rFonts w:cs="Times New Roman"/>
      <w:color w:val="605E5C"/>
      <w:shd w:val="clear" w:color="auto" w:fill="E1DFDD"/>
    </w:rPr>
  </w:style>
  <w:style w:type="paragraph" w:styleId="af7">
    <w:name w:val="Title"/>
    <w:basedOn w:val="a"/>
    <w:next w:val="a"/>
    <w:link w:val="af8"/>
    <w:qFormat/>
    <w:locked/>
    <w:rsid w:val="00457A40"/>
    <w:pPr>
      <w:spacing w:before="240" w:after="60"/>
      <w:jc w:val="center"/>
      <w:outlineLvl w:val="0"/>
    </w:pPr>
    <w:rPr>
      <w:rFonts w:ascii="Cambria" w:hAnsi="Cambria"/>
      <w:b/>
      <w:bCs/>
      <w:kern w:val="28"/>
      <w:sz w:val="32"/>
      <w:szCs w:val="32"/>
    </w:rPr>
  </w:style>
  <w:style w:type="character" w:customStyle="1" w:styleId="af8">
    <w:name w:val="Назва Знак"/>
    <w:link w:val="af7"/>
    <w:rsid w:val="00457A40"/>
    <w:rPr>
      <w:rFonts w:ascii="Cambria" w:eastAsia="Times New Roman" w:hAnsi="Cambria" w:cs="Times New Roman"/>
      <w:b/>
      <w:bCs/>
      <w:kern w:val="28"/>
      <w:sz w:val="32"/>
      <w:szCs w:val="32"/>
      <w:lang w:val="ru-RU" w:eastAsia="ru-RU"/>
    </w:rPr>
  </w:style>
  <w:style w:type="paragraph" w:styleId="af9">
    <w:name w:val="TOC Heading"/>
    <w:basedOn w:val="1"/>
    <w:next w:val="a"/>
    <w:uiPriority w:val="39"/>
    <w:semiHidden/>
    <w:unhideWhenUsed/>
    <w:qFormat/>
    <w:rsid w:val="00DF76D7"/>
    <w:pPr>
      <w:keepLines/>
      <w:spacing w:before="480" w:after="0" w:line="276" w:lineRule="auto"/>
      <w:outlineLvl w:val="9"/>
    </w:pPr>
    <w:rPr>
      <w:bCs/>
      <w:color w:val="365F91"/>
      <w:kern w:val="0"/>
      <w:sz w:val="28"/>
      <w:szCs w:val="28"/>
      <w:lang w:val="uk-UA" w:eastAsia="uk-UA"/>
    </w:rPr>
  </w:style>
  <w:style w:type="paragraph" w:styleId="24">
    <w:name w:val="toc 2"/>
    <w:basedOn w:val="a"/>
    <w:next w:val="a"/>
    <w:autoRedefine/>
    <w:uiPriority w:val="39"/>
    <w:unhideWhenUsed/>
    <w:locked/>
    <w:rsid w:val="00DF76D7"/>
    <w:pPr>
      <w:ind w:left="240"/>
    </w:pPr>
  </w:style>
  <w:style w:type="paragraph" w:styleId="14">
    <w:name w:val="toc 1"/>
    <w:basedOn w:val="a"/>
    <w:next w:val="a"/>
    <w:autoRedefine/>
    <w:uiPriority w:val="39"/>
    <w:unhideWhenUsed/>
    <w:locked/>
    <w:rsid w:val="00DF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7327">
      <w:marLeft w:val="0"/>
      <w:marRight w:val="0"/>
      <w:marTop w:val="0"/>
      <w:marBottom w:val="0"/>
      <w:divBdr>
        <w:top w:val="none" w:sz="0" w:space="0" w:color="auto"/>
        <w:left w:val="none" w:sz="0" w:space="0" w:color="auto"/>
        <w:bottom w:val="none" w:sz="0" w:space="0" w:color="auto"/>
        <w:right w:val="none" w:sz="0" w:space="0" w:color="auto"/>
      </w:divBdr>
    </w:div>
    <w:div w:id="757407328">
      <w:marLeft w:val="0"/>
      <w:marRight w:val="0"/>
      <w:marTop w:val="0"/>
      <w:marBottom w:val="0"/>
      <w:divBdr>
        <w:top w:val="none" w:sz="0" w:space="0" w:color="auto"/>
        <w:left w:val="none" w:sz="0" w:space="0" w:color="auto"/>
        <w:bottom w:val="none" w:sz="0" w:space="0" w:color="auto"/>
        <w:right w:val="none" w:sz="0" w:space="0" w:color="auto"/>
      </w:divBdr>
    </w:div>
    <w:div w:id="757407329">
      <w:marLeft w:val="0"/>
      <w:marRight w:val="0"/>
      <w:marTop w:val="0"/>
      <w:marBottom w:val="0"/>
      <w:divBdr>
        <w:top w:val="none" w:sz="0" w:space="0" w:color="auto"/>
        <w:left w:val="none" w:sz="0" w:space="0" w:color="auto"/>
        <w:bottom w:val="none" w:sz="0" w:space="0" w:color="auto"/>
        <w:right w:val="none" w:sz="0" w:space="0" w:color="auto"/>
      </w:divBdr>
    </w:div>
    <w:div w:id="757407330">
      <w:marLeft w:val="0"/>
      <w:marRight w:val="0"/>
      <w:marTop w:val="0"/>
      <w:marBottom w:val="0"/>
      <w:divBdr>
        <w:top w:val="none" w:sz="0" w:space="0" w:color="auto"/>
        <w:left w:val="none" w:sz="0" w:space="0" w:color="auto"/>
        <w:bottom w:val="none" w:sz="0" w:space="0" w:color="auto"/>
        <w:right w:val="none" w:sz="0" w:space="0" w:color="auto"/>
      </w:divBdr>
    </w:div>
    <w:div w:id="757407331">
      <w:marLeft w:val="0"/>
      <w:marRight w:val="0"/>
      <w:marTop w:val="0"/>
      <w:marBottom w:val="0"/>
      <w:divBdr>
        <w:top w:val="none" w:sz="0" w:space="0" w:color="auto"/>
        <w:left w:val="none" w:sz="0" w:space="0" w:color="auto"/>
        <w:bottom w:val="none" w:sz="0" w:space="0" w:color="auto"/>
        <w:right w:val="none" w:sz="0" w:space="0" w:color="auto"/>
      </w:divBdr>
    </w:div>
    <w:div w:id="757407332">
      <w:marLeft w:val="0"/>
      <w:marRight w:val="0"/>
      <w:marTop w:val="0"/>
      <w:marBottom w:val="0"/>
      <w:divBdr>
        <w:top w:val="none" w:sz="0" w:space="0" w:color="auto"/>
        <w:left w:val="none" w:sz="0" w:space="0" w:color="auto"/>
        <w:bottom w:val="none" w:sz="0" w:space="0" w:color="auto"/>
        <w:right w:val="none" w:sz="0" w:space="0" w:color="auto"/>
      </w:divBdr>
    </w:div>
    <w:div w:id="757407333">
      <w:marLeft w:val="0"/>
      <w:marRight w:val="0"/>
      <w:marTop w:val="0"/>
      <w:marBottom w:val="0"/>
      <w:divBdr>
        <w:top w:val="none" w:sz="0" w:space="0" w:color="auto"/>
        <w:left w:val="none" w:sz="0" w:space="0" w:color="auto"/>
        <w:bottom w:val="none" w:sz="0" w:space="0" w:color="auto"/>
        <w:right w:val="none" w:sz="0" w:space="0" w:color="auto"/>
      </w:divBdr>
    </w:div>
    <w:div w:id="757407335">
      <w:marLeft w:val="0"/>
      <w:marRight w:val="0"/>
      <w:marTop w:val="0"/>
      <w:marBottom w:val="0"/>
      <w:divBdr>
        <w:top w:val="none" w:sz="0" w:space="0" w:color="auto"/>
        <w:left w:val="none" w:sz="0" w:space="0" w:color="auto"/>
        <w:bottom w:val="none" w:sz="0" w:space="0" w:color="auto"/>
        <w:right w:val="none" w:sz="0" w:space="0" w:color="auto"/>
      </w:divBdr>
    </w:div>
    <w:div w:id="757407336">
      <w:marLeft w:val="0"/>
      <w:marRight w:val="0"/>
      <w:marTop w:val="0"/>
      <w:marBottom w:val="0"/>
      <w:divBdr>
        <w:top w:val="none" w:sz="0" w:space="0" w:color="auto"/>
        <w:left w:val="none" w:sz="0" w:space="0" w:color="auto"/>
        <w:bottom w:val="none" w:sz="0" w:space="0" w:color="auto"/>
        <w:right w:val="none" w:sz="0" w:space="0" w:color="auto"/>
      </w:divBdr>
    </w:div>
    <w:div w:id="757407337">
      <w:marLeft w:val="0"/>
      <w:marRight w:val="0"/>
      <w:marTop w:val="0"/>
      <w:marBottom w:val="0"/>
      <w:divBdr>
        <w:top w:val="none" w:sz="0" w:space="0" w:color="auto"/>
        <w:left w:val="none" w:sz="0" w:space="0" w:color="auto"/>
        <w:bottom w:val="none" w:sz="0" w:space="0" w:color="auto"/>
        <w:right w:val="none" w:sz="0" w:space="0" w:color="auto"/>
      </w:divBdr>
    </w:div>
    <w:div w:id="757407338">
      <w:marLeft w:val="0"/>
      <w:marRight w:val="0"/>
      <w:marTop w:val="0"/>
      <w:marBottom w:val="0"/>
      <w:divBdr>
        <w:top w:val="none" w:sz="0" w:space="0" w:color="auto"/>
        <w:left w:val="none" w:sz="0" w:space="0" w:color="auto"/>
        <w:bottom w:val="none" w:sz="0" w:space="0" w:color="auto"/>
        <w:right w:val="none" w:sz="0" w:space="0" w:color="auto"/>
      </w:divBdr>
      <w:divsChild>
        <w:div w:id="757407334">
          <w:marLeft w:val="0"/>
          <w:marRight w:val="0"/>
          <w:marTop w:val="0"/>
          <w:marBottom w:val="0"/>
          <w:divBdr>
            <w:top w:val="none" w:sz="0" w:space="0" w:color="auto"/>
            <w:left w:val="none" w:sz="0" w:space="0" w:color="auto"/>
            <w:bottom w:val="none" w:sz="0" w:space="0" w:color="auto"/>
            <w:right w:val="none" w:sz="0" w:space="0" w:color="auto"/>
          </w:divBdr>
        </w:div>
      </w:divsChild>
    </w:div>
    <w:div w:id="757407339">
      <w:marLeft w:val="0"/>
      <w:marRight w:val="0"/>
      <w:marTop w:val="0"/>
      <w:marBottom w:val="0"/>
      <w:divBdr>
        <w:top w:val="none" w:sz="0" w:space="0" w:color="auto"/>
        <w:left w:val="none" w:sz="0" w:space="0" w:color="auto"/>
        <w:bottom w:val="none" w:sz="0" w:space="0" w:color="auto"/>
        <w:right w:val="none" w:sz="0" w:space="0" w:color="auto"/>
      </w:divBdr>
    </w:div>
    <w:div w:id="757407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liga.com/index.php?module=profession&amp;cid=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m-europe.eu/" TargetMode="External"/><Relationship Id="rId4" Type="http://schemas.openxmlformats.org/officeDocument/2006/relationships/settings" Target="settings.xml"/><Relationship Id="rId9" Type="http://schemas.openxmlformats.org/officeDocument/2006/relationships/hyperlink" Target="http://www.hrc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0960-3DF3-4098-8514-ECAA3163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20314</Words>
  <Characters>11579</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Вонберг</dc:creator>
  <cp:keywords/>
  <dc:description/>
  <cp:lastModifiedBy>Admin</cp:lastModifiedBy>
  <cp:revision>23</cp:revision>
  <cp:lastPrinted>2020-10-28T11:22:00Z</cp:lastPrinted>
  <dcterms:created xsi:type="dcterms:W3CDTF">2021-09-26T18:13:00Z</dcterms:created>
  <dcterms:modified xsi:type="dcterms:W3CDTF">2022-09-05T08:09:00Z</dcterms:modified>
</cp:coreProperties>
</file>