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731D" w14:textId="77777777" w:rsidR="00E1435A" w:rsidRPr="004A7DB2" w:rsidRDefault="00E1435A" w:rsidP="00E1435A">
      <w:pPr>
        <w:spacing w:line="276" w:lineRule="auto"/>
        <w:jc w:val="center"/>
        <w:rPr>
          <w:rFonts w:asciiTheme="majorHAnsi" w:hAnsiTheme="majorHAnsi"/>
          <w:b/>
          <w:lang w:val="uk-UA"/>
        </w:rPr>
      </w:pPr>
      <w:r w:rsidRPr="004A7DB2">
        <w:rPr>
          <w:rFonts w:asciiTheme="majorHAnsi" w:hAnsiTheme="majorHAnsi"/>
          <w:b/>
          <w:lang w:val="uk-UA"/>
        </w:rPr>
        <w:t>МІНІСТЕРСТВО ОСВІТИ І НАУКИ УКРАЇНИ</w:t>
      </w:r>
    </w:p>
    <w:p w14:paraId="7347D0AF" w14:textId="77777777" w:rsidR="00E1435A" w:rsidRPr="004A7DB2" w:rsidRDefault="00E1435A" w:rsidP="00E1435A">
      <w:pPr>
        <w:tabs>
          <w:tab w:val="center" w:pos="4960"/>
          <w:tab w:val="left" w:pos="7379"/>
        </w:tabs>
        <w:spacing w:line="276" w:lineRule="auto"/>
        <w:jc w:val="center"/>
        <w:rPr>
          <w:rFonts w:asciiTheme="majorHAnsi" w:hAnsiTheme="majorHAnsi"/>
          <w:b/>
          <w:lang w:val="uk-UA"/>
        </w:rPr>
      </w:pPr>
      <w:r w:rsidRPr="004A7DB2">
        <w:rPr>
          <w:rFonts w:asciiTheme="majorHAnsi" w:hAnsiTheme="majorHAnsi"/>
          <w:b/>
          <w:lang w:val="uk-UA"/>
        </w:rPr>
        <w:t>ДВНЗ «КИЇВСЬКИЙ НАЦІОНАЛЬНИЙ ЕКОНОМІЧНИЙ УНІВЕРСИТЕТ</w:t>
      </w:r>
    </w:p>
    <w:p w14:paraId="251DCFC6" w14:textId="77777777" w:rsidR="00E1435A" w:rsidRPr="004A7DB2" w:rsidRDefault="00E1435A" w:rsidP="00E1435A">
      <w:pPr>
        <w:tabs>
          <w:tab w:val="center" w:pos="4960"/>
          <w:tab w:val="left" w:pos="7379"/>
        </w:tabs>
        <w:spacing w:line="276" w:lineRule="auto"/>
        <w:jc w:val="center"/>
        <w:rPr>
          <w:rFonts w:asciiTheme="majorHAnsi" w:hAnsiTheme="majorHAnsi"/>
          <w:b/>
          <w:lang w:val="uk-UA"/>
        </w:rPr>
      </w:pPr>
      <w:r w:rsidRPr="004A7DB2">
        <w:rPr>
          <w:rFonts w:asciiTheme="majorHAnsi" w:hAnsiTheme="majorHAnsi"/>
          <w:b/>
          <w:lang w:val="uk-UA"/>
        </w:rPr>
        <w:t>ІМЕНІ ВАДИМА ГЕТЬМАНА»</w:t>
      </w:r>
    </w:p>
    <w:p w14:paraId="03B89EB3" w14:textId="77777777" w:rsidR="00E1435A" w:rsidRPr="004A7DB2" w:rsidRDefault="00E1435A" w:rsidP="00E1435A">
      <w:pPr>
        <w:tabs>
          <w:tab w:val="center" w:pos="4960"/>
          <w:tab w:val="left" w:pos="7379"/>
        </w:tabs>
        <w:spacing w:line="276" w:lineRule="auto"/>
        <w:jc w:val="center"/>
        <w:rPr>
          <w:rFonts w:asciiTheme="majorHAnsi" w:hAnsiTheme="majorHAnsi"/>
          <w:b/>
          <w:lang w:val="uk-UA"/>
        </w:rPr>
      </w:pPr>
    </w:p>
    <w:p w14:paraId="5CACDC3E" w14:textId="77777777" w:rsidR="00E1435A" w:rsidRPr="004A7DB2" w:rsidRDefault="00E1435A" w:rsidP="00C05E17">
      <w:pPr>
        <w:tabs>
          <w:tab w:val="center" w:pos="4960"/>
          <w:tab w:val="left" w:pos="7379"/>
        </w:tabs>
        <w:spacing w:line="276" w:lineRule="auto"/>
        <w:jc w:val="center"/>
        <w:rPr>
          <w:rFonts w:asciiTheme="majorHAnsi" w:hAnsiTheme="majorHAnsi"/>
          <w:b/>
          <w:lang w:val="uk-UA"/>
        </w:rPr>
      </w:pPr>
      <w:r w:rsidRPr="004A7DB2">
        <w:rPr>
          <w:rFonts w:asciiTheme="majorHAnsi" w:hAnsiTheme="majorHAnsi"/>
          <w:b/>
          <w:lang w:val="uk-UA"/>
        </w:rPr>
        <w:t>Факультет управління персо</w:t>
      </w:r>
      <w:r w:rsidR="00C05E17">
        <w:rPr>
          <w:rFonts w:asciiTheme="majorHAnsi" w:hAnsiTheme="majorHAnsi"/>
          <w:b/>
          <w:lang w:val="uk-UA"/>
        </w:rPr>
        <w:t>налом, соціології та психології</w:t>
      </w:r>
    </w:p>
    <w:p w14:paraId="6E8A1E99" w14:textId="77777777" w:rsidR="00E1435A" w:rsidRPr="004A7DB2" w:rsidRDefault="00E1435A" w:rsidP="00E1435A">
      <w:pPr>
        <w:tabs>
          <w:tab w:val="center" w:pos="4960"/>
          <w:tab w:val="left" w:pos="7670"/>
        </w:tabs>
        <w:spacing w:line="276" w:lineRule="auto"/>
        <w:jc w:val="center"/>
        <w:rPr>
          <w:rFonts w:asciiTheme="majorHAnsi" w:hAnsiTheme="majorHAnsi"/>
          <w:b/>
          <w:lang w:val="uk-UA"/>
        </w:rPr>
      </w:pPr>
      <w:r w:rsidRPr="004A7DB2">
        <w:rPr>
          <w:rFonts w:asciiTheme="majorHAnsi" w:hAnsiTheme="majorHAnsi"/>
          <w:b/>
          <w:lang w:val="uk-UA"/>
        </w:rPr>
        <w:t xml:space="preserve">Кафедра </w:t>
      </w:r>
      <w:proofErr w:type="spellStart"/>
      <w:r w:rsidRPr="004A7DB2">
        <w:rPr>
          <w:rFonts w:asciiTheme="majorHAnsi" w:hAnsiTheme="majorHAnsi"/>
          <w:b/>
          <w:lang w:val="uk-UA"/>
        </w:rPr>
        <w:t>соціоекономіки</w:t>
      </w:r>
      <w:proofErr w:type="spellEnd"/>
      <w:r w:rsidRPr="004A7DB2">
        <w:rPr>
          <w:rFonts w:asciiTheme="majorHAnsi" w:hAnsiTheme="majorHAnsi"/>
          <w:b/>
          <w:lang w:val="uk-UA"/>
        </w:rPr>
        <w:t xml:space="preserve"> та управління персоналом </w:t>
      </w:r>
    </w:p>
    <w:p w14:paraId="43C4B8E3" w14:textId="77777777" w:rsidR="00E1435A" w:rsidRPr="004A7DB2" w:rsidRDefault="00E1435A" w:rsidP="00E1435A">
      <w:pPr>
        <w:tabs>
          <w:tab w:val="center" w:pos="4960"/>
          <w:tab w:val="left" w:pos="7670"/>
        </w:tabs>
        <w:spacing w:line="276" w:lineRule="auto"/>
        <w:jc w:val="center"/>
        <w:rPr>
          <w:rFonts w:asciiTheme="majorHAnsi" w:hAnsiTheme="majorHAnsi"/>
          <w:b/>
          <w:lang w:val="uk-UA"/>
        </w:rPr>
      </w:pPr>
    </w:p>
    <w:p w14:paraId="6CF5A61E" w14:textId="77777777" w:rsidR="00E1435A" w:rsidRPr="004A7DB2" w:rsidRDefault="00E1435A" w:rsidP="00C05E17">
      <w:pPr>
        <w:tabs>
          <w:tab w:val="center" w:pos="4960"/>
          <w:tab w:val="left" w:pos="7670"/>
        </w:tabs>
        <w:spacing w:line="276" w:lineRule="auto"/>
        <w:rPr>
          <w:rFonts w:asciiTheme="majorHAnsi" w:hAnsiTheme="majorHAnsi"/>
          <w:b/>
          <w:lang w:val="uk-UA"/>
        </w:rPr>
      </w:pPr>
    </w:p>
    <w:p w14:paraId="26F2BBF2" w14:textId="77777777" w:rsidR="00E1435A" w:rsidRPr="004A7DB2" w:rsidRDefault="00E1435A" w:rsidP="00E1435A">
      <w:pPr>
        <w:tabs>
          <w:tab w:val="center" w:pos="4960"/>
          <w:tab w:val="left" w:pos="7670"/>
        </w:tabs>
        <w:spacing w:line="276" w:lineRule="auto"/>
        <w:jc w:val="center"/>
        <w:rPr>
          <w:rFonts w:asciiTheme="majorHAnsi" w:hAnsiTheme="majorHAnsi"/>
          <w:b/>
          <w:lang w:val="uk-UA"/>
        </w:rPr>
      </w:pPr>
    </w:p>
    <w:p w14:paraId="4920EDE2" w14:textId="77777777" w:rsidR="00E1435A" w:rsidRPr="004A7DB2" w:rsidRDefault="00E1435A" w:rsidP="00E1435A">
      <w:pPr>
        <w:pStyle w:val="a5"/>
        <w:ind w:left="4320" w:firstLine="0"/>
        <w:jc w:val="center"/>
        <w:rPr>
          <w:rFonts w:asciiTheme="majorHAnsi" w:hAnsiTheme="majorHAnsi"/>
          <w:b/>
        </w:rPr>
      </w:pPr>
      <w:r w:rsidRPr="004A7DB2">
        <w:rPr>
          <w:rFonts w:asciiTheme="majorHAnsi" w:hAnsiTheme="majorHAnsi"/>
          <w:b/>
        </w:rPr>
        <w:t>ЗАТВЕРДЖЕНО:</w:t>
      </w:r>
    </w:p>
    <w:p w14:paraId="0F52CF12" w14:textId="77777777" w:rsidR="00E1435A" w:rsidRPr="004A7DB2" w:rsidRDefault="00E1435A" w:rsidP="00E1435A">
      <w:pPr>
        <w:ind w:left="4320"/>
        <w:rPr>
          <w:rFonts w:asciiTheme="majorHAnsi" w:hAnsiTheme="majorHAnsi"/>
          <w:bCs/>
          <w:szCs w:val="28"/>
          <w:lang w:val="uk-UA"/>
        </w:rPr>
      </w:pPr>
      <w:r w:rsidRPr="004A7DB2">
        <w:rPr>
          <w:rFonts w:asciiTheme="majorHAnsi" w:hAnsiTheme="majorHAnsi"/>
          <w:bCs/>
          <w:szCs w:val="28"/>
          <w:lang w:val="uk-UA"/>
        </w:rPr>
        <w:t>Науково-методичною радою університету</w:t>
      </w:r>
    </w:p>
    <w:p w14:paraId="76DEA274" w14:textId="77777777" w:rsidR="00E1435A" w:rsidRPr="004A7DB2" w:rsidRDefault="00E1435A" w:rsidP="00E1435A">
      <w:pPr>
        <w:ind w:left="4320"/>
        <w:rPr>
          <w:rFonts w:asciiTheme="majorHAnsi" w:hAnsiTheme="majorHAnsi"/>
          <w:bCs/>
          <w:szCs w:val="28"/>
          <w:lang w:val="uk-UA"/>
        </w:rPr>
      </w:pPr>
      <w:r w:rsidRPr="004A7DB2">
        <w:rPr>
          <w:rFonts w:asciiTheme="majorHAnsi" w:hAnsiTheme="majorHAnsi"/>
          <w:bCs/>
          <w:szCs w:val="28"/>
          <w:lang w:val="uk-UA"/>
        </w:rPr>
        <w:t xml:space="preserve">Протокол № </w:t>
      </w:r>
      <w:r w:rsidR="00570327">
        <w:rPr>
          <w:rFonts w:asciiTheme="majorHAnsi" w:hAnsiTheme="majorHAnsi"/>
          <w:bCs/>
          <w:szCs w:val="28"/>
          <w:lang w:val="uk-UA"/>
        </w:rPr>
        <w:t>3</w:t>
      </w:r>
      <w:r w:rsidRPr="004A7DB2">
        <w:rPr>
          <w:rFonts w:asciiTheme="majorHAnsi" w:hAnsiTheme="majorHAnsi"/>
          <w:bCs/>
          <w:szCs w:val="28"/>
          <w:lang w:val="uk-UA"/>
        </w:rPr>
        <w:t xml:space="preserve"> від </w:t>
      </w:r>
      <w:r w:rsidR="00570327">
        <w:rPr>
          <w:rFonts w:asciiTheme="majorHAnsi" w:hAnsiTheme="majorHAnsi"/>
          <w:bCs/>
          <w:szCs w:val="28"/>
          <w:lang w:val="uk-UA"/>
        </w:rPr>
        <w:t>25.11.</w:t>
      </w:r>
      <w:r w:rsidRPr="004A7DB2">
        <w:rPr>
          <w:rFonts w:asciiTheme="majorHAnsi" w:hAnsiTheme="majorHAnsi"/>
          <w:bCs/>
          <w:szCs w:val="28"/>
          <w:lang w:val="uk-UA"/>
        </w:rPr>
        <w:t>2021 р.</w:t>
      </w:r>
    </w:p>
    <w:p w14:paraId="560B2FD4" w14:textId="77777777" w:rsidR="00E1435A" w:rsidRPr="004A7DB2" w:rsidRDefault="00E1435A" w:rsidP="00E1435A">
      <w:pPr>
        <w:ind w:left="4320"/>
        <w:rPr>
          <w:rFonts w:asciiTheme="majorHAnsi" w:hAnsiTheme="majorHAnsi"/>
          <w:bCs/>
          <w:szCs w:val="28"/>
          <w:lang w:val="uk-UA"/>
        </w:rPr>
      </w:pPr>
      <w:r w:rsidRPr="004A7DB2">
        <w:rPr>
          <w:rFonts w:asciiTheme="majorHAnsi" w:hAnsiTheme="majorHAnsi"/>
          <w:bCs/>
          <w:szCs w:val="28"/>
          <w:lang w:val="uk-UA"/>
        </w:rPr>
        <w:t xml:space="preserve">Голова НМР ______________ А.М. </w:t>
      </w:r>
      <w:proofErr w:type="spellStart"/>
      <w:r w:rsidRPr="004A7DB2">
        <w:rPr>
          <w:rFonts w:asciiTheme="majorHAnsi" w:hAnsiTheme="majorHAnsi"/>
          <w:bCs/>
          <w:szCs w:val="28"/>
          <w:lang w:val="uk-UA"/>
        </w:rPr>
        <w:t>Колот</w:t>
      </w:r>
      <w:proofErr w:type="spellEnd"/>
    </w:p>
    <w:p w14:paraId="0636C33E" w14:textId="77777777" w:rsidR="00E1435A" w:rsidRPr="004A7DB2" w:rsidRDefault="00E1435A" w:rsidP="00E1435A">
      <w:pPr>
        <w:rPr>
          <w:rFonts w:asciiTheme="majorHAnsi" w:hAnsiTheme="majorHAnsi"/>
          <w:lang w:val="uk-UA"/>
        </w:rPr>
      </w:pPr>
    </w:p>
    <w:p w14:paraId="7DECD239" w14:textId="77777777" w:rsidR="00EE1017" w:rsidRPr="003E5A57" w:rsidRDefault="00EE1017" w:rsidP="00EE1017">
      <w:pPr>
        <w:ind w:firstLine="4253"/>
        <w:rPr>
          <w:bCs/>
          <w:sz w:val="28"/>
          <w:szCs w:val="28"/>
          <w:lang w:val="uk-UA"/>
        </w:rPr>
      </w:pPr>
    </w:p>
    <w:p w14:paraId="0149D776" w14:textId="77777777" w:rsidR="00EE1017" w:rsidRPr="003E5A57" w:rsidRDefault="00EE1017" w:rsidP="00EE1017">
      <w:pPr>
        <w:rPr>
          <w:sz w:val="28"/>
          <w:szCs w:val="28"/>
          <w:lang w:val="uk-UA"/>
        </w:rPr>
      </w:pPr>
    </w:p>
    <w:p w14:paraId="08DB7BFF" w14:textId="77777777" w:rsidR="00EE1017" w:rsidRPr="003E5A57" w:rsidRDefault="00EE1017" w:rsidP="00EE1017">
      <w:pPr>
        <w:rPr>
          <w:sz w:val="28"/>
          <w:szCs w:val="28"/>
          <w:lang w:val="uk-UA"/>
        </w:rPr>
      </w:pPr>
    </w:p>
    <w:p w14:paraId="6730ACF8" w14:textId="77777777" w:rsidR="00E1435A" w:rsidRDefault="00EE1017" w:rsidP="00EE1017">
      <w:pPr>
        <w:jc w:val="center"/>
        <w:rPr>
          <w:b/>
          <w:sz w:val="28"/>
          <w:szCs w:val="28"/>
          <w:lang w:val="uk-UA"/>
        </w:rPr>
      </w:pPr>
      <w:r w:rsidRPr="003E5A57">
        <w:rPr>
          <w:b/>
          <w:sz w:val="28"/>
          <w:szCs w:val="28"/>
          <w:lang w:val="uk-UA"/>
        </w:rPr>
        <w:t xml:space="preserve">РОБОЧА ПРОГРАМА </w:t>
      </w:r>
      <w:r w:rsidR="00E1435A" w:rsidRPr="004A7DB2">
        <w:rPr>
          <w:rFonts w:asciiTheme="majorHAnsi" w:hAnsiTheme="majorHAnsi"/>
          <w:b/>
          <w:sz w:val="28"/>
          <w:szCs w:val="28"/>
          <w:lang w:val="uk-UA"/>
        </w:rPr>
        <w:t>НАВЧАЛЬНОЇ ДИСЦИПЛІНИ</w:t>
      </w:r>
      <w:r w:rsidR="00E1435A">
        <w:rPr>
          <w:b/>
          <w:sz w:val="28"/>
          <w:szCs w:val="28"/>
          <w:lang w:val="uk-UA"/>
        </w:rPr>
        <w:t xml:space="preserve"> </w:t>
      </w:r>
    </w:p>
    <w:p w14:paraId="51688870" w14:textId="77777777" w:rsidR="00EE1017" w:rsidRPr="003E5A57" w:rsidRDefault="00E1435A" w:rsidP="00E1435A">
      <w:pPr>
        <w:jc w:val="center"/>
        <w:rPr>
          <w:b/>
          <w:sz w:val="28"/>
          <w:szCs w:val="28"/>
          <w:lang w:val="uk-UA"/>
        </w:rPr>
      </w:pPr>
      <w:r>
        <w:rPr>
          <w:b/>
          <w:sz w:val="28"/>
          <w:szCs w:val="28"/>
          <w:lang w:val="uk-UA"/>
        </w:rPr>
        <w:t>Т</w:t>
      </w:r>
      <w:r w:rsidR="003E5A57">
        <w:rPr>
          <w:b/>
          <w:sz w:val="28"/>
          <w:szCs w:val="28"/>
          <w:lang w:val="uk-UA"/>
        </w:rPr>
        <w:t>ренінг-курс</w:t>
      </w:r>
      <w:r>
        <w:rPr>
          <w:b/>
          <w:sz w:val="28"/>
          <w:szCs w:val="28"/>
          <w:lang w:val="uk-UA"/>
        </w:rPr>
        <w:t xml:space="preserve"> </w:t>
      </w:r>
      <w:r w:rsidRPr="003E5A57">
        <w:rPr>
          <w:b/>
          <w:sz w:val="28"/>
          <w:szCs w:val="28"/>
          <w:lang w:val="uk-UA"/>
        </w:rPr>
        <w:t>«</w:t>
      </w:r>
      <w:r w:rsidR="00EE1017" w:rsidRPr="003E5A57">
        <w:rPr>
          <w:b/>
          <w:sz w:val="28"/>
          <w:szCs w:val="28"/>
          <w:lang w:val="uk-UA"/>
        </w:rPr>
        <w:t>Організація та нормування праці»</w:t>
      </w:r>
    </w:p>
    <w:p w14:paraId="324706DB" w14:textId="77777777" w:rsidR="00EE1017" w:rsidRPr="003E5A57" w:rsidRDefault="00EE1017" w:rsidP="00EE1017">
      <w:pPr>
        <w:jc w:val="center"/>
        <w:rPr>
          <w:b/>
          <w:sz w:val="28"/>
          <w:szCs w:val="28"/>
          <w:lang w:val="uk-UA"/>
        </w:rPr>
      </w:pPr>
    </w:p>
    <w:p w14:paraId="69DED50D" w14:textId="77777777" w:rsidR="00EE1017" w:rsidRPr="003E5A57" w:rsidRDefault="00EE1017" w:rsidP="00EE1017">
      <w:pPr>
        <w:jc w:val="center"/>
        <w:rPr>
          <w:b/>
          <w:sz w:val="28"/>
          <w:szCs w:val="28"/>
          <w:lang w:val="uk-UA"/>
        </w:rPr>
      </w:pPr>
    </w:p>
    <w:tbl>
      <w:tblPr>
        <w:tblW w:w="0" w:type="auto"/>
        <w:tblLook w:val="00A0" w:firstRow="1" w:lastRow="0" w:firstColumn="1" w:lastColumn="0" w:noHBand="0" w:noVBand="0"/>
      </w:tblPr>
      <w:tblGrid>
        <w:gridCol w:w="3936"/>
        <w:gridCol w:w="5917"/>
      </w:tblGrid>
      <w:tr w:rsidR="00EE1017" w:rsidRPr="003E5A57" w14:paraId="3926FED5" w14:textId="77777777" w:rsidTr="00570327">
        <w:tc>
          <w:tcPr>
            <w:tcW w:w="3936" w:type="dxa"/>
          </w:tcPr>
          <w:p w14:paraId="24A0373B" w14:textId="77777777" w:rsidR="00EE1017" w:rsidRPr="003E5A57" w:rsidRDefault="00EE1017" w:rsidP="00EE1017">
            <w:pPr>
              <w:ind w:left="540"/>
              <w:rPr>
                <w:sz w:val="28"/>
                <w:szCs w:val="28"/>
                <w:lang w:val="uk-UA"/>
              </w:rPr>
            </w:pPr>
            <w:r w:rsidRPr="003E5A57">
              <w:rPr>
                <w:bCs/>
                <w:sz w:val="28"/>
                <w:szCs w:val="28"/>
                <w:lang w:val="uk-UA"/>
              </w:rPr>
              <w:t>рівень вищої освіти</w:t>
            </w:r>
          </w:p>
        </w:tc>
        <w:tc>
          <w:tcPr>
            <w:tcW w:w="5917" w:type="dxa"/>
          </w:tcPr>
          <w:p w14:paraId="31738E4D" w14:textId="77777777" w:rsidR="00EE1017" w:rsidRPr="003E5A57" w:rsidRDefault="00EE1017" w:rsidP="00EE1017">
            <w:pPr>
              <w:rPr>
                <w:sz w:val="28"/>
                <w:szCs w:val="28"/>
                <w:lang w:val="uk-UA"/>
              </w:rPr>
            </w:pPr>
            <w:r w:rsidRPr="003E5A57">
              <w:rPr>
                <w:bCs/>
                <w:sz w:val="28"/>
                <w:szCs w:val="28"/>
                <w:lang w:val="uk-UA"/>
              </w:rPr>
              <w:t xml:space="preserve">перший (бакалаврський) </w:t>
            </w:r>
          </w:p>
        </w:tc>
      </w:tr>
      <w:tr w:rsidR="00EE1017" w:rsidRPr="003E5A57" w14:paraId="6A839A3F" w14:textId="77777777" w:rsidTr="00570327">
        <w:tc>
          <w:tcPr>
            <w:tcW w:w="3936" w:type="dxa"/>
          </w:tcPr>
          <w:p w14:paraId="280B0992" w14:textId="77777777" w:rsidR="00EE1017" w:rsidRPr="003E5A57" w:rsidRDefault="00EE1017" w:rsidP="00EE1017">
            <w:pPr>
              <w:ind w:left="540"/>
              <w:rPr>
                <w:b/>
                <w:sz w:val="28"/>
                <w:szCs w:val="28"/>
                <w:lang w:val="uk-UA"/>
              </w:rPr>
            </w:pPr>
            <w:r w:rsidRPr="003E5A57">
              <w:rPr>
                <w:sz w:val="28"/>
                <w:szCs w:val="28"/>
                <w:lang w:val="uk-UA"/>
              </w:rPr>
              <w:t>галузь знань</w:t>
            </w:r>
          </w:p>
        </w:tc>
        <w:tc>
          <w:tcPr>
            <w:tcW w:w="5917" w:type="dxa"/>
          </w:tcPr>
          <w:p w14:paraId="4A7AF7DC" w14:textId="77777777" w:rsidR="00EE1017" w:rsidRPr="003E5A57" w:rsidRDefault="00EE1017" w:rsidP="00EE1017">
            <w:pPr>
              <w:jc w:val="both"/>
              <w:rPr>
                <w:b/>
                <w:sz w:val="28"/>
                <w:szCs w:val="28"/>
                <w:lang w:val="uk-UA"/>
              </w:rPr>
            </w:pPr>
            <w:r w:rsidRPr="003E5A57">
              <w:rPr>
                <w:sz w:val="28"/>
                <w:szCs w:val="28"/>
                <w:lang w:val="uk-UA"/>
              </w:rPr>
              <w:t>07 «Управління та адміністрування»</w:t>
            </w:r>
          </w:p>
        </w:tc>
      </w:tr>
      <w:tr w:rsidR="00EE1017" w:rsidRPr="003E5A57" w14:paraId="2B18B7E9" w14:textId="77777777" w:rsidTr="00570327">
        <w:tc>
          <w:tcPr>
            <w:tcW w:w="3936" w:type="dxa"/>
          </w:tcPr>
          <w:p w14:paraId="55C14F3B" w14:textId="77777777" w:rsidR="00EE1017" w:rsidRPr="003E5A57" w:rsidRDefault="00EE1017" w:rsidP="00EE1017">
            <w:pPr>
              <w:ind w:left="540"/>
              <w:rPr>
                <w:b/>
                <w:sz w:val="28"/>
                <w:szCs w:val="28"/>
                <w:lang w:val="uk-UA"/>
              </w:rPr>
            </w:pPr>
            <w:r w:rsidRPr="003E5A57">
              <w:rPr>
                <w:sz w:val="28"/>
                <w:szCs w:val="28"/>
                <w:lang w:val="uk-UA"/>
              </w:rPr>
              <w:t>спеціальність</w:t>
            </w:r>
          </w:p>
        </w:tc>
        <w:tc>
          <w:tcPr>
            <w:tcW w:w="5917" w:type="dxa"/>
          </w:tcPr>
          <w:p w14:paraId="74097D4C" w14:textId="77777777" w:rsidR="00EE1017" w:rsidRPr="003E5A57" w:rsidRDefault="00EE1017" w:rsidP="00EE1017">
            <w:pPr>
              <w:jc w:val="both"/>
              <w:rPr>
                <w:b/>
                <w:sz w:val="28"/>
                <w:szCs w:val="28"/>
                <w:lang w:val="uk-UA"/>
              </w:rPr>
            </w:pPr>
            <w:r w:rsidRPr="003E5A57">
              <w:rPr>
                <w:sz w:val="28"/>
                <w:szCs w:val="28"/>
                <w:lang w:val="uk-UA"/>
              </w:rPr>
              <w:t>073 «Менеджмент»</w:t>
            </w:r>
          </w:p>
        </w:tc>
      </w:tr>
      <w:tr w:rsidR="00EE1017" w:rsidRPr="003E5A57" w14:paraId="04F0533F" w14:textId="77777777" w:rsidTr="00570327">
        <w:tc>
          <w:tcPr>
            <w:tcW w:w="3936" w:type="dxa"/>
          </w:tcPr>
          <w:p w14:paraId="6E541D50" w14:textId="77777777" w:rsidR="00EE1017" w:rsidRPr="003E5A57" w:rsidRDefault="00EE1017" w:rsidP="00EE1017">
            <w:pPr>
              <w:ind w:left="540"/>
              <w:rPr>
                <w:sz w:val="28"/>
                <w:szCs w:val="28"/>
                <w:lang w:val="uk-UA"/>
              </w:rPr>
            </w:pPr>
            <w:r w:rsidRPr="003E5A57">
              <w:rPr>
                <w:sz w:val="28"/>
                <w:szCs w:val="28"/>
                <w:lang w:val="uk-UA"/>
              </w:rPr>
              <w:t>освітня програма</w:t>
            </w:r>
          </w:p>
        </w:tc>
        <w:tc>
          <w:tcPr>
            <w:tcW w:w="5917" w:type="dxa"/>
          </w:tcPr>
          <w:p w14:paraId="2BF584B1" w14:textId="77777777" w:rsidR="00EE1017" w:rsidRPr="003E5A57" w:rsidRDefault="00EE1017" w:rsidP="00EE1017">
            <w:pPr>
              <w:jc w:val="both"/>
              <w:rPr>
                <w:b/>
                <w:sz w:val="28"/>
                <w:szCs w:val="28"/>
                <w:lang w:val="uk-UA"/>
              </w:rPr>
            </w:pPr>
            <w:r w:rsidRPr="003E5A57">
              <w:rPr>
                <w:color w:val="000000"/>
                <w:sz w:val="28"/>
                <w:szCs w:val="28"/>
                <w:lang w:val="uk-UA"/>
              </w:rPr>
              <w:t>«Менеджмент персоналу»</w:t>
            </w:r>
          </w:p>
        </w:tc>
      </w:tr>
      <w:tr w:rsidR="00EE1017" w:rsidRPr="003E5A57" w14:paraId="12B33DE0" w14:textId="77777777" w:rsidTr="00570327">
        <w:tc>
          <w:tcPr>
            <w:tcW w:w="3936" w:type="dxa"/>
          </w:tcPr>
          <w:p w14:paraId="12B63C4E" w14:textId="77777777" w:rsidR="00EE1017" w:rsidRPr="003E5A57" w:rsidRDefault="00EE1017" w:rsidP="00EE1017">
            <w:pPr>
              <w:ind w:left="540"/>
              <w:rPr>
                <w:sz w:val="28"/>
                <w:szCs w:val="28"/>
                <w:lang w:val="uk-UA"/>
              </w:rPr>
            </w:pPr>
            <w:r w:rsidRPr="003E5A57">
              <w:rPr>
                <w:sz w:val="28"/>
                <w:szCs w:val="28"/>
                <w:lang w:val="uk-UA"/>
              </w:rPr>
              <w:t>тип дисципліни</w:t>
            </w:r>
          </w:p>
        </w:tc>
        <w:tc>
          <w:tcPr>
            <w:tcW w:w="5917" w:type="dxa"/>
          </w:tcPr>
          <w:p w14:paraId="74343A73" w14:textId="77777777" w:rsidR="00EE1017" w:rsidRPr="003E5A57" w:rsidRDefault="00FC2185" w:rsidP="00EE1017">
            <w:pPr>
              <w:jc w:val="both"/>
              <w:rPr>
                <w:sz w:val="28"/>
                <w:szCs w:val="28"/>
                <w:lang w:val="uk-UA"/>
              </w:rPr>
            </w:pPr>
            <w:r w:rsidRPr="003E5A57">
              <w:rPr>
                <w:sz w:val="28"/>
                <w:szCs w:val="28"/>
                <w:lang w:val="uk-UA"/>
              </w:rPr>
              <w:t>обов’язкова</w:t>
            </w:r>
          </w:p>
        </w:tc>
      </w:tr>
    </w:tbl>
    <w:p w14:paraId="015963AA" w14:textId="77777777" w:rsidR="00EE1017" w:rsidRPr="003E5A57" w:rsidRDefault="00EE1017" w:rsidP="00EE1017">
      <w:pPr>
        <w:rPr>
          <w:sz w:val="28"/>
          <w:szCs w:val="28"/>
          <w:lang w:val="uk-UA"/>
        </w:rPr>
      </w:pPr>
      <w:r w:rsidRPr="003E5A57">
        <w:rPr>
          <w:sz w:val="28"/>
          <w:szCs w:val="28"/>
          <w:lang w:val="uk-UA"/>
        </w:rPr>
        <w:t xml:space="preserve">                        </w:t>
      </w:r>
    </w:p>
    <w:p w14:paraId="5D512774" w14:textId="77777777" w:rsidR="00EE1017" w:rsidRPr="00C05E17" w:rsidRDefault="00C05E17" w:rsidP="00C05E17">
      <w:pPr>
        <w:ind w:firstLine="2835"/>
        <w:jc w:val="center"/>
        <w:rPr>
          <w:b/>
          <w:sz w:val="28"/>
          <w:szCs w:val="28"/>
          <w:lang w:val="uk-UA"/>
        </w:rPr>
      </w:pPr>
      <w:r>
        <w:rPr>
          <w:b/>
          <w:sz w:val="28"/>
          <w:szCs w:val="28"/>
          <w:lang w:val="uk-UA"/>
        </w:rPr>
        <w:t xml:space="preserve">       </w:t>
      </w:r>
      <w:r w:rsidR="00EE1017" w:rsidRPr="003E5A57">
        <w:rPr>
          <w:b/>
          <w:sz w:val="28"/>
          <w:szCs w:val="28"/>
          <w:lang w:val="uk-UA"/>
        </w:rPr>
        <w:t xml:space="preserve">       </w:t>
      </w:r>
    </w:p>
    <w:p w14:paraId="0D637DEA" w14:textId="77777777" w:rsidR="00EE1017" w:rsidRPr="003E5A57" w:rsidRDefault="00EE1017" w:rsidP="00EE1017">
      <w:pPr>
        <w:rPr>
          <w:sz w:val="28"/>
          <w:szCs w:val="28"/>
          <w:lang w:val="uk-UA"/>
        </w:rPr>
      </w:pPr>
    </w:p>
    <w:tbl>
      <w:tblPr>
        <w:tblW w:w="5000" w:type="pct"/>
        <w:tblLook w:val="00A0" w:firstRow="1" w:lastRow="0" w:firstColumn="1" w:lastColumn="0" w:noHBand="0" w:noVBand="0"/>
      </w:tblPr>
      <w:tblGrid>
        <w:gridCol w:w="4928"/>
        <w:gridCol w:w="4925"/>
      </w:tblGrid>
      <w:tr w:rsidR="00EE1017" w:rsidRPr="003E5A57" w14:paraId="105FFC40" w14:textId="77777777" w:rsidTr="003A65B5">
        <w:trPr>
          <w:trHeight w:val="1671"/>
        </w:trPr>
        <w:tc>
          <w:tcPr>
            <w:tcW w:w="2501" w:type="pct"/>
          </w:tcPr>
          <w:p w14:paraId="3CE220BF" w14:textId="77777777" w:rsidR="00EE1017" w:rsidRPr="00C05E17" w:rsidRDefault="00EE1017" w:rsidP="00EE1017">
            <w:pPr>
              <w:rPr>
                <w:lang w:val="uk-UA"/>
              </w:rPr>
            </w:pPr>
            <w:r w:rsidRPr="00C05E17">
              <w:rPr>
                <w:b/>
                <w:lang w:val="uk-UA"/>
              </w:rPr>
              <w:t>ПОГОДЖЕНО</w:t>
            </w:r>
            <w:r w:rsidRPr="00C05E17">
              <w:rPr>
                <w:lang w:val="uk-UA"/>
              </w:rPr>
              <w:t>:</w:t>
            </w:r>
          </w:p>
          <w:p w14:paraId="4A0F15B4" w14:textId="77777777" w:rsidR="00EE1017" w:rsidRPr="00C05E17" w:rsidRDefault="00EE1017" w:rsidP="00EE1017">
            <w:pPr>
              <w:rPr>
                <w:lang w:val="uk-UA"/>
              </w:rPr>
            </w:pPr>
            <w:r w:rsidRPr="00C05E17">
              <w:rPr>
                <w:lang w:val="uk-UA"/>
              </w:rPr>
              <w:t>Гарант освітньо-професійної програми</w:t>
            </w:r>
          </w:p>
          <w:p w14:paraId="3FC07DD2" w14:textId="77777777" w:rsidR="00EE1017" w:rsidRPr="00C05E17" w:rsidRDefault="00EE1017" w:rsidP="00EE1017">
            <w:pPr>
              <w:rPr>
                <w:lang w:val="uk-UA"/>
              </w:rPr>
            </w:pPr>
          </w:p>
          <w:p w14:paraId="56A7BC8D" w14:textId="77777777" w:rsidR="00EE1017" w:rsidRPr="00C05E17" w:rsidRDefault="00EE1017" w:rsidP="00EE1017">
            <w:pPr>
              <w:rPr>
                <w:lang w:val="uk-UA"/>
              </w:rPr>
            </w:pPr>
            <w:r w:rsidRPr="00C05E17">
              <w:rPr>
                <w:lang w:val="uk-UA"/>
              </w:rPr>
              <w:t xml:space="preserve">__________________ </w:t>
            </w:r>
            <w:r w:rsidR="00F12BF5" w:rsidRPr="00C05E17">
              <w:rPr>
                <w:lang w:val="uk-UA"/>
              </w:rPr>
              <w:t xml:space="preserve">О. І. Кравчук </w:t>
            </w:r>
          </w:p>
          <w:p w14:paraId="7BF95033" w14:textId="77777777" w:rsidR="00EE1017" w:rsidRPr="003E5A57" w:rsidRDefault="00EE1017" w:rsidP="00EE1017">
            <w:pPr>
              <w:ind w:firstLine="1080"/>
              <w:rPr>
                <w:b/>
                <w:sz w:val="28"/>
                <w:szCs w:val="28"/>
                <w:lang w:val="uk-UA"/>
              </w:rPr>
            </w:pPr>
            <w:r w:rsidRPr="003E5A57">
              <w:rPr>
                <w:sz w:val="28"/>
                <w:szCs w:val="28"/>
                <w:lang w:val="uk-UA"/>
              </w:rPr>
              <w:t xml:space="preserve"> </w:t>
            </w:r>
          </w:p>
          <w:p w14:paraId="2686B2B5" w14:textId="77777777" w:rsidR="00EE1017" w:rsidRPr="003E5A57" w:rsidRDefault="00EE1017" w:rsidP="00EE1017">
            <w:pPr>
              <w:rPr>
                <w:b/>
                <w:sz w:val="28"/>
                <w:szCs w:val="28"/>
                <w:lang w:val="uk-UA"/>
              </w:rPr>
            </w:pPr>
          </w:p>
          <w:p w14:paraId="18829F1A" w14:textId="77777777" w:rsidR="00570327" w:rsidRPr="00C53F01" w:rsidRDefault="00570327" w:rsidP="00570327">
            <w:pPr>
              <w:ind w:left="135"/>
              <w:rPr>
                <w:b/>
                <w:lang w:val="uk-UA"/>
              </w:rPr>
            </w:pPr>
            <w:r w:rsidRPr="00C53F01">
              <w:rPr>
                <w:b/>
                <w:lang w:val="uk-UA"/>
              </w:rPr>
              <w:t>ПОГОДЖЕНО:</w:t>
            </w:r>
          </w:p>
          <w:p w14:paraId="661E57A6" w14:textId="77777777" w:rsidR="00570327" w:rsidRPr="00C05E17" w:rsidRDefault="00570327" w:rsidP="00570327">
            <w:pPr>
              <w:ind w:left="135"/>
              <w:rPr>
                <w:lang w:val="uk-UA"/>
              </w:rPr>
            </w:pPr>
            <w:r w:rsidRPr="00C05E17">
              <w:rPr>
                <w:lang w:val="uk-UA"/>
              </w:rPr>
              <w:t xml:space="preserve">Директор Центру менеджменту </w:t>
            </w:r>
          </w:p>
          <w:p w14:paraId="351565C7" w14:textId="77777777" w:rsidR="00570327" w:rsidRPr="00C05E17" w:rsidRDefault="00570327" w:rsidP="00570327">
            <w:pPr>
              <w:ind w:left="135"/>
              <w:rPr>
                <w:lang w:val="uk-UA"/>
              </w:rPr>
            </w:pPr>
            <w:r w:rsidRPr="00C05E17">
              <w:rPr>
                <w:lang w:val="uk-UA"/>
              </w:rPr>
              <w:t>та моніторингу якості освіти</w:t>
            </w:r>
          </w:p>
          <w:p w14:paraId="10EE6168" w14:textId="77777777" w:rsidR="00570327" w:rsidRPr="00C05E17" w:rsidRDefault="00570327" w:rsidP="00570327">
            <w:pPr>
              <w:ind w:left="135"/>
              <w:rPr>
                <w:lang w:val="uk-UA"/>
              </w:rPr>
            </w:pPr>
          </w:p>
          <w:p w14:paraId="241B8BA7" w14:textId="77777777" w:rsidR="00C05E17" w:rsidRDefault="00570327" w:rsidP="00570327">
            <w:pPr>
              <w:rPr>
                <w:b/>
                <w:sz w:val="28"/>
                <w:szCs w:val="28"/>
                <w:lang w:val="uk-UA"/>
              </w:rPr>
            </w:pPr>
            <w:r w:rsidRPr="00C05E17">
              <w:rPr>
                <w:lang w:val="uk-UA"/>
              </w:rPr>
              <w:t>___________________Т.О. Фролова</w:t>
            </w:r>
          </w:p>
          <w:p w14:paraId="4FC95A56" w14:textId="77777777" w:rsidR="00EE1017" w:rsidRPr="003E5A57" w:rsidRDefault="00C05E17" w:rsidP="00C05E17">
            <w:pPr>
              <w:tabs>
                <w:tab w:val="left" w:pos="3840"/>
              </w:tabs>
              <w:rPr>
                <w:sz w:val="28"/>
                <w:szCs w:val="28"/>
                <w:lang w:val="uk-UA"/>
              </w:rPr>
            </w:pPr>
            <w:r>
              <w:rPr>
                <w:sz w:val="28"/>
                <w:szCs w:val="28"/>
                <w:lang w:val="uk-UA"/>
              </w:rPr>
              <w:tab/>
            </w:r>
          </w:p>
          <w:p w14:paraId="7A9B78D2" w14:textId="77777777" w:rsidR="00EE1017" w:rsidRPr="003E5A57" w:rsidRDefault="00EE1017" w:rsidP="00C05E17">
            <w:pPr>
              <w:jc w:val="right"/>
              <w:rPr>
                <w:b/>
                <w:sz w:val="28"/>
                <w:szCs w:val="28"/>
                <w:lang w:val="uk-UA"/>
              </w:rPr>
            </w:pPr>
          </w:p>
        </w:tc>
        <w:tc>
          <w:tcPr>
            <w:tcW w:w="2499" w:type="pct"/>
          </w:tcPr>
          <w:p w14:paraId="3976F97D" w14:textId="77777777" w:rsidR="00C05E17" w:rsidRPr="004A7DB2" w:rsidRDefault="00C05E17" w:rsidP="00C05E17">
            <w:pPr>
              <w:ind w:left="135"/>
              <w:rPr>
                <w:rFonts w:asciiTheme="majorHAnsi" w:hAnsiTheme="majorHAnsi"/>
                <w:b/>
                <w:szCs w:val="26"/>
                <w:lang w:val="uk-UA"/>
              </w:rPr>
            </w:pPr>
            <w:r w:rsidRPr="004A7DB2">
              <w:rPr>
                <w:rFonts w:asciiTheme="majorHAnsi" w:hAnsiTheme="majorHAnsi"/>
                <w:b/>
                <w:szCs w:val="26"/>
                <w:lang w:val="uk-UA"/>
              </w:rPr>
              <w:t>РЕКОМЕНДОВАНО:</w:t>
            </w:r>
          </w:p>
          <w:p w14:paraId="244E0B26" w14:textId="77777777" w:rsidR="00C05E17" w:rsidRPr="004A7DB2" w:rsidRDefault="00C05E17" w:rsidP="00C05E17">
            <w:pPr>
              <w:ind w:left="135"/>
              <w:rPr>
                <w:rFonts w:asciiTheme="majorHAnsi" w:hAnsiTheme="majorHAnsi"/>
                <w:szCs w:val="26"/>
                <w:lang w:val="uk-UA"/>
              </w:rPr>
            </w:pPr>
            <w:r w:rsidRPr="004A7DB2">
              <w:rPr>
                <w:rFonts w:asciiTheme="majorHAnsi" w:hAnsiTheme="majorHAnsi"/>
                <w:szCs w:val="26"/>
                <w:lang w:val="uk-UA"/>
              </w:rPr>
              <w:t xml:space="preserve">кафедрою </w:t>
            </w:r>
            <w:proofErr w:type="spellStart"/>
            <w:r w:rsidRPr="004A7DB2">
              <w:rPr>
                <w:rFonts w:asciiTheme="majorHAnsi" w:hAnsiTheme="majorHAnsi"/>
                <w:szCs w:val="26"/>
                <w:lang w:val="uk-UA"/>
              </w:rPr>
              <w:t>соціоекономіки</w:t>
            </w:r>
            <w:proofErr w:type="spellEnd"/>
            <w:r w:rsidRPr="004A7DB2">
              <w:rPr>
                <w:rFonts w:asciiTheme="majorHAnsi" w:hAnsiTheme="majorHAnsi"/>
                <w:szCs w:val="26"/>
                <w:lang w:val="uk-UA"/>
              </w:rPr>
              <w:t xml:space="preserve"> та управління</w:t>
            </w:r>
            <w:r w:rsidRPr="004A7DB2">
              <w:rPr>
                <w:rFonts w:asciiTheme="majorHAnsi" w:hAnsiTheme="majorHAnsi"/>
                <w:szCs w:val="26"/>
                <w:lang w:val="uk-UA"/>
              </w:rPr>
              <w:br/>
              <w:t xml:space="preserve">персоналом </w:t>
            </w:r>
          </w:p>
          <w:p w14:paraId="610E895E" w14:textId="77777777" w:rsidR="00EE1017" w:rsidRPr="00C05E17" w:rsidRDefault="00C05E17" w:rsidP="00C05E17">
            <w:pPr>
              <w:ind w:left="135"/>
              <w:rPr>
                <w:rFonts w:asciiTheme="majorHAnsi" w:hAnsiTheme="majorHAnsi"/>
                <w:szCs w:val="26"/>
                <w:lang w:val="uk-UA"/>
              </w:rPr>
            </w:pPr>
            <w:r>
              <w:rPr>
                <w:rFonts w:asciiTheme="majorHAnsi" w:hAnsiTheme="majorHAnsi"/>
                <w:szCs w:val="26"/>
                <w:lang w:val="uk-UA"/>
              </w:rPr>
              <w:t xml:space="preserve">протокол </w:t>
            </w:r>
            <w:r w:rsidRPr="002F2FE9">
              <w:rPr>
                <w:color w:val="000000"/>
              </w:rPr>
              <w:t xml:space="preserve">№ </w:t>
            </w:r>
            <w:r w:rsidR="00570327">
              <w:rPr>
                <w:color w:val="000000"/>
                <w:lang w:val="uk-UA"/>
              </w:rPr>
              <w:t>3</w:t>
            </w:r>
            <w:r w:rsidRPr="002F2FE9">
              <w:rPr>
                <w:color w:val="000000"/>
              </w:rPr>
              <w:t xml:space="preserve"> </w:t>
            </w:r>
            <w:proofErr w:type="spellStart"/>
            <w:r w:rsidRPr="002F2FE9">
              <w:rPr>
                <w:color w:val="000000"/>
              </w:rPr>
              <w:t>від</w:t>
            </w:r>
            <w:proofErr w:type="spellEnd"/>
            <w:r w:rsidRPr="002F2FE9">
              <w:rPr>
                <w:color w:val="000000"/>
              </w:rPr>
              <w:t xml:space="preserve"> </w:t>
            </w:r>
            <w:r w:rsidR="00570327">
              <w:rPr>
                <w:color w:val="000000"/>
                <w:lang w:val="uk-UA"/>
              </w:rPr>
              <w:t>19</w:t>
            </w:r>
            <w:r>
              <w:rPr>
                <w:color w:val="000000"/>
                <w:lang w:val="uk-UA"/>
              </w:rPr>
              <w:t>.</w:t>
            </w:r>
            <w:r w:rsidR="00570327">
              <w:rPr>
                <w:color w:val="000000"/>
                <w:lang w:val="uk-UA"/>
              </w:rPr>
              <w:t>10</w:t>
            </w:r>
            <w:r>
              <w:rPr>
                <w:color w:val="000000"/>
                <w:lang w:val="uk-UA"/>
              </w:rPr>
              <w:t>.</w:t>
            </w:r>
            <w:r w:rsidRPr="00B160CE">
              <w:rPr>
                <w:color w:val="000000"/>
              </w:rPr>
              <w:t>2021</w:t>
            </w:r>
            <w:r>
              <w:rPr>
                <w:color w:val="000000"/>
                <w:lang w:val="uk-UA"/>
              </w:rPr>
              <w:t>р.</w:t>
            </w:r>
          </w:p>
          <w:p w14:paraId="05B8CFD1" w14:textId="77777777" w:rsidR="00C05E17" w:rsidRPr="00C05E17" w:rsidRDefault="00EE1017" w:rsidP="00EE1017">
            <w:pPr>
              <w:ind w:left="135"/>
              <w:rPr>
                <w:lang w:val="uk-UA"/>
              </w:rPr>
            </w:pPr>
            <w:r w:rsidRPr="00C05E17">
              <w:rPr>
                <w:lang w:val="uk-UA"/>
              </w:rPr>
              <w:t xml:space="preserve">Завідувач кафедри </w:t>
            </w:r>
          </w:p>
          <w:p w14:paraId="1E093149" w14:textId="77777777" w:rsidR="00C05E17" w:rsidRPr="00C05E17" w:rsidRDefault="00C05E17" w:rsidP="00EE1017">
            <w:pPr>
              <w:ind w:left="135"/>
              <w:rPr>
                <w:lang w:val="uk-UA"/>
              </w:rPr>
            </w:pPr>
          </w:p>
          <w:p w14:paraId="61B48560" w14:textId="299B5DF5" w:rsidR="00EE1017" w:rsidRDefault="00EE1017" w:rsidP="00EE1017">
            <w:pPr>
              <w:ind w:left="135"/>
              <w:rPr>
                <w:lang w:val="uk-UA"/>
              </w:rPr>
            </w:pPr>
            <w:r w:rsidRPr="00C05E17">
              <w:rPr>
                <w:lang w:val="uk-UA"/>
              </w:rPr>
              <w:t>___________</w:t>
            </w:r>
            <w:r w:rsidR="008270C7">
              <w:rPr>
                <w:lang w:val="uk-UA"/>
              </w:rPr>
              <w:t xml:space="preserve"> </w:t>
            </w:r>
            <w:bookmarkStart w:id="0" w:name="_GoBack"/>
            <w:bookmarkEnd w:id="0"/>
            <w:proofErr w:type="spellStart"/>
            <w:r w:rsidR="006669A4" w:rsidRPr="00C05E17">
              <w:rPr>
                <w:lang w:val="uk-UA"/>
              </w:rPr>
              <w:t>Г.С.Лопушняк</w:t>
            </w:r>
            <w:proofErr w:type="spellEnd"/>
          </w:p>
          <w:p w14:paraId="656D9521" w14:textId="77777777" w:rsidR="00C05E17" w:rsidRDefault="00C05E17" w:rsidP="00EE1017">
            <w:pPr>
              <w:ind w:left="135"/>
              <w:rPr>
                <w:lang w:val="uk-UA"/>
              </w:rPr>
            </w:pPr>
          </w:p>
          <w:p w14:paraId="37FF0A5A" w14:textId="77777777" w:rsidR="00C05E17" w:rsidRPr="00C05E17" w:rsidRDefault="00C05E17" w:rsidP="00EE1017">
            <w:pPr>
              <w:ind w:left="135"/>
              <w:rPr>
                <w:lang w:val="uk-UA"/>
              </w:rPr>
            </w:pPr>
          </w:p>
          <w:p w14:paraId="4E3CDFBC" w14:textId="77777777" w:rsidR="00EE1017" w:rsidRPr="003E5A57" w:rsidRDefault="00EE1017" w:rsidP="00C05E17">
            <w:pPr>
              <w:ind w:left="135"/>
              <w:rPr>
                <w:sz w:val="28"/>
                <w:szCs w:val="28"/>
                <w:lang w:val="uk-UA"/>
              </w:rPr>
            </w:pPr>
          </w:p>
        </w:tc>
      </w:tr>
    </w:tbl>
    <w:p w14:paraId="4D5CEBA1" w14:textId="77777777" w:rsidR="00EE1017" w:rsidRDefault="00EE1017" w:rsidP="00EE1017">
      <w:pPr>
        <w:rPr>
          <w:sz w:val="28"/>
          <w:szCs w:val="28"/>
          <w:lang w:val="uk-UA"/>
        </w:rPr>
      </w:pPr>
    </w:p>
    <w:p w14:paraId="00C86B2A" w14:textId="77777777" w:rsidR="00570327" w:rsidRDefault="00570327" w:rsidP="00EE1017">
      <w:pPr>
        <w:rPr>
          <w:sz w:val="28"/>
          <w:szCs w:val="28"/>
          <w:lang w:val="uk-UA"/>
        </w:rPr>
      </w:pPr>
    </w:p>
    <w:p w14:paraId="23C3DE69" w14:textId="77777777" w:rsidR="00EE1017" w:rsidRPr="003E5A57" w:rsidRDefault="00EE1017" w:rsidP="00EE1017">
      <w:pPr>
        <w:rPr>
          <w:sz w:val="28"/>
          <w:szCs w:val="28"/>
          <w:lang w:val="uk-UA"/>
        </w:rPr>
      </w:pPr>
    </w:p>
    <w:p w14:paraId="2C3825CF" w14:textId="77777777" w:rsidR="00EE1017" w:rsidRPr="003E5A57" w:rsidRDefault="00EE1017" w:rsidP="00EE1017">
      <w:pPr>
        <w:pStyle w:val="a5"/>
        <w:jc w:val="center"/>
        <w:rPr>
          <w:b/>
          <w:sz w:val="28"/>
          <w:szCs w:val="28"/>
          <w:lang w:val="uk-UA"/>
        </w:rPr>
      </w:pPr>
      <w:proofErr w:type="spellStart"/>
      <w:r w:rsidRPr="003E5A57">
        <w:rPr>
          <w:b/>
          <w:sz w:val="28"/>
          <w:szCs w:val="28"/>
        </w:rPr>
        <w:t>Київ</w:t>
      </w:r>
      <w:proofErr w:type="spellEnd"/>
      <w:r w:rsidRPr="003E5A57">
        <w:rPr>
          <w:b/>
          <w:sz w:val="28"/>
          <w:szCs w:val="28"/>
        </w:rPr>
        <w:t xml:space="preserve"> – 20</w:t>
      </w:r>
      <w:r w:rsidR="006669A4" w:rsidRPr="003E5A57">
        <w:rPr>
          <w:b/>
          <w:sz w:val="28"/>
          <w:szCs w:val="28"/>
          <w:lang w:val="uk-UA"/>
        </w:rPr>
        <w:t>2</w:t>
      </w:r>
      <w:r w:rsidR="00C05E17">
        <w:rPr>
          <w:b/>
          <w:sz w:val="28"/>
          <w:szCs w:val="28"/>
          <w:lang w:val="uk-UA"/>
        </w:rPr>
        <w:t>1</w:t>
      </w:r>
    </w:p>
    <w:p w14:paraId="010F3601" w14:textId="77777777" w:rsidR="00EE1017" w:rsidRPr="003E5A57" w:rsidRDefault="00EE1017" w:rsidP="00EE1017">
      <w:pPr>
        <w:rPr>
          <w:b/>
          <w:bCs/>
          <w:sz w:val="28"/>
          <w:szCs w:val="28"/>
          <w:lang w:val="uk-UA"/>
        </w:rPr>
      </w:pPr>
    </w:p>
    <w:p w14:paraId="3F977E3F" w14:textId="77777777" w:rsidR="00EE1017" w:rsidRPr="00B46B73" w:rsidRDefault="00EE1017" w:rsidP="00EE1017">
      <w:pPr>
        <w:rPr>
          <w:rFonts w:ascii="Cambria" w:hAnsi="Cambria"/>
          <w:i/>
          <w:noProof/>
          <w:sz w:val="28"/>
          <w:szCs w:val="28"/>
          <w:lang w:val="uk-UA"/>
        </w:rPr>
      </w:pPr>
      <w:r w:rsidRPr="00B46B73">
        <w:rPr>
          <w:rFonts w:ascii="Cambria" w:hAnsi="Cambria"/>
          <w:noProof/>
          <w:szCs w:val="28"/>
          <w:lang w:val="uk-UA"/>
        </w:rPr>
        <w:t>Розробники:</w:t>
      </w:r>
      <w:r w:rsidRPr="00B46B73">
        <w:rPr>
          <w:rFonts w:ascii="Cambria" w:hAnsi="Cambria"/>
          <w:szCs w:val="28"/>
          <w:lang w:val="uk-UA"/>
        </w:rPr>
        <w:t xml:space="preserve"> </w:t>
      </w:r>
      <w:r w:rsidR="00FC2185">
        <w:rPr>
          <w:rFonts w:ascii="Cambria" w:hAnsi="Cambria"/>
          <w:szCs w:val="28"/>
          <w:lang w:val="uk-UA"/>
        </w:rPr>
        <w:t>Данилевич Наталія Станіславівна</w:t>
      </w:r>
      <w:r w:rsidR="00FC2185" w:rsidRPr="00FC2185">
        <w:rPr>
          <w:rFonts w:ascii="Cambria" w:hAnsi="Cambria"/>
          <w:szCs w:val="28"/>
          <w:lang w:val="uk-UA"/>
        </w:rPr>
        <w:t>, кандидат технічних наук, доцент</w:t>
      </w:r>
      <w:r w:rsidRPr="00B46B73">
        <w:rPr>
          <w:rFonts w:ascii="Cambria" w:hAnsi="Cambria"/>
          <w:szCs w:val="28"/>
          <w:lang w:val="uk-UA"/>
        </w:rPr>
        <w:t xml:space="preserve">, </w:t>
      </w:r>
      <w:r w:rsidRPr="00B46B73">
        <w:rPr>
          <w:rFonts w:ascii="Cambria" w:hAnsi="Cambria"/>
          <w:i/>
          <w:szCs w:val="28"/>
          <w:lang w:val="uk-UA"/>
        </w:rPr>
        <w:t xml:space="preserve">доцент кафедри </w:t>
      </w:r>
      <w:proofErr w:type="spellStart"/>
      <w:r w:rsidR="00AF328B">
        <w:rPr>
          <w:rFonts w:ascii="Cambria" w:hAnsi="Cambria"/>
          <w:i/>
          <w:szCs w:val="28"/>
          <w:lang w:val="uk-UA"/>
        </w:rPr>
        <w:t>соціекономіки</w:t>
      </w:r>
      <w:proofErr w:type="spellEnd"/>
      <w:r w:rsidR="00AF328B">
        <w:rPr>
          <w:rFonts w:ascii="Cambria" w:hAnsi="Cambria"/>
          <w:i/>
          <w:szCs w:val="28"/>
          <w:lang w:val="uk-UA"/>
        </w:rPr>
        <w:t xml:space="preserve"> </w:t>
      </w:r>
      <w:r w:rsidR="00AF328B">
        <w:rPr>
          <w:rFonts w:ascii="Cambria" w:hAnsi="Cambria"/>
          <w:i/>
          <w:noProof/>
          <w:szCs w:val="28"/>
          <w:lang w:val="uk-UA"/>
        </w:rPr>
        <w:t>та</w:t>
      </w:r>
      <w:r w:rsidR="00AF328B" w:rsidRPr="00B46B73">
        <w:rPr>
          <w:rFonts w:ascii="Cambria" w:hAnsi="Cambria"/>
          <w:i/>
          <w:noProof/>
          <w:szCs w:val="28"/>
          <w:lang w:val="uk-UA"/>
        </w:rPr>
        <w:t xml:space="preserve"> </w:t>
      </w:r>
      <w:r w:rsidRPr="00B46B73">
        <w:rPr>
          <w:rFonts w:ascii="Cambria" w:hAnsi="Cambria"/>
          <w:i/>
          <w:noProof/>
          <w:szCs w:val="28"/>
          <w:lang w:val="uk-UA"/>
        </w:rPr>
        <w:t>управління персо</w:t>
      </w:r>
      <w:r w:rsidR="003E5A57">
        <w:rPr>
          <w:rFonts w:ascii="Cambria" w:hAnsi="Cambria"/>
          <w:i/>
          <w:noProof/>
          <w:szCs w:val="28"/>
          <w:lang w:val="uk-UA"/>
        </w:rPr>
        <w:t>налом</w:t>
      </w:r>
      <w:r w:rsidRPr="00B46B73">
        <w:rPr>
          <w:rFonts w:ascii="Cambria" w:hAnsi="Cambria"/>
          <w:i/>
          <w:noProof/>
          <w:szCs w:val="28"/>
          <w:lang w:val="uk-UA"/>
        </w:rPr>
        <w:t>.</w:t>
      </w:r>
    </w:p>
    <w:p w14:paraId="31D309B9" w14:textId="77777777" w:rsidR="00EE1017" w:rsidRPr="00B46B73" w:rsidRDefault="00EE1017" w:rsidP="00FC2185">
      <w:pPr>
        <w:rPr>
          <w:rFonts w:ascii="Cambria" w:hAnsi="Cambria"/>
          <w:spacing w:val="-8"/>
          <w:szCs w:val="28"/>
          <w:lang w:val="uk-UA" w:eastAsia="uk-UA"/>
        </w:rPr>
      </w:pPr>
      <w:proofErr w:type="spellStart"/>
      <w:r w:rsidRPr="00B46B73">
        <w:rPr>
          <w:rFonts w:ascii="Cambria" w:hAnsi="Cambria"/>
          <w:spacing w:val="-8"/>
          <w:szCs w:val="28"/>
          <w:lang w:val="uk-UA" w:eastAsia="uk-UA"/>
        </w:rPr>
        <w:t>email</w:t>
      </w:r>
      <w:proofErr w:type="spellEnd"/>
      <w:r w:rsidRPr="00B46B73">
        <w:rPr>
          <w:rFonts w:ascii="Cambria" w:hAnsi="Cambria"/>
          <w:spacing w:val="-8"/>
          <w:szCs w:val="28"/>
          <w:lang w:val="uk-UA" w:eastAsia="uk-UA"/>
        </w:rPr>
        <w:t xml:space="preserve">: </w:t>
      </w:r>
      <w:r w:rsidR="00FC2185" w:rsidRPr="00FC2185">
        <w:t>n.danilevych@gmail.com</w:t>
      </w:r>
    </w:p>
    <w:p w14:paraId="0828C8D7" w14:textId="77777777" w:rsidR="00EE1017" w:rsidRPr="00B46B73" w:rsidRDefault="00EE1017" w:rsidP="00EE1017">
      <w:pPr>
        <w:jc w:val="both"/>
        <w:rPr>
          <w:rFonts w:ascii="Cambria" w:hAnsi="Cambria"/>
          <w:spacing w:val="-8"/>
          <w:szCs w:val="28"/>
          <w:lang w:val="uk-UA" w:eastAsia="uk-UA"/>
        </w:rPr>
      </w:pPr>
    </w:p>
    <w:p w14:paraId="1FAD9049" w14:textId="77777777" w:rsidR="00EE1017" w:rsidRPr="00B46B73" w:rsidRDefault="00EE1017" w:rsidP="00EE1017">
      <w:pPr>
        <w:jc w:val="both"/>
        <w:rPr>
          <w:rFonts w:ascii="Cambria" w:hAnsi="Cambria"/>
          <w:spacing w:val="-8"/>
          <w:szCs w:val="28"/>
          <w:lang w:val="uk-UA" w:eastAsia="uk-UA"/>
        </w:rPr>
      </w:pPr>
    </w:p>
    <w:p w14:paraId="6085127D" w14:textId="77777777" w:rsidR="00EE1017" w:rsidRPr="00B46B73" w:rsidRDefault="00EE1017" w:rsidP="00EE1017">
      <w:pPr>
        <w:rPr>
          <w:rFonts w:ascii="Cambria" w:hAnsi="Cambria"/>
          <w:szCs w:val="28"/>
          <w:highlight w:val="yellow"/>
          <w:lang w:val="uk-UA"/>
        </w:rPr>
      </w:pPr>
    </w:p>
    <w:p w14:paraId="6C233AAC" w14:textId="77777777" w:rsidR="00EE1017" w:rsidRPr="00B46B73" w:rsidRDefault="00EE1017" w:rsidP="00EE1017">
      <w:pPr>
        <w:rPr>
          <w:rFonts w:ascii="Cambria" w:hAnsi="Cambria"/>
          <w:szCs w:val="28"/>
          <w:lang w:val="uk-UA"/>
        </w:rPr>
      </w:pPr>
    </w:p>
    <w:p w14:paraId="1E8EBC97" w14:textId="77777777" w:rsidR="00EE1017" w:rsidRPr="00B46B73" w:rsidRDefault="00EE1017" w:rsidP="00EE1017">
      <w:pPr>
        <w:rPr>
          <w:rFonts w:ascii="Cambria" w:hAnsi="Cambria"/>
          <w:szCs w:val="28"/>
          <w:lang w:val="uk-UA"/>
        </w:rPr>
      </w:pPr>
    </w:p>
    <w:tbl>
      <w:tblPr>
        <w:tblW w:w="0" w:type="auto"/>
        <w:tblInd w:w="-34" w:type="dxa"/>
        <w:tblLook w:val="04A0" w:firstRow="1" w:lastRow="0" w:firstColumn="1" w:lastColumn="0" w:noHBand="0" w:noVBand="1"/>
      </w:tblPr>
      <w:tblGrid>
        <w:gridCol w:w="4140"/>
        <w:gridCol w:w="5074"/>
      </w:tblGrid>
      <w:tr w:rsidR="003E5A57" w:rsidRPr="001C1CC7" w14:paraId="0C877B01" w14:textId="77777777" w:rsidTr="00F07F27">
        <w:tc>
          <w:tcPr>
            <w:tcW w:w="4140" w:type="dxa"/>
          </w:tcPr>
          <w:p w14:paraId="64E5BA1B" w14:textId="77777777" w:rsidR="003E5A57" w:rsidRPr="001C1CC7" w:rsidRDefault="003E5A57" w:rsidP="00F07F27">
            <w:pPr>
              <w:spacing w:after="120"/>
              <w:rPr>
                <w:i/>
                <w:iCs/>
                <w:sz w:val="26"/>
                <w:szCs w:val="26"/>
                <w:lang w:val="uk-UA"/>
              </w:rPr>
            </w:pPr>
            <w:r w:rsidRPr="001C1CC7">
              <w:rPr>
                <w:spacing w:val="-8"/>
                <w:sz w:val="26"/>
                <w:szCs w:val="26"/>
                <w:lang w:val="uk-UA"/>
              </w:rPr>
              <w:t>Форма навчання —</w:t>
            </w:r>
          </w:p>
        </w:tc>
        <w:tc>
          <w:tcPr>
            <w:tcW w:w="5074" w:type="dxa"/>
          </w:tcPr>
          <w:p w14:paraId="5C218210" w14:textId="7A138330" w:rsidR="003E5A57" w:rsidRPr="001C1CC7" w:rsidRDefault="001302D5" w:rsidP="00F07F27">
            <w:pPr>
              <w:spacing w:after="120"/>
              <w:rPr>
                <w:i/>
                <w:iCs/>
                <w:sz w:val="26"/>
                <w:szCs w:val="26"/>
                <w:lang w:val="uk-UA"/>
              </w:rPr>
            </w:pPr>
            <w:r>
              <w:rPr>
                <w:spacing w:val="-8"/>
                <w:sz w:val="26"/>
                <w:szCs w:val="26"/>
                <w:lang w:val="uk-UA"/>
              </w:rPr>
              <w:t xml:space="preserve">(очна) </w:t>
            </w:r>
            <w:r w:rsidR="003E5A57" w:rsidRPr="001C1CC7">
              <w:rPr>
                <w:spacing w:val="-8"/>
                <w:sz w:val="26"/>
                <w:szCs w:val="26"/>
                <w:lang w:val="uk-UA"/>
              </w:rPr>
              <w:t>денна</w:t>
            </w:r>
          </w:p>
        </w:tc>
      </w:tr>
      <w:tr w:rsidR="003E5A57" w:rsidRPr="001C1CC7" w14:paraId="3FDFB783" w14:textId="77777777" w:rsidTr="00F07F27">
        <w:tc>
          <w:tcPr>
            <w:tcW w:w="4140" w:type="dxa"/>
          </w:tcPr>
          <w:p w14:paraId="44868B03" w14:textId="77777777" w:rsidR="003E5A57" w:rsidRPr="001C1CC7" w:rsidRDefault="003E5A57" w:rsidP="00F07F27">
            <w:pPr>
              <w:spacing w:after="120"/>
              <w:rPr>
                <w:i/>
                <w:iCs/>
                <w:sz w:val="26"/>
                <w:szCs w:val="26"/>
                <w:lang w:val="uk-UA"/>
              </w:rPr>
            </w:pPr>
            <w:r w:rsidRPr="001C1CC7">
              <w:rPr>
                <w:spacing w:val="-8"/>
                <w:sz w:val="26"/>
                <w:szCs w:val="26"/>
                <w:lang w:val="uk-UA"/>
              </w:rPr>
              <w:t>Семестр —</w:t>
            </w:r>
          </w:p>
        </w:tc>
        <w:tc>
          <w:tcPr>
            <w:tcW w:w="5074" w:type="dxa"/>
          </w:tcPr>
          <w:p w14:paraId="788FCE06" w14:textId="77777777" w:rsidR="003E5A57" w:rsidRPr="001C1CC7" w:rsidRDefault="003E5A57" w:rsidP="00F07F27">
            <w:pPr>
              <w:spacing w:after="120"/>
              <w:rPr>
                <w:i/>
                <w:iCs/>
                <w:sz w:val="26"/>
                <w:szCs w:val="26"/>
                <w:lang w:val="uk-UA"/>
              </w:rPr>
            </w:pPr>
            <w:r>
              <w:rPr>
                <w:spacing w:val="-8"/>
                <w:sz w:val="26"/>
                <w:szCs w:val="26"/>
                <w:lang w:val="uk-UA"/>
              </w:rPr>
              <w:t>8</w:t>
            </w:r>
          </w:p>
        </w:tc>
      </w:tr>
      <w:tr w:rsidR="003E5A57" w:rsidRPr="001C1CC7" w14:paraId="43AAF01E" w14:textId="77777777" w:rsidTr="00F07F27">
        <w:tc>
          <w:tcPr>
            <w:tcW w:w="4140" w:type="dxa"/>
          </w:tcPr>
          <w:p w14:paraId="048FF5D5" w14:textId="77777777" w:rsidR="003E5A57" w:rsidRPr="001C1CC7" w:rsidRDefault="003E5A57" w:rsidP="00F07F27">
            <w:pPr>
              <w:spacing w:after="120"/>
              <w:rPr>
                <w:i/>
                <w:iCs/>
                <w:sz w:val="26"/>
                <w:szCs w:val="26"/>
                <w:lang w:val="uk-UA"/>
              </w:rPr>
            </w:pPr>
            <w:r w:rsidRPr="001C1CC7">
              <w:rPr>
                <w:spacing w:val="-8"/>
                <w:sz w:val="26"/>
                <w:szCs w:val="26"/>
                <w:lang w:val="uk-UA"/>
              </w:rPr>
              <w:t>Кількість кредитів ECTS —</w:t>
            </w:r>
          </w:p>
        </w:tc>
        <w:tc>
          <w:tcPr>
            <w:tcW w:w="5074" w:type="dxa"/>
          </w:tcPr>
          <w:p w14:paraId="21D6ACAB" w14:textId="77777777" w:rsidR="003E5A57" w:rsidRPr="001C1CC7" w:rsidRDefault="003E5A57" w:rsidP="00F07F27">
            <w:pPr>
              <w:spacing w:after="120"/>
              <w:rPr>
                <w:i/>
                <w:iCs/>
                <w:sz w:val="26"/>
                <w:szCs w:val="26"/>
                <w:lang w:val="uk-UA"/>
              </w:rPr>
            </w:pPr>
            <w:r>
              <w:rPr>
                <w:spacing w:val="-8"/>
                <w:sz w:val="26"/>
                <w:szCs w:val="26"/>
                <w:lang w:val="uk-UA"/>
              </w:rPr>
              <w:t xml:space="preserve"> 4</w:t>
            </w:r>
          </w:p>
        </w:tc>
      </w:tr>
      <w:tr w:rsidR="003E5A57" w:rsidRPr="001C1CC7" w14:paraId="792DC996" w14:textId="77777777" w:rsidTr="00F07F27">
        <w:tc>
          <w:tcPr>
            <w:tcW w:w="4140" w:type="dxa"/>
          </w:tcPr>
          <w:p w14:paraId="0FCA7A21" w14:textId="77777777" w:rsidR="003E5A57" w:rsidRPr="001C1CC7" w:rsidRDefault="003E5A57" w:rsidP="00F07F27">
            <w:pPr>
              <w:spacing w:after="120"/>
              <w:rPr>
                <w:spacing w:val="-8"/>
                <w:sz w:val="26"/>
                <w:szCs w:val="26"/>
                <w:lang w:val="uk-UA"/>
              </w:rPr>
            </w:pPr>
            <w:r w:rsidRPr="001C1CC7">
              <w:rPr>
                <w:spacing w:val="-8"/>
                <w:sz w:val="26"/>
                <w:szCs w:val="26"/>
                <w:lang w:val="uk-UA"/>
              </w:rPr>
              <w:t>Форма підсумкового контролю —</w:t>
            </w:r>
          </w:p>
        </w:tc>
        <w:tc>
          <w:tcPr>
            <w:tcW w:w="5074" w:type="dxa"/>
          </w:tcPr>
          <w:p w14:paraId="65BC058C" w14:textId="77777777" w:rsidR="003E5A57" w:rsidRPr="001C1CC7" w:rsidRDefault="003E5A57" w:rsidP="00F07F27">
            <w:pPr>
              <w:spacing w:after="120"/>
              <w:rPr>
                <w:spacing w:val="-8"/>
                <w:sz w:val="26"/>
                <w:szCs w:val="26"/>
                <w:lang w:val="uk-UA"/>
              </w:rPr>
            </w:pPr>
            <w:r>
              <w:rPr>
                <w:spacing w:val="-8"/>
                <w:sz w:val="26"/>
                <w:szCs w:val="26"/>
                <w:lang w:val="uk-UA"/>
              </w:rPr>
              <w:t xml:space="preserve">екзамен </w:t>
            </w:r>
          </w:p>
        </w:tc>
      </w:tr>
      <w:tr w:rsidR="003E5A57" w:rsidRPr="001C1CC7" w14:paraId="7FDB412A" w14:textId="77777777" w:rsidTr="00F07F27">
        <w:tc>
          <w:tcPr>
            <w:tcW w:w="4140" w:type="dxa"/>
          </w:tcPr>
          <w:p w14:paraId="6C9B77C0" w14:textId="77777777" w:rsidR="003E5A57" w:rsidRPr="001C1CC7" w:rsidRDefault="003E5A57" w:rsidP="00F07F27">
            <w:pPr>
              <w:spacing w:after="120"/>
              <w:rPr>
                <w:i/>
                <w:iCs/>
                <w:sz w:val="26"/>
                <w:szCs w:val="26"/>
                <w:lang w:val="uk-UA"/>
              </w:rPr>
            </w:pPr>
            <w:r w:rsidRPr="001C1CC7">
              <w:rPr>
                <w:spacing w:val="-8"/>
                <w:sz w:val="26"/>
                <w:szCs w:val="26"/>
                <w:lang w:val="uk-UA"/>
              </w:rPr>
              <w:t>Мова(и) викладання</w:t>
            </w:r>
          </w:p>
        </w:tc>
        <w:tc>
          <w:tcPr>
            <w:tcW w:w="5074" w:type="dxa"/>
          </w:tcPr>
          <w:p w14:paraId="234DEF1F" w14:textId="77777777" w:rsidR="003E5A57" w:rsidRPr="001C1CC7" w:rsidRDefault="003E5A57" w:rsidP="00F07F27">
            <w:pPr>
              <w:spacing w:after="120"/>
              <w:rPr>
                <w:i/>
                <w:iCs/>
                <w:sz w:val="26"/>
                <w:szCs w:val="26"/>
                <w:lang w:val="uk-UA"/>
              </w:rPr>
            </w:pPr>
            <w:r>
              <w:rPr>
                <w:spacing w:val="-8"/>
                <w:sz w:val="26"/>
                <w:szCs w:val="26"/>
                <w:lang w:val="uk-UA"/>
              </w:rPr>
              <w:t xml:space="preserve">українська </w:t>
            </w:r>
            <w:r w:rsidRPr="001C1CC7">
              <w:rPr>
                <w:spacing w:val="-8"/>
                <w:sz w:val="26"/>
                <w:szCs w:val="26"/>
                <w:lang w:val="uk-UA"/>
              </w:rPr>
              <w:t xml:space="preserve"> </w:t>
            </w:r>
          </w:p>
        </w:tc>
      </w:tr>
    </w:tbl>
    <w:p w14:paraId="195FDE59" w14:textId="77777777" w:rsidR="003E5A57" w:rsidRPr="001C1CC7" w:rsidRDefault="003E5A57" w:rsidP="003E5A57">
      <w:pPr>
        <w:rPr>
          <w:szCs w:val="28"/>
          <w:highlight w:val="yellow"/>
          <w:lang w:val="uk-UA"/>
        </w:rPr>
      </w:pPr>
    </w:p>
    <w:tbl>
      <w:tblPr>
        <w:tblW w:w="0" w:type="auto"/>
        <w:tblInd w:w="-34" w:type="dxa"/>
        <w:tblLook w:val="04A0" w:firstRow="1" w:lastRow="0" w:firstColumn="1" w:lastColumn="0" w:noHBand="0" w:noVBand="1"/>
      </w:tblPr>
      <w:tblGrid>
        <w:gridCol w:w="4140"/>
        <w:gridCol w:w="5074"/>
      </w:tblGrid>
      <w:tr w:rsidR="003E5A57" w:rsidRPr="001C1CC7" w14:paraId="26ACAA89" w14:textId="77777777" w:rsidTr="00F07F27">
        <w:tc>
          <w:tcPr>
            <w:tcW w:w="4140" w:type="dxa"/>
          </w:tcPr>
          <w:p w14:paraId="0DE1BA00" w14:textId="77777777" w:rsidR="003E5A57" w:rsidRPr="001C1CC7" w:rsidRDefault="003E5A57" w:rsidP="00F07F27">
            <w:pPr>
              <w:spacing w:after="120"/>
              <w:rPr>
                <w:i/>
                <w:iCs/>
                <w:sz w:val="26"/>
                <w:szCs w:val="26"/>
                <w:lang w:val="uk-UA"/>
              </w:rPr>
            </w:pPr>
            <w:r w:rsidRPr="001C1CC7">
              <w:rPr>
                <w:spacing w:val="-8"/>
                <w:sz w:val="26"/>
                <w:szCs w:val="26"/>
                <w:lang w:val="uk-UA"/>
              </w:rPr>
              <w:t>Форма навчання —</w:t>
            </w:r>
          </w:p>
        </w:tc>
        <w:tc>
          <w:tcPr>
            <w:tcW w:w="5074" w:type="dxa"/>
          </w:tcPr>
          <w:p w14:paraId="27A95849" w14:textId="77777777" w:rsidR="003E5A57" w:rsidRPr="001C1CC7" w:rsidRDefault="003E5A57" w:rsidP="00F07F27">
            <w:pPr>
              <w:spacing w:after="120"/>
              <w:rPr>
                <w:i/>
                <w:iCs/>
                <w:sz w:val="26"/>
                <w:szCs w:val="26"/>
                <w:lang w:val="uk-UA"/>
              </w:rPr>
            </w:pPr>
            <w:r w:rsidRPr="001C1CC7">
              <w:rPr>
                <w:spacing w:val="-8"/>
                <w:sz w:val="26"/>
                <w:szCs w:val="26"/>
                <w:lang w:val="uk-UA"/>
              </w:rPr>
              <w:t>заочна</w:t>
            </w:r>
          </w:p>
        </w:tc>
      </w:tr>
      <w:tr w:rsidR="003E5A57" w:rsidRPr="001C1CC7" w14:paraId="786D46EA" w14:textId="77777777" w:rsidTr="00F07F27">
        <w:tc>
          <w:tcPr>
            <w:tcW w:w="4140" w:type="dxa"/>
          </w:tcPr>
          <w:p w14:paraId="4916FE38" w14:textId="77777777" w:rsidR="003E5A57" w:rsidRPr="001C1CC7" w:rsidRDefault="003E5A57" w:rsidP="00F07F27">
            <w:pPr>
              <w:spacing w:after="120"/>
              <w:rPr>
                <w:i/>
                <w:iCs/>
                <w:sz w:val="26"/>
                <w:szCs w:val="26"/>
                <w:lang w:val="uk-UA"/>
              </w:rPr>
            </w:pPr>
            <w:r w:rsidRPr="001C1CC7">
              <w:rPr>
                <w:spacing w:val="-8"/>
                <w:sz w:val="26"/>
                <w:szCs w:val="26"/>
                <w:lang w:val="uk-UA"/>
              </w:rPr>
              <w:t>Семестр —</w:t>
            </w:r>
          </w:p>
        </w:tc>
        <w:tc>
          <w:tcPr>
            <w:tcW w:w="5074" w:type="dxa"/>
          </w:tcPr>
          <w:p w14:paraId="122389E1" w14:textId="77777777" w:rsidR="003E5A57" w:rsidRPr="001C1CC7" w:rsidRDefault="003E5A57" w:rsidP="00F07F27">
            <w:pPr>
              <w:spacing w:after="120"/>
              <w:rPr>
                <w:i/>
                <w:iCs/>
                <w:sz w:val="26"/>
                <w:szCs w:val="26"/>
                <w:lang w:val="uk-UA"/>
              </w:rPr>
            </w:pPr>
            <w:r>
              <w:rPr>
                <w:spacing w:val="-8"/>
                <w:sz w:val="26"/>
                <w:szCs w:val="26"/>
                <w:lang w:val="uk-UA"/>
              </w:rPr>
              <w:t>8</w:t>
            </w:r>
          </w:p>
        </w:tc>
      </w:tr>
      <w:tr w:rsidR="003E5A57" w:rsidRPr="001C1CC7" w14:paraId="36A4F1FC" w14:textId="77777777" w:rsidTr="00F07F27">
        <w:tc>
          <w:tcPr>
            <w:tcW w:w="4140" w:type="dxa"/>
          </w:tcPr>
          <w:p w14:paraId="13467878" w14:textId="77777777" w:rsidR="003E5A57" w:rsidRPr="001C1CC7" w:rsidRDefault="003E5A57" w:rsidP="00F07F27">
            <w:pPr>
              <w:spacing w:after="120"/>
              <w:rPr>
                <w:i/>
                <w:iCs/>
                <w:sz w:val="26"/>
                <w:szCs w:val="26"/>
                <w:lang w:val="uk-UA"/>
              </w:rPr>
            </w:pPr>
            <w:r w:rsidRPr="001C1CC7">
              <w:rPr>
                <w:spacing w:val="-8"/>
                <w:sz w:val="26"/>
                <w:szCs w:val="26"/>
                <w:lang w:val="uk-UA"/>
              </w:rPr>
              <w:t>Кількість кредитів ECTS —</w:t>
            </w:r>
          </w:p>
        </w:tc>
        <w:tc>
          <w:tcPr>
            <w:tcW w:w="5074" w:type="dxa"/>
          </w:tcPr>
          <w:p w14:paraId="11885802" w14:textId="77777777" w:rsidR="003E5A57" w:rsidRPr="001C1CC7" w:rsidRDefault="003E5A57" w:rsidP="00F07F27">
            <w:pPr>
              <w:spacing w:after="120"/>
              <w:rPr>
                <w:i/>
                <w:iCs/>
                <w:sz w:val="26"/>
                <w:szCs w:val="26"/>
                <w:lang w:val="uk-UA"/>
              </w:rPr>
            </w:pPr>
            <w:r>
              <w:rPr>
                <w:spacing w:val="-8"/>
                <w:sz w:val="26"/>
                <w:szCs w:val="26"/>
                <w:lang w:val="uk-UA"/>
              </w:rPr>
              <w:t>4</w:t>
            </w:r>
          </w:p>
        </w:tc>
      </w:tr>
      <w:tr w:rsidR="003E5A57" w:rsidRPr="001C1CC7" w14:paraId="3A6CB3F0" w14:textId="77777777" w:rsidTr="00F07F27">
        <w:tc>
          <w:tcPr>
            <w:tcW w:w="4140" w:type="dxa"/>
          </w:tcPr>
          <w:p w14:paraId="70E41F4B" w14:textId="77777777" w:rsidR="003E5A57" w:rsidRPr="001C1CC7" w:rsidRDefault="003E5A57" w:rsidP="00F07F27">
            <w:pPr>
              <w:spacing w:after="120"/>
              <w:rPr>
                <w:spacing w:val="-8"/>
                <w:sz w:val="26"/>
                <w:szCs w:val="26"/>
                <w:lang w:val="uk-UA"/>
              </w:rPr>
            </w:pPr>
            <w:r w:rsidRPr="001C1CC7">
              <w:rPr>
                <w:spacing w:val="-8"/>
                <w:sz w:val="26"/>
                <w:szCs w:val="26"/>
                <w:lang w:val="uk-UA"/>
              </w:rPr>
              <w:t>Форма підсумкового контролю —</w:t>
            </w:r>
          </w:p>
        </w:tc>
        <w:tc>
          <w:tcPr>
            <w:tcW w:w="5074" w:type="dxa"/>
          </w:tcPr>
          <w:p w14:paraId="7A917CC6" w14:textId="77777777" w:rsidR="003E5A57" w:rsidRPr="001C1CC7" w:rsidRDefault="003E5A57" w:rsidP="00F07F27">
            <w:pPr>
              <w:spacing w:after="120"/>
              <w:rPr>
                <w:spacing w:val="-8"/>
                <w:sz w:val="26"/>
                <w:szCs w:val="26"/>
                <w:lang w:val="uk-UA"/>
              </w:rPr>
            </w:pPr>
            <w:r>
              <w:rPr>
                <w:spacing w:val="-8"/>
                <w:sz w:val="26"/>
                <w:szCs w:val="26"/>
                <w:lang w:val="uk-UA"/>
              </w:rPr>
              <w:t xml:space="preserve">екзамен </w:t>
            </w:r>
          </w:p>
        </w:tc>
      </w:tr>
      <w:tr w:rsidR="003E5A57" w:rsidRPr="001C1CC7" w14:paraId="7BC242F2" w14:textId="77777777" w:rsidTr="00F07F27">
        <w:tc>
          <w:tcPr>
            <w:tcW w:w="4140" w:type="dxa"/>
          </w:tcPr>
          <w:p w14:paraId="773FC956" w14:textId="77777777" w:rsidR="003E5A57" w:rsidRPr="001C1CC7" w:rsidRDefault="003E5A57" w:rsidP="00F07F27">
            <w:pPr>
              <w:spacing w:after="120"/>
              <w:rPr>
                <w:i/>
                <w:iCs/>
                <w:sz w:val="26"/>
                <w:szCs w:val="26"/>
                <w:lang w:val="uk-UA"/>
              </w:rPr>
            </w:pPr>
            <w:r w:rsidRPr="001C1CC7">
              <w:rPr>
                <w:spacing w:val="-8"/>
                <w:sz w:val="26"/>
                <w:szCs w:val="26"/>
                <w:lang w:val="uk-UA"/>
              </w:rPr>
              <w:t>Мова(и) викладання</w:t>
            </w:r>
          </w:p>
        </w:tc>
        <w:tc>
          <w:tcPr>
            <w:tcW w:w="5074" w:type="dxa"/>
          </w:tcPr>
          <w:p w14:paraId="651BEF90" w14:textId="77777777" w:rsidR="003E5A57" w:rsidRPr="001C1CC7" w:rsidRDefault="003E5A57" w:rsidP="003E5A57">
            <w:pPr>
              <w:spacing w:after="120"/>
              <w:rPr>
                <w:i/>
                <w:iCs/>
                <w:sz w:val="26"/>
                <w:szCs w:val="26"/>
                <w:lang w:val="uk-UA"/>
              </w:rPr>
            </w:pPr>
            <w:r w:rsidRPr="001C1CC7">
              <w:rPr>
                <w:spacing w:val="-8"/>
                <w:sz w:val="26"/>
                <w:szCs w:val="26"/>
                <w:lang w:val="uk-UA"/>
              </w:rPr>
              <w:t xml:space="preserve">українська </w:t>
            </w:r>
          </w:p>
        </w:tc>
      </w:tr>
    </w:tbl>
    <w:p w14:paraId="668F43BC" w14:textId="77777777" w:rsidR="00EE1017" w:rsidRPr="00B46B73" w:rsidRDefault="00EE1017" w:rsidP="00EE1017">
      <w:pPr>
        <w:rPr>
          <w:rFonts w:ascii="Cambria" w:hAnsi="Cambria"/>
          <w:szCs w:val="28"/>
          <w:lang w:val="uk-UA"/>
        </w:rPr>
      </w:pPr>
    </w:p>
    <w:p w14:paraId="21266D06" w14:textId="77777777" w:rsidR="00EE1017" w:rsidRPr="00B46B73" w:rsidRDefault="00EE1017" w:rsidP="00EE1017">
      <w:pPr>
        <w:rPr>
          <w:rFonts w:ascii="Cambria" w:hAnsi="Cambria"/>
          <w:szCs w:val="28"/>
          <w:lang w:val="uk-UA"/>
        </w:rPr>
      </w:pPr>
    </w:p>
    <w:p w14:paraId="5A313DF8" w14:textId="77777777" w:rsidR="00EE1017" w:rsidRPr="00B46B73" w:rsidRDefault="00EE1017" w:rsidP="00EE1017">
      <w:pPr>
        <w:rPr>
          <w:rFonts w:ascii="Cambria" w:hAnsi="Cambria"/>
          <w:szCs w:val="28"/>
          <w:lang w:val="uk-UA"/>
        </w:rPr>
      </w:pPr>
    </w:p>
    <w:p w14:paraId="2E23352D" w14:textId="77777777" w:rsidR="00EE1017" w:rsidRPr="00B46B73" w:rsidRDefault="00EE1017" w:rsidP="00EE1017">
      <w:pPr>
        <w:rPr>
          <w:rFonts w:ascii="Cambria" w:hAnsi="Cambria"/>
          <w:szCs w:val="28"/>
          <w:lang w:val="uk-UA"/>
        </w:rPr>
      </w:pPr>
    </w:p>
    <w:p w14:paraId="17BBD046" w14:textId="77777777" w:rsidR="00EE1017" w:rsidRPr="00B46B73" w:rsidRDefault="00EE1017" w:rsidP="00EE1017">
      <w:pPr>
        <w:rPr>
          <w:rFonts w:ascii="Cambria" w:hAnsi="Cambria"/>
          <w:szCs w:val="28"/>
          <w:lang w:val="uk-UA"/>
        </w:rPr>
      </w:pPr>
    </w:p>
    <w:p w14:paraId="1B31C780" w14:textId="77777777" w:rsidR="00EE1017" w:rsidRPr="00B46B73" w:rsidRDefault="00EE1017" w:rsidP="00EE1017">
      <w:pPr>
        <w:rPr>
          <w:rFonts w:ascii="Cambria" w:hAnsi="Cambria"/>
          <w:szCs w:val="28"/>
          <w:lang w:val="uk-UA"/>
        </w:rPr>
      </w:pPr>
    </w:p>
    <w:p w14:paraId="5FBF4A92" w14:textId="77777777" w:rsidR="00EE1017" w:rsidRPr="00B46B73" w:rsidRDefault="00EE1017" w:rsidP="00EE1017">
      <w:pPr>
        <w:rPr>
          <w:rFonts w:ascii="Cambria" w:hAnsi="Cambria"/>
          <w:szCs w:val="28"/>
          <w:lang w:val="uk-UA"/>
        </w:rPr>
      </w:pPr>
    </w:p>
    <w:p w14:paraId="489CB169" w14:textId="77777777" w:rsidR="00EE1017" w:rsidRPr="00B46B73" w:rsidRDefault="00EE1017" w:rsidP="00EE1017">
      <w:pPr>
        <w:rPr>
          <w:rFonts w:ascii="Cambria" w:hAnsi="Cambria"/>
          <w:szCs w:val="28"/>
          <w:lang w:val="uk-UA"/>
        </w:rPr>
      </w:pPr>
    </w:p>
    <w:p w14:paraId="3E4ED1FA" w14:textId="77777777" w:rsidR="00EE1017" w:rsidRPr="00B46B73" w:rsidRDefault="00EE1017" w:rsidP="00EE1017">
      <w:pPr>
        <w:ind w:left="6521"/>
        <w:rPr>
          <w:rFonts w:ascii="Cambria" w:hAnsi="Cambria"/>
          <w:szCs w:val="28"/>
          <w:lang w:val="uk-UA"/>
        </w:rPr>
      </w:pPr>
    </w:p>
    <w:p w14:paraId="70DA2C93" w14:textId="77777777" w:rsidR="00EE1017" w:rsidRPr="00B46B73" w:rsidRDefault="00EE1017" w:rsidP="00EE1017">
      <w:pPr>
        <w:ind w:left="6521"/>
        <w:rPr>
          <w:rFonts w:ascii="Cambria" w:hAnsi="Cambria"/>
          <w:szCs w:val="28"/>
          <w:lang w:val="uk-UA"/>
        </w:rPr>
      </w:pPr>
    </w:p>
    <w:p w14:paraId="7CECEB8D" w14:textId="77777777" w:rsidR="00EE1017" w:rsidRPr="00B46B73" w:rsidRDefault="00EE1017" w:rsidP="00EE1017">
      <w:pPr>
        <w:ind w:left="6521"/>
        <w:rPr>
          <w:rFonts w:ascii="Cambria" w:hAnsi="Cambria"/>
          <w:szCs w:val="28"/>
          <w:lang w:val="uk-UA"/>
        </w:rPr>
      </w:pPr>
    </w:p>
    <w:p w14:paraId="28156CA5" w14:textId="77777777" w:rsidR="00EE1017" w:rsidRPr="00B46B73" w:rsidRDefault="00EE1017" w:rsidP="00EE1017">
      <w:pPr>
        <w:ind w:left="6521"/>
        <w:rPr>
          <w:rFonts w:ascii="Cambria" w:hAnsi="Cambria"/>
          <w:szCs w:val="28"/>
          <w:lang w:val="uk-UA"/>
        </w:rPr>
      </w:pPr>
    </w:p>
    <w:p w14:paraId="58F5C97C" w14:textId="77777777" w:rsidR="00EE1017" w:rsidRPr="00B46B73" w:rsidRDefault="00EE1017" w:rsidP="00EE1017">
      <w:pPr>
        <w:ind w:left="6521"/>
        <w:rPr>
          <w:rFonts w:ascii="Cambria" w:hAnsi="Cambria"/>
          <w:szCs w:val="28"/>
          <w:lang w:val="uk-UA"/>
        </w:rPr>
      </w:pPr>
    </w:p>
    <w:p w14:paraId="683F8830" w14:textId="77777777" w:rsidR="00EE1017" w:rsidRPr="00B46B73" w:rsidRDefault="00EE1017" w:rsidP="00EE1017">
      <w:pPr>
        <w:ind w:left="6521"/>
        <w:rPr>
          <w:rFonts w:ascii="Cambria" w:hAnsi="Cambria"/>
          <w:szCs w:val="28"/>
          <w:lang w:val="uk-UA"/>
        </w:rPr>
      </w:pPr>
    </w:p>
    <w:p w14:paraId="68589A16" w14:textId="77777777" w:rsidR="00EE1017" w:rsidRPr="00B46B73" w:rsidRDefault="00EE1017" w:rsidP="00EE1017">
      <w:pPr>
        <w:ind w:left="6521"/>
        <w:rPr>
          <w:rFonts w:ascii="Cambria" w:hAnsi="Cambria"/>
          <w:szCs w:val="28"/>
          <w:lang w:val="uk-UA"/>
        </w:rPr>
      </w:pPr>
    </w:p>
    <w:p w14:paraId="2A1C397A" w14:textId="77777777" w:rsidR="00EE1017" w:rsidRPr="00B46B73" w:rsidRDefault="00EE1017" w:rsidP="00EE1017">
      <w:pPr>
        <w:ind w:left="6521"/>
        <w:rPr>
          <w:rFonts w:ascii="Cambria" w:hAnsi="Cambria"/>
          <w:szCs w:val="28"/>
          <w:lang w:val="uk-UA"/>
        </w:rPr>
      </w:pPr>
    </w:p>
    <w:p w14:paraId="17D5BDFC" w14:textId="77777777" w:rsidR="00EE1017" w:rsidRPr="00B46B73" w:rsidRDefault="00EE1017" w:rsidP="00EE1017">
      <w:pPr>
        <w:ind w:left="6521"/>
        <w:rPr>
          <w:rFonts w:ascii="Cambria" w:hAnsi="Cambria"/>
          <w:szCs w:val="28"/>
          <w:lang w:val="uk-UA"/>
        </w:rPr>
      </w:pPr>
    </w:p>
    <w:p w14:paraId="7DE63D04" w14:textId="77777777" w:rsidR="00EE1017" w:rsidRPr="00B46B73" w:rsidRDefault="00EE1017" w:rsidP="00EE1017">
      <w:pPr>
        <w:ind w:left="6521"/>
        <w:rPr>
          <w:rFonts w:ascii="Cambria" w:hAnsi="Cambria"/>
          <w:szCs w:val="28"/>
          <w:lang w:val="uk-UA"/>
        </w:rPr>
      </w:pPr>
    </w:p>
    <w:p w14:paraId="04BFC5CE" w14:textId="77777777" w:rsidR="00EE1017" w:rsidRPr="00B46B73" w:rsidRDefault="00EE1017" w:rsidP="00EE1017">
      <w:pPr>
        <w:ind w:left="6521"/>
        <w:rPr>
          <w:rFonts w:ascii="Cambria" w:hAnsi="Cambria"/>
          <w:szCs w:val="28"/>
          <w:lang w:val="uk-UA"/>
        </w:rPr>
      </w:pPr>
    </w:p>
    <w:p w14:paraId="4C143359" w14:textId="77777777" w:rsidR="00EE1017" w:rsidRPr="00F07F27" w:rsidRDefault="00EE1017" w:rsidP="00F07F27">
      <w:pPr>
        <w:rPr>
          <w:rFonts w:ascii="Cambria" w:hAnsi="Cambria"/>
          <w:szCs w:val="28"/>
          <w:lang w:val="en-US"/>
        </w:rPr>
      </w:pPr>
    </w:p>
    <w:p w14:paraId="3E02AA0F" w14:textId="77777777" w:rsidR="00EE1017" w:rsidRPr="00B46B73" w:rsidRDefault="00EE1017" w:rsidP="00EE1017">
      <w:pPr>
        <w:ind w:left="6521"/>
        <w:rPr>
          <w:rFonts w:ascii="Cambria" w:hAnsi="Cambria"/>
          <w:szCs w:val="28"/>
          <w:lang w:val="uk-UA"/>
        </w:rPr>
      </w:pPr>
    </w:p>
    <w:p w14:paraId="0742DB4B" w14:textId="77777777" w:rsidR="00EE1017" w:rsidRPr="00B46B73" w:rsidRDefault="00EE1017" w:rsidP="00EE1017">
      <w:pPr>
        <w:ind w:left="6521"/>
        <w:rPr>
          <w:rFonts w:ascii="Cambria" w:hAnsi="Cambria"/>
          <w:szCs w:val="28"/>
          <w:lang w:val="uk-UA"/>
        </w:rPr>
      </w:pPr>
    </w:p>
    <w:p w14:paraId="2AE3778E" w14:textId="77777777" w:rsidR="00EE1017" w:rsidRPr="00B46B73" w:rsidRDefault="00EE1017" w:rsidP="00EE1017">
      <w:pPr>
        <w:ind w:left="6521"/>
        <w:rPr>
          <w:rFonts w:ascii="Cambria" w:hAnsi="Cambria"/>
          <w:szCs w:val="28"/>
          <w:lang w:val="uk-UA"/>
        </w:rPr>
      </w:pPr>
    </w:p>
    <w:p w14:paraId="736E5BF9" w14:textId="77777777" w:rsidR="00EE1017" w:rsidRPr="00B46B73" w:rsidRDefault="00EE1017" w:rsidP="00EE1017">
      <w:pPr>
        <w:ind w:left="6521"/>
        <w:rPr>
          <w:rFonts w:ascii="Cambria" w:hAnsi="Cambria"/>
          <w:szCs w:val="28"/>
          <w:lang w:val="uk-UA"/>
        </w:rPr>
      </w:pPr>
    </w:p>
    <w:p w14:paraId="6BCB540B" w14:textId="03EE8C38" w:rsidR="00EE1017" w:rsidRPr="00B46B73" w:rsidRDefault="00EE1017" w:rsidP="00EE1017">
      <w:pPr>
        <w:ind w:left="6521"/>
        <w:rPr>
          <w:rFonts w:ascii="Cambria" w:hAnsi="Cambria"/>
          <w:szCs w:val="28"/>
          <w:lang w:val="uk-UA"/>
        </w:rPr>
      </w:pPr>
      <w:r w:rsidRPr="00B46B73">
        <w:rPr>
          <w:rFonts w:ascii="Cambria" w:hAnsi="Cambria"/>
          <w:szCs w:val="28"/>
          <w:lang w:val="uk-UA"/>
        </w:rPr>
        <w:t xml:space="preserve">© </w:t>
      </w:r>
      <w:r w:rsidR="00FC2185">
        <w:rPr>
          <w:rFonts w:ascii="Cambria" w:hAnsi="Cambria"/>
          <w:szCs w:val="28"/>
          <w:lang w:val="uk-UA"/>
        </w:rPr>
        <w:t>Данилевич Н.С.</w:t>
      </w:r>
      <w:r w:rsidRPr="00B46B73">
        <w:rPr>
          <w:rFonts w:ascii="Cambria" w:hAnsi="Cambria"/>
          <w:szCs w:val="28"/>
          <w:lang w:val="uk-UA"/>
        </w:rPr>
        <w:t>, 20</w:t>
      </w:r>
      <w:r w:rsidR="00FC2185">
        <w:rPr>
          <w:rFonts w:ascii="Cambria" w:hAnsi="Cambria"/>
          <w:szCs w:val="28"/>
          <w:lang w:val="uk-UA"/>
        </w:rPr>
        <w:t>2</w:t>
      </w:r>
      <w:r w:rsidR="009D3FDE">
        <w:rPr>
          <w:rFonts w:ascii="Cambria" w:hAnsi="Cambria"/>
          <w:szCs w:val="28"/>
          <w:lang w:val="uk-UA"/>
        </w:rPr>
        <w:t>1</w:t>
      </w:r>
      <w:r w:rsidRPr="00B46B73">
        <w:rPr>
          <w:rFonts w:ascii="Cambria" w:hAnsi="Cambria"/>
          <w:szCs w:val="28"/>
          <w:lang w:val="uk-UA"/>
        </w:rPr>
        <w:t xml:space="preserve"> </w:t>
      </w:r>
    </w:p>
    <w:p w14:paraId="72641C1C" w14:textId="221D80A8" w:rsidR="00EE1017" w:rsidRPr="00B46B73" w:rsidRDefault="00EE1017" w:rsidP="009D3FDE">
      <w:pPr>
        <w:tabs>
          <w:tab w:val="left" w:pos="8715"/>
        </w:tabs>
        <w:ind w:left="6521"/>
        <w:rPr>
          <w:rFonts w:ascii="Cambria" w:hAnsi="Cambria"/>
          <w:szCs w:val="28"/>
          <w:lang w:val="uk-UA"/>
        </w:rPr>
      </w:pPr>
      <w:r w:rsidRPr="00B46B73">
        <w:rPr>
          <w:rFonts w:ascii="Cambria" w:hAnsi="Cambria"/>
          <w:szCs w:val="28"/>
          <w:lang w:val="uk-UA"/>
        </w:rPr>
        <w:t>© КНЕУ, 20</w:t>
      </w:r>
      <w:r w:rsidR="00FC2185">
        <w:rPr>
          <w:rFonts w:ascii="Cambria" w:hAnsi="Cambria"/>
          <w:szCs w:val="28"/>
          <w:lang w:val="uk-UA"/>
        </w:rPr>
        <w:t>2</w:t>
      </w:r>
      <w:r w:rsidR="009D3FDE">
        <w:rPr>
          <w:rFonts w:ascii="Cambria" w:hAnsi="Cambria"/>
          <w:szCs w:val="28"/>
          <w:lang w:val="uk-UA"/>
        </w:rPr>
        <w:t>1</w:t>
      </w:r>
    </w:p>
    <w:p w14:paraId="05975097" w14:textId="77777777" w:rsidR="00EE1017" w:rsidRPr="0056598E" w:rsidRDefault="00EE1017" w:rsidP="0056598E">
      <w:pPr>
        <w:jc w:val="center"/>
        <w:rPr>
          <w:b/>
          <w:iCs/>
          <w:sz w:val="28"/>
          <w:szCs w:val="28"/>
          <w:lang w:val="en-US"/>
        </w:rPr>
      </w:pPr>
      <w:r w:rsidRPr="00B46B73">
        <w:rPr>
          <w:rFonts w:ascii="Cambria" w:hAnsi="Cambria"/>
          <w:i/>
          <w:iCs/>
          <w:szCs w:val="28"/>
          <w:lang w:val="uk-UA"/>
        </w:rPr>
        <w:br w:type="page"/>
      </w:r>
      <w:r w:rsidR="0056598E">
        <w:rPr>
          <w:rStyle w:val="af4"/>
          <w:b/>
          <w:i w:val="0"/>
          <w:iCs/>
          <w:sz w:val="28"/>
          <w:szCs w:val="28"/>
        </w:rPr>
        <w:lastRenderedPageBreak/>
        <w:t>ЗМІСТ</w:t>
      </w:r>
    </w:p>
    <w:p w14:paraId="18FB726C" w14:textId="77777777" w:rsidR="006669A4" w:rsidRPr="0056598E" w:rsidRDefault="006669A4" w:rsidP="006669A4">
      <w:pPr>
        <w:jc w:val="right"/>
        <w:rPr>
          <w:b/>
          <w:bCs/>
          <w:smallCaps/>
          <w:lang w:val="uk-UA"/>
        </w:rPr>
      </w:pPr>
      <w:r w:rsidRPr="0056598E">
        <w:rPr>
          <w:rStyle w:val="af4"/>
          <w:b/>
          <w:bCs/>
          <w:i w:val="0"/>
          <w:iCs/>
          <w:lang w:val="uk-UA"/>
        </w:rPr>
        <w:tab/>
      </w:r>
      <w:r w:rsidRPr="0056598E">
        <w:rPr>
          <w:rStyle w:val="af4"/>
          <w:b/>
          <w:bCs/>
          <w:i w:val="0"/>
          <w:iCs/>
          <w:lang w:val="uk-UA"/>
        </w:rPr>
        <w:tab/>
      </w:r>
      <w:r w:rsidRPr="0056598E">
        <w:rPr>
          <w:rStyle w:val="af4"/>
          <w:b/>
          <w:bCs/>
          <w:i w:val="0"/>
          <w:iCs/>
          <w:lang w:val="uk-UA"/>
        </w:rPr>
        <w:tab/>
      </w:r>
      <w:r w:rsidRPr="0056598E">
        <w:rPr>
          <w:rStyle w:val="af4"/>
          <w:b/>
          <w:bCs/>
          <w:i w:val="0"/>
          <w:iCs/>
          <w:lang w:val="uk-UA"/>
        </w:rPr>
        <w:tab/>
      </w:r>
      <w:r w:rsidRPr="0056598E">
        <w:rPr>
          <w:rStyle w:val="af4"/>
          <w:b/>
          <w:bCs/>
          <w:i w:val="0"/>
          <w:iCs/>
          <w:lang w:val="uk-UA"/>
        </w:rPr>
        <w:tab/>
      </w:r>
      <w:r w:rsidRPr="0056598E">
        <w:rPr>
          <w:rStyle w:val="af4"/>
          <w:b/>
          <w:bCs/>
          <w:i w:val="0"/>
          <w:iCs/>
          <w:lang w:val="uk-UA"/>
        </w:rPr>
        <w:tab/>
      </w:r>
      <w:r w:rsidRPr="0056598E">
        <w:rPr>
          <w:rStyle w:val="af4"/>
          <w:b/>
          <w:bCs/>
          <w:i w:val="0"/>
          <w:iCs/>
          <w:lang w:val="uk-UA"/>
        </w:rPr>
        <w:tab/>
      </w:r>
      <w:r w:rsidRPr="0056598E">
        <w:rPr>
          <w:rStyle w:val="af4"/>
          <w:b/>
          <w:bCs/>
          <w:i w:val="0"/>
          <w:iCs/>
          <w:lang w:val="uk-UA"/>
        </w:rPr>
        <w:tab/>
      </w:r>
      <w:r w:rsidRPr="0056598E">
        <w:rPr>
          <w:rStyle w:val="af4"/>
          <w:b/>
          <w:bCs/>
          <w:i w:val="0"/>
          <w:iCs/>
          <w:lang w:val="uk-UA"/>
        </w:rPr>
        <w:tab/>
      </w:r>
      <w:r w:rsidRPr="0056598E">
        <w:rPr>
          <w:rStyle w:val="af4"/>
          <w:b/>
          <w:bCs/>
          <w:i w:val="0"/>
          <w:iCs/>
          <w:lang w:val="uk-UA"/>
        </w:rPr>
        <w:tab/>
      </w:r>
      <w:r w:rsidRPr="0056598E">
        <w:rPr>
          <w:rStyle w:val="af4"/>
          <w:b/>
          <w:bCs/>
          <w:i w:val="0"/>
          <w:iCs/>
          <w:lang w:val="uk-UA"/>
        </w:rPr>
        <w:tab/>
      </w:r>
      <w:r w:rsidRPr="0056598E">
        <w:rPr>
          <w:rStyle w:val="af4"/>
          <w:b/>
          <w:bCs/>
          <w:i w:val="0"/>
          <w:iCs/>
          <w:lang w:val="uk-UA"/>
        </w:rPr>
        <w:tab/>
      </w:r>
      <w:r w:rsidRPr="0056598E">
        <w:rPr>
          <w:rStyle w:val="af4"/>
          <w:b/>
          <w:bCs/>
          <w:i w:val="0"/>
          <w:iCs/>
          <w:lang w:val="uk-UA"/>
        </w:rPr>
        <w:tab/>
        <w:t xml:space="preserve">      </w:t>
      </w:r>
      <w:proofErr w:type="spellStart"/>
      <w:r w:rsidRPr="0056598E">
        <w:rPr>
          <w:rStyle w:val="af4"/>
          <w:b/>
          <w:bCs/>
          <w:i w:val="0"/>
          <w:iCs/>
        </w:rPr>
        <w:t>Стор</w:t>
      </w:r>
      <w:proofErr w:type="spellEnd"/>
      <w:r w:rsidRPr="0056598E">
        <w:rPr>
          <w:rStyle w:val="af4"/>
          <w:b/>
          <w:bCs/>
          <w:i w:val="0"/>
          <w:iCs/>
        </w:rPr>
        <w:t>.</w:t>
      </w:r>
    </w:p>
    <w:tbl>
      <w:tblPr>
        <w:tblW w:w="10314" w:type="dxa"/>
        <w:tblLayout w:type="fixed"/>
        <w:tblLook w:val="00A0" w:firstRow="1" w:lastRow="0" w:firstColumn="1" w:lastColumn="0" w:noHBand="0" w:noVBand="0"/>
      </w:tblPr>
      <w:tblGrid>
        <w:gridCol w:w="9464"/>
        <w:gridCol w:w="850"/>
      </w:tblGrid>
      <w:tr w:rsidR="006669A4" w:rsidRPr="0056598E" w14:paraId="53927F61" w14:textId="77777777" w:rsidTr="00A215E1">
        <w:tc>
          <w:tcPr>
            <w:tcW w:w="9464" w:type="dxa"/>
          </w:tcPr>
          <w:p w14:paraId="01614A3E" w14:textId="77777777" w:rsidR="006669A4" w:rsidRPr="0056598E" w:rsidRDefault="006669A4" w:rsidP="00A215E1">
            <w:pPr>
              <w:pStyle w:val="a5"/>
              <w:ind w:firstLine="0"/>
              <w:jc w:val="left"/>
              <w:rPr>
                <w:rStyle w:val="af4"/>
                <w:b/>
                <w:bCs/>
                <w:i w:val="0"/>
                <w:iCs/>
                <w:sz w:val="24"/>
                <w:szCs w:val="24"/>
                <w:lang w:val="en-US"/>
              </w:rPr>
            </w:pPr>
            <w:r w:rsidRPr="0056598E">
              <w:rPr>
                <w:rStyle w:val="af4"/>
                <w:b/>
                <w:bCs/>
                <w:i w:val="0"/>
                <w:iCs/>
                <w:sz w:val="24"/>
                <w:szCs w:val="24"/>
              </w:rPr>
              <w:t>ВСТУП</w:t>
            </w:r>
            <w:r w:rsidRPr="0056598E">
              <w:rPr>
                <w:rStyle w:val="af4"/>
                <w:i w:val="0"/>
                <w:iCs/>
                <w:sz w:val="24"/>
                <w:szCs w:val="24"/>
              </w:rPr>
              <w:t>………</w:t>
            </w:r>
            <w:r w:rsidR="0056598E">
              <w:rPr>
                <w:rStyle w:val="af4"/>
                <w:i w:val="0"/>
                <w:iCs/>
                <w:sz w:val="24"/>
                <w:szCs w:val="24"/>
              </w:rPr>
              <w:t>………………………………………………………………</w:t>
            </w:r>
          </w:p>
        </w:tc>
        <w:tc>
          <w:tcPr>
            <w:tcW w:w="850" w:type="dxa"/>
          </w:tcPr>
          <w:p w14:paraId="0C69D80F" w14:textId="77777777" w:rsidR="006669A4" w:rsidRPr="00876CA3" w:rsidRDefault="006669A4" w:rsidP="00A215E1">
            <w:pPr>
              <w:pStyle w:val="a5"/>
              <w:ind w:firstLine="0"/>
              <w:rPr>
                <w:rStyle w:val="af4"/>
                <w:bCs/>
                <w:i w:val="0"/>
                <w:iCs/>
                <w:sz w:val="24"/>
                <w:szCs w:val="24"/>
              </w:rPr>
            </w:pPr>
            <w:r w:rsidRPr="00876CA3">
              <w:rPr>
                <w:rStyle w:val="af4"/>
                <w:bCs/>
                <w:i w:val="0"/>
                <w:iCs/>
                <w:sz w:val="24"/>
                <w:szCs w:val="24"/>
              </w:rPr>
              <w:t>4</w:t>
            </w:r>
          </w:p>
        </w:tc>
      </w:tr>
      <w:tr w:rsidR="006669A4" w:rsidRPr="0056598E" w14:paraId="3C84EFBD" w14:textId="77777777" w:rsidTr="00A215E1">
        <w:tc>
          <w:tcPr>
            <w:tcW w:w="9464" w:type="dxa"/>
          </w:tcPr>
          <w:p w14:paraId="362D9FF7" w14:textId="77777777" w:rsidR="006669A4" w:rsidRPr="0056598E" w:rsidRDefault="006669A4" w:rsidP="00A215E1">
            <w:pPr>
              <w:pStyle w:val="a5"/>
              <w:ind w:firstLine="0"/>
              <w:jc w:val="left"/>
              <w:rPr>
                <w:rStyle w:val="af4"/>
                <w:b/>
                <w:bCs/>
                <w:i w:val="0"/>
                <w:iCs/>
                <w:sz w:val="24"/>
                <w:szCs w:val="24"/>
                <w:lang w:val="en-US"/>
              </w:rPr>
            </w:pPr>
            <w:r w:rsidRPr="0056598E">
              <w:rPr>
                <w:rStyle w:val="af4"/>
                <w:b/>
                <w:bCs/>
                <w:i w:val="0"/>
                <w:iCs/>
                <w:sz w:val="24"/>
                <w:szCs w:val="24"/>
              </w:rPr>
              <w:t xml:space="preserve">1. ТЕМАТИЧНИЙ ПЛАН НАВЧАЛЬНОЇ ДИСЦИПЛІНИ </w:t>
            </w:r>
            <w:r w:rsidRPr="0056598E">
              <w:rPr>
                <w:rStyle w:val="af4"/>
                <w:i w:val="0"/>
                <w:iCs/>
                <w:sz w:val="24"/>
                <w:szCs w:val="24"/>
              </w:rPr>
              <w:t>…………………</w:t>
            </w:r>
            <w:r w:rsidR="0056598E">
              <w:rPr>
                <w:rStyle w:val="af4"/>
                <w:i w:val="0"/>
                <w:iCs/>
                <w:sz w:val="24"/>
                <w:szCs w:val="24"/>
              </w:rPr>
              <w:t>......</w:t>
            </w:r>
          </w:p>
        </w:tc>
        <w:tc>
          <w:tcPr>
            <w:tcW w:w="850" w:type="dxa"/>
          </w:tcPr>
          <w:p w14:paraId="0F5EA24C" w14:textId="77777777" w:rsidR="006669A4" w:rsidRPr="00FF453D" w:rsidRDefault="00FF453D" w:rsidP="00A215E1">
            <w:pPr>
              <w:pStyle w:val="a5"/>
              <w:ind w:firstLine="0"/>
              <w:rPr>
                <w:rStyle w:val="af4"/>
                <w:b/>
                <w:bCs/>
                <w:i w:val="0"/>
                <w:iCs/>
                <w:sz w:val="24"/>
                <w:szCs w:val="24"/>
                <w:lang w:val="uk-UA"/>
              </w:rPr>
            </w:pPr>
            <w:r>
              <w:rPr>
                <w:rStyle w:val="af4"/>
                <w:b/>
                <w:bCs/>
                <w:i w:val="0"/>
                <w:iCs/>
                <w:sz w:val="24"/>
                <w:szCs w:val="24"/>
                <w:lang w:val="uk-UA"/>
              </w:rPr>
              <w:t>7</w:t>
            </w:r>
          </w:p>
        </w:tc>
      </w:tr>
    </w:tbl>
    <w:p w14:paraId="52EDECFE" w14:textId="77777777" w:rsidR="006669A4" w:rsidRPr="00FF453D" w:rsidRDefault="00EE1017" w:rsidP="006669A4">
      <w:pPr>
        <w:pStyle w:val="14"/>
        <w:rPr>
          <w:rFonts w:ascii="Times New Roman" w:hAnsi="Times New Roman"/>
        </w:rPr>
      </w:pPr>
      <w:r w:rsidRPr="0056598E">
        <w:rPr>
          <w:rFonts w:ascii="Times New Roman" w:hAnsi="Times New Roman"/>
          <w:b/>
          <w:bCs/>
        </w:rPr>
        <w:fldChar w:fldCharType="begin"/>
      </w:r>
      <w:r w:rsidRPr="0056598E">
        <w:rPr>
          <w:rFonts w:ascii="Times New Roman" w:hAnsi="Times New Roman"/>
          <w:b/>
          <w:bCs/>
        </w:rPr>
        <w:instrText xml:space="preserve"> TOC \o "1-3" \h \z \u </w:instrText>
      </w:r>
      <w:r w:rsidRPr="0056598E">
        <w:rPr>
          <w:rFonts w:ascii="Times New Roman" w:hAnsi="Times New Roman"/>
          <w:b/>
          <w:bCs/>
        </w:rPr>
        <w:fldChar w:fldCharType="separate"/>
      </w:r>
      <w:r w:rsidR="006669A4" w:rsidRPr="0056598E">
        <w:rPr>
          <w:rFonts w:ascii="Times New Roman" w:hAnsi="Times New Roman"/>
        </w:rPr>
        <w:t>Тема 1.Сутність і значення організації та нормування праці. Поділ праці.</w:t>
      </w:r>
      <w:r w:rsidR="00F07F27" w:rsidRPr="00570327">
        <w:rPr>
          <w:rFonts w:ascii="Times New Roman" w:hAnsi="Times New Roman"/>
        </w:rPr>
        <w:t xml:space="preserve">                          </w:t>
      </w:r>
      <w:r w:rsidR="0056598E" w:rsidRPr="00570327">
        <w:rPr>
          <w:rFonts w:ascii="Times New Roman" w:hAnsi="Times New Roman"/>
        </w:rPr>
        <w:t xml:space="preserve">     </w:t>
      </w:r>
      <w:r w:rsidR="00F07F27" w:rsidRPr="00570327">
        <w:rPr>
          <w:rFonts w:ascii="Times New Roman" w:hAnsi="Times New Roman"/>
        </w:rPr>
        <w:t xml:space="preserve"> </w:t>
      </w:r>
      <w:r w:rsidR="00FF453D">
        <w:rPr>
          <w:rFonts w:ascii="Times New Roman" w:hAnsi="Times New Roman"/>
        </w:rPr>
        <w:t>7</w:t>
      </w:r>
    </w:p>
    <w:p w14:paraId="0CA9A31E" w14:textId="77777777" w:rsidR="006669A4" w:rsidRPr="00FF453D" w:rsidRDefault="006669A4" w:rsidP="006669A4">
      <w:pPr>
        <w:pStyle w:val="14"/>
        <w:rPr>
          <w:rFonts w:ascii="Times New Roman" w:hAnsi="Times New Roman"/>
        </w:rPr>
      </w:pPr>
      <w:r w:rsidRPr="0056598E">
        <w:rPr>
          <w:rFonts w:ascii="Times New Roman" w:hAnsi="Times New Roman"/>
        </w:rPr>
        <w:t xml:space="preserve">Тема 2. Аналіз і проектування трудових процесів. </w:t>
      </w:r>
      <w:r w:rsidR="00F07F27" w:rsidRPr="00570327">
        <w:rPr>
          <w:rFonts w:ascii="Times New Roman" w:hAnsi="Times New Roman"/>
        </w:rPr>
        <w:t xml:space="preserve">                                                                  </w:t>
      </w:r>
      <w:r w:rsidR="0056598E" w:rsidRPr="00570327">
        <w:rPr>
          <w:rFonts w:ascii="Times New Roman" w:hAnsi="Times New Roman"/>
        </w:rPr>
        <w:t xml:space="preserve">    </w:t>
      </w:r>
      <w:r w:rsidR="00A402A1" w:rsidRPr="00570327">
        <w:rPr>
          <w:rFonts w:ascii="Times New Roman" w:hAnsi="Times New Roman"/>
        </w:rPr>
        <w:t xml:space="preserve"> </w:t>
      </w:r>
      <w:r w:rsidR="00FF453D">
        <w:rPr>
          <w:rFonts w:ascii="Times New Roman" w:hAnsi="Times New Roman"/>
        </w:rPr>
        <w:t>8</w:t>
      </w:r>
    </w:p>
    <w:p w14:paraId="62E37D61" w14:textId="77777777" w:rsidR="006669A4" w:rsidRPr="00FF453D" w:rsidRDefault="006669A4" w:rsidP="006669A4">
      <w:pPr>
        <w:pStyle w:val="14"/>
        <w:rPr>
          <w:rFonts w:ascii="Times New Roman" w:hAnsi="Times New Roman"/>
        </w:rPr>
      </w:pPr>
      <w:r w:rsidRPr="0056598E">
        <w:rPr>
          <w:rFonts w:ascii="Times New Roman" w:hAnsi="Times New Roman"/>
        </w:rPr>
        <w:t>Тема 3. Організація і обслуговування робочих місць. Характеристика умов праці.</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F453D">
        <w:rPr>
          <w:rFonts w:ascii="Times New Roman" w:hAnsi="Times New Roman"/>
        </w:rPr>
        <w:t>8</w:t>
      </w:r>
    </w:p>
    <w:p w14:paraId="4C4DD704" w14:textId="77777777" w:rsidR="006669A4" w:rsidRPr="00FF453D" w:rsidRDefault="006669A4" w:rsidP="006669A4">
      <w:pPr>
        <w:pStyle w:val="14"/>
        <w:rPr>
          <w:rFonts w:ascii="Times New Roman" w:hAnsi="Times New Roman"/>
        </w:rPr>
      </w:pPr>
      <w:r w:rsidRPr="0056598E">
        <w:rPr>
          <w:rFonts w:ascii="Times New Roman" w:hAnsi="Times New Roman"/>
        </w:rPr>
        <w:t>Тема 4. Робочий час.</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F453D">
        <w:rPr>
          <w:rFonts w:ascii="Times New Roman" w:hAnsi="Times New Roman"/>
        </w:rPr>
        <w:t>9</w:t>
      </w:r>
    </w:p>
    <w:p w14:paraId="613E9A0E" w14:textId="77777777" w:rsidR="006669A4" w:rsidRPr="00FF453D" w:rsidRDefault="006669A4" w:rsidP="006669A4">
      <w:pPr>
        <w:pStyle w:val="14"/>
        <w:rPr>
          <w:rFonts w:ascii="Times New Roman" w:hAnsi="Times New Roman"/>
        </w:rPr>
      </w:pPr>
      <w:r w:rsidRPr="0056598E">
        <w:rPr>
          <w:rFonts w:ascii="Times New Roman" w:hAnsi="Times New Roman"/>
        </w:rPr>
        <w:t>Тема 5. Економічне обґрунтування режимів праці та відпочинку.</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F453D">
        <w:rPr>
          <w:rFonts w:ascii="Times New Roman" w:hAnsi="Times New Roman"/>
        </w:rPr>
        <w:t>9</w:t>
      </w:r>
    </w:p>
    <w:p w14:paraId="39A8F09D" w14:textId="77777777" w:rsidR="006669A4" w:rsidRPr="00FF453D" w:rsidRDefault="006669A4" w:rsidP="006669A4">
      <w:pPr>
        <w:pStyle w:val="14"/>
        <w:rPr>
          <w:rFonts w:ascii="Times New Roman" w:hAnsi="Times New Roman"/>
        </w:rPr>
      </w:pPr>
      <w:r w:rsidRPr="0056598E">
        <w:rPr>
          <w:rFonts w:ascii="Times New Roman" w:hAnsi="Times New Roman"/>
        </w:rPr>
        <w:t>Тема 6. Методи вивчення затрат робочого часу. Фотографія робочого часу.</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F453D">
        <w:rPr>
          <w:rFonts w:ascii="Times New Roman" w:hAnsi="Times New Roman"/>
        </w:rPr>
        <w:t>10</w:t>
      </w:r>
    </w:p>
    <w:p w14:paraId="21239599" w14:textId="77777777" w:rsidR="006669A4" w:rsidRPr="00570327" w:rsidRDefault="006669A4" w:rsidP="006669A4">
      <w:pPr>
        <w:pStyle w:val="14"/>
        <w:rPr>
          <w:rFonts w:ascii="Times New Roman" w:hAnsi="Times New Roman"/>
          <w:lang w:val="ru-RU"/>
        </w:rPr>
      </w:pPr>
      <w:r w:rsidRPr="0056598E">
        <w:rPr>
          <w:rFonts w:ascii="Times New Roman" w:hAnsi="Times New Roman"/>
        </w:rPr>
        <w:t>Тема 7. Вивчення витрат робочого часу методом моментних спостережень.</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F453D">
        <w:rPr>
          <w:rFonts w:ascii="Times New Roman" w:hAnsi="Times New Roman"/>
        </w:rPr>
        <w:t>10</w:t>
      </w:r>
      <w:r w:rsidR="00F07F27" w:rsidRPr="00570327">
        <w:rPr>
          <w:rFonts w:ascii="Times New Roman" w:hAnsi="Times New Roman"/>
          <w:lang w:val="ru-RU"/>
        </w:rPr>
        <w:t xml:space="preserve">                </w:t>
      </w:r>
    </w:p>
    <w:p w14:paraId="6D2ECAE6" w14:textId="77777777" w:rsidR="006669A4" w:rsidRPr="00FF453D" w:rsidRDefault="006669A4" w:rsidP="006669A4">
      <w:pPr>
        <w:pStyle w:val="14"/>
        <w:rPr>
          <w:rFonts w:ascii="Times New Roman" w:hAnsi="Times New Roman"/>
        </w:rPr>
      </w:pPr>
      <w:r w:rsidRPr="0056598E">
        <w:rPr>
          <w:rFonts w:ascii="Times New Roman" w:hAnsi="Times New Roman"/>
        </w:rPr>
        <w:t>Тема 8. Хронометражні спостереження робочого часу.</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F453D">
        <w:rPr>
          <w:rFonts w:ascii="Times New Roman" w:hAnsi="Times New Roman"/>
        </w:rPr>
        <w:t>10</w:t>
      </w:r>
    </w:p>
    <w:p w14:paraId="372ABBDD" w14:textId="77777777" w:rsidR="006669A4" w:rsidRPr="00FF453D" w:rsidRDefault="006669A4" w:rsidP="006669A4">
      <w:pPr>
        <w:pStyle w:val="14"/>
        <w:rPr>
          <w:rFonts w:ascii="Times New Roman" w:hAnsi="Times New Roman"/>
        </w:rPr>
      </w:pPr>
      <w:r w:rsidRPr="0056598E">
        <w:rPr>
          <w:rFonts w:ascii="Times New Roman" w:hAnsi="Times New Roman"/>
        </w:rPr>
        <w:t>Тема 9. Нормативні матеріали для визначення норм праці.</w:t>
      </w:r>
      <w:r w:rsidR="00F07F27" w:rsidRPr="00570327">
        <w:rPr>
          <w:rFonts w:ascii="Times New Roman" w:hAnsi="Times New Roman"/>
          <w:lang w:val="ru-RU"/>
        </w:rPr>
        <w:t xml:space="preserve">                                                    </w:t>
      </w:r>
      <w:r w:rsidR="00FF453D" w:rsidRPr="00570327">
        <w:rPr>
          <w:rFonts w:ascii="Times New Roman" w:hAnsi="Times New Roman"/>
          <w:lang w:val="ru-RU"/>
        </w:rPr>
        <w:t xml:space="preserve">    </w:t>
      </w:r>
      <w:r w:rsidR="00FF453D">
        <w:rPr>
          <w:rFonts w:ascii="Times New Roman" w:hAnsi="Times New Roman"/>
        </w:rPr>
        <w:t>10</w:t>
      </w:r>
    </w:p>
    <w:p w14:paraId="7D75CCBF" w14:textId="77777777" w:rsidR="006669A4" w:rsidRPr="00FF453D" w:rsidRDefault="006669A4" w:rsidP="006669A4">
      <w:pPr>
        <w:pStyle w:val="14"/>
        <w:rPr>
          <w:rFonts w:ascii="Times New Roman" w:hAnsi="Times New Roman"/>
        </w:rPr>
      </w:pPr>
      <w:r w:rsidRPr="0056598E">
        <w:rPr>
          <w:rFonts w:ascii="Times New Roman" w:hAnsi="Times New Roman"/>
        </w:rPr>
        <w:t>Тема 10. Норми праці.</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07F27" w:rsidRPr="00570327">
        <w:rPr>
          <w:rFonts w:ascii="Times New Roman" w:hAnsi="Times New Roman"/>
          <w:lang w:val="ru-RU"/>
        </w:rPr>
        <w:t>1</w:t>
      </w:r>
      <w:r w:rsidR="00FF453D">
        <w:rPr>
          <w:rFonts w:ascii="Times New Roman" w:hAnsi="Times New Roman"/>
        </w:rPr>
        <w:t>1</w:t>
      </w:r>
    </w:p>
    <w:p w14:paraId="2B3CB5D2" w14:textId="77777777" w:rsidR="006669A4" w:rsidRPr="00FF453D" w:rsidRDefault="006669A4" w:rsidP="006669A4">
      <w:pPr>
        <w:pStyle w:val="14"/>
        <w:rPr>
          <w:rFonts w:ascii="Times New Roman" w:hAnsi="Times New Roman"/>
        </w:rPr>
      </w:pPr>
      <w:r w:rsidRPr="0056598E">
        <w:rPr>
          <w:rFonts w:ascii="Times New Roman" w:hAnsi="Times New Roman"/>
        </w:rPr>
        <w:t>Тема 11. Нормування праці в найбільш поширених трудових процесах.</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07F27" w:rsidRPr="00570327">
        <w:rPr>
          <w:rFonts w:ascii="Times New Roman" w:hAnsi="Times New Roman"/>
          <w:lang w:val="ru-RU"/>
        </w:rPr>
        <w:t>1</w:t>
      </w:r>
      <w:r w:rsidR="00FF453D">
        <w:rPr>
          <w:rFonts w:ascii="Times New Roman" w:hAnsi="Times New Roman"/>
        </w:rPr>
        <w:t>1</w:t>
      </w:r>
    </w:p>
    <w:p w14:paraId="53180BA2" w14:textId="77777777" w:rsidR="006669A4" w:rsidRPr="00FF453D" w:rsidRDefault="006669A4" w:rsidP="006669A4">
      <w:pPr>
        <w:pStyle w:val="14"/>
        <w:rPr>
          <w:rFonts w:ascii="Times New Roman" w:hAnsi="Times New Roman"/>
        </w:rPr>
      </w:pPr>
      <w:r w:rsidRPr="0056598E">
        <w:rPr>
          <w:rFonts w:ascii="Times New Roman" w:hAnsi="Times New Roman"/>
        </w:rPr>
        <w:t>Тема 12. Організація нормування праці на підприємстві.</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07F27" w:rsidRPr="00570327">
        <w:rPr>
          <w:rFonts w:ascii="Times New Roman" w:hAnsi="Times New Roman"/>
          <w:lang w:val="ru-RU"/>
        </w:rPr>
        <w:t>1</w:t>
      </w:r>
      <w:r w:rsidR="00FF453D">
        <w:rPr>
          <w:rFonts w:ascii="Times New Roman" w:hAnsi="Times New Roman"/>
        </w:rPr>
        <w:t>2</w:t>
      </w:r>
    </w:p>
    <w:p w14:paraId="5C833797" w14:textId="77777777" w:rsidR="006669A4" w:rsidRPr="00FF453D" w:rsidRDefault="006669A4" w:rsidP="006669A4">
      <w:pPr>
        <w:pStyle w:val="14"/>
        <w:rPr>
          <w:rFonts w:ascii="Times New Roman" w:hAnsi="Times New Roman"/>
          <w:noProof/>
        </w:rPr>
      </w:pPr>
      <w:r w:rsidRPr="0056598E">
        <w:rPr>
          <w:rFonts w:ascii="Times New Roman" w:hAnsi="Times New Roman"/>
        </w:rPr>
        <w:t>Тема 13. Економічна і соціальна ефективність вдосконалення організації праці.</w:t>
      </w:r>
      <w:r w:rsidR="00F07F27" w:rsidRPr="00570327">
        <w:rPr>
          <w:rFonts w:ascii="Times New Roman" w:hAnsi="Times New Roman"/>
          <w:lang w:val="ru-RU"/>
        </w:rPr>
        <w:t xml:space="preserve">            </w:t>
      </w:r>
      <w:r w:rsidR="0056598E" w:rsidRPr="00570327">
        <w:rPr>
          <w:rFonts w:ascii="Times New Roman" w:hAnsi="Times New Roman"/>
          <w:lang w:val="ru-RU"/>
        </w:rPr>
        <w:t xml:space="preserve">        </w:t>
      </w:r>
      <w:r w:rsidR="00F07F27" w:rsidRPr="0056598E">
        <w:rPr>
          <w:rFonts w:ascii="Times New Roman" w:hAnsi="Times New Roman"/>
          <w:lang w:val="en-US"/>
        </w:rPr>
        <w:t>1</w:t>
      </w:r>
      <w:r w:rsidR="00FF453D">
        <w:rPr>
          <w:rFonts w:ascii="Times New Roman" w:hAnsi="Times New Roman"/>
        </w:rPr>
        <w:t>2</w:t>
      </w:r>
    </w:p>
    <w:p w14:paraId="30F891B8" w14:textId="77777777" w:rsidR="00FF453D" w:rsidRPr="00FF453D" w:rsidRDefault="005E4410" w:rsidP="00FF453D">
      <w:pPr>
        <w:pStyle w:val="14"/>
        <w:rPr>
          <w:rStyle w:val="af8"/>
          <w:rFonts w:ascii="Times New Roman" w:hAnsi="Times New Roman"/>
          <w:noProof/>
        </w:rPr>
      </w:pPr>
      <w:r>
        <w:fldChar w:fldCharType="begin"/>
      </w:r>
      <w:r>
        <w:instrText xml:space="preserve"> HYPERLINK \l "_Toc526157033" </w:instrText>
      </w:r>
      <w:r>
        <w:fldChar w:fldCharType="separate"/>
      </w:r>
      <w:r w:rsidR="00EE1017" w:rsidRPr="0056598E">
        <w:rPr>
          <w:rStyle w:val="af8"/>
          <w:rFonts w:ascii="Times New Roman" w:hAnsi="Times New Roman"/>
          <w:noProof/>
        </w:rPr>
        <w:t xml:space="preserve">3. </w:t>
      </w:r>
      <w:r w:rsidR="00FF453D" w:rsidRPr="00FF453D">
        <w:rPr>
          <w:rStyle w:val="af8"/>
          <w:rFonts w:ascii="Times New Roman" w:hAnsi="Times New Roman"/>
          <w:noProof/>
        </w:rPr>
        <w:t>3. ОЦІНЮВАННЯ РЕЗУЛЬТАТІВ НАВЧАННЯ ЗДОБУВАЧА</w:t>
      </w:r>
      <w:r w:rsidR="00FF453D">
        <w:rPr>
          <w:rStyle w:val="af8"/>
          <w:rFonts w:ascii="Times New Roman" w:hAnsi="Times New Roman"/>
          <w:noProof/>
        </w:rPr>
        <w:t xml:space="preserve">                                            13</w:t>
      </w:r>
      <w:r w:rsidR="00FF453D" w:rsidRPr="00FF453D">
        <w:rPr>
          <w:rStyle w:val="af8"/>
          <w:rFonts w:ascii="Times New Roman" w:hAnsi="Times New Roman"/>
          <w:noProof/>
        </w:rPr>
        <w:t xml:space="preserve"> </w:t>
      </w:r>
    </w:p>
    <w:p w14:paraId="4AFB0EF8" w14:textId="77777777" w:rsidR="00EE1017" w:rsidRPr="0056598E" w:rsidRDefault="00FF453D" w:rsidP="00FF453D">
      <w:pPr>
        <w:pStyle w:val="14"/>
        <w:rPr>
          <w:rFonts w:ascii="Times New Roman" w:hAnsi="Times New Roman"/>
          <w:noProof/>
          <w:lang w:val="en-US" w:eastAsia="uk-UA"/>
        </w:rPr>
      </w:pPr>
      <w:r w:rsidRPr="00FF453D">
        <w:rPr>
          <w:rStyle w:val="af8"/>
          <w:rFonts w:ascii="Times New Roman" w:hAnsi="Times New Roman"/>
          <w:noProof/>
        </w:rPr>
        <w:t>3.1. Порядок поточного і підсумкового оцінювання результатів навчання здобувача</w:t>
      </w:r>
      <w:r w:rsidR="00F07F27" w:rsidRPr="0056598E">
        <w:rPr>
          <w:rStyle w:val="af8"/>
          <w:rFonts w:ascii="Times New Roman" w:hAnsi="Times New Roman"/>
          <w:noProof/>
        </w:rPr>
        <w:t xml:space="preserve"> </w:t>
      </w:r>
      <w:r w:rsidR="00F07F27" w:rsidRPr="0056598E">
        <w:rPr>
          <w:rStyle w:val="af8"/>
          <w:rFonts w:ascii="Times New Roman" w:hAnsi="Times New Roman"/>
          <w:noProof/>
          <w:lang w:val="en-US"/>
        </w:rPr>
        <w:t xml:space="preserve">  </w:t>
      </w:r>
      <w:r w:rsidR="0056598E">
        <w:rPr>
          <w:rStyle w:val="af8"/>
          <w:rFonts w:ascii="Times New Roman" w:hAnsi="Times New Roman"/>
          <w:noProof/>
          <w:lang w:val="en-US"/>
        </w:rPr>
        <w:t xml:space="preserve">                                                                               </w:t>
      </w:r>
      <w:r w:rsidRPr="00FF453D">
        <w:rPr>
          <w:rStyle w:val="af8"/>
          <w:rFonts w:ascii="Times New Roman" w:hAnsi="Times New Roman"/>
          <w:noProof/>
        </w:rPr>
        <w:t>3.2. Перезарахування та визнання результатів навчання з навчальної дисципліни Тренінг курс «Організація та нормування праці»</w:t>
      </w:r>
      <w:r w:rsidR="00F07F27" w:rsidRPr="0056598E">
        <w:rPr>
          <w:rStyle w:val="af8"/>
          <w:rFonts w:ascii="Times New Roman" w:hAnsi="Times New Roman"/>
          <w:noProof/>
          <w:lang w:val="en-US"/>
        </w:rPr>
        <w:t xml:space="preserve">                                                                                       </w:t>
      </w:r>
      <w:r>
        <w:rPr>
          <w:rStyle w:val="af8"/>
          <w:rFonts w:ascii="Times New Roman" w:hAnsi="Times New Roman"/>
          <w:noProof/>
        </w:rPr>
        <w:t>15</w:t>
      </w:r>
      <w:r w:rsidR="00F07F27" w:rsidRPr="0056598E">
        <w:rPr>
          <w:rStyle w:val="af8"/>
          <w:rFonts w:ascii="Times New Roman" w:hAnsi="Times New Roman"/>
          <w:noProof/>
          <w:lang w:val="en-US"/>
        </w:rPr>
        <w:t xml:space="preserve">              </w:t>
      </w:r>
      <w:r w:rsidR="0056598E">
        <w:rPr>
          <w:rStyle w:val="af8"/>
          <w:rFonts w:ascii="Times New Roman" w:hAnsi="Times New Roman"/>
          <w:noProof/>
          <w:lang w:val="en-US"/>
        </w:rPr>
        <w:t xml:space="preserve">     </w:t>
      </w:r>
      <w:r w:rsidR="005E4410">
        <w:rPr>
          <w:rStyle w:val="af8"/>
          <w:rFonts w:ascii="Times New Roman" w:hAnsi="Times New Roman"/>
          <w:noProof/>
          <w:lang w:val="en-US"/>
        </w:rPr>
        <w:fldChar w:fldCharType="end"/>
      </w:r>
    </w:p>
    <w:p w14:paraId="1C7A12BE" w14:textId="77777777" w:rsidR="00EE1017" w:rsidRPr="00FF453D" w:rsidRDefault="008834D0" w:rsidP="00EE1017">
      <w:pPr>
        <w:pStyle w:val="14"/>
        <w:rPr>
          <w:rFonts w:ascii="Times New Roman" w:hAnsi="Times New Roman"/>
          <w:noProof/>
          <w:lang w:eastAsia="uk-UA"/>
        </w:rPr>
      </w:pPr>
      <w:hyperlink w:anchor="_Toc526157034" w:history="1">
        <w:r w:rsidR="00EE1017" w:rsidRPr="0056598E">
          <w:rPr>
            <w:rStyle w:val="af8"/>
            <w:rFonts w:ascii="Times New Roman" w:hAnsi="Times New Roman"/>
            <w:noProof/>
          </w:rPr>
          <w:t>4. РЕКОМЕНДОВАНІ ІНФОРМАЦІЙНІ ДЖЕРЕЛА</w:t>
        </w:r>
        <w:r w:rsidR="00EE1017" w:rsidRPr="0056598E">
          <w:rPr>
            <w:rFonts w:ascii="Times New Roman" w:hAnsi="Times New Roman"/>
            <w:noProof/>
            <w:webHidden/>
          </w:rPr>
          <w:tab/>
        </w:r>
      </w:hyperlink>
      <w:r w:rsidR="0056598E">
        <w:rPr>
          <w:rFonts w:ascii="Times New Roman" w:hAnsi="Times New Roman"/>
          <w:noProof/>
          <w:lang w:val="en-US"/>
        </w:rPr>
        <w:t xml:space="preserve">            </w:t>
      </w:r>
      <w:r w:rsidR="00A402A1" w:rsidRPr="0056598E">
        <w:rPr>
          <w:rFonts w:ascii="Times New Roman" w:hAnsi="Times New Roman"/>
          <w:noProof/>
          <w:lang w:val="en-US"/>
        </w:rPr>
        <w:t xml:space="preserve">                                                  1</w:t>
      </w:r>
      <w:r w:rsidR="00FF453D">
        <w:rPr>
          <w:rFonts w:ascii="Times New Roman" w:hAnsi="Times New Roman"/>
          <w:noProof/>
        </w:rPr>
        <w:t>6</w:t>
      </w:r>
    </w:p>
    <w:p w14:paraId="122DC3EA" w14:textId="77777777" w:rsidR="00EE1017" w:rsidRPr="0056598E" w:rsidRDefault="008834D0" w:rsidP="00EE1017">
      <w:pPr>
        <w:pStyle w:val="25"/>
        <w:tabs>
          <w:tab w:val="right" w:leader="dot" w:pos="9627"/>
        </w:tabs>
        <w:rPr>
          <w:noProof/>
          <w:lang w:val="uk-UA" w:eastAsia="uk-UA"/>
        </w:rPr>
      </w:pPr>
      <w:hyperlink w:anchor="_Toc526157035" w:history="1">
        <w:r w:rsidR="00EE1017" w:rsidRPr="0056598E">
          <w:rPr>
            <w:rStyle w:val="af8"/>
            <w:noProof/>
            <w:lang w:val="uk-UA"/>
          </w:rPr>
          <w:t>4.1. Основна література</w:t>
        </w:r>
        <w:r w:rsidR="00EE1017" w:rsidRPr="0056598E">
          <w:rPr>
            <w:noProof/>
            <w:webHidden/>
          </w:rPr>
          <w:tab/>
        </w:r>
        <w:r w:rsidR="00A402A1" w:rsidRPr="0056598E">
          <w:rPr>
            <w:noProof/>
            <w:webHidden/>
            <w:lang w:val="en-US"/>
          </w:rPr>
          <w:t>1</w:t>
        </w:r>
        <w:r w:rsidR="00FF453D">
          <w:rPr>
            <w:noProof/>
            <w:webHidden/>
            <w:lang w:val="uk-UA"/>
          </w:rPr>
          <w:t>6</w:t>
        </w:r>
      </w:hyperlink>
    </w:p>
    <w:p w14:paraId="00C1A707" w14:textId="77777777" w:rsidR="00EE1017" w:rsidRPr="00FF453D" w:rsidRDefault="008834D0" w:rsidP="00EE1017">
      <w:pPr>
        <w:pStyle w:val="25"/>
        <w:tabs>
          <w:tab w:val="right" w:leader="dot" w:pos="9627"/>
        </w:tabs>
        <w:rPr>
          <w:noProof/>
          <w:lang w:val="uk-UA" w:eastAsia="uk-UA"/>
        </w:rPr>
      </w:pPr>
      <w:hyperlink w:anchor="_Toc526157036" w:history="1">
        <w:r w:rsidR="00EE1017" w:rsidRPr="0056598E">
          <w:rPr>
            <w:rStyle w:val="af8"/>
            <w:noProof/>
            <w:lang w:val="uk-UA"/>
          </w:rPr>
          <w:t>4.2. Додаткова література</w:t>
        </w:r>
      </w:hyperlink>
      <w:r w:rsidR="00A402A1" w:rsidRPr="00570327">
        <w:rPr>
          <w:noProof/>
        </w:rPr>
        <w:t xml:space="preserve">                                                                                                           </w:t>
      </w:r>
      <w:r w:rsidR="0056598E" w:rsidRPr="00570327">
        <w:rPr>
          <w:noProof/>
        </w:rPr>
        <w:t xml:space="preserve"> </w:t>
      </w:r>
      <w:r w:rsidR="00A402A1" w:rsidRPr="00570327">
        <w:rPr>
          <w:noProof/>
        </w:rPr>
        <w:t>1</w:t>
      </w:r>
      <w:r w:rsidR="00FF453D">
        <w:rPr>
          <w:noProof/>
          <w:lang w:val="uk-UA"/>
        </w:rPr>
        <w:t>6</w:t>
      </w:r>
    </w:p>
    <w:p w14:paraId="203161CE" w14:textId="77777777" w:rsidR="00EE1017" w:rsidRPr="00FF453D" w:rsidRDefault="008834D0" w:rsidP="00EE1017">
      <w:pPr>
        <w:pStyle w:val="25"/>
        <w:tabs>
          <w:tab w:val="right" w:leader="dot" w:pos="9627"/>
        </w:tabs>
        <w:rPr>
          <w:noProof/>
          <w:lang w:val="uk-UA" w:eastAsia="uk-UA"/>
        </w:rPr>
      </w:pPr>
      <w:hyperlink w:anchor="_Toc526157037" w:history="1">
        <w:r w:rsidR="00EE1017" w:rsidRPr="0056598E">
          <w:rPr>
            <w:rStyle w:val="af8"/>
            <w:noProof/>
            <w:lang w:val="uk-UA"/>
          </w:rPr>
          <w:t>4.3. Дистанційні курси та інформаційні ресурси</w:t>
        </w:r>
      </w:hyperlink>
      <w:r w:rsidR="00A402A1" w:rsidRPr="00570327">
        <w:rPr>
          <w:noProof/>
        </w:rPr>
        <w:t xml:space="preserve">                                                                      1</w:t>
      </w:r>
      <w:r w:rsidR="00FF453D">
        <w:rPr>
          <w:noProof/>
          <w:lang w:val="uk-UA"/>
        </w:rPr>
        <w:t>7</w:t>
      </w:r>
    </w:p>
    <w:p w14:paraId="2181E066" w14:textId="77777777" w:rsidR="00EE1017" w:rsidRDefault="00EE1017" w:rsidP="00EE1017">
      <w:r w:rsidRPr="0056598E">
        <w:rPr>
          <w:b/>
          <w:bCs/>
        </w:rPr>
        <w:fldChar w:fldCharType="end"/>
      </w:r>
    </w:p>
    <w:p w14:paraId="0E8A6FC1" w14:textId="77777777" w:rsidR="00EE1017" w:rsidRPr="00B46B73" w:rsidRDefault="00EE1017" w:rsidP="00EE1017">
      <w:pPr>
        <w:pStyle w:val="a5"/>
        <w:tabs>
          <w:tab w:val="num" w:pos="0"/>
        </w:tabs>
        <w:suppressAutoHyphens/>
        <w:ind w:right="0" w:firstLine="0"/>
        <w:jc w:val="center"/>
        <w:rPr>
          <w:rStyle w:val="af4"/>
          <w:rFonts w:ascii="Cambria" w:hAnsi="Cambria"/>
          <w:b/>
          <w:i w:val="0"/>
          <w:iCs/>
        </w:rPr>
      </w:pPr>
    </w:p>
    <w:p w14:paraId="6FEDEDE7" w14:textId="77777777" w:rsidR="00EE1017" w:rsidRPr="00B46B73" w:rsidRDefault="00EE1017" w:rsidP="00EE1017">
      <w:pPr>
        <w:pStyle w:val="a5"/>
        <w:tabs>
          <w:tab w:val="num" w:pos="0"/>
        </w:tabs>
        <w:suppressAutoHyphens/>
        <w:ind w:right="0" w:firstLine="0"/>
        <w:jc w:val="center"/>
        <w:rPr>
          <w:rStyle w:val="af4"/>
          <w:rFonts w:ascii="Cambria" w:hAnsi="Cambria"/>
          <w:b/>
          <w:i w:val="0"/>
          <w:iCs/>
        </w:rPr>
      </w:pPr>
    </w:p>
    <w:p w14:paraId="15CCB49D" w14:textId="77777777" w:rsidR="00EE1017" w:rsidRDefault="00EE1017" w:rsidP="00EE1017">
      <w:pPr>
        <w:rPr>
          <w:spacing w:val="-8"/>
          <w:sz w:val="28"/>
          <w:lang w:eastAsia="uk-UA"/>
        </w:rPr>
      </w:pPr>
      <w:r w:rsidRPr="00B46B73">
        <w:rPr>
          <w:rFonts w:ascii="Cambria" w:hAnsi="Cambria"/>
          <w:i/>
          <w:iCs/>
          <w:szCs w:val="28"/>
          <w:lang w:val="uk-UA"/>
        </w:rPr>
        <w:br w:type="page"/>
      </w:r>
    </w:p>
    <w:p w14:paraId="6939A64D" w14:textId="77777777" w:rsidR="00EE1017" w:rsidRPr="009A4C9B" w:rsidRDefault="00EE1017" w:rsidP="009A4C9B">
      <w:pPr>
        <w:pStyle w:val="1"/>
        <w:rPr>
          <w:lang w:val="uk-UA" w:eastAsia="uk-UA"/>
        </w:rPr>
      </w:pPr>
      <w:bookmarkStart w:id="1" w:name="_Toc526157020"/>
      <w:r w:rsidRPr="009A4C9B">
        <w:lastRenderedPageBreak/>
        <w:t>Вступ</w:t>
      </w:r>
      <w:bookmarkEnd w:id="1"/>
      <w:r w:rsidRPr="009A4C9B">
        <w:t xml:space="preserve"> </w:t>
      </w:r>
    </w:p>
    <w:p w14:paraId="63ADCBCF" w14:textId="77777777" w:rsidR="00EE1017" w:rsidRPr="00C05E17" w:rsidRDefault="00C05E17" w:rsidP="004A2530">
      <w:pPr>
        <w:pStyle w:val="afb"/>
        <w:rPr>
          <w:rFonts w:ascii="Cambria" w:hAnsi="Cambria"/>
        </w:rPr>
      </w:pPr>
      <w:r w:rsidRPr="004A7DB2">
        <w:t xml:space="preserve">Робоча програма навчальної дисципліни </w:t>
      </w:r>
      <w:r w:rsidRPr="00C05E17">
        <w:t>Тренінг-курс «Організація та нормування праці»</w:t>
      </w:r>
      <w:r w:rsidRPr="004A7DB2">
        <w:t xml:space="preserve"> розроблена відповідно до «Положення про робочу програму навчальної дисципліни в ДВНЗ «КНЕУ ім.</w:t>
      </w:r>
      <w:r>
        <w:t xml:space="preserve"> </w:t>
      </w:r>
      <w:r w:rsidRPr="004A7DB2">
        <w:t>В.</w:t>
      </w:r>
      <w:r>
        <w:t xml:space="preserve"> </w:t>
      </w:r>
      <w:r w:rsidRPr="004A7DB2">
        <w:t>Гетьмана», затвердженого Вченою радою Університету 27.05.2021 р. (протокол №10) та введеного в дію наказом ректора від 27.05.2021 р. №306.</w:t>
      </w:r>
    </w:p>
    <w:p w14:paraId="1D70BD5C" w14:textId="77777777" w:rsidR="00FC2185" w:rsidRPr="000C4ACD" w:rsidRDefault="00EE1017" w:rsidP="006669A4">
      <w:pPr>
        <w:ind w:firstLine="426"/>
        <w:jc w:val="both"/>
        <w:rPr>
          <w:lang w:val="uk-UA"/>
        </w:rPr>
      </w:pPr>
      <w:r w:rsidRPr="000C4ACD">
        <w:rPr>
          <w:b/>
          <w:lang w:val="uk-UA"/>
        </w:rPr>
        <w:t>Анотація навчальної дисципліни:</w:t>
      </w:r>
      <w:r w:rsidRPr="000C4ACD">
        <w:rPr>
          <w:lang w:val="uk-UA"/>
        </w:rPr>
        <w:t xml:space="preserve"> </w:t>
      </w:r>
      <w:r w:rsidR="00FC2185" w:rsidRPr="000C4ACD">
        <w:rPr>
          <w:lang w:val="uk-UA"/>
        </w:rPr>
        <w:t>Організація праці та нормування праці являють собою два взаємопов’язані напрямки однієї науки, які не можуть бути розірвані, оскільки в їх основі лежить праця – найважливіший соціально-економічний процес у життєдіяльності суспільства. Організація праці та нормування праці пов’язані між собою. Без організації праці недоцільно встановлювати міру праці, а міра праці буде недоречна при відсутності необхідної організації. Все повинно бути збалансоване, бо виробничий процес об’єднує всі сторони і всі його складові.</w:t>
      </w:r>
    </w:p>
    <w:p w14:paraId="091D4140" w14:textId="77777777" w:rsidR="00FC2185" w:rsidRPr="000C4ACD" w:rsidRDefault="00EE1017" w:rsidP="006669A4">
      <w:pPr>
        <w:ind w:firstLine="426"/>
        <w:jc w:val="both"/>
        <w:rPr>
          <w:lang w:val="uk-UA"/>
        </w:rPr>
      </w:pPr>
      <w:r w:rsidRPr="000C4ACD">
        <w:rPr>
          <w:b/>
          <w:lang w:val="uk-UA"/>
        </w:rPr>
        <w:t xml:space="preserve">Міждисциплінарні зв’язки: </w:t>
      </w:r>
      <w:r w:rsidRPr="000C4ACD">
        <w:rPr>
          <w:lang w:val="uk-UA"/>
        </w:rPr>
        <w:t>Дисципліна базується на знаннях та вміннях, сформованих дисциплінами «</w:t>
      </w:r>
      <w:r w:rsidR="00FC2185" w:rsidRPr="000C4ACD">
        <w:rPr>
          <w:lang w:val="uk-UA"/>
        </w:rPr>
        <w:t>Теорія організації</w:t>
      </w:r>
      <w:r w:rsidRPr="000C4ACD">
        <w:rPr>
          <w:lang w:val="uk-UA"/>
        </w:rPr>
        <w:t>», «</w:t>
      </w:r>
      <w:r w:rsidR="00C95014" w:rsidRPr="000C4ACD">
        <w:rPr>
          <w:lang w:val="uk-UA"/>
        </w:rPr>
        <w:t>Менеджмент соціально-трудових відносин</w:t>
      </w:r>
      <w:r w:rsidRPr="000C4ACD">
        <w:rPr>
          <w:lang w:val="uk-UA"/>
        </w:rPr>
        <w:t>» та «</w:t>
      </w:r>
      <w:r w:rsidR="00C95014" w:rsidRPr="000C4ACD">
        <w:rPr>
          <w:lang w:val="uk-UA"/>
        </w:rPr>
        <w:t>Менеджмент персоналу</w:t>
      </w:r>
      <w:r w:rsidRPr="000C4ACD">
        <w:rPr>
          <w:lang w:val="uk-UA"/>
        </w:rPr>
        <w:t>».</w:t>
      </w:r>
      <w:r w:rsidRPr="000C4ACD">
        <w:rPr>
          <w:b/>
          <w:lang w:val="uk-UA"/>
        </w:rPr>
        <w:t xml:space="preserve"> </w:t>
      </w:r>
      <w:r w:rsidR="00C05E17" w:rsidRPr="004A7DB2">
        <w:rPr>
          <w:lang w:val="uk-UA"/>
        </w:rPr>
        <w:t>Знання та вміння, отримані під час вивчення даної дисципліни, будуть використані</w:t>
      </w:r>
      <w:r w:rsidR="00C05E17" w:rsidRPr="00E027B8">
        <w:rPr>
          <w:lang w:val="uk-UA"/>
        </w:rPr>
        <w:t xml:space="preserve"> </w:t>
      </w:r>
      <w:r w:rsidR="00C05E17">
        <w:rPr>
          <w:lang w:val="uk-UA"/>
        </w:rPr>
        <w:t xml:space="preserve">у </w:t>
      </w:r>
      <w:r w:rsidR="00C05E17" w:rsidRPr="004A7DB2">
        <w:rPr>
          <w:lang w:val="uk-UA"/>
        </w:rPr>
        <w:t>написання кваліфікаційної бакалаврської роботи</w:t>
      </w:r>
      <w:r w:rsidR="00C05E17">
        <w:rPr>
          <w:lang w:val="uk-UA"/>
        </w:rPr>
        <w:t>.</w:t>
      </w:r>
    </w:p>
    <w:p w14:paraId="425CEB06" w14:textId="77777777" w:rsidR="00EE1017" w:rsidRDefault="00EE1017" w:rsidP="006669A4">
      <w:pPr>
        <w:ind w:firstLine="426"/>
        <w:jc w:val="both"/>
        <w:rPr>
          <w:lang w:val="uk-UA"/>
        </w:rPr>
      </w:pPr>
      <w:r w:rsidRPr="000C4ACD">
        <w:rPr>
          <w:b/>
          <w:lang w:val="uk-UA"/>
        </w:rPr>
        <w:t xml:space="preserve">Мета </w:t>
      </w:r>
      <w:r w:rsidR="00C05E17" w:rsidRPr="004A7DB2">
        <w:rPr>
          <w:rFonts w:asciiTheme="majorHAnsi" w:hAnsiTheme="majorHAnsi"/>
          <w:b/>
          <w:lang w:val="uk-UA"/>
        </w:rPr>
        <w:t xml:space="preserve">вивчення навчальної </w:t>
      </w:r>
      <w:r w:rsidRPr="000C4ACD">
        <w:rPr>
          <w:b/>
          <w:lang w:val="uk-UA"/>
        </w:rPr>
        <w:t xml:space="preserve">дисципліни – </w:t>
      </w:r>
      <w:r w:rsidRPr="000C4ACD">
        <w:rPr>
          <w:lang w:val="uk-UA"/>
        </w:rPr>
        <w:t xml:space="preserve">набуття </w:t>
      </w:r>
      <w:proofErr w:type="spellStart"/>
      <w:r w:rsidRPr="000C4ACD">
        <w:rPr>
          <w:lang w:val="uk-UA"/>
        </w:rPr>
        <w:t>компетентностей</w:t>
      </w:r>
      <w:proofErr w:type="spellEnd"/>
      <w:r w:rsidRPr="000C4ACD">
        <w:rPr>
          <w:lang w:val="uk-UA"/>
        </w:rPr>
        <w:t xml:space="preserve"> у галузі формування, реалізації та оптимізації </w:t>
      </w:r>
      <w:r w:rsidR="00FC2185" w:rsidRPr="000C4ACD">
        <w:rPr>
          <w:lang w:val="uk-UA"/>
        </w:rPr>
        <w:t>процесів організації та нормування праці.</w:t>
      </w:r>
    </w:p>
    <w:p w14:paraId="01B1168E" w14:textId="77777777" w:rsidR="00C05E17" w:rsidRPr="000C4ACD" w:rsidRDefault="00C05E17" w:rsidP="006669A4">
      <w:pPr>
        <w:ind w:firstLine="426"/>
        <w:jc w:val="both"/>
        <w:rPr>
          <w:lang w:val="uk-UA"/>
        </w:rPr>
      </w:pPr>
      <w:r w:rsidRPr="005B3B22">
        <w:rPr>
          <w:rFonts w:asciiTheme="majorHAnsi" w:hAnsiTheme="majorHAnsi"/>
          <w:b/>
          <w:lang w:val="uk-UA"/>
        </w:rPr>
        <w:t>Завдання навчальної дисципліни</w:t>
      </w:r>
      <w:r w:rsidRPr="002E5E9C">
        <w:rPr>
          <w:rFonts w:asciiTheme="majorHAnsi" w:hAnsiTheme="majorHAnsi"/>
          <w:lang w:val="uk-UA"/>
        </w:rPr>
        <w:t xml:space="preserve"> </w:t>
      </w:r>
      <w:r w:rsidRPr="004A7DB2">
        <w:rPr>
          <w:rFonts w:asciiTheme="majorHAnsi" w:hAnsiTheme="majorHAnsi"/>
          <w:lang w:val="uk-UA"/>
        </w:rPr>
        <w:t>полягають у формуванні у здобувачів цілісної системи знань щодо технології реалізації основних процесів</w:t>
      </w:r>
      <w:r>
        <w:rPr>
          <w:rFonts w:asciiTheme="majorHAnsi" w:hAnsiTheme="majorHAnsi"/>
          <w:lang w:val="uk-UA"/>
        </w:rPr>
        <w:t xml:space="preserve"> організації та нормування праці. </w:t>
      </w:r>
      <w:r w:rsidRPr="004A7DB2">
        <w:rPr>
          <w:rFonts w:asciiTheme="majorHAnsi" w:hAnsiTheme="majorHAnsi"/>
          <w:lang w:val="uk-UA"/>
        </w:rPr>
        <w:t>У результаті вивчення навчальної дисципліни здобувачі повинні сформувати навички з</w:t>
      </w:r>
      <w:r w:rsidRPr="004A7DB2">
        <w:rPr>
          <w:lang w:val="uk-UA"/>
        </w:rPr>
        <w:t xml:space="preserve">астосовувати знання з </w:t>
      </w:r>
      <w:r>
        <w:rPr>
          <w:lang w:val="uk-UA"/>
        </w:rPr>
        <w:t>організації та нормування праці</w:t>
      </w:r>
      <w:r w:rsidRPr="004A7DB2">
        <w:rPr>
          <w:lang w:val="uk-UA"/>
        </w:rPr>
        <w:t xml:space="preserve"> у практичних ситуаціях; розуміння</w:t>
      </w:r>
      <w:r>
        <w:rPr>
          <w:lang w:val="uk-UA"/>
        </w:rPr>
        <w:t xml:space="preserve"> </w:t>
      </w:r>
      <w:r w:rsidRPr="004A7DB2">
        <w:rPr>
          <w:lang w:val="uk-UA"/>
        </w:rPr>
        <w:t xml:space="preserve">предметної області та розуміння професійної діяльності; вміння вчитися і оволодівати сучасними знаннями в сфері </w:t>
      </w:r>
      <w:r w:rsidR="002E5E9C">
        <w:rPr>
          <w:lang w:val="uk-UA"/>
        </w:rPr>
        <w:t>організації та нормування праці</w:t>
      </w:r>
      <w:r w:rsidRPr="004A7DB2">
        <w:rPr>
          <w:lang w:val="uk-UA"/>
        </w:rPr>
        <w:t xml:space="preserve">; здатність діяти на основі етичних міркувань (мотивів), соціально </w:t>
      </w:r>
      <w:proofErr w:type="spellStart"/>
      <w:r w:rsidRPr="004A7DB2">
        <w:rPr>
          <w:lang w:val="uk-UA"/>
        </w:rPr>
        <w:t>відповідально</w:t>
      </w:r>
      <w:proofErr w:type="spellEnd"/>
      <w:r w:rsidRPr="004A7DB2">
        <w:rPr>
          <w:lang w:val="uk-UA"/>
        </w:rPr>
        <w:t xml:space="preserve"> і свідомо; вміння визначати функціональні сфери організації та зв’язки між ними;</w:t>
      </w:r>
      <w:r w:rsidR="005B3B22" w:rsidRPr="00570327">
        <w:rPr>
          <w:lang w:val="uk-UA"/>
        </w:rPr>
        <w:t xml:space="preserve"> </w:t>
      </w:r>
      <w:r w:rsidR="005B3B22" w:rsidRPr="005B3B22">
        <w:rPr>
          <w:lang w:val="uk-UA"/>
        </w:rPr>
        <w:t>демонструвати здатність досліджувати використання змінного робочого часу в організації різними методами та розробляти і обґрунтувати заходи щодо раціонального його використання; розробляти науково-обґрунтовані норми праці; розраховувати рівень виконання норм праці та оцінювати посади</w:t>
      </w:r>
      <w:r w:rsidR="005B3B22">
        <w:rPr>
          <w:lang w:val="uk-UA"/>
        </w:rPr>
        <w:t>.</w:t>
      </w:r>
    </w:p>
    <w:p w14:paraId="01BB031B" w14:textId="77777777" w:rsidR="00EE1017" w:rsidRPr="000C4ACD" w:rsidRDefault="00EE1017" w:rsidP="006669A4">
      <w:pPr>
        <w:ind w:firstLine="708"/>
        <w:jc w:val="both"/>
        <w:rPr>
          <w:lang w:val="uk-UA"/>
        </w:rPr>
      </w:pPr>
      <w:r w:rsidRPr="000C4ACD">
        <w:rPr>
          <w:b/>
          <w:lang w:val="uk-UA"/>
        </w:rPr>
        <w:t>Предмет дисципліни:</w:t>
      </w:r>
      <w:r w:rsidRPr="000C4ACD">
        <w:rPr>
          <w:lang w:val="uk-UA"/>
        </w:rPr>
        <w:t xml:space="preserve"> </w:t>
      </w:r>
      <w:r w:rsidR="00FC2185" w:rsidRPr="000C4ACD">
        <w:rPr>
          <w:lang w:val="uk-UA"/>
        </w:rPr>
        <w:t xml:space="preserve">є </w:t>
      </w:r>
      <w:r w:rsidR="002E5E9C">
        <w:rPr>
          <w:lang w:val="uk-UA"/>
        </w:rPr>
        <w:t xml:space="preserve">процеси організації та нормування праці </w:t>
      </w:r>
      <w:r w:rsidR="002E5E9C" w:rsidRPr="004A7DB2">
        <w:rPr>
          <w:lang w:val="uk-UA"/>
        </w:rPr>
        <w:t>на мікрорівні</w:t>
      </w:r>
      <w:r w:rsidR="002E5E9C">
        <w:rPr>
          <w:lang w:val="uk-UA"/>
        </w:rPr>
        <w:t>,</w:t>
      </w:r>
      <w:r w:rsidR="002E5E9C" w:rsidRPr="000C4ACD">
        <w:rPr>
          <w:lang w:val="uk-UA"/>
        </w:rPr>
        <w:t xml:space="preserve"> </w:t>
      </w:r>
      <w:r w:rsidR="002E5E9C" w:rsidRPr="004A7DB2">
        <w:rPr>
          <w:lang w:val="uk-UA"/>
        </w:rPr>
        <w:t xml:space="preserve">закономірності, принципи і методи </w:t>
      </w:r>
      <w:r w:rsidR="00FC2185" w:rsidRPr="000C4ACD">
        <w:rPr>
          <w:lang w:val="uk-UA"/>
        </w:rPr>
        <w:t>щодо планування, поточної підтримки функціонування, контролю, оцінювання та удосконалення трудових процесів у конкретних виробничих ум</w:t>
      </w:r>
      <w:r w:rsidR="002E5E9C">
        <w:rPr>
          <w:lang w:val="uk-UA"/>
        </w:rPr>
        <w:t xml:space="preserve">овах </w:t>
      </w:r>
      <w:r w:rsidR="002E5E9C" w:rsidRPr="004A7DB2">
        <w:rPr>
          <w:lang w:val="uk-UA"/>
        </w:rPr>
        <w:t>для досягнення цілей організації</w:t>
      </w:r>
      <w:r w:rsidR="00FC2185" w:rsidRPr="000C4ACD">
        <w:rPr>
          <w:lang w:val="uk-UA"/>
        </w:rPr>
        <w:t>.</w:t>
      </w:r>
    </w:p>
    <w:p w14:paraId="7E72DB27" w14:textId="77777777" w:rsidR="00EE1017" w:rsidRPr="000C4ACD" w:rsidRDefault="00EE1017" w:rsidP="00EE1017">
      <w:pPr>
        <w:ind w:firstLine="562"/>
        <w:jc w:val="both"/>
        <w:rPr>
          <w:lang w:val="uk-UA"/>
        </w:rPr>
      </w:pPr>
      <w:r w:rsidRPr="000C4ACD">
        <w:rPr>
          <w:lang w:val="uk-UA"/>
        </w:rPr>
        <w:t>Набуті результати навчання студенти зможуть реалізувати на посадах професіоналів і фахівців, а після набуття професійного досвіду на керівних посадах у сфері управління персоналом.</w:t>
      </w:r>
    </w:p>
    <w:p w14:paraId="174E6EC9" w14:textId="6BD35DFB" w:rsidR="00EE1017" w:rsidRPr="002E5E9C" w:rsidRDefault="00EE1017" w:rsidP="004A2530">
      <w:pPr>
        <w:pStyle w:val="afb"/>
      </w:pPr>
      <w:r w:rsidRPr="002E5E9C">
        <w:t xml:space="preserve">Вивчення навчальної дисципліни передбачає формування та розвиток у </w:t>
      </w:r>
      <w:r w:rsidR="006E4C84" w:rsidRPr="006E4C84">
        <w:t>здобувачів</w:t>
      </w:r>
      <w:r w:rsidRPr="002E5E9C">
        <w:t xml:space="preserve"> </w:t>
      </w:r>
      <w:proofErr w:type="spellStart"/>
      <w:r w:rsidRPr="002E5E9C">
        <w:t>компетентностей</w:t>
      </w:r>
      <w:proofErr w:type="spellEnd"/>
      <w:r w:rsidRPr="002E5E9C">
        <w:t xml:space="preserve"> та програмних результатів навчання відповідно до освітньо-професійної  програми «</w:t>
      </w:r>
      <w:r w:rsidRPr="002E5E9C">
        <w:rPr>
          <w:color w:val="000000"/>
        </w:rPr>
        <w:t>Менеджмент персоналу</w:t>
      </w:r>
      <w:r w:rsidRPr="002E5E9C">
        <w:t>»</w:t>
      </w:r>
      <w:r w:rsidR="002E5E9C" w:rsidRPr="002E5E9C">
        <w:t xml:space="preserve"> (табл. 1)</w:t>
      </w:r>
      <w:r w:rsidRPr="002E5E9C">
        <w:t>.</w:t>
      </w:r>
      <w:r w:rsidR="002E5E9C" w:rsidRPr="002E5E9C">
        <w:t xml:space="preserve"> Метод навчання та засоби діагностики, що відповідають визначеним результатам навчання; матриця відповідності </w:t>
      </w:r>
      <w:proofErr w:type="spellStart"/>
      <w:r w:rsidR="002E5E9C" w:rsidRPr="002E5E9C">
        <w:t>компетентностей</w:t>
      </w:r>
      <w:proofErr w:type="spellEnd"/>
      <w:r w:rsidR="002E5E9C" w:rsidRPr="002E5E9C">
        <w:t xml:space="preserve"> результатам навчання – в табл. 2.</w:t>
      </w:r>
    </w:p>
    <w:p w14:paraId="36FCDE86" w14:textId="77777777" w:rsidR="00EE1017" w:rsidRPr="002E5E9C" w:rsidRDefault="002E5E9C" w:rsidP="002E5E9C">
      <w:pPr>
        <w:spacing w:before="120"/>
        <w:ind w:firstLine="709"/>
        <w:jc w:val="both"/>
        <w:rPr>
          <w:i/>
          <w:spacing w:val="-8"/>
          <w:sz w:val="26"/>
          <w:szCs w:val="26"/>
          <w:lang w:val="uk-UA"/>
        </w:rPr>
      </w:pPr>
      <w:r>
        <w:rPr>
          <w:i/>
          <w:spacing w:val="-8"/>
          <w:sz w:val="26"/>
          <w:szCs w:val="26"/>
          <w:lang w:val="uk-UA"/>
        </w:rPr>
        <w:t xml:space="preserve">Таблиця 1 - </w:t>
      </w:r>
      <w:r w:rsidR="00EE1017" w:rsidRPr="000C4ACD">
        <w:rPr>
          <w:b/>
          <w:spacing w:val="-8"/>
          <w:lang w:val="uk-UA"/>
        </w:rPr>
        <w:t xml:space="preserve">Матриця </w:t>
      </w:r>
      <w:proofErr w:type="spellStart"/>
      <w:r w:rsidR="00EE1017" w:rsidRPr="000C4ACD">
        <w:rPr>
          <w:b/>
          <w:spacing w:val="-8"/>
          <w:lang w:val="uk-UA"/>
        </w:rPr>
        <w:t>компетентностей</w:t>
      </w:r>
      <w:proofErr w:type="spellEnd"/>
      <w:r w:rsidR="00EE1017" w:rsidRPr="000C4ACD">
        <w:rPr>
          <w:b/>
          <w:spacing w:val="-8"/>
          <w:lang w:val="uk-UA"/>
        </w:rPr>
        <w:t xml:space="preserve"> та програмних результатів навчання, </w:t>
      </w:r>
      <w:r w:rsidR="00EE1017" w:rsidRPr="000C4ACD">
        <w:rPr>
          <w:b/>
          <w:spacing w:val="-8"/>
          <w:lang w:val="uk-UA"/>
        </w:rPr>
        <w:br/>
        <w:t xml:space="preserve">які формуються під час вивчення навчальної дисципліни відповідно до </w:t>
      </w:r>
      <w:r w:rsidR="00EE1017" w:rsidRPr="000C4ACD">
        <w:rPr>
          <w:b/>
          <w:spacing w:val="-8"/>
          <w:lang w:val="uk-UA"/>
        </w:rPr>
        <w:br/>
        <w:t>освітньо-професійної (</w:t>
      </w:r>
      <w:proofErr w:type="spellStart"/>
      <w:r w:rsidR="00EE1017" w:rsidRPr="000C4ACD">
        <w:rPr>
          <w:b/>
          <w:spacing w:val="-8"/>
          <w:lang w:val="uk-UA"/>
        </w:rPr>
        <w:t>освітньо</w:t>
      </w:r>
      <w:proofErr w:type="spellEnd"/>
      <w:r w:rsidR="00EE1017" w:rsidRPr="000C4ACD">
        <w:rPr>
          <w:b/>
          <w:spacing w:val="-8"/>
          <w:lang w:val="uk-UA"/>
        </w:rPr>
        <w:t>-наукової)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140"/>
        <w:gridCol w:w="1170"/>
        <w:gridCol w:w="3152"/>
      </w:tblGrid>
      <w:tr w:rsidR="00EE1017" w:rsidRPr="000C4ACD" w14:paraId="5C06ECDB" w14:textId="77777777" w:rsidTr="00282487">
        <w:trPr>
          <w:trHeight w:val="751"/>
          <w:jc w:val="center"/>
        </w:trPr>
        <w:tc>
          <w:tcPr>
            <w:tcW w:w="1170" w:type="dxa"/>
          </w:tcPr>
          <w:p w14:paraId="1DF19BCA" w14:textId="77777777" w:rsidR="00EE1017" w:rsidRPr="000C4ACD" w:rsidRDefault="00EE1017" w:rsidP="00EE1017">
            <w:pPr>
              <w:jc w:val="center"/>
              <w:rPr>
                <w:b/>
                <w:sz w:val="20"/>
                <w:szCs w:val="20"/>
                <w:lang w:val="uk-UA"/>
              </w:rPr>
            </w:pPr>
            <w:r w:rsidRPr="000C4ACD">
              <w:rPr>
                <w:b/>
                <w:sz w:val="20"/>
                <w:szCs w:val="20"/>
                <w:lang w:val="uk-UA"/>
              </w:rPr>
              <w:t xml:space="preserve">Шифр </w:t>
            </w:r>
          </w:p>
          <w:p w14:paraId="58F25771" w14:textId="77777777" w:rsidR="00EE1017" w:rsidRPr="000C4ACD" w:rsidRDefault="00EE1017" w:rsidP="00EE1017">
            <w:pPr>
              <w:jc w:val="center"/>
              <w:rPr>
                <w:b/>
                <w:sz w:val="20"/>
                <w:szCs w:val="20"/>
                <w:lang w:val="uk-UA"/>
              </w:rPr>
            </w:pPr>
            <w:r w:rsidRPr="000C4ACD">
              <w:rPr>
                <w:b/>
                <w:sz w:val="20"/>
                <w:szCs w:val="20"/>
                <w:lang w:val="uk-UA"/>
              </w:rPr>
              <w:t>компе-</w:t>
            </w:r>
            <w:proofErr w:type="spellStart"/>
            <w:r w:rsidRPr="000C4ACD">
              <w:rPr>
                <w:b/>
                <w:sz w:val="20"/>
                <w:szCs w:val="20"/>
                <w:lang w:val="uk-UA"/>
              </w:rPr>
              <w:t>тентно</w:t>
            </w:r>
            <w:proofErr w:type="spellEnd"/>
            <w:r w:rsidRPr="000C4ACD">
              <w:rPr>
                <w:b/>
                <w:sz w:val="20"/>
                <w:szCs w:val="20"/>
                <w:lang w:val="uk-UA"/>
              </w:rPr>
              <w:t>-</w:t>
            </w:r>
            <w:proofErr w:type="spellStart"/>
            <w:r w:rsidRPr="000C4ACD">
              <w:rPr>
                <w:b/>
                <w:sz w:val="20"/>
                <w:szCs w:val="20"/>
                <w:lang w:val="uk-UA"/>
              </w:rPr>
              <w:t>сті</w:t>
            </w:r>
            <w:proofErr w:type="spellEnd"/>
          </w:p>
        </w:tc>
        <w:tc>
          <w:tcPr>
            <w:tcW w:w="4140" w:type="dxa"/>
          </w:tcPr>
          <w:p w14:paraId="641179B1" w14:textId="77777777" w:rsidR="00EE1017" w:rsidRPr="000C4ACD" w:rsidRDefault="00EE1017" w:rsidP="00EE1017">
            <w:pPr>
              <w:jc w:val="center"/>
              <w:rPr>
                <w:b/>
                <w:sz w:val="20"/>
                <w:szCs w:val="20"/>
                <w:lang w:val="uk-UA"/>
              </w:rPr>
            </w:pPr>
          </w:p>
          <w:p w14:paraId="0D766DDF" w14:textId="77777777" w:rsidR="00EE1017" w:rsidRPr="000C4ACD" w:rsidRDefault="00EE1017" w:rsidP="00EE1017">
            <w:pPr>
              <w:jc w:val="center"/>
              <w:rPr>
                <w:b/>
                <w:sz w:val="20"/>
                <w:szCs w:val="20"/>
                <w:lang w:val="uk-UA"/>
              </w:rPr>
            </w:pPr>
            <w:r w:rsidRPr="000C4ACD">
              <w:rPr>
                <w:b/>
                <w:sz w:val="20"/>
                <w:szCs w:val="20"/>
                <w:lang w:val="uk-UA"/>
              </w:rPr>
              <w:t>Компетентності</w:t>
            </w:r>
          </w:p>
        </w:tc>
        <w:tc>
          <w:tcPr>
            <w:tcW w:w="1170" w:type="dxa"/>
          </w:tcPr>
          <w:p w14:paraId="1361AD13" w14:textId="77777777" w:rsidR="00EE1017" w:rsidRPr="000C4ACD" w:rsidRDefault="00EE1017" w:rsidP="00EE1017">
            <w:pPr>
              <w:jc w:val="center"/>
              <w:rPr>
                <w:b/>
                <w:sz w:val="20"/>
                <w:szCs w:val="20"/>
                <w:lang w:val="uk-UA"/>
              </w:rPr>
            </w:pPr>
            <w:r w:rsidRPr="000C4ACD">
              <w:rPr>
                <w:b/>
                <w:sz w:val="20"/>
                <w:szCs w:val="20"/>
                <w:lang w:val="uk-UA"/>
              </w:rPr>
              <w:t xml:space="preserve">Шифр </w:t>
            </w:r>
          </w:p>
          <w:p w14:paraId="25397A0F" w14:textId="77777777" w:rsidR="00EE1017" w:rsidRPr="000C4ACD" w:rsidRDefault="00EE1017" w:rsidP="00EE1017">
            <w:pPr>
              <w:jc w:val="center"/>
              <w:rPr>
                <w:b/>
                <w:sz w:val="20"/>
                <w:szCs w:val="20"/>
                <w:lang w:val="uk-UA"/>
              </w:rPr>
            </w:pPr>
            <w:r w:rsidRPr="000C4ACD">
              <w:rPr>
                <w:b/>
                <w:sz w:val="20"/>
                <w:szCs w:val="20"/>
                <w:lang w:val="uk-UA"/>
              </w:rPr>
              <w:t xml:space="preserve">програм-них </w:t>
            </w:r>
            <w:proofErr w:type="spellStart"/>
            <w:r w:rsidRPr="000C4ACD">
              <w:rPr>
                <w:b/>
                <w:sz w:val="20"/>
                <w:szCs w:val="20"/>
                <w:lang w:val="uk-UA"/>
              </w:rPr>
              <w:t>резу-льтатів</w:t>
            </w:r>
            <w:proofErr w:type="spellEnd"/>
          </w:p>
        </w:tc>
        <w:tc>
          <w:tcPr>
            <w:tcW w:w="3152" w:type="dxa"/>
            <w:vAlign w:val="center"/>
          </w:tcPr>
          <w:p w14:paraId="290C6838" w14:textId="77777777" w:rsidR="00EE1017" w:rsidRPr="000C4ACD" w:rsidRDefault="00EE1017" w:rsidP="00EE1017">
            <w:pPr>
              <w:jc w:val="center"/>
              <w:rPr>
                <w:sz w:val="20"/>
                <w:szCs w:val="20"/>
                <w:lang w:val="uk-UA"/>
              </w:rPr>
            </w:pPr>
            <w:r w:rsidRPr="000C4ACD">
              <w:rPr>
                <w:b/>
                <w:sz w:val="20"/>
                <w:szCs w:val="20"/>
                <w:lang w:val="uk-UA"/>
              </w:rPr>
              <w:t>Програмні результати навчання</w:t>
            </w:r>
          </w:p>
        </w:tc>
      </w:tr>
      <w:tr w:rsidR="00EE1017" w:rsidRPr="000C4ACD" w14:paraId="1A90E95A" w14:textId="77777777" w:rsidTr="00282487">
        <w:trPr>
          <w:trHeight w:val="20"/>
          <w:jc w:val="center"/>
        </w:trPr>
        <w:tc>
          <w:tcPr>
            <w:tcW w:w="5310" w:type="dxa"/>
            <w:gridSpan w:val="2"/>
          </w:tcPr>
          <w:p w14:paraId="10B97676" w14:textId="77777777" w:rsidR="00EE1017" w:rsidRPr="000C4ACD" w:rsidRDefault="00EE1017" w:rsidP="00EE1017">
            <w:pPr>
              <w:jc w:val="center"/>
              <w:rPr>
                <w:b/>
                <w:sz w:val="20"/>
                <w:szCs w:val="20"/>
                <w:lang w:val="uk-UA"/>
              </w:rPr>
            </w:pPr>
            <w:r w:rsidRPr="000C4ACD">
              <w:rPr>
                <w:b/>
                <w:sz w:val="20"/>
                <w:szCs w:val="20"/>
                <w:lang w:val="uk-UA"/>
              </w:rPr>
              <w:t>Загальні компетентності (ЗК)</w:t>
            </w:r>
          </w:p>
        </w:tc>
        <w:tc>
          <w:tcPr>
            <w:tcW w:w="1170" w:type="dxa"/>
          </w:tcPr>
          <w:p w14:paraId="36024BBC" w14:textId="77777777" w:rsidR="00EE1017" w:rsidRPr="000C4ACD" w:rsidRDefault="00EE1017" w:rsidP="00EE1017">
            <w:pPr>
              <w:jc w:val="center"/>
              <w:rPr>
                <w:b/>
                <w:sz w:val="20"/>
                <w:szCs w:val="20"/>
                <w:lang w:val="uk-UA"/>
              </w:rPr>
            </w:pPr>
          </w:p>
        </w:tc>
        <w:tc>
          <w:tcPr>
            <w:tcW w:w="3152" w:type="dxa"/>
          </w:tcPr>
          <w:p w14:paraId="11202DFC" w14:textId="77777777" w:rsidR="00EE1017" w:rsidRPr="000C4ACD" w:rsidRDefault="00EE1017" w:rsidP="00EE1017">
            <w:pPr>
              <w:jc w:val="center"/>
              <w:rPr>
                <w:b/>
                <w:sz w:val="20"/>
                <w:szCs w:val="20"/>
                <w:lang w:val="uk-UA"/>
              </w:rPr>
            </w:pPr>
          </w:p>
        </w:tc>
      </w:tr>
      <w:tr w:rsidR="00282487" w:rsidRPr="000C4ACD" w14:paraId="4F4948F0" w14:textId="77777777" w:rsidTr="00282487">
        <w:trPr>
          <w:trHeight w:val="20"/>
          <w:jc w:val="center"/>
        </w:trPr>
        <w:tc>
          <w:tcPr>
            <w:tcW w:w="1170" w:type="dxa"/>
          </w:tcPr>
          <w:p w14:paraId="4454DC24" w14:textId="77777777" w:rsidR="00282487" w:rsidRPr="000C4ACD" w:rsidRDefault="00282487" w:rsidP="0018269E">
            <w:pPr>
              <w:tabs>
                <w:tab w:val="left" w:pos="382"/>
                <w:tab w:val="left" w:pos="474"/>
              </w:tabs>
              <w:jc w:val="both"/>
              <w:rPr>
                <w:color w:val="000000"/>
                <w:sz w:val="20"/>
                <w:szCs w:val="20"/>
                <w:lang w:val="uk-UA"/>
              </w:rPr>
            </w:pPr>
            <w:r w:rsidRPr="000C4ACD">
              <w:rPr>
                <w:color w:val="000000"/>
                <w:sz w:val="20"/>
                <w:szCs w:val="20"/>
                <w:lang w:val="uk-UA"/>
              </w:rPr>
              <w:t xml:space="preserve">ЗК04 </w:t>
            </w:r>
          </w:p>
        </w:tc>
        <w:tc>
          <w:tcPr>
            <w:tcW w:w="4140" w:type="dxa"/>
          </w:tcPr>
          <w:p w14:paraId="068E1EA2" w14:textId="77777777" w:rsidR="00282487" w:rsidRPr="000C4ACD" w:rsidRDefault="00282487" w:rsidP="00EE1017">
            <w:pPr>
              <w:rPr>
                <w:color w:val="000000"/>
                <w:sz w:val="20"/>
                <w:szCs w:val="20"/>
                <w:lang w:val="uk-UA" w:eastAsia="uk-UA"/>
              </w:rPr>
            </w:pPr>
            <w:r w:rsidRPr="000C4ACD">
              <w:rPr>
                <w:color w:val="000000"/>
                <w:sz w:val="20"/>
                <w:szCs w:val="20"/>
                <w:lang w:val="uk-UA" w:eastAsia="uk-UA"/>
              </w:rPr>
              <w:t>Здатність застосовувати знання у практичних ситуаціях</w:t>
            </w:r>
          </w:p>
        </w:tc>
        <w:tc>
          <w:tcPr>
            <w:tcW w:w="1170" w:type="dxa"/>
          </w:tcPr>
          <w:p w14:paraId="1539E041" w14:textId="77777777" w:rsidR="00282487" w:rsidRPr="000C4ACD" w:rsidRDefault="00282487" w:rsidP="00986DDD">
            <w:pPr>
              <w:tabs>
                <w:tab w:val="left" w:pos="382"/>
                <w:tab w:val="left" w:pos="474"/>
              </w:tabs>
              <w:jc w:val="both"/>
              <w:rPr>
                <w:color w:val="000000"/>
                <w:sz w:val="20"/>
                <w:szCs w:val="20"/>
                <w:lang w:val="uk-UA" w:eastAsia="uk-UA"/>
              </w:rPr>
            </w:pPr>
            <w:r w:rsidRPr="000C4ACD">
              <w:rPr>
                <w:color w:val="000000"/>
                <w:sz w:val="20"/>
                <w:szCs w:val="20"/>
                <w:lang w:val="uk-UA"/>
              </w:rPr>
              <w:t>ПРН0</w:t>
            </w:r>
            <w:r w:rsidR="00986DDD" w:rsidRPr="000C4ACD">
              <w:rPr>
                <w:color w:val="000000"/>
                <w:sz w:val="20"/>
                <w:szCs w:val="20"/>
                <w:lang w:val="uk-UA"/>
              </w:rPr>
              <w:t>3</w:t>
            </w:r>
          </w:p>
        </w:tc>
        <w:tc>
          <w:tcPr>
            <w:tcW w:w="3152" w:type="dxa"/>
          </w:tcPr>
          <w:p w14:paraId="685CE851" w14:textId="77777777" w:rsidR="00282487" w:rsidRPr="000C4ACD" w:rsidRDefault="00FD6B64" w:rsidP="00EE1017">
            <w:pPr>
              <w:rPr>
                <w:color w:val="000000"/>
                <w:sz w:val="20"/>
                <w:szCs w:val="20"/>
                <w:lang w:val="uk-UA" w:eastAsia="uk-UA"/>
              </w:rPr>
            </w:pPr>
            <w:r w:rsidRPr="000C4ACD">
              <w:rPr>
                <w:color w:val="000000"/>
                <w:sz w:val="20"/>
                <w:szCs w:val="20"/>
                <w:lang w:val="uk-UA" w:eastAsia="uk-UA"/>
              </w:rPr>
              <w:t>Демонструвати знання теорій, методів і функцій менеджменту, сучасних концепцій лідерства</w:t>
            </w:r>
          </w:p>
        </w:tc>
      </w:tr>
      <w:tr w:rsidR="00986DDD" w:rsidRPr="000C4ACD" w14:paraId="46D9D360" w14:textId="77777777" w:rsidTr="00FD6B64">
        <w:trPr>
          <w:trHeight w:val="1005"/>
          <w:jc w:val="center"/>
        </w:trPr>
        <w:tc>
          <w:tcPr>
            <w:tcW w:w="1170" w:type="dxa"/>
          </w:tcPr>
          <w:p w14:paraId="497FED0A" w14:textId="77777777" w:rsidR="00986DDD" w:rsidRPr="000C4ACD" w:rsidRDefault="00986DDD" w:rsidP="0018269E">
            <w:pPr>
              <w:tabs>
                <w:tab w:val="left" w:pos="382"/>
                <w:tab w:val="left" w:pos="474"/>
              </w:tabs>
              <w:jc w:val="both"/>
              <w:rPr>
                <w:color w:val="000000"/>
                <w:sz w:val="20"/>
                <w:szCs w:val="20"/>
                <w:lang w:val="uk-UA"/>
              </w:rPr>
            </w:pPr>
            <w:r w:rsidRPr="000C4ACD">
              <w:rPr>
                <w:color w:val="000000"/>
                <w:sz w:val="20"/>
                <w:szCs w:val="20"/>
                <w:lang w:val="uk-UA"/>
              </w:rPr>
              <w:lastRenderedPageBreak/>
              <w:t>ЗК09</w:t>
            </w:r>
          </w:p>
        </w:tc>
        <w:tc>
          <w:tcPr>
            <w:tcW w:w="4140" w:type="dxa"/>
          </w:tcPr>
          <w:p w14:paraId="4BB567E8" w14:textId="77777777" w:rsidR="00986DDD" w:rsidRPr="000C4ACD" w:rsidRDefault="00986DDD" w:rsidP="00EE1017">
            <w:pPr>
              <w:rPr>
                <w:color w:val="000000"/>
                <w:sz w:val="20"/>
                <w:szCs w:val="20"/>
                <w:lang w:val="uk-UA" w:eastAsia="uk-UA"/>
              </w:rPr>
            </w:pPr>
            <w:r w:rsidRPr="000C4ACD">
              <w:rPr>
                <w:color w:val="000000"/>
                <w:sz w:val="20"/>
                <w:szCs w:val="20"/>
                <w:lang w:val="uk-UA" w:eastAsia="uk-UA"/>
              </w:rPr>
              <w:t>Здатність вчитися і оволодівати сучасними знаннями</w:t>
            </w:r>
          </w:p>
        </w:tc>
        <w:tc>
          <w:tcPr>
            <w:tcW w:w="1170" w:type="dxa"/>
          </w:tcPr>
          <w:p w14:paraId="09600FDE" w14:textId="77777777" w:rsidR="00986DDD" w:rsidRPr="000C4ACD" w:rsidRDefault="00986DDD" w:rsidP="00986DDD">
            <w:pPr>
              <w:tabs>
                <w:tab w:val="left" w:pos="382"/>
                <w:tab w:val="left" w:pos="474"/>
              </w:tabs>
              <w:jc w:val="both"/>
              <w:rPr>
                <w:color w:val="000000"/>
                <w:sz w:val="20"/>
                <w:szCs w:val="20"/>
                <w:lang w:val="uk-UA"/>
              </w:rPr>
            </w:pPr>
            <w:r w:rsidRPr="000C4ACD">
              <w:rPr>
                <w:color w:val="000000"/>
                <w:sz w:val="20"/>
                <w:szCs w:val="20"/>
                <w:lang w:val="uk-UA"/>
              </w:rPr>
              <w:t>ПРН08</w:t>
            </w:r>
          </w:p>
        </w:tc>
        <w:tc>
          <w:tcPr>
            <w:tcW w:w="3152" w:type="dxa"/>
          </w:tcPr>
          <w:p w14:paraId="454D704B" w14:textId="77777777" w:rsidR="00986DDD" w:rsidRPr="000C4ACD" w:rsidRDefault="00FD6B64" w:rsidP="00EE1017">
            <w:pPr>
              <w:rPr>
                <w:color w:val="000000"/>
                <w:sz w:val="20"/>
                <w:szCs w:val="20"/>
                <w:lang w:val="uk-UA" w:eastAsia="uk-UA"/>
              </w:rPr>
            </w:pPr>
            <w:r w:rsidRPr="000C4ACD">
              <w:rPr>
                <w:color w:val="000000"/>
                <w:sz w:val="20"/>
                <w:szCs w:val="20"/>
                <w:lang w:val="uk-UA" w:eastAsia="uk-UA"/>
              </w:rPr>
              <w:t>Застосовувати методи менеджменту для забезпечення ефективності діяльності організації</w:t>
            </w:r>
          </w:p>
        </w:tc>
      </w:tr>
      <w:tr w:rsidR="00FB443E" w:rsidRPr="000C4ACD" w14:paraId="589272B9" w14:textId="77777777" w:rsidTr="00FB443E">
        <w:trPr>
          <w:trHeight w:val="435"/>
          <w:jc w:val="center"/>
        </w:trPr>
        <w:tc>
          <w:tcPr>
            <w:tcW w:w="1170" w:type="dxa"/>
            <w:vMerge w:val="restart"/>
          </w:tcPr>
          <w:p w14:paraId="2D8ED375" w14:textId="77777777" w:rsidR="00FB443E" w:rsidRPr="000C4ACD" w:rsidRDefault="00FB443E" w:rsidP="0018269E">
            <w:pPr>
              <w:tabs>
                <w:tab w:val="left" w:pos="382"/>
                <w:tab w:val="left" w:pos="474"/>
              </w:tabs>
              <w:jc w:val="both"/>
              <w:rPr>
                <w:color w:val="000000"/>
                <w:sz w:val="20"/>
                <w:szCs w:val="20"/>
                <w:lang w:val="uk-UA"/>
              </w:rPr>
            </w:pPr>
            <w:r w:rsidRPr="000C4ACD">
              <w:rPr>
                <w:color w:val="000000"/>
                <w:sz w:val="20"/>
                <w:szCs w:val="20"/>
                <w:lang w:val="uk-UA"/>
              </w:rPr>
              <w:t>ЗК10</w:t>
            </w:r>
          </w:p>
        </w:tc>
        <w:tc>
          <w:tcPr>
            <w:tcW w:w="4140" w:type="dxa"/>
            <w:vMerge w:val="restart"/>
          </w:tcPr>
          <w:p w14:paraId="5B52F137" w14:textId="77777777" w:rsidR="00FB443E" w:rsidRPr="000C4ACD" w:rsidRDefault="00FB443E" w:rsidP="00EE1017">
            <w:pPr>
              <w:rPr>
                <w:color w:val="000000"/>
                <w:sz w:val="20"/>
                <w:szCs w:val="20"/>
                <w:lang w:val="uk-UA" w:eastAsia="uk-UA"/>
              </w:rPr>
            </w:pPr>
            <w:r w:rsidRPr="000C4ACD">
              <w:rPr>
                <w:color w:val="000000"/>
                <w:sz w:val="20"/>
                <w:szCs w:val="20"/>
                <w:lang w:val="uk-UA" w:eastAsia="uk-UA"/>
              </w:rPr>
              <w:t>Здатність до проведення досліджень на відповідному рівні</w:t>
            </w:r>
          </w:p>
        </w:tc>
        <w:tc>
          <w:tcPr>
            <w:tcW w:w="1170" w:type="dxa"/>
            <w:tcBorders>
              <w:bottom w:val="single" w:sz="4" w:space="0" w:color="auto"/>
            </w:tcBorders>
          </w:tcPr>
          <w:p w14:paraId="17FCB049" w14:textId="77777777" w:rsidR="00FB443E" w:rsidRPr="000C4ACD" w:rsidRDefault="00FB443E" w:rsidP="00986DDD">
            <w:pPr>
              <w:rPr>
                <w:color w:val="000000"/>
                <w:sz w:val="20"/>
                <w:szCs w:val="20"/>
                <w:lang w:val="uk-UA" w:eastAsia="uk-UA"/>
              </w:rPr>
            </w:pPr>
            <w:r w:rsidRPr="000C4ACD">
              <w:rPr>
                <w:color w:val="000000"/>
                <w:sz w:val="20"/>
                <w:szCs w:val="20"/>
                <w:lang w:val="uk-UA"/>
              </w:rPr>
              <w:t>ПРН09</w:t>
            </w:r>
          </w:p>
        </w:tc>
        <w:tc>
          <w:tcPr>
            <w:tcW w:w="3152" w:type="dxa"/>
            <w:tcBorders>
              <w:bottom w:val="single" w:sz="4" w:space="0" w:color="auto"/>
            </w:tcBorders>
          </w:tcPr>
          <w:p w14:paraId="5403AA2C" w14:textId="77777777" w:rsidR="00FB443E" w:rsidRDefault="00FB443E" w:rsidP="00FB443E">
            <w:pPr>
              <w:rPr>
                <w:color w:val="000000"/>
                <w:sz w:val="20"/>
                <w:szCs w:val="20"/>
                <w:lang w:val="uk-UA" w:eastAsia="uk-UA"/>
              </w:rPr>
            </w:pPr>
            <w:r w:rsidRPr="000C4ACD">
              <w:rPr>
                <w:color w:val="000000"/>
                <w:sz w:val="20"/>
                <w:szCs w:val="20"/>
                <w:lang w:val="uk-UA" w:eastAsia="uk-UA"/>
              </w:rPr>
              <w:t xml:space="preserve">Демонструвати навички взаємодії, лідерства, командної </w:t>
            </w:r>
            <w:r>
              <w:rPr>
                <w:color w:val="000000"/>
                <w:sz w:val="20"/>
                <w:szCs w:val="20"/>
                <w:lang w:val="uk-UA" w:eastAsia="uk-UA"/>
              </w:rPr>
              <w:t>р</w:t>
            </w:r>
            <w:r w:rsidRPr="000C4ACD">
              <w:rPr>
                <w:color w:val="000000"/>
                <w:sz w:val="20"/>
                <w:szCs w:val="20"/>
                <w:lang w:val="uk-UA" w:eastAsia="uk-UA"/>
              </w:rPr>
              <w:t>оботи</w:t>
            </w:r>
          </w:p>
          <w:p w14:paraId="2BA44908" w14:textId="77777777" w:rsidR="00FB443E" w:rsidRPr="000C4ACD" w:rsidRDefault="00FB443E" w:rsidP="00EE1017">
            <w:pPr>
              <w:rPr>
                <w:color w:val="000000"/>
                <w:sz w:val="20"/>
                <w:szCs w:val="20"/>
                <w:lang w:val="uk-UA" w:eastAsia="uk-UA"/>
              </w:rPr>
            </w:pPr>
          </w:p>
        </w:tc>
      </w:tr>
      <w:tr w:rsidR="00FB443E" w:rsidRPr="000C4ACD" w14:paraId="7986F38F" w14:textId="77777777" w:rsidTr="00FB443E">
        <w:trPr>
          <w:trHeight w:val="240"/>
          <w:jc w:val="center"/>
        </w:trPr>
        <w:tc>
          <w:tcPr>
            <w:tcW w:w="1170" w:type="dxa"/>
            <w:vMerge/>
          </w:tcPr>
          <w:p w14:paraId="0548139A" w14:textId="77777777" w:rsidR="00FB443E" w:rsidRPr="000C4ACD" w:rsidRDefault="00FB443E" w:rsidP="0018269E">
            <w:pPr>
              <w:tabs>
                <w:tab w:val="left" w:pos="382"/>
                <w:tab w:val="left" w:pos="474"/>
              </w:tabs>
              <w:jc w:val="both"/>
              <w:rPr>
                <w:color w:val="000000"/>
                <w:sz w:val="20"/>
                <w:szCs w:val="20"/>
                <w:lang w:val="uk-UA"/>
              </w:rPr>
            </w:pPr>
          </w:p>
        </w:tc>
        <w:tc>
          <w:tcPr>
            <w:tcW w:w="4140" w:type="dxa"/>
            <w:vMerge/>
          </w:tcPr>
          <w:p w14:paraId="3924C01B" w14:textId="77777777" w:rsidR="00FB443E" w:rsidRPr="000C4ACD" w:rsidRDefault="00FB443E" w:rsidP="00EE1017">
            <w:pPr>
              <w:rPr>
                <w:color w:val="000000"/>
                <w:sz w:val="20"/>
                <w:szCs w:val="20"/>
                <w:lang w:val="uk-UA" w:eastAsia="uk-UA"/>
              </w:rPr>
            </w:pPr>
          </w:p>
        </w:tc>
        <w:tc>
          <w:tcPr>
            <w:tcW w:w="1170" w:type="dxa"/>
            <w:tcBorders>
              <w:bottom w:val="single" w:sz="4" w:space="0" w:color="auto"/>
            </w:tcBorders>
          </w:tcPr>
          <w:p w14:paraId="51EA9862" w14:textId="77777777" w:rsidR="00FB443E" w:rsidRPr="000C4ACD" w:rsidRDefault="00FB443E" w:rsidP="00986DDD">
            <w:pPr>
              <w:rPr>
                <w:color w:val="000000"/>
                <w:sz w:val="20"/>
                <w:szCs w:val="20"/>
                <w:lang w:val="uk-UA"/>
              </w:rPr>
            </w:pPr>
            <w:r w:rsidRPr="000C4ACD">
              <w:rPr>
                <w:color w:val="000000"/>
                <w:sz w:val="20"/>
                <w:szCs w:val="20"/>
                <w:lang w:val="uk-UA"/>
              </w:rPr>
              <w:t>ПРН17</w:t>
            </w:r>
          </w:p>
        </w:tc>
        <w:tc>
          <w:tcPr>
            <w:tcW w:w="3152" w:type="dxa"/>
            <w:tcBorders>
              <w:bottom w:val="single" w:sz="4" w:space="0" w:color="auto"/>
            </w:tcBorders>
          </w:tcPr>
          <w:p w14:paraId="2FE4D9DE" w14:textId="77777777" w:rsidR="00FB443E" w:rsidRPr="000C4ACD" w:rsidRDefault="00FB443E" w:rsidP="00EE1017">
            <w:pPr>
              <w:rPr>
                <w:color w:val="000000"/>
                <w:sz w:val="20"/>
                <w:szCs w:val="20"/>
                <w:lang w:val="uk-UA" w:eastAsia="uk-UA"/>
              </w:rPr>
            </w:pPr>
            <w:r w:rsidRPr="000C4ACD">
              <w:rPr>
                <w:sz w:val="20"/>
                <w:szCs w:val="20"/>
                <w:lang w:val="uk-UA"/>
              </w:rPr>
              <w:t>Виконувати дослідження індивідуально та/або в групі під керівництвом лідера</w:t>
            </w:r>
          </w:p>
        </w:tc>
      </w:tr>
      <w:tr w:rsidR="00FB443E" w:rsidRPr="000C4ACD" w14:paraId="7E7FA428" w14:textId="77777777" w:rsidTr="00FB443E">
        <w:trPr>
          <w:trHeight w:val="20"/>
          <w:jc w:val="center"/>
        </w:trPr>
        <w:tc>
          <w:tcPr>
            <w:tcW w:w="5310" w:type="dxa"/>
            <w:gridSpan w:val="2"/>
          </w:tcPr>
          <w:p w14:paraId="493AB3F4" w14:textId="77777777" w:rsidR="00FB443E" w:rsidRPr="000C4ACD" w:rsidRDefault="00FB443E" w:rsidP="003C201F">
            <w:pPr>
              <w:rPr>
                <w:color w:val="000000"/>
                <w:sz w:val="20"/>
                <w:szCs w:val="20"/>
                <w:lang w:val="uk-UA" w:eastAsia="uk-UA"/>
              </w:rPr>
            </w:pPr>
            <w:r w:rsidRPr="000C4ACD">
              <w:rPr>
                <w:b/>
                <w:color w:val="000000"/>
                <w:sz w:val="20"/>
                <w:szCs w:val="20"/>
                <w:lang w:val="uk-UA"/>
              </w:rPr>
              <w:t>Спеціальні фахові компетентності (Ф)</w:t>
            </w:r>
          </w:p>
        </w:tc>
        <w:tc>
          <w:tcPr>
            <w:tcW w:w="1170" w:type="dxa"/>
            <w:tcBorders>
              <w:top w:val="single" w:sz="4" w:space="0" w:color="auto"/>
            </w:tcBorders>
          </w:tcPr>
          <w:p w14:paraId="6C166CFB" w14:textId="77777777" w:rsidR="00FB443E" w:rsidRPr="000C4ACD" w:rsidRDefault="00FB443E" w:rsidP="009C3554">
            <w:pPr>
              <w:tabs>
                <w:tab w:val="left" w:pos="382"/>
                <w:tab w:val="left" w:pos="474"/>
              </w:tabs>
              <w:jc w:val="both"/>
              <w:rPr>
                <w:color w:val="000000"/>
                <w:sz w:val="20"/>
                <w:szCs w:val="20"/>
                <w:lang w:val="uk-UA" w:eastAsia="uk-UA"/>
              </w:rPr>
            </w:pPr>
          </w:p>
        </w:tc>
        <w:tc>
          <w:tcPr>
            <w:tcW w:w="3152" w:type="dxa"/>
            <w:tcBorders>
              <w:top w:val="single" w:sz="4" w:space="0" w:color="auto"/>
            </w:tcBorders>
          </w:tcPr>
          <w:p w14:paraId="335FD51E" w14:textId="77777777" w:rsidR="00FB443E" w:rsidRPr="000C4ACD" w:rsidRDefault="00FB443E" w:rsidP="00986DDD">
            <w:pPr>
              <w:rPr>
                <w:color w:val="000000"/>
                <w:sz w:val="20"/>
                <w:szCs w:val="20"/>
                <w:lang w:val="uk-UA" w:eastAsia="uk-UA"/>
              </w:rPr>
            </w:pPr>
          </w:p>
        </w:tc>
      </w:tr>
      <w:tr w:rsidR="00FB443E" w:rsidRPr="000C4ACD" w14:paraId="5BE9F4C6" w14:textId="77777777" w:rsidTr="00282487">
        <w:trPr>
          <w:trHeight w:val="20"/>
          <w:jc w:val="center"/>
        </w:trPr>
        <w:tc>
          <w:tcPr>
            <w:tcW w:w="1170" w:type="dxa"/>
          </w:tcPr>
          <w:p w14:paraId="01C97E95" w14:textId="77777777" w:rsidR="00FB443E" w:rsidRPr="000C4ACD" w:rsidRDefault="00FB443E" w:rsidP="00986DDD">
            <w:pPr>
              <w:rPr>
                <w:sz w:val="20"/>
                <w:szCs w:val="20"/>
              </w:rPr>
            </w:pPr>
            <w:r w:rsidRPr="000C4ACD">
              <w:rPr>
                <w:sz w:val="20"/>
                <w:szCs w:val="20"/>
                <w:lang w:val="uk-UA"/>
              </w:rPr>
              <w:t>С</w:t>
            </w:r>
            <w:r w:rsidRPr="000C4ACD">
              <w:rPr>
                <w:sz w:val="20"/>
                <w:szCs w:val="20"/>
              </w:rPr>
              <w:t>К05</w:t>
            </w:r>
          </w:p>
        </w:tc>
        <w:tc>
          <w:tcPr>
            <w:tcW w:w="4140" w:type="dxa"/>
          </w:tcPr>
          <w:p w14:paraId="2A09CAE9" w14:textId="77777777" w:rsidR="00FB443E" w:rsidRPr="000C4ACD" w:rsidRDefault="00FB443E" w:rsidP="00986DDD">
            <w:pPr>
              <w:rPr>
                <w:sz w:val="20"/>
                <w:szCs w:val="20"/>
              </w:rPr>
            </w:pPr>
            <w:proofErr w:type="spellStart"/>
            <w:r w:rsidRPr="000C4ACD">
              <w:rPr>
                <w:sz w:val="20"/>
                <w:szCs w:val="20"/>
              </w:rPr>
              <w:t>Здатність</w:t>
            </w:r>
            <w:proofErr w:type="spellEnd"/>
            <w:r w:rsidRPr="000C4ACD">
              <w:rPr>
                <w:sz w:val="20"/>
                <w:szCs w:val="20"/>
              </w:rPr>
              <w:t xml:space="preserve"> </w:t>
            </w:r>
            <w:proofErr w:type="spellStart"/>
            <w:r w:rsidRPr="000C4ACD">
              <w:rPr>
                <w:sz w:val="20"/>
                <w:szCs w:val="20"/>
              </w:rPr>
              <w:t>управляти</w:t>
            </w:r>
            <w:proofErr w:type="spellEnd"/>
            <w:r w:rsidRPr="000C4ACD">
              <w:rPr>
                <w:sz w:val="20"/>
                <w:szCs w:val="20"/>
              </w:rPr>
              <w:t xml:space="preserve"> </w:t>
            </w:r>
            <w:proofErr w:type="spellStart"/>
            <w:r w:rsidRPr="000C4ACD">
              <w:rPr>
                <w:sz w:val="20"/>
                <w:szCs w:val="20"/>
              </w:rPr>
              <w:t>організацією</w:t>
            </w:r>
            <w:proofErr w:type="spellEnd"/>
            <w:r w:rsidRPr="000C4ACD">
              <w:rPr>
                <w:sz w:val="20"/>
                <w:szCs w:val="20"/>
              </w:rPr>
              <w:t xml:space="preserve"> та </w:t>
            </w:r>
            <w:proofErr w:type="spellStart"/>
            <w:r w:rsidRPr="000C4ACD">
              <w:rPr>
                <w:sz w:val="20"/>
                <w:szCs w:val="20"/>
              </w:rPr>
              <w:t>її</w:t>
            </w:r>
            <w:proofErr w:type="spellEnd"/>
            <w:r w:rsidRPr="000C4ACD">
              <w:rPr>
                <w:sz w:val="20"/>
                <w:szCs w:val="20"/>
              </w:rPr>
              <w:t xml:space="preserve"> </w:t>
            </w:r>
            <w:proofErr w:type="spellStart"/>
            <w:r w:rsidRPr="000C4ACD">
              <w:rPr>
                <w:sz w:val="20"/>
                <w:szCs w:val="20"/>
              </w:rPr>
              <w:t>підрозділами</w:t>
            </w:r>
            <w:proofErr w:type="spellEnd"/>
            <w:r w:rsidRPr="000C4ACD">
              <w:rPr>
                <w:sz w:val="20"/>
                <w:szCs w:val="20"/>
              </w:rPr>
              <w:t xml:space="preserve"> через </w:t>
            </w:r>
            <w:proofErr w:type="spellStart"/>
            <w:r w:rsidRPr="000C4ACD">
              <w:rPr>
                <w:sz w:val="20"/>
                <w:szCs w:val="20"/>
              </w:rPr>
              <w:t>реалізацію</w:t>
            </w:r>
            <w:proofErr w:type="spellEnd"/>
            <w:r w:rsidRPr="000C4ACD">
              <w:rPr>
                <w:sz w:val="20"/>
                <w:szCs w:val="20"/>
              </w:rPr>
              <w:t xml:space="preserve"> </w:t>
            </w:r>
            <w:proofErr w:type="spellStart"/>
            <w:r w:rsidRPr="000C4ACD">
              <w:rPr>
                <w:sz w:val="20"/>
                <w:szCs w:val="20"/>
              </w:rPr>
              <w:t>функцій</w:t>
            </w:r>
            <w:proofErr w:type="spellEnd"/>
            <w:r w:rsidRPr="000C4ACD">
              <w:rPr>
                <w:sz w:val="20"/>
                <w:szCs w:val="20"/>
              </w:rPr>
              <w:t xml:space="preserve"> менеджменту</w:t>
            </w:r>
          </w:p>
        </w:tc>
        <w:tc>
          <w:tcPr>
            <w:tcW w:w="1170" w:type="dxa"/>
            <w:vMerge w:val="restart"/>
          </w:tcPr>
          <w:p w14:paraId="54BA09A3" w14:textId="77777777" w:rsidR="00FB443E" w:rsidRDefault="00FB443E" w:rsidP="009C3554">
            <w:pPr>
              <w:tabs>
                <w:tab w:val="left" w:pos="382"/>
                <w:tab w:val="left" w:pos="474"/>
              </w:tabs>
              <w:jc w:val="both"/>
              <w:rPr>
                <w:sz w:val="20"/>
                <w:szCs w:val="20"/>
                <w:lang w:val="uk-UA"/>
              </w:rPr>
            </w:pPr>
          </w:p>
          <w:p w14:paraId="00109D84" w14:textId="77777777" w:rsidR="00FB443E" w:rsidRPr="000C4ACD" w:rsidRDefault="00FB443E" w:rsidP="009C3554">
            <w:pPr>
              <w:tabs>
                <w:tab w:val="left" w:pos="382"/>
                <w:tab w:val="left" w:pos="474"/>
              </w:tabs>
              <w:jc w:val="both"/>
              <w:rPr>
                <w:color w:val="000000"/>
                <w:sz w:val="20"/>
                <w:szCs w:val="20"/>
                <w:lang w:val="uk-UA"/>
              </w:rPr>
            </w:pPr>
            <w:r w:rsidRPr="000C4ACD">
              <w:rPr>
                <w:sz w:val="20"/>
                <w:szCs w:val="20"/>
                <w:lang w:val="uk-UA"/>
              </w:rPr>
              <w:t>ПРН18</w:t>
            </w:r>
          </w:p>
        </w:tc>
        <w:tc>
          <w:tcPr>
            <w:tcW w:w="3152" w:type="dxa"/>
            <w:vMerge w:val="restart"/>
          </w:tcPr>
          <w:p w14:paraId="187788A1" w14:textId="77777777" w:rsidR="00FB443E" w:rsidRDefault="00FB443E" w:rsidP="00986DDD">
            <w:pPr>
              <w:rPr>
                <w:sz w:val="20"/>
                <w:szCs w:val="20"/>
                <w:lang w:val="uk-UA"/>
              </w:rPr>
            </w:pPr>
          </w:p>
          <w:p w14:paraId="3CC13A64" w14:textId="77777777" w:rsidR="00FB443E" w:rsidRPr="000C4ACD" w:rsidRDefault="00FB443E" w:rsidP="00986DDD">
            <w:pPr>
              <w:rPr>
                <w:sz w:val="20"/>
                <w:szCs w:val="20"/>
                <w:lang w:val="uk-UA"/>
              </w:rPr>
            </w:pPr>
            <w:r w:rsidRPr="000C4ACD">
              <w:rPr>
                <w:sz w:val="20"/>
                <w:szCs w:val="20"/>
                <w:lang w:val="uk-UA"/>
              </w:rPr>
              <w:t>Демонструвати здатність організовувати, проводити і адмініструвати процеси управління персоналом та</w:t>
            </w:r>
            <w:r>
              <w:rPr>
                <w:sz w:val="20"/>
                <w:szCs w:val="20"/>
                <w:lang w:val="uk-UA"/>
              </w:rPr>
              <w:t xml:space="preserve"> здатність ведення діловод</w:t>
            </w:r>
            <w:r w:rsidRPr="000C4ACD">
              <w:rPr>
                <w:sz w:val="20"/>
                <w:szCs w:val="20"/>
                <w:lang w:val="uk-UA"/>
              </w:rPr>
              <w:t>ства та документаційного супров</w:t>
            </w:r>
            <w:r w:rsidR="005B3B22">
              <w:rPr>
                <w:sz w:val="20"/>
                <w:szCs w:val="20"/>
                <w:lang w:val="uk-UA"/>
              </w:rPr>
              <w:t>оду процесів управління персона</w:t>
            </w:r>
            <w:r w:rsidRPr="000C4ACD">
              <w:rPr>
                <w:sz w:val="20"/>
                <w:szCs w:val="20"/>
                <w:lang w:val="uk-UA"/>
              </w:rPr>
              <w:t>лом, в тому числі з використанням цифрових технологій</w:t>
            </w:r>
          </w:p>
        </w:tc>
      </w:tr>
      <w:tr w:rsidR="00FB443E" w:rsidRPr="000C4ACD" w14:paraId="072EBC22" w14:textId="77777777" w:rsidTr="00FD6B64">
        <w:trPr>
          <w:trHeight w:val="456"/>
          <w:jc w:val="center"/>
        </w:trPr>
        <w:tc>
          <w:tcPr>
            <w:tcW w:w="1170" w:type="dxa"/>
          </w:tcPr>
          <w:p w14:paraId="39602D84" w14:textId="77777777" w:rsidR="00FB443E" w:rsidRPr="000C4ACD" w:rsidRDefault="00FB443E" w:rsidP="0018269E">
            <w:pPr>
              <w:tabs>
                <w:tab w:val="left" w:pos="382"/>
                <w:tab w:val="left" w:pos="474"/>
              </w:tabs>
              <w:jc w:val="both"/>
              <w:rPr>
                <w:color w:val="000000"/>
                <w:sz w:val="20"/>
                <w:szCs w:val="20"/>
                <w:lang w:val="uk-UA"/>
              </w:rPr>
            </w:pPr>
            <w:r w:rsidRPr="000C4ACD">
              <w:rPr>
                <w:color w:val="000000"/>
                <w:sz w:val="20"/>
                <w:szCs w:val="20"/>
                <w:lang w:val="uk-UA"/>
              </w:rPr>
              <w:t>СК06</w:t>
            </w:r>
          </w:p>
        </w:tc>
        <w:tc>
          <w:tcPr>
            <w:tcW w:w="4140" w:type="dxa"/>
          </w:tcPr>
          <w:p w14:paraId="39BEF5C6" w14:textId="77777777" w:rsidR="00FB443E" w:rsidRPr="000C4ACD" w:rsidRDefault="00FB443E" w:rsidP="00986DDD">
            <w:pPr>
              <w:rPr>
                <w:sz w:val="20"/>
                <w:szCs w:val="20"/>
                <w:lang w:val="uk-UA"/>
              </w:rPr>
            </w:pPr>
            <w:r w:rsidRPr="000C4ACD">
              <w:rPr>
                <w:sz w:val="20"/>
                <w:szCs w:val="20"/>
                <w:lang w:val="uk-UA"/>
              </w:rPr>
              <w:t xml:space="preserve">Здатність діяти соціально </w:t>
            </w:r>
            <w:proofErr w:type="spellStart"/>
            <w:r w:rsidRPr="000C4ACD">
              <w:rPr>
                <w:sz w:val="20"/>
                <w:szCs w:val="20"/>
                <w:lang w:val="uk-UA"/>
              </w:rPr>
              <w:t>відповідально</w:t>
            </w:r>
            <w:proofErr w:type="spellEnd"/>
            <w:r w:rsidRPr="000C4ACD">
              <w:rPr>
                <w:sz w:val="20"/>
                <w:szCs w:val="20"/>
                <w:lang w:val="uk-UA"/>
              </w:rPr>
              <w:t xml:space="preserve"> і свідомо</w:t>
            </w:r>
          </w:p>
        </w:tc>
        <w:tc>
          <w:tcPr>
            <w:tcW w:w="1170" w:type="dxa"/>
            <w:vMerge/>
          </w:tcPr>
          <w:p w14:paraId="6DE77815" w14:textId="77777777" w:rsidR="00FB443E" w:rsidRPr="000C4ACD" w:rsidRDefault="00FB443E" w:rsidP="009C3554">
            <w:pPr>
              <w:tabs>
                <w:tab w:val="left" w:pos="382"/>
                <w:tab w:val="left" w:pos="474"/>
              </w:tabs>
              <w:jc w:val="both"/>
              <w:rPr>
                <w:color w:val="000000"/>
                <w:sz w:val="20"/>
                <w:szCs w:val="20"/>
                <w:lang w:val="uk-UA"/>
              </w:rPr>
            </w:pPr>
          </w:p>
        </w:tc>
        <w:tc>
          <w:tcPr>
            <w:tcW w:w="3152" w:type="dxa"/>
            <w:vMerge/>
          </w:tcPr>
          <w:p w14:paraId="63F69E96" w14:textId="77777777" w:rsidR="00FB443E" w:rsidRPr="000C4ACD" w:rsidRDefault="00FB443E" w:rsidP="00986DDD">
            <w:pPr>
              <w:rPr>
                <w:color w:val="000000"/>
                <w:sz w:val="20"/>
                <w:szCs w:val="20"/>
                <w:lang w:val="uk-UA" w:eastAsia="uk-UA"/>
              </w:rPr>
            </w:pPr>
          </w:p>
        </w:tc>
      </w:tr>
      <w:tr w:rsidR="00FB443E" w:rsidRPr="000C4ACD" w14:paraId="58D12773" w14:textId="77777777" w:rsidTr="00282487">
        <w:trPr>
          <w:trHeight w:val="597"/>
          <w:jc w:val="center"/>
        </w:trPr>
        <w:tc>
          <w:tcPr>
            <w:tcW w:w="1170" w:type="dxa"/>
          </w:tcPr>
          <w:p w14:paraId="26F41D73" w14:textId="77777777" w:rsidR="00FB443E" w:rsidRPr="000C4ACD" w:rsidRDefault="00FB443E" w:rsidP="0018269E">
            <w:pPr>
              <w:tabs>
                <w:tab w:val="left" w:pos="382"/>
                <w:tab w:val="left" w:pos="474"/>
              </w:tabs>
              <w:jc w:val="both"/>
              <w:rPr>
                <w:color w:val="000000"/>
                <w:sz w:val="20"/>
                <w:szCs w:val="20"/>
                <w:lang w:val="uk-UA"/>
              </w:rPr>
            </w:pPr>
            <w:r w:rsidRPr="000C4ACD">
              <w:rPr>
                <w:color w:val="000000"/>
                <w:sz w:val="20"/>
                <w:szCs w:val="20"/>
                <w:lang w:val="uk-UA"/>
              </w:rPr>
              <w:t>СК0</w:t>
            </w:r>
            <w:r w:rsidRPr="000C4ACD">
              <w:rPr>
                <w:color w:val="000000"/>
                <w:sz w:val="20"/>
                <w:szCs w:val="20"/>
                <w:lang w:val="en-US"/>
              </w:rPr>
              <w:t>8</w:t>
            </w:r>
          </w:p>
        </w:tc>
        <w:tc>
          <w:tcPr>
            <w:tcW w:w="4140" w:type="dxa"/>
          </w:tcPr>
          <w:p w14:paraId="7E1A87FC" w14:textId="77777777" w:rsidR="00FB443E" w:rsidRPr="000C4ACD" w:rsidRDefault="00FB443E" w:rsidP="00986DDD">
            <w:pPr>
              <w:rPr>
                <w:sz w:val="20"/>
                <w:szCs w:val="20"/>
                <w:lang w:val="uk-UA"/>
              </w:rPr>
            </w:pPr>
            <w:r w:rsidRPr="000C4ACD">
              <w:rPr>
                <w:sz w:val="20"/>
                <w:szCs w:val="20"/>
                <w:lang w:val="uk-UA"/>
              </w:rPr>
              <w:t>Здатність планувати діяльність організації та управляти часом</w:t>
            </w:r>
          </w:p>
        </w:tc>
        <w:tc>
          <w:tcPr>
            <w:tcW w:w="1170" w:type="dxa"/>
            <w:vMerge/>
          </w:tcPr>
          <w:p w14:paraId="5ADFCC20" w14:textId="77777777" w:rsidR="00FB443E" w:rsidRPr="000C4ACD" w:rsidRDefault="00FB443E" w:rsidP="009C3554">
            <w:pPr>
              <w:tabs>
                <w:tab w:val="left" w:pos="382"/>
                <w:tab w:val="left" w:pos="474"/>
              </w:tabs>
              <w:jc w:val="both"/>
              <w:rPr>
                <w:color w:val="000000"/>
                <w:sz w:val="20"/>
                <w:szCs w:val="20"/>
                <w:lang w:val="uk-UA"/>
              </w:rPr>
            </w:pPr>
          </w:p>
        </w:tc>
        <w:tc>
          <w:tcPr>
            <w:tcW w:w="3152" w:type="dxa"/>
            <w:vMerge/>
          </w:tcPr>
          <w:p w14:paraId="56A6D1F2" w14:textId="77777777" w:rsidR="00FB443E" w:rsidRPr="000C4ACD" w:rsidRDefault="00FB443E" w:rsidP="00986DDD">
            <w:pPr>
              <w:rPr>
                <w:sz w:val="20"/>
                <w:szCs w:val="20"/>
                <w:lang w:val="uk-UA"/>
              </w:rPr>
            </w:pPr>
          </w:p>
        </w:tc>
      </w:tr>
      <w:tr w:rsidR="00FB443E" w:rsidRPr="000C4ACD" w14:paraId="3BF4BED9" w14:textId="77777777" w:rsidTr="00282487">
        <w:trPr>
          <w:trHeight w:val="20"/>
          <w:jc w:val="center"/>
        </w:trPr>
        <w:tc>
          <w:tcPr>
            <w:tcW w:w="1170" w:type="dxa"/>
          </w:tcPr>
          <w:p w14:paraId="6AE34E40" w14:textId="77777777" w:rsidR="00FB443E" w:rsidRPr="000C4ACD" w:rsidRDefault="00FB443E" w:rsidP="00986DDD">
            <w:pPr>
              <w:tabs>
                <w:tab w:val="left" w:pos="382"/>
                <w:tab w:val="left" w:pos="474"/>
              </w:tabs>
              <w:jc w:val="both"/>
              <w:rPr>
                <w:color w:val="000000"/>
                <w:sz w:val="20"/>
                <w:szCs w:val="20"/>
                <w:lang w:val="uk-UA"/>
              </w:rPr>
            </w:pPr>
            <w:r w:rsidRPr="000C4ACD">
              <w:rPr>
                <w:color w:val="000000"/>
                <w:sz w:val="20"/>
                <w:szCs w:val="20"/>
                <w:lang w:val="uk-UA"/>
              </w:rPr>
              <w:t>СК16</w:t>
            </w:r>
          </w:p>
        </w:tc>
        <w:tc>
          <w:tcPr>
            <w:tcW w:w="4140" w:type="dxa"/>
          </w:tcPr>
          <w:p w14:paraId="2D3DE789" w14:textId="77777777" w:rsidR="00FB443E" w:rsidRPr="000C4ACD" w:rsidRDefault="00FB443E" w:rsidP="00EE1017">
            <w:pPr>
              <w:tabs>
                <w:tab w:val="left" w:pos="382"/>
                <w:tab w:val="left" w:pos="474"/>
              </w:tabs>
              <w:jc w:val="both"/>
              <w:rPr>
                <w:i/>
                <w:iCs/>
                <w:color w:val="000000"/>
                <w:sz w:val="20"/>
                <w:szCs w:val="20"/>
                <w:lang w:val="uk-UA"/>
              </w:rPr>
            </w:pPr>
            <w:r w:rsidRPr="000C4ACD">
              <w:rPr>
                <w:color w:val="000000"/>
                <w:sz w:val="20"/>
                <w:szCs w:val="20"/>
                <w:lang w:val="uk-UA" w:eastAsia="uk-UA"/>
              </w:rPr>
              <w:t>Здатність забезпечувати реалізацію оперативного управління персоналом в організаціях; організовувати та реалізовувати основні процеси управління персоналом, а також документаційний супровід цих процесів, в тому числі, з використанням інформаційно-комунікаційних технологій</w:t>
            </w:r>
          </w:p>
        </w:tc>
        <w:tc>
          <w:tcPr>
            <w:tcW w:w="1170" w:type="dxa"/>
            <w:vMerge/>
          </w:tcPr>
          <w:p w14:paraId="3AE83708" w14:textId="77777777" w:rsidR="00FB443E" w:rsidRPr="000C4ACD" w:rsidRDefault="00FB443E" w:rsidP="009C3554">
            <w:pPr>
              <w:tabs>
                <w:tab w:val="left" w:pos="382"/>
                <w:tab w:val="left" w:pos="474"/>
              </w:tabs>
              <w:jc w:val="both"/>
              <w:rPr>
                <w:color w:val="000000"/>
                <w:sz w:val="20"/>
                <w:szCs w:val="20"/>
                <w:lang w:val="uk-UA"/>
              </w:rPr>
            </w:pPr>
          </w:p>
        </w:tc>
        <w:tc>
          <w:tcPr>
            <w:tcW w:w="3152" w:type="dxa"/>
            <w:vMerge/>
          </w:tcPr>
          <w:p w14:paraId="7993F396" w14:textId="77777777" w:rsidR="00FB443E" w:rsidRPr="000C4ACD" w:rsidRDefault="00FB443E" w:rsidP="00986DDD">
            <w:pPr>
              <w:rPr>
                <w:sz w:val="20"/>
                <w:szCs w:val="20"/>
                <w:lang w:val="uk-UA"/>
              </w:rPr>
            </w:pPr>
          </w:p>
        </w:tc>
      </w:tr>
      <w:tr w:rsidR="009C3554" w:rsidRPr="008270C7" w14:paraId="3DA0E7B8" w14:textId="77777777" w:rsidTr="00282487">
        <w:trPr>
          <w:trHeight w:val="713"/>
          <w:jc w:val="center"/>
        </w:trPr>
        <w:tc>
          <w:tcPr>
            <w:tcW w:w="1170" w:type="dxa"/>
          </w:tcPr>
          <w:p w14:paraId="374A6053" w14:textId="77777777" w:rsidR="009C3554" w:rsidRPr="000C4ACD" w:rsidRDefault="003C201F" w:rsidP="0018269E">
            <w:pPr>
              <w:tabs>
                <w:tab w:val="left" w:pos="382"/>
                <w:tab w:val="left" w:pos="474"/>
              </w:tabs>
              <w:jc w:val="both"/>
              <w:rPr>
                <w:color w:val="000000"/>
                <w:sz w:val="20"/>
                <w:szCs w:val="20"/>
                <w:lang w:val="uk-UA"/>
              </w:rPr>
            </w:pPr>
            <w:r w:rsidRPr="000C4ACD">
              <w:rPr>
                <w:color w:val="000000"/>
                <w:sz w:val="20"/>
                <w:szCs w:val="20"/>
                <w:lang w:val="uk-UA"/>
              </w:rPr>
              <w:t>С</w:t>
            </w:r>
            <w:r w:rsidR="009C3554" w:rsidRPr="000C4ACD">
              <w:rPr>
                <w:color w:val="000000"/>
                <w:sz w:val="20"/>
                <w:szCs w:val="20"/>
                <w:lang w:val="uk-UA"/>
              </w:rPr>
              <w:t>К18</w:t>
            </w:r>
          </w:p>
        </w:tc>
        <w:tc>
          <w:tcPr>
            <w:tcW w:w="4140" w:type="dxa"/>
          </w:tcPr>
          <w:p w14:paraId="3B5E33A8" w14:textId="77777777" w:rsidR="009C3554" w:rsidRPr="000C4ACD" w:rsidRDefault="00FD6B64" w:rsidP="00FB443E">
            <w:pPr>
              <w:rPr>
                <w:sz w:val="20"/>
                <w:szCs w:val="20"/>
                <w:lang w:val="uk-UA"/>
              </w:rPr>
            </w:pPr>
            <w:r w:rsidRPr="000C4ACD">
              <w:rPr>
                <w:sz w:val="20"/>
                <w:szCs w:val="20"/>
                <w:lang w:val="uk-UA"/>
              </w:rPr>
              <w:t xml:space="preserve">Здатність </w:t>
            </w:r>
            <w:r w:rsidR="00FB443E">
              <w:rPr>
                <w:sz w:val="20"/>
                <w:szCs w:val="20"/>
                <w:lang w:val="uk-UA"/>
              </w:rPr>
              <w:t>проводити організацію та нормування праці; аналізувати і проектувати трудовий процес; розробляти заходи щодо поліпшення використання змінного робочого часу на підприємстві; встановлювати науково-обґрунтовані норми праці</w:t>
            </w:r>
          </w:p>
        </w:tc>
        <w:tc>
          <w:tcPr>
            <w:tcW w:w="1170" w:type="dxa"/>
            <w:vAlign w:val="center"/>
          </w:tcPr>
          <w:p w14:paraId="27F09644" w14:textId="77777777" w:rsidR="009C3554" w:rsidRPr="000C4ACD" w:rsidRDefault="000525A2" w:rsidP="009C3554">
            <w:pPr>
              <w:tabs>
                <w:tab w:val="left" w:pos="382"/>
                <w:tab w:val="left" w:pos="474"/>
              </w:tabs>
              <w:jc w:val="both"/>
              <w:rPr>
                <w:color w:val="000000"/>
                <w:sz w:val="20"/>
                <w:szCs w:val="20"/>
                <w:lang w:val="uk-UA"/>
              </w:rPr>
            </w:pPr>
            <w:r w:rsidRPr="000C4ACD">
              <w:rPr>
                <w:color w:val="000000"/>
                <w:sz w:val="20"/>
                <w:szCs w:val="20"/>
                <w:lang w:val="uk-UA"/>
              </w:rPr>
              <w:t>ПРН20</w:t>
            </w:r>
          </w:p>
        </w:tc>
        <w:tc>
          <w:tcPr>
            <w:tcW w:w="3152" w:type="dxa"/>
          </w:tcPr>
          <w:p w14:paraId="53C16733" w14:textId="77777777" w:rsidR="009C3554" w:rsidRPr="000C4ACD" w:rsidRDefault="00FD6B64" w:rsidP="00986DDD">
            <w:pPr>
              <w:rPr>
                <w:i/>
                <w:iCs/>
                <w:color w:val="000000"/>
                <w:sz w:val="20"/>
                <w:szCs w:val="20"/>
                <w:lang w:val="uk-UA"/>
              </w:rPr>
            </w:pPr>
            <w:r w:rsidRPr="000C4ACD">
              <w:rPr>
                <w:sz w:val="20"/>
                <w:szCs w:val="20"/>
                <w:lang w:val="uk-UA"/>
              </w:rPr>
              <w:t>Демонструвати здатність досліджувати використання змінного робочого часу в організації різн</w:t>
            </w:r>
            <w:r w:rsidR="00FB443E">
              <w:rPr>
                <w:sz w:val="20"/>
                <w:szCs w:val="20"/>
                <w:lang w:val="uk-UA"/>
              </w:rPr>
              <w:t>ими методами та розробляти і об</w:t>
            </w:r>
            <w:r w:rsidRPr="000C4ACD">
              <w:rPr>
                <w:sz w:val="20"/>
                <w:szCs w:val="20"/>
                <w:lang w:val="uk-UA"/>
              </w:rPr>
              <w:t>ґрунтувати заходи щодо раціонального його використання; розробляти науково-обґрунтовані норми праці; розраховувати рівень виконання норм праці та оцінювати посади</w:t>
            </w:r>
          </w:p>
        </w:tc>
      </w:tr>
    </w:tbl>
    <w:p w14:paraId="60E64FAA" w14:textId="77777777" w:rsidR="002E5E9C" w:rsidRPr="004A7DB2" w:rsidRDefault="002E5E9C" w:rsidP="002E5E9C">
      <w:pPr>
        <w:spacing w:before="120"/>
        <w:jc w:val="center"/>
        <w:rPr>
          <w:rFonts w:asciiTheme="majorHAnsi" w:hAnsiTheme="majorHAnsi"/>
          <w:i/>
          <w:lang w:val="uk-UA"/>
        </w:rPr>
      </w:pPr>
      <w:r w:rsidRPr="004A7DB2">
        <w:rPr>
          <w:rFonts w:asciiTheme="majorHAnsi" w:hAnsiTheme="majorHAnsi"/>
          <w:i/>
          <w:lang w:val="uk-UA"/>
        </w:rPr>
        <w:t xml:space="preserve">Таблиця 2 – </w:t>
      </w:r>
      <w:r w:rsidRPr="004A7DB2">
        <w:rPr>
          <w:rFonts w:asciiTheme="majorHAnsi" w:hAnsiTheme="majorHAnsi"/>
          <w:b/>
          <w:bCs/>
          <w:iCs/>
          <w:lang w:val="uk-UA"/>
        </w:rPr>
        <w:t xml:space="preserve">Результати та методи навчання, засоби діагностики </w:t>
      </w:r>
      <w:r w:rsidRPr="004A7DB2">
        <w:rPr>
          <w:rFonts w:asciiTheme="majorHAnsi" w:hAnsiTheme="majorHAnsi"/>
          <w:b/>
          <w:bCs/>
          <w:iCs/>
          <w:lang w:val="uk-UA"/>
        </w:rPr>
        <w:br/>
        <w:t xml:space="preserve">за </w:t>
      </w:r>
      <w:r w:rsidRPr="004A7DB2">
        <w:rPr>
          <w:rFonts w:asciiTheme="majorHAnsi" w:hAnsiTheme="majorHAnsi"/>
          <w:b/>
          <w:lang w:val="uk-UA"/>
        </w:rPr>
        <w:t xml:space="preserve">навчальною дисципліною </w:t>
      </w:r>
      <w:r w:rsidR="003D16E4" w:rsidRPr="003D16E4">
        <w:rPr>
          <w:rFonts w:asciiTheme="majorHAnsi" w:hAnsiTheme="majorHAnsi"/>
          <w:b/>
          <w:lang w:val="uk-UA"/>
        </w:rPr>
        <w:t>Тренінг-курс «Організація та нормування праці»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283"/>
        <w:gridCol w:w="1177"/>
        <w:gridCol w:w="1873"/>
      </w:tblGrid>
      <w:tr w:rsidR="002E5E9C" w:rsidRPr="004A7DB2" w14:paraId="5CC082CF"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textDirection w:val="btLr"/>
            <w:vAlign w:val="center"/>
            <w:hideMark/>
          </w:tcPr>
          <w:p w14:paraId="7E8B1415" w14:textId="77777777" w:rsidR="002E5E9C" w:rsidRPr="004A7DB2" w:rsidRDefault="002E5E9C" w:rsidP="005E4410">
            <w:pPr>
              <w:ind w:left="113" w:right="113"/>
              <w:jc w:val="center"/>
              <w:rPr>
                <w:b/>
                <w:sz w:val="18"/>
                <w:szCs w:val="18"/>
                <w:lang w:val="uk-UA"/>
              </w:rPr>
            </w:pPr>
            <w:r w:rsidRPr="004A7DB2">
              <w:rPr>
                <w:b/>
                <w:sz w:val="18"/>
                <w:szCs w:val="18"/>
                <w:lang w:val="uk-UA"/>
              </w:rPr>
              <w:t>Код</w:t>
            </w:r>
          </w:p>
        </w:tc>
        <w:tc>
          <w:tcPr>
            <w:tcW w:w="3191" w:type="pct"/>
            <w:tcBorders>
              <w:top w:val="single" w:sz="4" w:space="0" w:color="auto"/>
              <w:left w:val="single" w:sz="4" w:space="0" w:color="auto"/>
              <w:bottom w:val="single" w:sz="4" w:space="0" w:color="auto"/>
              <w:right w:val="single" w:sz="4" w:space="0" w:color="auto"/>
            </w:tcBorders>
            <w:vAlign w:val="center"/>
            <w:hideMark/>
          </w:tcPr>
          <w:p w14:paraId="388E55FA" w14:textId="77777777" w:rsidR="002E5E9C" w:rsidRPr="004A7DB2" w:rsidRDefault="002E5E9C" w:rsidP="005E4410">
            <w:pPr>
              <w:jc w:val="center"/>
              <w:rPr>
                <w:sz w:val="18"/>
                <w:szCs w:val="18"/>
                <w:lang w:val="uk-UA"/>
              </w:rPr>
            </w:pPr>
            <w:r w:rsidRPr="004A7DB2">
              <w:rPr>
                <w:b/>
                <w:sz w:val="18"/>
                <w:szCs w:val="18"/>
                <w:lang w:val="uk-UA"/>
              </w:rPr>
              <w:t>Результат навчання</w:t>
            </w:r>
          </w:p>
        </w:tc>
        <w:tc>
          <w:tcPr>
            <w:tcW w:w="589" w:type="pct"/>
            <w:tcBorders>
              <w:top w:val="single" w:sz="4" w:space="0" w:color="auto"/>
              <w:left w:val="single" w:sz="4" w:space="0" w:color="auto"/>
              <w:bottom w:val="single" w:sz="4" w:space="0" w:color="auto"/>
              <w:right w:val="single" w:sz="4" w:space="0" w:color="auto"/>
            </w:tcBorders>
            <w:vAlign w:val="center"/>
          </w:tcPr>
          <w:p w14:paraId="47852479" w14:textId="77777777" w:rsidR="002E5E9C" w:rsidRPr="004A7DB2" w:rsidRDefault="002E5E9C" w:rsidP="005E4410">
            <w:pPr>
              <w:jc w:val="center"/>
              <w:rPr>
                <w:b/>
                <w:sz w:val="18"/>
                <w:szCs w:val="18"/>
                <w:lang w:val="uk-UA"/>
              </w:rPr>
            </w:pPr>
            <w:r w:rsidRPr="004A7DB2">
              <w:rPr>
                <w:b/>
                <w:sz w:val="18"/>
                <w:szCs w:val="18"/>
                <w:lang w:val="uk-UA"/>
              </w:rPr>
              <w:t xml:space="preserve">Методи </w:t>
            </w:r>
            <w:r w:rsidRPr="004A7DB2">
              <w:rPr>
                <w:b/>
                <w:sz w:val="18"/>
                <w:szCs w:val="18"/>
                <w:lang w:val="uk-UA"/>
              </w:rPr>
              <w:br/>
              <w:t>навчання</w:t>
            </w:r>
          </w:p>
        </w:tc>
        <w:tc>
          <w:tcPr>
            <w:tcW w:w="953" w:type="pct"/>
            <w:tcBorders>
              <w:top w:val="single" w:sz="4" w:space="0" w:color="auto"/>
              <w:left w:val="single" w:sz="4" w:space="0" w:color="auto"/>
              <w:bottom w:val="single" w:sz="4" w:space="0" w:color="auto"/>
              <w:right w:val="single" w:sz="4" w:space="0" w:color="auto"/>
            </w:tcBorders>
            <w:vAlign w:val="center"/>
          </w:tcPr>
          <w:p w14:paraId="59D508D4" w14:textId="77777777" w:rsidR="002E5E9C" w:rsidRPr="004A7DB2" w:rsidRDefault="002E5E9C" w:rsidP="005E4410">
            <w:pPr>
              <w:jc w:val="center"/>
              <w:rPr>
                <w:b/>
                <w:sz w:val="18"/>
                <w:szCs w:val="18"/>
                <w:lang w:val="uk-UA"/>
              </w:rPr>
            </w:pPr>
            <w:r w:rsidRPr="004A7DB2">
              <w:rPr>
                <w:b/>
                <w:sz w:val="18"/>
                <w:szCs w:val="18"/>
                <w:lang w:val="uk-UA"/>
              </w:rPr>
              <w:t>Засоби</w:t>
            </w:r>
            <w:r w:rsidRPr="004A7DB2">
              <w:rPr>
                <w:b/>
                <w:sz w:val="18"/>
                <w:szCs w:val="18"/>
                <w:lang w:val="uk-UA"/>
              </w:rPr>
              <w:br/>
              <w:t xml:space="preserve"> діагностики</w:t>
            </w:r>
          </w:p>
        </w:tc>
      </w:tr>
      <w:tr w:rsidR="002E5E9C" w:rsidRPr="004A7DB2" w14:paraId="1CEF448C"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60671836" w14:textId="77777777" w:rsidR="002E5E9C" w:rsidRPr="004A7DB2" w:rsidRDefault="002E5E9C" w:rsidP="005E4410">
            <w:pPr>
              <w:jc w:val="center"/>
              <w:rPr>
                <w:b/>
                <w:sz w:val="18"/>
                <w:szCs w:val="18"/>
                <w:lang w:val="uk-UA"/>
              </w:rPr>
            </w:pPr>
            <w:r w:rsidRPr="004A7DB2">
              <w:rPr>
                <w:b/>
                <w:sz w:val="18"/>
                <w:szCs w:val="18"/>
                <w:lang w:val="uk-UA"/>
              </w:rPr>
              <w:t>1.</w:t>
            </w:r>
          </w:p>
        </w:tc>
        <w:tc>
          <w:tcPr>
            <w:tcW w:w="3191" w:type="pct"/>
            <w:tcBorders>
              <w:top w:val="single" w:sz="4" w:space="0" w:color="auto"/>
              <w:left w:val="single" w:sz="4" w:space="0" w:color="auto"/>
              <w:bottom w:val="single" w:sz="4" w:space="0" w:color="auto"/>
              <w:right w:val="single" w:sz="4" w:space="0" w:color="auto"/>
            </w:tcBorders>
            <w:vAlign w:val="center"/>
          </w:tcPr>
          <w:p w14:paraId="6E18C7BA" w14:textId="77777777" w:rsidR="002E5E9C" w:rsidRPr="004A7DB2" w:rsidRDefault="002E5E9C" w:rsidP="005E4410">
            <w:pPr>
              <w:rPr>
                <w:b/>
                <w:sz w:val="18"/>
                <w:szCs w:val="18"/>
                <w:lang w:val="uk-UA"/>
              </w:rPr>
            </w:pPr>
            <w:r w:rsidRPr="004A7DB2">
              <w:rPr>
                <w:b/>
                <w:sz w:val="18"/>
                <w:szCs w:val="18"/>
                <w:lang w:val="uk-UA"/>
              </w:rPr>
              <w:t>Знання:</w:t>
            </w:r>
          </w:p>
        </w:tc>
        <w:tc>
          <w:tcPr>
            <w:tcW w:w="589" w:type="pct"/>
            <w:tcBorders>
              <w:top w:val="single" w:sz="4" w:space="0" w:color="auto"/>
              <w:left w:val="single" w:sz="4" w:space="0" w:color="auto"/>
              <w:bottom w:val="single" w:sz="4" w:space="0" w:color="auto"/>
              <w:right w:val="single" w:sz="4" w:space="0" w:color="auto"/>
            </w:tcBorders>
            <w:vAlign w:val="center"/>
          </w:tcPr>
          <w:p w14:paraId="47B30AEE" w14:textId="77777777" w:rsidR="002E5E9C" w:rsidRPr="004A7DB2" w:rsidRDefault="002E5E9C" w:rsidP="005E4410">
            <w:pPr>
              <w:jc w:val="center"/>
              <w:rPr>
                <w:b/>
                <w:sz w:val="18"/>
                <w:szCs w:val="18"/>
                <w:lang w:val="uk-UA"/>
              </w:rPr>
            </w:pPr>
          </w:p>
        </w:tc>
        <w:tc>
          <w:tcPr>
            <w:tcW w:w="953" w:type="pct"/>
            <w:tcBorders>
              <w:top w:val="single" w:sz="4" w:space="0" w:color="auto"/>
              <w:left w:val="single" w:sz="4" w:space="0" w:color="auto"/>
              <w:bottom w:val="single" w:sz="4" w:space="0" w:color="auto"/>
              <w:right w:val="single" w:sz="4" w:space="0" w:color="auto"/>
            </w:tcBorders>
            <w:vAlign w:val="center"/>
          </w:tcPr>
          <w:p w14:paraId="3AB716B7" w14:textId="77777777" w:rsidR="002E5E9C" w:rsidRPr="004A7DB2" w:rsidRDefault="002E5E9C" w:rsidP="005E4410">
            <w:pPr>
              <w:jc w:val="center"/>
              <w:rPr>
                <w:b/>
                <w:sz w:val="18"/>
                <w:szCs w:val="18"/>
                <w:lang w:val="uk-UA"/>
              </w:rPr>
            </w:pPr>
          </w:p>
        </w:tc>
      </w:tr>
      <w:tr w:rsidR="002E5E9C" w:rsidRPr="008270C7" w14:paraId="77F935A3"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22256F13" w14:textId="77777777" w:rsidR="002E5E9C" w:rsidRPr="004A7DB2" w:rsidRDefault="002E5E9C" w:rsidP="005E4410">
            <w:pPr>
              <w:jc w:val="center"/>
              <w:rPr>
                <w:b/>
                <w:sz w:val="18"/>
                <w:szCs w:val="18"/>
                <w:lang w:val="uk-UA"/>
              </w:rPr>
            </w:pPr>
            <w:r w:rsidRPr="004A7DB2">
              <w:rPr>
                <w:b/>
                <w:sz w:val="18"/>
                <w:szCs w:val="18"/>
                <w:lang w:val="uk-UA"/>
              </w:rPr>
              <w:t>1.1.</w:t>
            </w:r>
          </w:p>
        </w:tc>
        <w:tc>
          <w:tcPr>
            <w:tcW w:w="3191" w:type="pct"/>
            <w:tcBorders>
              <w:top w:val="single" w:sz="4" w:space="0" w:color="auto"/>
              <w:left w:val="single" w:sz="4" w:space="0" w:color="auto"/>
              <w:bottom w:val="single" w:sz="4" w:space="0" w:color="auto"/>
              <w:right w:val="single" w:sz="4" w:space="0" w:color="auto"/>
            </w:tcBorders>
            <w:vAlign w:val="center"/>
          </w:tcPr>
          <w:p w14:paraId="1122F8EF" w14:textId="77777777" w:rsidR="002E5E9C" w:rsidRPr="004A7DB2" w:rsidRDefault="002E5E9C" w:rsidP="003D16E4">
            <w:pPr>
              <w:rPr>
                <w:bCs/>
                <w:sz w:val="18"/>
                <w:szCs w:val="18"/>
                <w:lang w:val="uk-UA"/>
              </w:rPr>
            </w:pPr>
            <w:r w:rsidRPr="004A7DB2">
              <w:rPr>
                <w:bCs/>
                <w:sz w:val="18"/>
                <w:szCs w:val="18"/>
                <w:lang w:val="uk-UA"/>
              </w:rPr>
              <w:t xml:space="preserve">основних понять, сутності, принципів, функції та методів </w:t>
            </w:r>
            <w:r w:rsidR="003D16E4">
              <w:rPr>
                <w:bCs/>
                <w:sz w:val="18"/>
                <w:szCs w:val="18"/>
                <w:lang w:val="uk-UA"/>
              </w:rPr>
              <w:t>організації та нормування праці</w:t>
            </w:r>
          </w:p>
        </w:tc>
        <w:tc>
          <w:tcPr>
            <w:tcW w:w="589" w:type="pct"/>
            <w:vMerge w:val="restart"/>
            <w:tcBorders>
              <w:top w:val="single" w:sz="4" w:space="0" w:color="auto"/>
              <w:left w:val="single" w:sz="4" w:space="0" w:color="auto"/>
              <w:right w:val="single" w:sz="4" w:space="0" w:color="auto"/>
            </w:tcBorders>
            <w:vAlign w:val="center"/>
          </w:tcPr>
          <w:p w14:paraId="05B491D0" w14:textId="77777777" w:rsidR="002E5E9C" w:rsidRPr="004A7DB2" w:rsidRDefault="002E5E9C" w:rsidP="005E4410">
            <w:pPr>
              <w:jc w:val="center"/>
              <w:rPr>
                <w:bCs/>
                <w:i/>
                <w:iCs/>
                <w:sz w:val="18"/>
                <w:szCs w:val="18"/>
                <w:lang w:val="uk-UA"/>
              </w:rPr>
            </w:pPr>
            <w:r w:rsidRPr="004A7DB2">
              <w:rPr>
                <w:bCs/>
                <w:i/>
                <w:iCs/>
                <w:sz w:val="18"/>
                <w:szCs w:val="18"/>
                <w:lang w:val="uk-UA"/>
              </w:rPr>
              <w:t>Лекція, семінарське заняття, вирішення конкретних ситуацій та задач</w:t>
            </w:r>
          </w:p>
        </w:tc>
        <w:tc>
          <w:tcPr>
            <w:tcW w:w="953" w:type="pct"/>
            <w:vMerge w:val="restart"/>
            <w:tcBorders>
              <w:top w:val="single" w:sz="4" w:space="0" w:color="auto"/>
              <w:left w:val="single" w:sz="4" w:space="0" w:color="auto"/>
              <w:right w:val="single" w:sz="4" w:space="0" w:color="auto"/>
            </w:tcBorders>
            <w:vAlign w:val="center"/>
          </w:tcPr>
          <w:p w14:paraId="7B4A99BF" w14:textId="77777777" w:rsidR="002E5E9C" w:rsidRPr="004A7DB2" w:rsidRDefault="002E5E9C" w:rsidP="005B3B22">
            <w:pPr>
              <w:jc w:val="center"/>
              <w:rPr>
                <w:bCs/>
                <w:i/>
                <w:iCs/>
                <w:sz w:val="18"/>
                <w:szCs w:val="18"/>
                <w:lang w:val="uk-UA"/>
              </w:rPr>
            </w:pPr>
            <w:r w:rsidRPr="004A7DB2">
              <w:rPr>
                <w:bCs/>
                <w:i/>
                <w:iCs/>
                <w:sz w:val="18"/>
                <w:szCs w:val="18"/>
                <w:lang w:val="uk-UA"/>
              </w:rPr>
              <w:t xml:space="preserve">Презентація і захист результатів діяльності, тест, бліц-опитування, перевірка виконання аналітично-розрахункових робіт, виконання індивідуальних та командних завдань, </w:t>
            </w:r>
            <w:proofErr w:type="spellStart"/>
            <w:r w:rsidRPr="004A7DB2">
              <w:rPr>
                <w:bCs/>
                <w:i/>
                <w:iCs/>
                <w:sz w:val="18"/>
                <w:szCs w:val="18"/>
                <w:lang w:val="uk-UA"/>
              </w:rPr>
              <w:t>Case-study</w:t>
            </w:r>
            <w:proofErr w:type="spellEnd"/>
            <w:r w:rsidRPr="004A7DB2">
              <w:rPr>
                <w:bCs/>
                <w:i/>
                <w:iCs/>
                <w:sz w:val="18"/>
                <w:szCs w:val="18"/>
                <w:lang w:val="uk-UA"/>
              </w:rPr>
              <w:t>, контрольна модульна робот</w:t>
            </w:r>
            <w:r w:rsidR="005B3B22">
              <w:rPr>
                <w:bCs/>
                <w:i/>
                <w:iCs/>
                <w:sz w:val="18"/>
                <w:szCs w:val="18"/>
                <w:lang w:val="uk-UA"/>
              </w:rPr>
              <w:t>а</w:t>
            </w:r>
            <w:r w:rsidRPr="004A7DB2">
              <w:rPr>
                <w:bCs/>
                <w:i/>
                <w:iCs/>
                <w:sz w:val="18"/>
                <w:szCs w:val="18"/>
                <w:lang w:val="uk-UA"/>
              </w:rPr>
              <w:t>, дискусія, екзамен</w:t>
            </w:r>
          </w:p>
        </w:tc>
      </w:tr>
      <w:tr w:rsidR="002E5E9C" w:rsidRPr="008270C7" w14:paraId="06D75910"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2E8B94CB" w14:textId="77777777" w:rsidR="002E5E9C" w:rsidRPr="004A7DB2" w:rsidRDefault="002E5E9C" w:rsidP="005E4410">
            <w:pPr>
              <w:jc w:val="center"/>
              <w:rPr>
                <w:b/>
                <w:sz w:val="18"/>
                <w:szCs w:val="18"/>
                <w:lang w:val="uk-UA"/>
              </w:rPr>
            </w:pPr>
            <w:r w:rsidRPr="004A7DB2">
              <w:rPr>
                <w:b/>
                <w:sz w:val="18"/>
                <w:szCs w:val="18"/>
                <w:lang w:val="uk-UA"/>
              </w:rPr>
              <w:t>1.2.</w:t>
            </w:r>
          </w:p>
        </w:tc>
        <w:tc>
          <w:tcPr>
            <w:tcW w:w="3191" w:type="pct"/>
            <w:tcBorders>
              <w:top w:val="single" w:sz="4" w:space="0" w:color="auto"/>
              <w:left w:val="single" w:sz="4" w:space="0" w:color="auto"/>
              <w:bottom w:val="single" w:sz="4" w:space="0" w:color="auto"/>
              <w:right w:val="single" w:sz="4" w:space="0" w:color="auto"/>
            </w:tcBorders>
            <w:vAlign w:val="center"/>
          </w:tcPr>
          <w:p w14:paraId="3BD7FCD9" w14:textId="77777777" w:rsidR="002E5E9C" w:rsidRPr="004A7DB2" w:rsidRDefault="002E5E9C" w:rsidP="005B3B22">
            <w:pPr>
              <w:rPr>
                <w:b/>
                <w:sz w:val="18"/>
                <w:szCs w:val="18"/>
                <w:lang w:val="uk-UA"/>
              </w:rPr>
            </w:pPr>
            <w:r w:rsidRPr="004A7DB2">
              <w:rPr>
                <w:bCs/>
                <w:sz w:val="18"/>
                <w:szCs w:val="18"/>
                <w:lang w:val="uk-UA"/>
              </w:rPr>
              <w:t xml:space="preserve">технології реалізації процесів </w:t>
            </w:r>
            <w:r w:rsidR="003D16E4">
              <w:rPr>
                <w:bCs/>
                <w:sz w:val="18"/>
                <w:szCs w:val="18"/>
                <w:lang w:val="uk-UA"/>
              </w:rPr>
              <w:t>організації та нормування праці</w:t>
            </w:r>
            <w:r w:rsidRPr="004A7DB2">
              <w:rPr>
                <w:bCs/>
                <w:sz w:val="18"/>
                <w:szCs w:val="18"/>
                <w:lang w:val="uk-UA"/>
              </w:rPr>
              <w:t xml:space="preserve">, зокрема, аналізу робіт,  </w:t>
            </w:r>
            <w:r w:rsidR="005B3B22">
              <w:rPr>
                <w:bCs/>
                <w:sz w:val="18"/>
                <w:szCs w:val="18"/>
                <w:lang w:val="uk-UA"/>
              </w:rPr>
              <w:t>визначення витрат робочого часу, встановлення обґрунтованих норм праці, обґрунтування чисельності персоналу</w:t>
            </w:r>
            <w:r w:rsidRPr="004A7DB2">
              <w:rPr>
                <w:bCs/>
                <w:sz w:val="18"/>
                <w:szCs w:val="18"/>
                <w:lang w:val="uk-UA"/>
              </w:rPr>
              <w:t xml:space="preserve"> </w:t>
            </w:r>
          </w:p>
        </w:tc>
        <w:tc>
          <w:tcPr>
            <w:tcW w:w="589" w:type="pct"/>
            <w:vMerge/>
            <w:tcBorders>
              <w:left w:val="single" w:sz="4" w:space="0" w:color="auto"/>
              <w:right w:val="single" w:sz="4" w:space="0" w:color="auto"/>
            </w:tcBorders>
            <w:vAlign w:val="center"/>
          </w:tcPr>
          <w:p w14:paraId="680BE726"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2BAF803C" w14:textId="77777777" w:rsidR="002E5E9C" w:rsidRPr="004A7DB2" w:rsidRDefault="002E5E9C" w:rsidP="005E4410">
            <w:pPr>
              <w:jc w:val="center"/>
              <w:rPr>
                <w:b/>
                <w:sz w:val="18"/>
                <w:szCs w:val="18"/>
                <w:lang w:val="uk-UA"/>
              </w:rPr>
            </w:pPr>
          </w:p>
        </w:tc>
      </w:tr>
      <w:tr w:rsidR="002E5E9C" w:rsidRPr="008270C7" w14:paraId="2A77A200"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0E80776F" w14:textId="77777777" w:rsidR="002E5E9C" w:rsidRPr="004A7DB2" w:rsidRDefault="002E5E9C" w:rsidP="005E4410">
            <w:pPr>
              <w:jc w:val="center"/>
              <w:rPr>
                <w:b/>
                <w:sz w:val="18"/>
                <w:szCs w:val="18"/>
                <w:lang w:val="uk-UA"/>
              </w:rPr>
            </w:pPr>
            <w:r w:rsidRPr="004A7DB2">
              <w:rPr>
                <w:b/>
                <w:sz w:val="18"/>
                <w:szCs w:val="18"/>
                <w:lang w:val="uk-UA"/>
              </w:rPr>
              <w:t>1.3.</w:t>
            </w:r>
          </w:p>
        </w:tc>
        <w:tc>
          <w:tcPr>
            <w:tcW w:w="3191" w:type="pct"/>
            <w:tcBorders>
              <w:top w:val="single" w:sz="4" w:space="0" w:color="auto"/>
              <w:left w:val="single" w:sz="4" w:space="0" w:color="auto"/>
              <w:bottom w:val="single" w:sz="4" w:space="0" w:color="auto"/>
              <w:right w:val="single" w:sz="4" w:space="0" w:color="auto"/>
            </w:tcBorders>
            <w:vAlign w:val="center"/>
          </w:tcPr>
          <w:p w14:paraId="71728EC6" w14:textId="77777777" w:rsidR="002E5E9C" w:rsidRPr="004A7DB2" w:rsidRDefault="005B3B22" w:rsidP="005B3B22">
            <w:pPr>
              <w:rPr>
                <w:bCs/>
                <w:sz w:val="18"/>
                <w:szCs w:val="18"/>
                <w:lang w:val="uk-UA"/>
              </w:rPr>
            </w:pPr>
            <w:r>
              <w:rPr>
                <w:bCs/>
                <w:sz w:val="18"/>
                <w:szCs w:val="18"/>
                <w:lang w:val="uk-UA"/>
              </w:rPr>
              <w:t>Сутності та методичних підходів до розробки, створення та впровадження нормативних матеріалів на підприємствах різного галузевого спрямування, обґрунтування чисельності персоналу на основі норм витрат праці</w:t>
            </w:r>
          </w:p>
        </w:tc>
        <w:tc>
          <w:tcPr>
            <w:tcW w:w="589" w:type="pct"/>
            <w:vMerge/>
            <w:tcBorders>
              <w:left w:val="single" w:sz="4" w:space="0" w:color="auto"/>
              <w:right w:val="single" w:sz="4" w:space="0" w:color="auto"/>
            </w:tcBorders>
            <w:vAlign w:val="center"/>
          </w:tcPr>
          <w:p w14:paraId="52DC3DA3"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66356BDB" w14:textId="77777777" w:rsidR="002E5E9C" w:rsidRPr="004A7DB2" w:rsidRDefault="002E5E9C" w:rsidP="005E4410">
            <w:pPr>
              <w:jc w:val="center"/>
              <w:rPr>
                <w:b/>
                <w:sz w:val="18"/>
                <w:szCs w:val="18"/>
                <w:lang w:val="uk-UA"/>
              </w:rPr>
            </w:pPr>
          </w:p>
        </w:tc>
      </w:tr>
      <w:tr w:rsidR="002E5E9C" w:rsidRPr="008270C7" w14:paraId="04D2511E"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4A8EB3FD" w14:textId="77777777" w:rsidR="002E5E9C" w:rsidRPr="004A7DB2" w:rsidRDefault="002E5E9C" w:rsidP="005E4410">
            <w:pPr>
              <w:jc w:val="center"/>
              <w:rPr>
                <w:b/>
                <w:sz w:val="18"/>
                <w:szCs w:val="18"/>
                <w:lang w:val="uk-UA"/>
              </w:rPr>
            </w:pPr>
            <w:r w:rsidRPr="004A7DB2">
              <w:rPr>
                <w:b/>
                <w:sz w:val="18"/>
                <w:szCs w:val="18"/>
                <w:lang w:val="uk-UA"/>
              </w:rPr>
              <w:t>1.4.</w:t>
            </w:r>
          </w:p>
        </w:tc>
        <w:tc>
          <w:tcPr>
            <w:tcW w:w="3191" w:type="pct"/>
            <w:tcBorders>
              <w:top w:val="single" w:sz="4" w:space="0" w:color="auto"/>
              <w:left w:val="single" w:sz="4" w:space="0" w:color="auto"/>
              <w:bottom w:val="single" w:sz="4" w:space="0" w:color="auto"/>
              <w:right w:val="single" w:sz="4" w:space="0" w:color="auto"/>
            </w:tcBorders>
            <w:vAlign w:val="center"/>
          </w:tcPr>
          <w:p w14:paraId="5F9BD084" w14:textId="77777777" w:rsidR="002E5E9C" w:rsidRPr="004A7DB2" w:rsidRDefault="002E5E9C" w:rsidP="005B3B22">
            <w:pPr>
              <w:rPr>
                <w:bCs/>
                <w:sz w:val="18"/>
                <w:szCs w:val="18"/>
                <w:lang w:val="uk-UA"/>
              </w:rPr>
            </w:pPr>
            <w:r w:rsidRPr="004A7DB2">
              <w:rPr>
                <w:bCs/>
                <w:sz w:val="18"/>
                <w:szCs w:val="18"/>
                <w:lang w:val="uk-UA"/>
              </w:rPr>
              <w:t>сутність, сфера застосування</w:t>
            </w:r>
            <w:r w:rsidR="005B3B22">
              <w:rPr>
                <w:bCs/>
                <w:sz w:val="18"/>
                <w:szCs w:val="18"/>
                <w:lang w:val="uk-UA"/>
              </w:rPr>
              <w:t xml:space="preserve"> нормативних матеріалів</w:t>
            </w:r>
            <w:r w:rsidRPr="004A7DB2">
              <w:rPr>
                <w:bCs/>
                <w:sz w:val="18"/>
                <w:szCs w:val="18"/>
                <w:lang w:val="uk-UA"/>
              </w:rPr>
              <w:t xml:space="preserve">; сутність </w:t>
            </w:r>
            <w:r w:rsidR="005B3B22">
              <w:rPr>
                <w:bCs/>
                <w:sz w:val="18"/>
                <w:szCs w:val="18"/>
                <w:lang w:val="uk-UA"/>
              </w:rPr>
              <w:t>планування та організації робочих процесів і робочих місць</w:t>
            </w:r>
            <w:r w:rsidRPr="004A7DB2">
              <w:rPr>
                <w:bCs/>
                <w:sz w:val="18"/>
                <w:szCs w:val="18"/>
                <w:lang w:val="uk-UA"/>
              </w:rPr>
              <w:t xml:space="preserve">; сутність, показники, напрями підвищення </w:t>
            </w:r>
            <w:r w:rsidR="005B3B22">
              <w:rPr>
                <w:bCs/>
                <w:sz w:val="18"/>
                <w:szCs w:val="18"/>
                <w:lang w:val="uk-UA"/>
              </w:rPr>
              <w:t>економічної</w:t>
            </w:r>
            <w:r w:rsidRPr="004A7DB2">
              <w:rPr>
                <w:bCs/>
                <w:sz w:val="18"/>
                <w:szCs w:val="18"/>
                <w:lang w:val="uk-UA"/>
              </w:rPr>
              <w:t xml:space="preserve"> ефективності </w:t>
            </w:r>
            <w:r w:rsidR="005B3B22">
              <w:rPr>
                <w:bCs/>
                <w:sz w:val="18"/>
                <w:szCs w:val="18"/>
                <w:lang w:val="uk-UA"/>
              </w:rPr>
              <w:t>діяльності підприємств</w:t>
            </w:r>
            <w:r w:rsidRPr="004A7DB2">
              <w:rPr>
                <w:bCs/>
                <w:sz w:val="18"/>
                <w:szCs w:val="18"/>
                <w:lang w:val="uk-UA"/>
              </w:rPr>
              <w:t xml:space="preserve"> </w:t>
            </w:r>
          </w:p>
        </w:tc>
        <w:tc>
          <w:tcPr>
            <w:tcW w:w="589" w:type="pct"/>
            <w:vMerge/>
            <w:tcBorders>
              <w:left w:val="single" w:sz="4" w:space="0" w:color="auto"/>
              <w:bottom w:val="single" w:sz="4" w:space="0" w:color="auto"/>
              <w:right w:val="single" w:sz="4" w:space="0" w:color="auto"/>
            </w:tcBorders>
            <w:vAlign w:val="center"/>
          </w:tcPr>
          <w:p w14:paraId="779B4F76" w14:textId="77777777" w:rsidR="002E5E9C" w:rsidRPr="004A7DB2" w:rsidRDefault="002E5E9C" w:rsidP="005E4410">
            <w:pPr>
              <w:jc w:val="center"/>
              <w:rPr>
                <w:b/>
                <w:sz w:val="18"/>
                <w:szCs w:val="18"/>
                <w:lang w:val="uk-UA"/>
              </w:rPr>
            </w:pPr>
          </w:p>
        </w:tc>
        <w:tc>
          <w:tcPr>
            <w:tcW w:w="953" w:type="pct"/>
            <w:vMerge/>
            <w:tcBorders>
              <w:left w:val="single" w:sz="4" w:space="0" w:color="auto"/>
              <w:bottom w:val="single" w:sz="4" w:space="0" w:color="auto"/>
              <w:right w:val="single" w:sz="4" w:space="0" w:color="auto"/>
            </w:tcBorders>
            <w:vAlign w:val="center"/>
          </w:tcPr>
          <w:p w14:paraId="1C445735" w14:textId="77777777" w:rsidR="002E5E9C" w:rsidRPr="004A7DB2" w:rsidRDefault="002E5E9C" w:rsidP="005E4410">
            <w:pPr>
              <w:jc w:val="center"/>
              <w:rPr>
                <w:b/>
                <w:sz w:val="18"/>
                <w:szCs w:val="18"/>
                <w:lang w:val="uk-UA"/>
              </w:rPr>
            </w:pPr>
          </w:p>
        </w:tc>
      </w:tr>
      <w:tr w:rsidR="002E5E9C" w:rsidRPr="004A7DB2" w14:paraId="2394EB7F"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137E9C9B" w14:textId="77777777" w:rsidR="002E5E9C" w:rsidRPr="004A7DB2" w:rsidRDefault="002E5E9C" w:rsidP="005E4410">
            <w:pPr>
              <w:jc w:val="center"/>
              <w:rPr>
                <w:b/>
                <w:sz w:val="18"/>
                <w:szCs w:val="18"/>
                <w:lang w:val="uk-UA"/>
              </w:rPr>
            </w:pPr>
            <w:r w:rsidRPr="004A7DB2">
              <w:rPr>
                <w:b/>
                <w:sz w:val="18"/>
                <w:szCs w:val="18"/>
                <w:lang w:val="uk-UA"/>
              </w:rPr>
              <w:t>2.</w:t>
            </w:r>
          </w:p>
        </w:tc>
        <w:tc>
          <w:tcPr>
            <w:tcW w:w="3191" w:type="pct"/>
            <w:tcBorders>
              <w:top w:val="single" w:sz="4" w:space="0" w:color="auto"/>
              <w:left w:val="single" w:sz="4" w:space="0" w:color="auto"/>
              <w:bottom w:val="single" w:sz="4" w:space="0" w:color="auto"/>
              <w:right w:val="single" w:sz="4" w:space="0" w:color="auto"/>
            </w:tcBorders>
            <w:vAlign w:val="center"/>
          </w:tcPr>
          <w:p w14:paraId="7B4A9C54" w14:textId="77777777" w:rsidR="002E5E9C" w:rsidRPr="004A7DB2" w:rsidRDefault="002E5E9C" w:rsidP="005E4410">
            <w:pPr>
              <w:rPr>
                <w:b/>
                <w:sz w:val="18"/>
                <w:szCs w:val="18"/>
                <w:lang w:val="uk-UA"/>
              </w:rPr>
            </w:pPr>
            <w:r w:rsidRPr="004A7DB2">
              <w:rPr>
                <w:b/>
                <w:sz w:val="18"/>
                <w:szCs w:val="18"/>
                <w:lang w:val="uk-UA"/>
              </w:rPr>
              <w:t xml:space="preserve">Уміння </w:t>
            </w:r>
          </w:p>
        </w:tc>
        <w:tc>
          <w:tcPr>
            <w:tcW w:w="589" w:type="pct"/>
            <w:tcBorders>
              <w:top w:val="single" w:sz="4" w:space="0" w:color="auto"/>
              <w:left w:val="single" w:sz="4" w:space="0" w:color="auto"/>
              <w:bottom w:val="single" w:sz="4" w:space="0" w:color="auto"/>
              <w:right w:val="single" w:sz="4" w:space="0" w:color="auto"/>
            </w:tcBorders>
            <w:vAlign w:val="center"/>
          </w:tcPr>
          <w:p w14:paraId="785C414B" w14:textId="77777777" w:rsidR="002E5E9C" w:rsidRPr="004A7DB2" w:rsidRDefault="002E5E9C" w:rsidP="005E4410">
            <w:pPr>
              <w:jc w:val="center"/>
              <w:rPr>
                <w:b/>
                <w:sz w:val="18"/>
                <w:szCs w:val="18"/>
                <w:lang w:val="uk-UA"/>
              </w:rPr>
            </w:pPr>
          </w:p>
        </w:tc>
        <w:tc>
          <w:tcPr>
            <w:tcW w:w="953" w:type="pct"/>
            <w:tcBorders>
              <w:top w:val="single" w:sz="4" w:space="0" w:color="auto"/>
              <w:left w:val="single" w:sz="4" w:space="0" w:color="auto"/>
              <w:bottom w:val="single" w:sz="4" w:space="0" w:color="auto"/>
              <w:right w:val="single" w:sz="4" w:space="0" w:color="auto"/>
            </w:tcBorders>
            <w:vAlign w:val="center"/>
          </w:tcPr>
          <w:p w14:paraId="0641C0FA" w14:textId="77777777" w:rsidR="002E5E9C" w:rsidRPr="004A7DB2" w:rsidRDefault="002E5E9C" w:rsidP="005E4410">
            <w:pPr>
              <w:jc w:val="center"/>
              <w:rPr>
                <w:b/>
                <w:sz w:val="18"/>
                <w:szCs w:val="18"/>
                <w:lang w:val="uk-UA"/>
              </w:rPr>
            </w:pPr>
          </w:p>
        </w:tc>
      </w:tr>
      <w:tr w:rsidR="002E5E9C" w:rsidRPr="008270C7" w14:paraId="3C54DBDE"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231B3537" w14:textId="77777777" w:rsidR="002E5E9C" w:rsidRPr="004A7DB2" w:rsidRDefault="002E5E9C" w:rsidP="005E4410">
            <w:pPr>
              <w:jc w:val="center"/>
              <w:rPr>
                <w:b/>
                <w:sz w:val="18"/>
                <w:szCs w:val="18"/>
                <w:lang w:val="uk-UA"/>
              </w:rPr>
            </w:pPr>
            <w:r w:rsidRPr="004A7DB2">
              <w:rPr>
                <w:b/>
                <w:sz w:val="18"/>
                <w:szCs w:val="18"/>
                <w:lang w:val="uk-UA"/>
              </w:rPr>
              <w:t>2.1.</w:t>
            </w:r>
          </w:p>
        </w:tc>
        <w:tc>
          <w:tcPr>
            <w:tcW w:w="3191" w:type="pct"/>
            <w:tcBorders>
              <w:top w:val="single" w:sz="4" w:space="0" w:color="auto"/>
              <w:left w:val="single" w:sz="4" w:space="0" w:color="auto"/>
              <w:bottom w:val="single" w:sz="4" w:space="0" w:color="auto"/>
              <w:right w:val="single" w:sz="4" w:space="0" w:color="auto"/>
            </w:tcBorders>
            <w:vAlign w:val="center"/>
          </w:tcPr>
          <w:p w14:paraId="65D53CCB" w14:textId="77777777" w:rsidR="002E5E9C" w:rsidRPr="004A7DB2" w:rsidRDefault="002E5E9C" w:rsidP="005E4410">
            <w:pPr>
              <w:rPr>
                <w:b/>
                <w:sz w:val="18"/>
                <w:szCs w:val="18"/>
                <w:lang w:val="uk-UA"/>
              </w:rPr>
            </w:pPr>
            <w:r w:rsidRPr="004A7DB2">
              <w:rPr>
                <w:bCs/>
                <w:sz w:val="18"/>
                <w:szCs w:val="18"/>
                <w:lang w:val="uk-UA"/>
              </w:rPr>
              <w:t xml:space="preserve">аналізувати роботи і </w:t>
            </w:r>
            <w:r w:rsidR="005E4410">
              <w:rPr>
                <w:bCs/>
                <w:sz w:val="18"/>
                <w:szCs w:val="18"/>
                <w:lang w:val="uk-UA"/>
              </w:rPr>
              <w:t>норми праці</w:t>
            </w:r>
            <w:r w:rsidRPr="004A7DB2">
              <w:rPr>
                <w:bCs/>
                <w:sz w:val="18"/>
                <w:szCs w:val="18"/>
                <w:lang w:val="uk-UA"/>
              </w:rPr>
              <w:t xml:space="preserve">; </w:t>
            </w:r>
          </w:p>
        </w:tc>
        <w:tc>
          <w:tcPr>
            <w:tcW w:w="589" w:type="pct"/>
            <w:vMerge w:val="restart"/>
            <w:tcBorders>
              <w:top w:val="single" w:sz="4" w:space="0" w:color="auto"/>
              <w:left w:val="single" w:sz="4" w:space="0" w:color="auto"/>
              <w:right w:val="single" w:sz="4" w:space="0" w:color="auto"/>
            </w:tcBorders>
            <w:vAlign w:val="center"/>
          </w:tcPr>
          <w:p w14:paraId="408A3254" w14:textId="77777777" w:rsidR="002E5E9C" w:rsidRPr="004A7DB2" w:rsidRDefault="002E5E9C" w:rsidP="005E4410">
            <w:pPr>
              <w:jc w:val="center"/>
              <w:rPr>
                <w:b/>
                <w:sz w:val="18"/>
                <w:szCs w:val="18"/>
                <w:lang w:val="uk-UA"/>
              </w:rPr>
            </w:pPr>
            <w:r w:rsidRPr="004A7DB2">
              <w:rPr>
                <w:bCs/>
                <w:i/>
                <w:iCs/>
                <w:sz w:val="18"/>
                <w:szCs w:val="18"/>
                <w:lang w:val="uk-UA"/>
              </w:rPr>
              <w:t xml:space="preserve">Семінарське заняття, вирішення конкретних ситуацій </w:t>
            </w:r>
            <w:r w:rsidRPr="004A7DB2">
              <w:rPr>
                <w:bCs/>
                <w:i/>
                <w:iCs/>
                <w:sz w:val="18"/>
                <w:szCs w:val="18"/>
                <w:lang w:val="uk-UA"/>
              </w:rPr>
              <w:lastRenderedPageBreak/>
              <w:t>та задач, PBL</w:t>
            </w:r>
          </w:p>
        </w:tc>
        <w:tc>
          <w:tcPr>
            <w:tcW w:w="953" w:type="pct"/>
            <w:vMerge w:val="restart"/>
            <w:tcBorders>
              <w:top w:val="single" w:sz="4" w:space="0" w:color="auto"/>
              <w:left w:val="single" w:sz="4" w:space="0" w:color="auto"/>
              <w:right w:val="single" w:sz="4" w:space="0" w:color="auto"/>
            </w:tcBorders>
            <w:vAlign w:val="center"/>
          </w:tcPr>
          <w:p w14:paraId="10B9A0A7" w14:textId="77777777" w:rsidR="002E5E9C" w:rsidRPr="004A7DB2" w:rsidRDefault="002E5E9C" w:rsidP="005E4410">
            <w:pPr>
              <w:jc w:val="center"/>
              <w:rPr>
                <w:b/>
                <w:sz w:val="18"/>
                <w:szCs w:val="18"/>
                <w:lang w:val="uk-UA"/>
              </w:rPr>
            </w:pPr>
            <w:r w:rsidRPr="004A7DB2">
              <w:rPr>
                <w:bCs/>
                <w:i/>
                <w:iCs/>
                <w:sz w:val="18"/>
                <w:szCs w:val="18"/>
                <w:lang w:val="uk-UA"/>
              </w:rPr>
              <w:lastRenderedPageBreak/>
              <w:t xml:space="preserve">Презентація і захист результатів діяльності, тест, бліц-опитування, перевірка виконання </w:t>
            </w:r>
            <w:r w:rsidRPr="004A7DB2">
              <w:rPr>
                <w:bCs/>
                <w:i/>
                <w:iCs/>
                <w:sz w:val="18"/>
                <w:szCs w:val="18"/>
                <w:lang w:val="uk-UA"/>
              </w:rPr>
              <w:lastRenderedPageBreak/>
              <w:t xml:space="preserve">аналітично-розрахункових робіт, виконання індивідуальних та командних завдань, </w:t>
            </w:r>
            <w:proofErr w:type="spellStart"/>
            <w:r w:rsidRPr="004A7DB2">
              <w:rPr>
                <w:bCs/>
                <w:i/>
                <w:iCs/>
                <w:sz w:val="18"/>
                <w:szCs w:val="18"/>
                <w:lang w:val="uk-UA"/>
              </w:rPr>
              <w:t>Case-study</w:t>
            </w:r>
            <w:proofErr w:type="spellEnd"/>
            <w:r w:rsidRPr="004A7DB2">
              <w:rPr>
                <w:bCs/>
                <w:i/>
                <w:iCs/>
                <w:sz w:val="18"/>
                <w:szCs w:val="18"/>
                <w:lang w:val="uk-UA"/>
              </w:rPr>
              <w:t>, контрольна модульна робот</w:t>
            </w:r>
            <w:r w:rsidR="005E4410">
              <w:rPr>
                <w:bCs/>
                <w:i/>
                <w:iCs/>
                <w:sz w:val="18"/>
                <w:szCs w:val="18"/>
                <w:lang w:val="uk-UA"/>
              </w:rPr>
              <w:t>а</w:t>
            </w:r>
            <w:r w:rsidRPr="004A7DB2">
              <w:rPr>
                <w:bCs/>
                <w:i/>
                <w:iCs/>
                <w:sz w:val="18"/>
                <w:szCs w:val="18"/>
                <w:lang w:val="uk-UA"/>
              </w:rPr>
              <w:t>, дискусія, екзамен</w:t>
            </w:r>
          </w:p>
        </w:tc>
      </w:tr>
      <w:tr w:rsidR="002E5E9C" w:rsidRPr="000750D3" w14:paraId="3373181C"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1E83AC24" w14:textId="77777777" w:rsidR="002E5E9C" w:rsidRPr="004A7DB2" w:rsidRDefault="002E5E9C" w:rsidP="005E4410">
            <w:pPr>
              <w:jc w:val="center"/>
              <w:rPr>
                <w:b/>
                <w:sz w:val="18"/>
                <w:szCs w:val="18"/>
                <w:lang w:val="uk-UA"/>
              </w:rPr>
            </w:pPr>
            <w:r w:rsidRPr="004A7DB2">
              <w:rPr>
                <w:b/>
                <w:sz w:val="18"/>
                <w:szCs w:val="18"/>
                <w:lang w:val="uk-UA"/>
              </w:rPr>
              <w:t>2.2.</w:t>
            </w:r>
          </w:p>
        </w:tc>
        <w:tc>
          <w:tcPr>
            <w:tcW w:w="3191" w:type="pct"/>
            <w:tcBorders>
              <w:top w:val="single" w:sz="4" w:space="0" w:color="auto"/>
              <w:left w:val="single" w:sz="4" w:space="0" w:color="auto"/>
              <w:bottom w:val="single" w:sz="4" w:space="0" w:color="auto"/>
              <w:right w:val="single" w:sz="4" w:space="0" w:color="auto"/>
            </w:tcBorders>
            <w:vAlign w:val="center"/>
          </w:tcPr>
          <w:p w14:paraId="3C6FA869" w14:textId="77777777" w:rsidR="002E5E9C" w:rsidRPr="004A7DB2" w:rsidRDefault="002E5E9C" w:rsidP="005E4410">
            <w:pPr>
              <w:rPr>
                <w:b/>
                <w:sz w:val="18"/>
                <w:szCs w:val="18"/>
                <w:lang w:val="uk-UA"/>
              </w:rPr>
            </w:pPr>
            <w:r w:rsidRPr="004A7DB2">
              <w:rPr>
                <w:bCs/>
                <w:sz w:val="18"/>
                <w:szCs w:val="18"/>
                <w:lang w:val="uk-UA"/>
              </w:rPr>
              <w:t xml:space="preserve">планувати, </w:t>
            </w:r>
            <w:r w:rsidR="005E4410">
              <w:rPr>
                <w:bCs/>
                <w:sz w:val="18"/>
                <w:szCs w:val="18"/>
                <w:lang w:val="uk-UA"/>
              </w:rPr>
              <w:t>обґрунтовувати чисельність персоналу</w:t>
            </w:r>
            <w:r w:rsidRPr="004A7DB2">
              <w:rPr>
                <w:bCs/>
                <w:sz w:val="18"/>
                <w:szCs w:val="18"/>
                <w:lang w:val="uk-UA"/>
              </w:rPr>
              <w:t xml:space="preserve">; </w:t>
            </w:r>
          </w:p>
        </w:tc>
        <w:tc>
          <w:tcPr>
            <w:tcW w:w="589" w:type="pct"/>
            <w:vMerge/>
            <w:tcBorders>
              <w:left w:val="single" w:sz="4" w:space="0" w:color="auto"/>
              <w:right w:val="single" w:sz="4" w:space="0" w:color="auto"/>
            </w:tcBorders>
            <w:vAlign w:val="center"/>
          </w:tcPr>
          <w:p w14:paraId="229C9AFD"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6CF2A364" w14:textId="77777777" w:rsidR="002E5E9C" w:rsidRPr="004A7DB2" w:rsidRDefault="002E5E9C" w:rsidP="005E4410">
            <w:pPr>
              <w:jc w:val="center"/>
              <w:rPr>
                <w:b/>
                <w:sz w:val="18"/>
                <w:szCs w:val="18"/>
                <w:lang w:val="uk-UA"/>
              </w:rPr>
            </w:pPr>
          </w:p>
        </w:tc>
      </w:tr>
      <w:tr w:rsidR="002E5E9C" w:rsidRPr="004A7DB2" w14:paraId="2BB7B986"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6170A97C" w14:textId="77777777" w:rsidR="002E5E9C" w:rsidRPr="004A7DB2" w:rsidRDefault="002E5E9C" w:rsidP="005E4410">
            <w:pPr>
              <w:jc w:val="center"/>
              <w:rPr>
                <w:b/>
                <w:sz w:val="18"/>
                <w:szCs w:val="18"/>
                <w:lang w:val="uk-UA"/>
              </w:rPr>
            </w:pPr>
            <w:r w:rsidRPr="004A7DB2">
              <w:rPr>
                <w:b/>
                <w:sz w:val="18"/>
                <w:szCs w:val="18"/>
                <w:lang w:val="uk-UA"/>
              </w:rPr>
              <w:t>2.3.</w:t>
            </w:r>
          </w:p>
        </w:tc>
        <w:tc>
          <w:tcPr>
            <w:tcW w:w="3191" w:type="pct"/>
            <w:tcBorders>
              <w:top w:val="single" w:sz="4" w:space="0" w:color="auto"/>
              <w:left w:val="single" w:sz="4" w:space="0" w:color="auto"/>
              <w:bottom w:val="single" w:sz="4" w:space="0" w:color="auto"/>
              <w:right w:val="single" w:sz="4" w:space="0" w:color="auto"/>
            </w:tcBorders>
            <w:vAlign w:val="center"/>
          </w:tcPr>
          <w:p w14:paraId="3A22E68B" w14:textId="77777777" w:rsidR="002E5E9C" w:rsidRPr="004A7DB2" w:rsidRDefault="002E5E9C" w:rsidP="005E4410">
            <w:pPr>
              <w:rPr>
                <w:bCs/>
                <w:sz w:val="18"/>
                <w:szCs w:val="18"/>
                <w:lang w:val="uk-UA"/>
              </w:rPr>
            </w:pPr>
            <w:r w:rsidRPr="004A7DB2">
              <w:rPr>
                <w:bCs/>
                <w:sz w:val="18"/>
                <w:szCs w:val="18"/>
                <w:lang w:val="uk-UA"/>
              </w:rPr>
              <w:t xml:space="preserve">обирати найбільш ефективні методи і способи </w:t>
            </w:r>
            <w:r w:rsidR="005E4410">
              <w:rPr>
                <w:bCs/>
                <w:sz w:val="18"/>
                <w:szCs w:val="18"/>
                <w:lang w:val="uk-UA"/>
              </w:rPr>
              <w:t>спостереження за робочим часом персоналу</w:t>
            </w:r>
            <w:r w:rsidRPr="004A7DB2">
              <w:rPr>
                <w:bCs/>
                <w:sz w:val="18"/>
                <w:szCs w:val="18"/>
                <w:lang w:val="uk-UA"/>
              </w:rPr>
              <w:t>;</w:t>
            </w:r>
          </w:p>
        </w:tc>
        <w:tc>
          <w:tcPr>
            <w:tcW w:w="589" w:type="pct"/>
            <w:vMerge/>
            <w:tcBorders>
              <w:left w:val="single" w:sz="4" w:space="0" w:color="auto"/>
              <w:right w:val="single" w:sz="4" w:space="0" w:color="auto"/>
            </w:tcBorders>
            <w:vAlign w:val="center"/>
          </w:tcPr>
          <w:p w14:paraId="67F33CEF"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79757FE0" w14:textId="77777777" w:rsidR="002E5E9C" w:rsidRPr="004A7DB2" w:rsidRDefault="002E5E9C" w:rsidP="005E4410">
            <w:pPr>
              <w:jc w:val="center"/>
              <w:rPr>
                <w:b/>
                <w:sz w:val="18"/>
                <w:szCs w:val="18"/>
                <w:lang w:val="uk-UA"/>
              </w:rPr>
            </w:pPr>
          </w:p>
        </w:tc>
      </w:tr>
      <w:tr w:rsidR="002E5E9C" w:rsidRPr="004A7DB2" w14:paraId="40A0E937"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42551AFA" w14:textId="77777777" w:rsidR="002E5E9C" w:rsidRPr="004A7DB2" w:rsidRDefault="002E5E9C" w:rsidP="005E4410">
            <w:pPr>
              <w:jc w:val="center"/>
              <w:rPr>
                <w:b/>
                <w:sz w:val="18"/>
                <w:szCs w:val="18"/>
                <w:lang w:val="uk-UA"/>
              </w:rPr>
            </w:pPr>
            <w:r w:rsidRPr="004A7DB2">
              <w:rPr>
                <w:b/>
                <w:sz w:val="18"/>
                <w:szCs w:val="18"/>
                <w:lang w:val="uk-UA"/>
              </w:rPr>
              <w:t>2.4.</w:t>
            </w:r>
          </w:p>
        </w:tc>
        <w:tc>
          <w:tcPr>
            <w:tcW w:w="3191" w:type="pct"/>
            <w:tcBorders>
              <w:top w:val="single" w:sz="4" w:space="0" w:color="auto"/>
              <w:left w:val="single" w:sz="4" w:space="0" w:color="auto"/>
              <w:bottom w:val="single" w:sz="4" w:space="0" w:color="auto"/>
              <w:right w:val="single" w:sz="4" w:space="0" w:color="auto"/>
            </w:tcBorders>
            <w:vAlign w:val="center"/>
          </w:tcPr>
          <w:p w14:paraId="55F8C5BB" w14:textId="77777777" w:rsidR="002E5E9C" w:rsidRPr="004A7DB2" w:rsidRDefault="005E4410" w:rsidP="005E4410">
            <w:pPr>
              <w:rPr>
                <w:bCs/>
                <w:sz w:val="18"/>
                <w:szCs w:val="18"/>
                <w:lang w:val="uk-UA"/>
              </w:rPr>
            </w:pPr>
            <w:r>
              <w:rPr>
                <w:bCs/>
                <w:sz w:val="18"/>
                <w:szCs w:val="18"/>
                <w:lang w:val="uk-UA"/>
              </w:rPr>
              <w:t>Планувати, обслуговувати і організовувати робочі місця</w:t>
            </w:r>
            <w:r w:rsidR="002E5E9C" w:rsidRPr="004A7DB2">
              <w:rPr>
                <w:bCs/>
                <w:sz w:val="18"/>
                <w:szCs w:val="18"/>
                <w:lang w:val="uk-UA"/>
              </w:rPr>
              <w:t xml:space="preserve">; </w:t>
            </w:r>
          </w:p>
        </w:tc>
        <w:tc>
          <w:tcPr>
            <w:tcW w:w="589" w:type="pct"/>
            <w:vMerge/>
            <w:tcBorders>
              <w:left w:val="single" w:sz="4" w:space="0" w:color="auto"/>
              <w:right w:val="single" w:sz="4" w:space="0" w:color="auto"/>
            </w:tcBorders>
            <w:vAlign w:val="center"/>
          </w:tcPr>
          <w:p w14:paraId="43C679C4"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303A1E15" w14:textId="77777777" w:rsidR="002E5E9C" w:rsidRPr="004A7DB2" w:rsidRDefault="002E5E9C" w:rsidP="005E4410">
            <w:pPr>
              <w:jc w:val="center"/>
              <w:rPr>
                <w:b/>
                <w:sz w:val="18"/>
                <w:szCs w:val="18"/>
                <w:lang w:val="uk-UA"/>
              </w:rPr>
            </w:pPr>
          </w:p>
        </w:tc>
      </w:tr>
      <w:tr w:rsidR="002E5E9C" w:rsidRPr="004A7DB2" w14:paraId="5CA6E02E"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781FB7CC" w14:textId="77777777" w:rsidR="002E5E9C" w:rsidRPr="004A7DB2" w:rsidRDefault="002E5E9C" w:rsidP="005E4410">
            <w:pPr>
              <w:jc w:val="center"/>
              <w:rPr>
                <w:b/>
                <w:sz w:val="18"/>
                <w:szCs w:val="18"/>
                <w:lang w:val="uk-UA"/>
              </w:rPr>
            </w:pPr>
            <w:r w:rsidRPr="004A7DB2">
              <w:rPr>
                <w:b/>
                <w:sz w:val="18"/>
                <w:szCs w:val="18"/>
                <w:lang w:val="uk-UA"/>
              </w:rPr>
              <w:lastRenderedPageBreak/>
              <w:t>2.5.</w:t>
            </w:r>
          </w:p>
        </w:tc>
        <w:tc>
          <w:tcPr>
            <w:tcW w:w="3191" w:type="pct"/>
            <w:tcBorders>
              <w:top w:val="single" w:sz="4" w:space="0" w:color="auto"/>
              <w:left w:val="single" w:sz="4" w:space="0" w:color="auto"/>
              <w:bottom w:val="single" w:sz="4" w:space="0" w:color="auto"/>
              <w:right w:val="single" w:sz="4" w:space="0" w:color="auto"/>
            </w:tcBorders>
            <w:vAlign w:val="center"/>
          </w:tcPr>
          <w:p w14:paraId="73DAFE9F" w14:textId="77777777" w:rsidR="002E5E9C" w:rsidRPr="004A7DB2" w:rsidRDefault="002E5E9C" w:rsidP="005E4410">
            <w:pPr>
              <w:rPr>
                <w:bCs/>
                <w:sz w:val="18"/>
                <w:szCs w:val="18"/>
                <w:lang w:val="uk-UA"/>
              </w:rPr>
            </w:pPr>
            <w:r w:rsidRPr="004A7DB2">
              <w:rPr>
                <w:bCs/>
                <w:sz w:val="18"/>
                <w:szCs w:val="18"/>
                <w:lang w:val="uk-UA"/>
              </w:rPr>
              <w:t xml:space="preserve">обґрунтовувати підходи до проектування </w:t>
            </w:r>
            <w:r w:rsidR="005E4410">
              <w:rPr>
                <w:bCs/>
                <w:sz w:val="18"/>
                <w:szCs w:val="18"/>
                <w:lang w:val="uk-UA"/>
              </w:rPr>
              <w:t>нормативних матеріалів</w:t>
            </w:r>
            <w:r w:rsidRPr="004A7DB2">
              <w:rPr>
                <w:bCs/>
                <w:sz w:val="18"/>
                <w:szCs w:val="18"/>
                <w:lang w:val="uk-UA"/>
              </w:rPr>
              <w:t>;</w:t>
            </w:r>
          </w:p>
        </w:tc>
        <w:tc>
          <w:tcPr>
            <w:tcW w:w="589" w:type="pct"/>
            <w:vMerge/>
            <w:tcBorders>
              <w:left w:val="single" w:sz="4" w:space="0" w:color="auto"/>
              <w:right w:val="single" w:sz="4" w:space="0" w:color="auto"/>
            </w:tcBorders>
            <w:vAlign w:val="center"/>
          </w:tcPr>
          <w:p w14:paraId="33672129"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166FDE11" w14:textId="77777777" w:rsidR="002E5E9C" w:rsidRPr="004A7DB2" w:rsidRDefault="002E5E9C" w:rsidP="005E4410">
            <w:pPr>
              <w:jc w:val="center"/>
              <w:rPr>
                <w:b/>
                <w:sz w:val="18"/>
                <w:szCs w:val="18"/>
                <w:lang w:val="uk-UA"/>
              </w:rPr>
            </w:pPr>
          </w:p>
        </w:tc>
      </w:tr>
      <w:tr w:rsidR="002E5E9C" w:rsidRPr="008270C7" w14:paraId="0DE10050"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08F332C9" w14:textId="77777777" w:rsidR="002E5E9C" w:rsidRPr="004A7DB2" w:rsidRDefault="002E5E9C" w:rsidP="005E4410">
            <w:pPr>
              <w:rPr>
                <w:b/>
                <w:sz w:val="18"/>
                <w:szCs w:val="18"/>
                <w:lang w:val="uk-UA"/>
              </w:rPr>
            </w:pPr>
            <w:r w:rsidRPr="004A7DB2">
              <w:rPr>
                <w:b/>
                <w:sz w:val="18"/>
                <w:szCs w:val="18"/>
                <w:lang w:val="uk-UA"/>
              </w:rPr>
              <w:t>2.6.</w:t>
            </w:r>
          </w:p>
        </w:tc>
        <w:tc>
          <w:tcPr>
            <w:tcW w:w="3191" w:type="pct"/>
            <w:tcBorders>
              <w:top w:val="single" w:sz="4" w:space="0" w:color="auto"/>
              <w:left w:val="single" w:sz="4" w:space="0" w:color="auto"/>
              <w:bottom w:val="single" w:sz="4" w:space="0" w:color="auto"/>
              <w:right w:val="single" w:sz="4" w:space="0" w:color="auto"/>
            </w:tcBorders>
            <w:vAlign w:val="center"/>
          </w:tcPr>
          <w:p w14:paraId="74EFF5F9" w14:textId="77777777" w:rsidR="002E5E9C" w:rsidRPr="004A7DB2" w:rsidRDefault="002E5E9C" w:rsidP="005E4410">
            <w:pPr>
              <w:rPr>
                <w:bCs/>
                <w:sz w:val="18"/>
                <w:szCs w:val="18"/>
                <w:lang w:val="uk-UA"/>
              </w:rPr>
            </w:pPr>
            <w:r w:rsidRPr="004A7DB2">
              <w:rPr>
                <w:bCs/>
                <w:sz w:val="18"/>
                <w:szCs w:val="18"/>
                <w:lang w:val="uk-UA"/>
              </w:rPr>
              <w:t>обґрунтовувати доцільність використання гнучких режимів праці; аналізувати й оцінювати ефективність використання робочого часу та обирати засоби його оптимального використання для організації та працівника;</w:t>
            </w:r>
          </w:p>
        </w:tc>
        <w:tc>
          <w:tcPr>
            <w:tcW w:w="589" w:type="pct"/>
            <w:vMerge/>
            <w:tcBorders>
              <w:left w:val="single" w:sz="4" w:space="0" w:color="auto"/>
              <w:right w:val="single" w:sz="4" w:space="0" w:color="auto"/>
            </w:tcBorders>
            <w:vAlign w:val="center"/>
          </w:tcPr>
          <w:p w14:paraId="34BC5110"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377E932D" w14:textId="77777777" w:rsidR="002E5E9C" w:rsidRPr="004A7DB2" w:rsidRDefault="002E5E9C" w:rsidP="005E4410">
            <w:pPr>
              <w:jc w:val="center"/>
              <w:rPr>
                <w:b/>
                <w:sz w:val="18"/>
                <w:szCs w:val="18"/>
                <w:lang w:val="uk-UA"/>
              </w:rPr>
            </w:pPr>
          </w:p>
        </w:tc>
      </w:tr>
      <w:tr w:rsidR="002E5E9C" w:rsidRPr="004A7DB2" w14:paraId="52AD600A"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0BD5C42C" w14:textId="77777777" w:rsidR="002E5E9C" w:rsidRPr="004A7DB2" w:rsidRDefault="002E5E9C" w:rsidP="005E4410">
            <w:pPr>
              <w:rPr>
                <w:b/>
                <w:sz w:val="18"/>
                <w:szCs w:val="18"/>
                <w:lang w:val="uk-UA"/>
              </w:rPr>
            </w:pPr>
            <w:r w:rsidRPr="004A7DB2">
              <w:rPr>
                <w:b/>
                <w:sz w:val="18"/>
                <w:szCs w:val="18"/>
                <w:lang w:val="uk-UA"/>
              </w:rPr>
              <w:t>2.7.</w:t>
            </w:r>
          </w:p>
        </w:tc>
        <w:tc>
          <w:tcPr>
            <w:tcW w:w="3191" w:type="pct"/>
            <w:tcBorders>
              <w:top w:val="single" w:sz="4" w:space="0" w:color="auto"/>
              <w:left w:val="single" w:sz="4" w:space="0" w:color="auto"/>
              <w:bottom w:val="single" w:sz="4" w:space="0" w:color="auto"/>
              <w:right w:val="single" w:sz="4" w:space="0" w:color="auto"/>
            </w:tcBorders>
            <w:vAlign w:val="center"/>
          </w:tcPr>
          <w:p w14:paraId="22D38DEC" w14:textId="77777777" w:rsidR="002E5E9C" w:rsidRPr="004A7DB2" w:rsidRDefault="002E5E9C" w:rsidP="005E4410">
            <w:pPr>
              <w:rPr>
                <w:bCs/>
                <w:sz w:val="18"/>
                <w:szCs w:val="18"/>
                <w:lang w:val="uk-UA"/>
              </w:rPr>
            </w:pPr>
            <w:r w:rsidRPr="004A7DB2">
              <w:rPr>
                <w:bCs/>
                <w:sz w:val="18"/>
                <w:szCs w:val="18"/>
                <w:lang w:val="uk-UA"/>
              </w:rPr>
              <w:t xml:space="preserve">аналізувати та розробляти </w:t>
            </w:r>
            <w:r w:rsidR="005E4410">
              <w:rPr>
                <w:bCs/>
                <w:sz w:val="18"/>
                <w:szCs w:val="18"/>
                <w:lang w:val="uk-UA"/>
              </w:rPr>
              <w:t>заходи щодо економічної ефективності нововведень</w:t>
            </w:r>
            <w:r w:rsidRPr="004A7DB2">
              <w:rPr>
                <w:bCs/>
                <w:sz w:val="18"/>
                <w:szCs w:val="18"/>
                <w:lang w:val="uk-UA"/>
              </w:rPr>
              <w:t>;</w:t>
            </w:r>
          </w:p>
        </w:tc>
        <w:tc>
          <w:tcPr>
            <w:tcW w:w="589" w:type="pct"/>
            <w:vMerge/>
            <w:tcBorders>
              <w:left w:val="single" w:sz="4" w:space="0" w:color="auto"/>
              <w:bottom w:val="single" w:sz="4" w:space="0" w:color="auto"/>
              <w:right w:val="single" w:sz="4" w:space="0" w:color="auto"/>
            </w:tcBorders>
            <w:vAlign w:val="center"/>
          </w:tcPr>
          <w:p w14:paraId="28F86A95" w14:textId="77777777" w:rsidR="002E5E9C" w:rsidRPr="004A7DB2" w:rsidRDefault="002E5E9C" w:rsidP="005E4410">
            <w:pPr>
              <w:jc w:val="center"/>
              <w:rPr>
                <w:b/>
                <w:sz w:val="18"/>
                <w:szCs w:val="18"/>
                <w:lang w:val="uk-UA"/>
              </w:rPr>
            </w:pPr>
          </w:p>
        </w:tc>
        <w:tc>
          <w:tcPr>
            <w:tcW w:w="953" w:type="pct"/>
            <w:vMerge/>
            <w:tcBorders>
              <w:left w:val="single" w:sz="4" w:space="0" w:color="auto"/>
              <w:bottom w:val="single" w:sz="4" w:space="0" w:color="auto"/>
              <w:right w:val="single" w:sz="4" w:space="0" w:color="auto"/>
            </w:tcBorders>
            <w:vAlign w:val="center"/>
          </w:tcPr>
          <w:p w14:paraId="5D1D936B" w14:textId="77777777" w:rsidR="002E5E9C" w:rsidRPr="004A7DB2" w:rsidRDefault="002E5E9C" w:rsidP="005E4410">
            <w:pPr>
              <w:jc w:val="center"/>
              <w:rPr>
                <w:b/>
                <w:sz w:val="18"/>
                <w:szCs w:val="18"/>
                <w:lang w:val="uk-UA"/>
              </w:rPr>
            </w:pPr>
          </w:p>
        </w:tc>
      </w:tr>
      <w:tr w:rsidR="002E5E9C" w:rsidRPr="004A7DB2" w14:paraId="40A8BCB1"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604A3640" w14:textId="77777777" w:rsidR="002E5E9C" w:rsidRPr="004A7DB2" w:rsidRDefault="002E5E9C" w:rsidP="005E4410">
            <w:pPr>
              <w:rPr>
                <w:b/>
                <w:sz w:val="18"/>
                <w:szCs w:val="18"/>
                <w:lang w:val="uk-UA"/>
              </w:rPr>
            </w:pPr>
            <w:r w:rsidRPr="004A7DB2">
              <w:rPr>
                <w:b/>
                <w:sz w:val="18"/>
                <w:szCs w:val="18"/>
                <w:lang w:val="uk-UA"/>
              </w:rPr>
              <w:t>3.</w:t>
            </w:r>
          </w:p>
        </w:tc>
        <w:tc>
          <w:tcPr>
            <w:tcW w:w="3191" w:type="pct"/>
            <w:tcBorders>
              <w:top w:val="single" w:sz="4" w:space="0" w:color="auto"/>
              <w:left w:val="single" w:sz="4" w:space="0" w:color="auto"/>
              <w:bottom w:val="single" w:sz="4" w:space="0" w:color="auto"/>
              <w:right w:val="single" w:sz="4" w:space="0" w:color="auto"/>
            </w:tcBorders>
            <w:vAlign w:val="center"/>
          </w:tcPr>
          <w:p w14:paraId="1A100E31" w14:textId="77777777" w:rsidR="002E5E9C" w:rsidRPr="004A7DB2" w:rsidRDefault="002E5E9C" w:rsidP="005E4410">
            <w:pPr>
              <w:rPr>
                <w:b/>
                <w:sz w:val="18"/>
                <w:szCs w:val="18"/>
                <w:lang w:val="uk-UA"/>
              </w:rPr>
            </w:pPr>
            <w:r w:rsidRPr="004A7DB2">
              <w:rPr>
                <w:b/>
                <w:sz w:val="18"/>
                <w:szCs w:val="18"/>
                <w:lang w:val="uk-UA"/>
              </w:rPr>
              <w:t>Комунікація:</w:t>
            </w:r>
          </w:p>
        </w:tc>
        <w:tc>
          <w:tcPr>
            <w:tcW w:w="589" w:type="pct"/>
            <w:tcBorders>
              <w:top w:val="single" w:sz="4" w:space="0" w:color="auto"/>
              <w:left w:val="single" w:sz="4" w:space="0" w:color="auto"/>
              <w:bottom w:val="single" w:sz="4" w:space="0" w:color="auto"/>
              <w:right w:val="single" w:sz="4" w:space="0" w:color="auto"/>
            </w:tcBorders>
            <w:vAlign w:val="center"/>
          </w:tcPr>
          <w:p w14:paraId="74FD3894" w14:textId="77777777" w:rsidR="002E5E9C" w:rsidRPr="004A7DB2" w:rsidRDefault="002E5E9C" w:rsidP="005E4410">
            <w:pPr>
              <w:jc w:val="center"/>
              <w:rPr>
                <w:b/>
                <w:sz w:val="18"/>
                <w:szCs w:val="18"/>
                <w:lang w:val="uk-UA"/>
              </w:rPr>
            </w:pPr>
          </w:p>
        </w:tc>
        <w:tc>
          <w:tcPr>
            <w:tcW w:w="953" w:type="pct"/>
            <w:tcBorders>
              <w:top w:val="single" w:sz="4" w:space="0" w:color="auto"/>
              <w:left w:val="single" w:sz="4" w:space="0" w:color="auto"/>
              <w:bottom w:val="single" w:sz="4" w:space="0" w:color="auto"/>
              <w:right w:val="single" w:sz="4" w:space="0" w:color="auto"/>
            </w:tcBorders>
            <w:vAlign w:val="center"/>
          </w:tcPr>
          <w:p w14:paraId="31706A3F" w14:textId="77777777" w:rsidR="002E5E9C" w:rsidRPr="004A7DB2" w:rsidRDefault="002E5E9C" w:rsidP="005E4410">
            <w:pPr>
              <w:jc w:val="center"/>
              <w:rPr>
                <w:b/>
                <w:sz w:val="18"/>
                <w:szCs w:val="18"/>
                <w:lang w:val="uk-UA"/>
              </w:rPr>
            </w:pPr>
          </w:p>
        </w:tc>
      </w:tr>
      <w:tr w:rsidR="002E5E9C" w:rsidRPr="008270C7" w14:paraId="0AEFE6F7"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245BA8EB" w14:textId="77777777" w:rsidR="002E5E9C" w:rsidRPr="004A7DB2" w:rsidRDefault="002E5E9C" w:rsidP="005E4410">
            <w:pPr>
              <w:rPr>
                <w:b/>
                <w:sz w:val="18"/>
                <w:szCs w:val="18"/>
                <w:lang w:val="uk-UA"/>
              </w:rPr>
            </w:pPr>
            <w:r w:rsidRPr="004A7DB2">
              <w:rPr>
                <w:b/>
                <w:sz w:val="18"/>
                <w:szCs w:val="18"/>
                <w:lang w:val="uk-UA"/>
              </w:rPr>
              <w:t>3.1.</w:t>
            </w:r>
          </w:p>
        </w:tc>
        <w:tc>
          <w:tcPr>
            <w:tcW w:w="3191" w:type="pct"/>
            <w:tcBorders>
              <w:top w:val="single" w:sz="4" w:space="0" w:color="auto"/>
              <w:left w:val="single" w:sz="4" w:space="0" w:color="auto"/>
              <w:bottom w:val="single" w:sz="4" w:space="0" w:color="auto"/>
              <w:right w:val="single" w:sz="4" w:space="0" w:color="auto"/>
            </w:tcBorders>
            <w:vAlign w:val="center"/>
          </w:tcPr>
          <w:p w14:paraId="6B6C184F" w14:textId="77777777" w:rsidR="002E5E9C" w:rsidRPr="004A7DB2" w:rsidRDefault="002E5E9C" w:rsidP="005E4410">
            <w:pPr>
              <w:rPr>
                <w:bCs/>
                <w:sz w:val="18"/>
                <w:szCs w:val="18"/>
                <w:lang w:val="uk-UA"/>
              </w:rPr>
            </w:pPr>
            <w:r w:rsidRPr="004A7DB2">
              <w:rPr>
                <w:bCs/>
                <w:sz w:val="18"/>
                <w:szCs w:val="18"/>
                <w:lang w:val="uk-UA"/>
              </w:rPr>
              <w:t>застосовувати методи управління міжособистісними відносинами, формування команд, розвитку лідерства та старанності, виявлення талантів, визна</w:t>
            </w:r>
            <w:r w:rsidR="005E4410">
              <w:rPr>
                <w:bCs/>
                <w:sz w:val="18"/>
                <w:szCs w:val="18"/>
                <w:lang w:val="uk-UA"/>
              </w:rPr>
              <w:t>чення задоволеності роботою</w:t>
            </w:r>
            <w:r w:rsidRPr="004A7DB2">
              <w:rPr>
                <w:bCs/>
                <w:sz w:val="18"/>
                <w:szCs w:val="18"/>
                <w:lang w:val="uk-UA"/>
              </w:rPr>
              <w:t xml:space="preserve">; </w:t>
            </w:r>
          </w:p>
        </w:tc>
        <w:tc>
          <w:tcPr>
            <w:tcW w:w="589" w:type="pct"/>
            <w:vMerge w:val="restart"/>
            <w:tcBorders>
              <w:top w:val="single" w:sz="4" w:space="0" w:color="auto"/>
              <w:left w:val="single" w:sz="4" w:space="0" w:color="auto"/>
              <w:right w:val="single" w:sz="4" w:space="0" w:color="auto"/>
            </w:tcBorders>
            <w:vAlign w:val="center"/>
          </w:tcPr>
          <w:p w14:paraId="2CED7FD8" w14:textId="77777777" w:rsidR="002E5E9C" w:rsidRPr="004A7DB2" w:rsidRDefault="002E5E9C" w:rsidP="005E4410">
            <w:pPr>
              <w:jc w:val="center"/>
              <w:rPr>
                <w:b/>
                <w:sz w:val="18"/>
                <w:szCs w:val="18"/>
                <w:lang w:val="uk-UA"/>
              </w:rPr>
            </w:pPr>
            <w:r w:rsidRPr="004A7DB2">
              <w:rPr>
                <w:bCs/>
                <w:i/>
                <w:iCs/>
                <w:sz w:val="18"/>
                <w:szCs w:val="18"/>
                <w:lang w:val="uk-UA"/>
              </w:rPr>
              <w:t xml:space="preserve">Семінарське заняття, вирішення конкретних ситуацій та задач, </w:t>
            </w:r>
            <w:proofErr w:type="spellStart"/>
            <w:r w:rsidRPr="004A7DB2">
              <w:rPr>
                <w:bCs/>
                <w:i/>
                <w:iCs/>
                <w:sz w:val="18"/>
                <w:szCs w:val="18"/>
                <w:lang w:val="uk-UA"/>
              </w:rPr>
              <w:t>case-study</w:t>
            </w:r>
            <w:proofErr w:type="spellEnd"/>
          </w:p>
        </w:tc>
        <w:tc>
          <w:tcPr>
            <w:tcW w:w="953" w:type="pct"/>
            <w:vMerge w:val="restart"/>
            <w:tcBorders>
              <w:top w:val="single" w:sz="4" w:space="0" w:color="auto"/>
              <w:left w:val="single" w:sz="4" w:space="0" w:color="auto"/>
              <w:right w:val="single" w:sz="4" w:space="0" w:color="auto"/>
            </w:tcBorders>
            <w:vAlign w:val="center"/>
          </w:tcPr>
          <w:p w14:paraId="2E4E3FBC" w14:textId="77777777" w:rsidR="002E5E9C" w:rsidRPr="004A7DB2" w:rsidRDefault="002E5E9C" w:rsidP="005E4410">
            <w:pPr>
              <w:jc w:val="center"/>
              <w:rPr>
                <w:b/>
                <w:sz w:val="18"/>
                <w:szCs w:val="18"/>
                <w:lang w:val="uk-UA"/>
              </w:rPr>
            </w:pPr>
            <w:r w:rsidRPr="004A7DB2">
              <w:rPr>
                <w:bCs/>
                <w:i/>
                <w:iCs/>
                <w:sz w:val="18"/>
                <w:szCs w:val="18"/>
                <w:lang w:val="uk-UA"/>
              </w:rPr>
              <w:t xml:space="preserve">Презентація і захист результатів діяльності, тест, бліц-опитування, перевірка виконання аналітично-розрахункових робіт, виконання індивідуальних та командних завдань, </w:t>
            </w:r>
            <w:proofErr w:type="spellStart"/>
            <w:r w:rsidRPr="004A7DB2">
              <w:rPr>
                <w:bCs/>
                <w:i/>
                <w:iCs/>
                <w:sz w:val="18"/>
                <w:szCs w:val="18"/>
                <w:lang w:val="uk-UA"/>
              </w:rPr>
              <w:t>Case-study</w:t>
            </w:r>
            <w:proofErr w:type="spellEnd"/>
            <w:r w:rsidRPr="004A7DB2">
              <w:rPr>
                <w:bCs/>
                <w:i/>
                <w:iCs/>
                <w:sz w:val="18"/>
                <w:szCs w:val="18"/>
                <w:lang w:val="uk-UA"/>
              </w:rPr>
              <w:t>, контрольна модульна робот</w:t>
            </w:r>
            <w:r w:rsidR="005E4410">
              <w:rPr>
                <w:bCs/>
                <w:i/>
                <w:iCs/>
                <w:sz w:val="18"/>
                <w:szCs w:val="18"/>
                <w:lang w:val="uk-UA"/>
              </w:rPr>
              <w:t>а</w:t>
            </w:r>
            <w:r w:rsidRPr="004A7DB2">
              <w:rPr>
                <w:bCs/>
                <w:i/>
                <w:iCs/>
                <w:sz w:val="18"/>
                <w:szCs w:val="18"/>
                <w:lang w:val="uk-UA"/>
              </w:rPr>
              <w:t>, дискусія, екзамен</w:t>
            </w:r>
          </w:p>
        </w:tc>
      </w:tr>
      <w:tr w:rsidR="002E5E9C" w:rsidRPr="004A7DB2" w14:paraId="51E0EA1F"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307C5923" w14:textId="77777777" w:rsidR="002E5E9C" w:rsidRPr="004A7DB2" w:rsidRDefault="002E5E9C" w:rsidP="005E4410">
            <w:pPr>
              <w:rPr>
                <w:b/>
                <w:sz w:val="18"/>
                <w:szCs w:val="18"/>
                <w:lang w:val="uk-UA"/>
              </w:rPr>
            </w:pPr>
            <w:r w:rsidRPr="004A7DB2">
              <w:rPr>
                <w:b/>
                <w:sz w:val="18"/>
                <w:szCs w:val="18"/>
                <w:lang w:val="uk-UA"/>
              </w:rPr>
              <w:t>3.2.</w:t>
            </w:r>
          </w:p>
        </w:tc>
        <w:tc>
          <w:tcPr>
            <w:tcW w:w="3191" w:type="pct"/>
            <w:tcBorders>
              <w:top w:val="single" w:sz="4" w:space="0" w:color="auto"/>
              <w:left w:val="single" w:sz="4" w:space="0" w:color="auto"/>
              <w:bottom w:val="single" w:sz="4" w:space="0" w:color="auto"/>
              <w:right w:val="single" w:sz="4" w:space="0" w:color="auto"/>
            </w:tcBorders>
            <w:vAlign w:val="center"/>
          </w:tcPr>
          <w:p w14:paraId="2D747187" w14:textId="77777777" w:rsidR="002E5E9C" w:rsidRPr="004A7DB2" w:rsidRDefault="002E5E9C" w:rsidP="005E4410">
            <w:pPr>
              <w:rPr>
                <w:bCs/>
                <w:sz w:val="18"/>
                <w:szCs w:val="18"/>
                <w:lang w:val="uk-UA"/>
              </w:rPr>
            </w:pPr>
            <w:r w:rsidRPr="004A7DB2">
              <w:rPr>
                <w:bCs/>
                <w:sz w:val="18"/>
                <w:szCs w:val="18"/>
                <w:lang w:val="uk-UA"/>
              </w:rPr>
              <w:t xml:space="preserve">визначати, аналізувати, моделювати і вибудовувати внутрішні комунікації персоналу; </w:t>
            </w:r>
          </w:p>
        </w:tc>
        <w:tc>
          <w:tcPr>
            <w:tcW w:w="589" w:type="pct"/>
            <w:vMerge/>
            <w:tcBorders>
              <w:left w:val="single" w:sz="4" w:space="0" w:color="auto"/>
              <w:right w:val="single" w:sz="4" w:space="0" w:color="auto"/>
            </w:tcBorders>
            <w:vAlign w:val="center"/>
          </w:tcPr>
          <w:p w14:paraId="67340B67"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52A65392" w14:textId="77777777" w:rsidR="002E5E9C" w:rsidRPr="004A7DB2" w:rsidRDefault="002E5E9C" w:rsidP="005E4410">
            <w:pPr>
              <w:jc w:val="center"/>
              <w:rPr>
                <w:b/>
                <w:sz w:val="18"/>
                <w:szCs w:val="18"/>
                <w:lang w:val="uk-UA"/>
              </w:rPr>
            </w:pPr>
          </w:p>
        </w:tc>
      </w:tr>
      <w:tr w:rsidR="002E5E9C" w:rsidRPr="004A7DB2" w14:paraId="1452CDC2"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3C82782F" w14:textId="77777777" w:rsidR="002E5E9C" w:rsidRPr="004A7DB2" w:rsidRDefault="002E5E9C" w:rsidP="005E4410">
            <w:pPr>
              <w:rPr>
                <w:b/>
                <w:sz w:val="18"/>
                <w:szCs w:val="18"/>
                <w:lang w:val="uk-UA"/>
              </w:rPr>
            </w:pPr>
            <w:r w:rsidRPr="004A7DB2">
              <w:rPr>
                <w:b/>
                <w:sz w:val="18"/>
                <w:szCs w:val="18"/>
                <w:lang w:val="uk-UA"/>
              </w:rPr>
              <w:t>3.3.</w:t>
            </w:r>
          </w:p>
        </w:tc>
        <w:tc>
          <w:tcPr>
            <w:tcW w:w="3191" w:type="pct"/>
            <w:tcBorders>
              <w:top w:val="single" w:sz="4" w:space="0" w:color="auto"/>
              <w:left w:val="single" w:sz="4" w:space="0" w:color="auto"/>
              <w:bottom w:val="single" w:sz="4" w:space="0" w:color="auto"/>
              <w:right w:val="single" w:sz="4" w:space="0" w:color="auto"/>
            </w:tcBorders>
            <w:vAlign w:val="center"/>
          </w:tcPr>
          <w:p w14:paraId="74498381" w14:textId="77777777" w:rsidR="002E5E9C" w:rsidRPr="004A7DB2" w:rsidRDefault="005E4410" w:rsidP="005E4410">
            <w:pPr>
              <w:rPr>
                <w:bCs/>
                <w:sz w:val="18"/>
                <w:szCs w:val="18"/>
                <w:lang w:val="uk-UA"/>
              </w:rPr>
            </w:pPr>
            <w:r>
              <w:rPr>
                <w:bCs/>
                <w:sz w:val="18"/>
                <w:szCs w:val="18"/>
                <w:lang w:val="uk-UA"/>
              </w:rPr>
              <w:t>Проводити дослідження робочого часу різними методами</w:t>
            </w:r>
            <w:r w:rsidR="002E5E9C" w:rsidRPr="004A7DB2">
              <w:rPr>
                <w:bCs/>
                <w:sz w:val="18"/>
                <w:szCs w:val="18"/>
                <w:lang w:val="uk-UA"/>
              </w:rPr>
              <w:t xml:space="preserve">; </w:t>
            </w:r>
          </w:p>
        </w:tc>
        <w:tc>
          <w:tcPr>
            <w:tcW w:w="589" w:type="pct"/>
            <w:vMerge/>
            <w:tcBorders>
              <w:left w:val="single" w:sz="4" w:space="0" w:color="auto"/>
              <w:right w:val="single" w:sz="4" w:space="0" w:color="auto"/>
            </w:tcBorders>
            <w:vAlign w:val="center"/>
          </w:tcPr>
          <w:p w14:paraId="4346E34D"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118AC922" w14:textId="77777777" w:rsidR="002E5E9C" w:rsidRPr="004A7DB2" w:rsidRDefault="002E5E9C" w:rsidP="005E4410">
            <w:pPr>
              <w:jc w:val="center"/>
              <w:rPr>
                <w:b/>
                <w:sz w:val="18"/>
                <w:szCs w:val="18"/>
                <w:lang w:val="uk-UA"/>
              </w:rPr>
            </w:pPr>
          </w:p>
        </w:tc>
      </w:tr>
      <w:tr w:rsidR="002E5E9C" w:rsidRPr="004A7DB2" w14:paraId="2B1A4242"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47AC4BFD" w14:textId="77777777" w:rsidR="002E5E9C" w:rsidRPr="004A7DB2" w:rsidRDefault="002E5E9C" w:rsidP="005E4410">
            <w:pPr>
              <w:rPr>
                <w:b/>
                <w:sz w:val="18"/>
                <w:szCs w:val="18"/>
                <w:lang w:val="uk-UA"/>
              </w:rPr>
            </w:pPr>
            <w:r w:rsidRPr="004A7DB2">
              <w:rPr>
                <w:b/>
                <w:sz w:val="18"/>
                <w:szCs w:val="18"/>
                <w:lang w:val="uk-UA"/>
              </w:rPr>
              <w:t>3.4.</w:t>
            </w:r>
          </w:p>
        </w:tc>
        <w:tc>
          <w:tcPr>
            <w:tcW w:w="3191" w:type="pct"/>
            <w:tcBorders>
              <w:top w:val="single" w:sz="4" w:space="0" w:color="auto"/>
              <w:left w:val="single" w:sz="4" w:space="0" w:color="auto"/>
              <w:bottom w:val="single" w:sz="4" w:space="0" w:color="auto"/>
              <w:right w:val="single" w:sz="4" w:space="0" w:color="auto"/>
            </w:tcBorders>
            <w:vAlign w:val="center"/>
          </w:tcPr>
          <w:p w14:paraId="37EC11D0" w14:textId="77777777" w:rsidR="002E5E9C" w:rsidRPr="004A7DB2" w:rsidRDefault="005E4410" w:rsidP="005E4410">
            <w:pPr>
              <w:rPr>
                <w:bCs/>
                <w:sz w:val="18"/>
                <w:szCs w:val="18"/>
                <w:lang w:val="uk-UA"/>
              </w:rPr>
            </w:pPr>
            <w:r>
              <w:rPr>
                <w:bCs/>
                <w:sz w:val="18"/>
                <w:szCs w:val="18"/>
                <w:lang w:val="uk-UA"/>
              </w:rPr>
              <w:t>Визначати необхідну чисельність працівників</w:t>
            </w:r>
            <w:r w:rsidR="002E5E9C" w:rsidRPr="004A7DB2">
              <w:rPr>
                <w:bCs/>
                <w:sz w:val="18"/>
                <w:szCs w:val="18"/>
                <w:lang w:val="uk-UA"/>
              </w:rPr>
              <w:t xml:space="preserve">; </w:t>
            </w:r>
          </w:p>
        </w:tc>
        <w:tc>
          <w:tcPr>
            <w:tcW w:w="589" w:type="pct"/>
            <w:vMerge/>
            <w:tcBorders>
              <w:left w:val="single" w:sz="4" w:space="0" w:color="auto"/>
              <w:right w:val="single" w:sz="4" w:space="0" w:color="auto"/>
            </w:tcBorders>
            <w:vAlign w:val="center"/>
          </w:tcPr>
          <w:p w14:paraId="7674176D"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5EB399A5" w14:textId="77777777" w:rsidR="002E5E9C" w:rsidRPr="004A7DB2" w:rsidRDefault="002E5E9C" w:rsidP="005E4410">
            <w:pPr>
              <w:jc w:val="center"/>
              <w:rPr>
                <w:b/>
                <w:sz w:val="18"/>
                <w:szCs w:val="18"/>
                <w:lang w:val="uk-UA"/>
              </w:rPr>
            </w:pPr>
          </w:p>
        </w:tc>
      </w:tr>
      <w:tr w:rsidR="002E5E9C" w:rsidRPr="004A7DB2" w14:paraId="2247726E"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296CA65C" w14:textId="77777777" w:rsidR="002E5E9C" w:rsidRPr="004A7DB2" w:rsidRDefault="002E5E9C" w:rsidP="005E4410">
            <w:pPr>
              <w:rPr>
                <w:b/>
                <w:sz w:val="18"/>
                <w:szCs w:val="18"/>
                <w:lang w:val="uk-UA"/>
              </w:rPr>
            </w:pPr>
            <w:r w:rsidRPr="004A7DB2">
              <w:rPr>
                <w:b/>
                <w:sz w:val="18"/>
                <w:szCs w:val="18"/>
                <w:lang w:val="uk-UA"/>
              </w:rPr>
              <w:t>3.5.</w:t>
            </w:r>
          </w:p>
        </w:tc>
        <w:tc>
          <w:tcPr>
            <w:tcW w:w="3191" w:type="pct"/>
            <w:tcBorders>
              <w:top w:val="single" w:sz="4" w:space="0" w:color="auto"/>
              <w:left w:val="single" w:sz="4" w:space="0" w:color="auto"/>
              <w:bottom w:val="single" w:sz="4" w:space="0" w:color="auto"/>
              <w:right w:val="single" w:sz="4" w:space="0" w:color="auto"/>
            </w:tcBorders>
            <w:vAlign w:val="center"/>
          </w:tcPr>
          <w:p w14:paraId="4836DCBB" w14:textId="77777777" w:rsidR="002E5E9C" w:rsidRPr="004A7DB2" w:rsidRDefault="002E5E9C" w:rsidP="005E4410">
            <w:pPr>
              <w:rPr>
                <w:bCs/>
                <w:sz w:val="18"/>
                <w:szCs w:val="18"/>
                <w:lang w:val="uk-UA"/>
              </w:rPr>
            </w:pPr>
            <w:r w:rsidRPr="004A7DB2">
              <w:rPr>
                <w:bCs/>
                <w:sz w:val="18"/>
                <w:szCs w:val="18"/>
                <w:lang w:val="uk-UA"/>
              </w:rPr>
              <w:t xml:space="preserve">аналізувати </w:t>
            </w:r>
            <w:r w:rsidR="005E4410">
              <w:rPr>
                <w:bCs/>
                <w:sz w:val="18"/>
                <w:szCs w:val="18"/>
                <w:lang w:val="uk-UA"/>
              </w:rPr>
              <w:t>заходи щодо покращення норм праці</w:t>
            </w:r>
            <w:r w:rsidRPr="004A7DB2">
              <w:rPr>
                <w:bCs/>
                <w:sz w:val="18"/>
                <w:szCs w:val="18"/>
                <w:lang w:val="uk-UA"/>
              </w:rPr>
              <w:t>;</w:t>
            </w:r>
          </w:p>
        </w:tc>
        <w:tc>
          <w:tcPr>
            <w:tcW w:w="589" w:type="pct"/>
            <w:vMerge/>
            <w:tcBorders>
              <w:left w:val="single" w:sz="4" w:space="0" w:color="auto"/>
              <w:bottom w:val="single" w:sz="4" w:space="0" w:color="auto"/>
              <w:right w:val="single" w:sz="4" w:space="0" w:color="auto"/>
            </w:tcBorders>
            <w:vAlign w:val="center"/>
          </w:tcPr>
          <w:p w14:paraId="7BBECC72" w14:textId="77777777" w:rsidR="002E5E9C" w:rsidRPr="004A7DB2" w:rsidRDefault="002E5E9C" w:rsidP="005E4410">
            <w:pPr>
              <w:jc w:val="center"/>
              <w:rPr>
                <w:b/>
                <w:sz w:val="18"/>
                <w:szCs w:val="18"/>
                <w:lang w:val="uk-UA"/>
              </w:rPr>
            </w:pPr>
          </w:p>
        </w:tc>
        <w:tc>
          <w:tcPr>
            <w:tcW w:w="953" w:type="pct"/>
            <w:vMerge/>
            <w:tcBorders>
              <w:left w:val="single" w:sz="4" w:space="0" w:color="auto"/>
              <w:bottom w:val="single" w:sz="4" w:space="0" w:color="auto"/>
              <w:right w:val="single" w:sz="4" w:space="0" w:color="auto"/>
            </w:tcBorders>
            <w:vAlign w:val="center"/>
          </w:tcPr>
          <w:p w14:paraId="61B61B70" w14:textId="77777777" w:rsidR="002E5E9C" w:rsidRPr="004A7DB2" w:rsidRDefault="002E5E9C" w:rsidP="005E4410">
            <w:pPr>
              <w:jc w:val="center"/>
              <w:rPr>
                <w:b/>
                <w:sz w:val="18"/>
                <w:szCs w:val="18"/>
                <w:lang w:val="uk-UA"/>
              </w:rPr>
            </w:pPr>
          </w:p>
        </w:tc>
      </w:tr>
      <w:tr w:rsidR="002E5E9C" w:rsidRPr="004A7DB2" w14:paraId="666C6153"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29FD982A" w14:textId="77777777" w:rsidR="002E5E9C" w:rsidRPr="004A7DB2" w:rsidRDefault="002E5E9C" w:rsidP="005E4410">
            <w:pPr>
              <w:rPr>
                <w:b/>
                <w:sz w:val="18"/>
                <w:szCs w:val="18"/>
                <w:lang w:val="uk-UA"/>
              </w:rPr>
            </w:pPr>
            <w:r w:rsidRPr="004A7DB2">
              <w:rPr>
                <w:b/>
                <w:sz w:val="18"/>
                <w:szCs w:val="18"/>
                <w:lang w:val="uk-UA"/>
              </w:rPr>
              <w:t>4.</w:t>
            </w:r>
          </w:p>
        </w:tc>
        <w:tc>
          <w:tcPr>
            <w:tcW w:w="3191" w:type="pct"/>
            <w:tcBorders>
              <w:top w:val="single" w:sz="4" w:space="0" w:color="auto"/>
              <w:left w:val="single" w:sz="4" w:space="0" w:color="auto"/>
              <w:bottom w:val="single" w:sz="4" w:space="0" w:color="auto"/>
              <w:right w:val="single" w:sz="4" w:space="0" w:color="auto"/>
            </w:tcBorders>
            <w:vAlign w:val="center"/>
          </w:tcPr>
          <w:p w14:paraId="00C35190" w14:textId="77777777" w:rsidR="002E5E9C" w:rsidRPr="004A7DB2" w:rsidRDefault="002E5E9C" w:rsidP="005E4410">
            <w:pPr>
              <w:rPr>
                <w:b/>
                <w:sz w:val="18"/>
                <w:szCs w:val="18"/>
                <w:lang w:val="uk-UA"/>
              </w:rPr>
            </w:pPr>
            <w:r w:rsidRPr="004A7DB2">
              <w:rPr>
                <w:b/>
                <w:sz w:val="18"/>
                <w:szCs w:val="18"/>
                <w:lang w:val="uk-UA"/>
              </w:rPr>
              <w:t>Відповідальність і автономія</w:t>
            </w:r>
          </w:p>
        </w:tc>
        <w:tc>
          <w:tcPr>
            <w:tcW w:w="589" w:type="pct"/>
            <w:tcBorders>
              <w:top w:val="single" w:sz="4" w:space="0" w:color="auto"/>
              <w:left w:val="single" w:sz="4" w:space="0" w:color="auto"/>
              <w:bottom w:val="single" w:sz="4" w:space="0" w:color="auto"/>
              <w:right w:val="single" w:sz="4" w:space="0" w:color="auto"/>
            </w:tcBorders>
            <w:vAlign w:val="center"/>
          </w:tcPr>
          <w:p w14:paraId="601CADAB" w14:textId="77777777" w:rsidR="002E5E9C" w:rsidRPr="004A7DB2" w:rsidRDefault="002E5E9C" w:rsidP="005E4410">
            <w:pPr>
              <w:jc w:val="center"/>
              <w:rPr>
                <w:b/>
                <w:sz w:val="18"/>
                <w:szCs w:val="18"/>
                <w:lang w:val="uk-UA"/>
              </w:rPr>
            </w:pPr>
          </w:p>
        </w:tc>
        <w:tc>
          <w:tcPr>
            <w:tcW w:w="953" w:type="pct"/>
            <w:tcBorders>
              <w:top w:val="single" w:sz="4" w:space="0" w:color="auto"/>
              <w:left w:val="single" w:sz="4" w:space="0" w:color="auto"/>
              <w:bottom w:val="single" w:sz="4" w:space="0" w:color="auto"/>
              <w:right w:val="single" w:sz="4" w:space="0" w:color="auto"/>
            </w:tcBorders>
            <w:vAlign w:val="center"/>
          </w:tcPr>
          <w:p w14:paraId="473F6757" w14:textId="77777777" w:rsidR="002E5E9C" w:rsidRPr="004A7DB2" w:rsidRDefault="002E5E9C" w:rsidP="005E4410">
            <w:pPr>
              <w:jc w:val="center"/>
              <w:rPr>
                <w:b/>
                <w:sz w:val="18"/>
                <w:szCs w:val="18"/>
                <w:lang w:val="uk-UA"/>
              </w:rPr>
            </w:pPr>
          </w:p>
        </w:tc>
      </w:tr>
      <w:tr w:rsidR="002E5E9C" w:rsidRPr="008270C7" w14:paraId="416228F8"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66DE9C7E" w14:textId="77777777" w:rsidR="002E5E9C" w:rsidRPr="004A7DB2" w:rsidRDefault="002E5E9C" w:rsidP="005E4410">
            <w:pPr>
              <w:rPr>
                <w:b/>
                <w:sz w:val="18"/>
                <w:szCs w:val="18"/>
                <w:lang w:val="uk-UA"/>
              </w:rPr>
            </w:pPr>
            <w:r w:rsidRPr="004A7DB2">
              <w:rPr>
                <w:b/>
                <w:sz w:val="18"/>
                <w:szCs w:val="18"/>
                <w:lang w:val="uk-UA"/>
              </w:rPr>
              <w:t>4.1.</w:t>
            </w:r>
          </w:p>
        </w:tc>
        <w:tc>
          <w:tcPr>
            <w:tcW w:w="3191" w:type="pct"/>
            <w:tcBorders>
              <w:top w:val="single" w:sz="4" w:space="0" w:color="auto"/>
              <w:left w:val="single" w:sz="4" w:space="0" w:color="auto"/>
              <w:bottom w:val="single" w:sz="4" w:space="0" w:color="auto"/>
              <w:right w:val="single" w:sz="4" w:space="0" w:color="auto"/>
            </w:tcBorders>
            <w:vAlign w:val="center"/>
          </w:tcPr>
          <w:p w14:paraId="05268AD5" w14:textId="77777777" w:rsidR="002E5E9C" w:rsidRPr="004A7DB2" w:rsidRDefault="002E5E9C" w:rsidP="005E4410">
            <w:pPr>
              <w:rPr>
                <w:bCs/>
                <w:sz w:val="18"/>
                <w:szCs w:val="18"/>
                <w:lang w:val="uk-UA"/>
              </w:rPr>
            </w:pPr>
            <w:r w:rsidRPr="004A7DB2">
              <w:rPr>
                <w:bCs/>
                <w:sz w:val="18"/>
                <w:szCs w:val="18"/>
                <w:lang w:val="uk-UA"/>
              </w:rPr>
              <w:t xml:space="preserve">розробляти систему </w:t>
            </w:r>
            <w:r w:rsidR="005E4410">
              <w:rPr>
                <w:bCs/>
                <w:sz w:val="18"/>
                <w:szCs w:val="18"/>
                <w:lang w:val="uk-UA"/>
              </w:rPr>
              <w:t>нормативів праці в організації</w:t>
            </w:r>
            <w:r w:rsidRPr="004A7DB2">
              <w:rPr>
                <w:bCs/>
                <w:sz w:val="18"/>
                <w:szCs w:val="18"/>
                <w:lang w:val="uk-UA"/>
              </w:rPr>
              <w:t xml:space="preserve">; </w:t>
            </w:r>
          </w:p>
        </w:tc>
        <w:tc>
          <w:tcPr>
            <w:tcW w:w="589" w:type="pct"/>
            <w:vMerge w:val="restart"/>
            <w:tcBorders>
              <w:top w:val="single" w:sz="4" w:space="0" w:color="auto"/>
              <w:left w:val="single" w:sz="4" w:space="0" w:color="auto"/>
              <w:right w:val="single" w:sz="4" w:space="0" w:color="auto"/>
            </w:tcBorders>
            <w:vAlign w:val="center"/>
          </w:tcPr>
          <w:p w14:paraId="32A8C6ED" w14:textId="77777777" w:rsidR="002E5E9C" w:rsidRPr="004A7DB2" w:rsidRDefault="002E5E9C" w:rsidP="005E4410">
            <w:pPr>
              <w:jc w:val="center"/>
              <w:rPr>
                <w:b/>
                <w:sz w:val="18"/>
                <w:szCs w:val="18"/>
                <w:lang w:val="uk-UA"/>
              </w:rPr>
            </w:pPr>
            <w:r w:rsidRPr="004A7DB2">
              <w:rPr>
                <w:bCs/>
                <w:i/>
                <w:iCs/>
                <w:sz w:val="18"/>
                <w:szCs w:val="18"/>
                <w:lang w:val="uk-UA"/>
              </w:rPr>
              <w:t xml:space="preserve">Семінарське заняття, вирішення конкретних ситуацій та задач, </w:t>
            </w:r>
            <w:proofErr w:type="spellStart"/>
            <w:r w:rsidRPr="004A7DB2">
              <w:rPr>
                <w:bCs/>
                <w:i/>
                <w:iCs/>
                <w:sz w:val="18"/>
                <w:szCs w:val="18"/>
                <w:lang w:val="uk-UA"/>
              </w:rPr>
              <w:t>case-study</w:t>
            </w:r>
            <w:proofErr w:type="spellEnd"/>
          </w:p>
        </w:tc>
        <w:tc>
          <w:tcPr>
            <w:tcW w:w="953" w:type="pct"/>
            <w:vMerge w:val="restart"/>
            <w:tcBorders>
              <w:top w:val="single" w:sz="4" w:space="0" w:color="auto"/>
              <w:left w:val="single" w:sz="4" w:space="0" w:color="auto"/>
              <w:right w:val="single" w:sz="4" w:space="0" w:color="auto"/>
            </w:tcBorders>
            <w:vAlign w:val="center"/>
          </w:tcPr>
          <w:p w14:paraId="0FE438C2" w14:textId="77777777" w:rsidR="002E5E9C" w:rsidRPr="004A7DB2" w:rsidRDefault="002E5E9C" w:rsidP="005E4410">
            <w:pPr>
              <w:jc w:val="center"/>
              <w:rPr>
                <w:b/>
                <w:sz w:val="18"/>
                <w:szCs w:val="18"/>
                <w:lang w:val="uk-UA"/>
              </w:rPr>
            </w:pPr>
            <w:r w:rsidRPr="004A7DB2">
              <w:rPr>
                <w:bCs/>
                <w:i/>
                <w:iCs/>
                <w:sz w:val="18"/>
                <w:szCs w:val="18"/>
                <w:lang w:val="uk-UA"/>
              </w:rPr>
              <w:t xml:space="preserve">Презентація і захист результатів діяльності, тест, бліц-опитування, перевірка виконання аналітично-розрахункових робіт, виконання індивідуальних та командних завдань, </w:t>
            </w:r>
            <w:proofErr w:type="spellStart"/>
            <w:r w:rsidRPr="004A7DB2">
              <w:rPr>
                <w:bCs/>
                <w:i/>
                <w:iCs/>
                <w:sz w:val="18"/>
                <w:szCs w:val="18"/>
                <w:lang w:val="uk-UA"/>
              </w:rPr>
              <w:t>Case-study</w:t>
            </w:r>
            <w:proofErr w:type="spellEnd"/>
            <w:r w:rsidRPr="004A7DB2">
              <w:rPr>
                <w:bCs/>
                <w:i/>
                <w:iCs/>
                <w:sz w:val="18"/>
                <w:szCs w:val="18"/>
                <w:lang w:val="uk-UA"/>
              </w:rPr>
              <w:t>, контрольна модульна робот</w:t>
            </w:r>
            <w:r w:rsidR="005E4410">
              <w:rPr>
                <w:bCs/>
                <w:i/>
                <w:iCs/>
                <w:sz w:val="18"/>
                <w:szCs w:val="18"/>
                <w:lang w:val="uk-UA"/>
              </w:rPr>
              <w:t>а</w:t>
            </w:r>
            <w:r w:rsidRPr="004A7DB2">
              <w:rPr>
                <w:bCs/>
                <w:i/>
                <w:iCs/>
                <w:sz w:val="18"/>
                <w:szCs w:val="18"/>
                <w:lang w:val="uk-UA"/>
              </w:rPr>
              <w:t>, дискусія, екзамен</w:t>
            </w:r>
          </w:p>
        </w:tc>
      </w:tr>
      <w:tr w:rsidR="002E5E9C" w:rsidRPr="000750D3" w14:paraId="55C14B24"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6DCA784D" w14:textId="77777777" w:rsidR="002E5E9C" w:rsidRPr="004A7DB2" w:rsidRDefault="002E5E9C" w:rsidP="005E4410">
            <w:pPr>
              <w:rPr>
                <w:b/>
                <w:sz w:val="18"/>
                <w:szCs w:val="18"/>
                <w:lang w:val="uk-UA"/>
              </w:rPr>
            </w:pPr>
            <w:r w:rsidRPr="004A7DB2">
              <w:rPr>
                <w:b/>
                <w:sz w:val="18"/>
                <w:szCs w:val="18"/>
                <w:lang w:val="uk-UA"/>
              </w:rPr>
              <w:t>4.2.</w:t>
            </w:r>
          </w:p>
        </w:tc>
        <w:tc>
          <w:tcPr>
            <w:tcW w:w="3191" w:type="pct"/>
            <w:tcBorders>
              <w:top w:val="single" w:sz="4" w:space="0" w:color="auto"/>
              <w:left w:val="single" w:sz="4" w:space="0" w:color="auto"/>
              <w:bottom w:val="single" w:sz="4" w:space="0" w:color="auto"/>
              <w:right w:val="single" w:sz="4" w:space="0" w:color="auto"/>
            </w:tcBorders>
            <w:vAlign w:val="center"/>
          </w:tcPr>
          <w:p w14:paraId="0B760362" w14:textId="77777777" w:rsidR="002E5E9C" w:rsidRPr="004A7DB2" w:rsidRDefault="005E4410" w:rsidP="005E4410">
            <w:pPr>
              <w:rPr>
                <w:bCs/>
                <w:sz w:val="18"/>
                <w:szCs w:val="18"/>
                <w:lang w:val="uk-UA"/>
              </w:rPr>
            </w:pPr>
            <w:r>
              <w:rPr>
                <w:bCs/>
                <w:sz w:val="18"/>
                <w:szCs w:val="18"/>
                <w:lang w:val="uk-UA"/>
              </w:rPr>
              <w:t>е</w:t>
            </w:r>
            <w:r w:rsidRPr="005E4410">
              <w:rPr>
                <w:bCs/>
                <w:sz w:val="18"/>
                <w:szCs w:val="18"/>
                <w:lang w:val="uk-UA"/>
              </w:rPr>
              <w:t>кономічн</w:t>
            </w:r>
            <w:r>
              <w:rPr>
                <w:bCs/>
                <w:sz w:val="18"/>
                <w:szCs w:val="18"/>
                <w:lang w:val="uk-UA"/>
              </w:rPr>
              <w:t>о</w:t>
            </w:r>
            <w:r w:rsidRPr="005E4410">
              <w:rPr>
                <w:bCs/>
                <w:sz w:val="18"/>
                <w:szCs w:val="18"/>
                <w:lang w:val="uk-UA"/>
              </w:rPr>
              <w:t xml:space="preserve"> обґрунтува</w:t>
            </w:r>
            <w:r>
              <w:rPr>
                <w:bCs/>
                <w:sz w:val="18"/>
                <w:szCs w:val="18"/>
                <w:lang w:val="uk-UA"/>
              </w:rPr>
              <w:t>ти</w:t>
            </w:r>
            <w:r w:rsidRPr="005E4410">
              <w:rPr>
                <w:bCs/>
                <w:sz w:val="18"/>
                <w:szCs w:val="18"/>
                <w:lang w:val="uk-UA"/>
              </w:rPr>
              <w:t xml:space="preserve"> режимів праці та відпочинку</w:t>
            </w:r>
            <w:r w:rsidR="002E5E9C" w:rsidRPr="004A7DB2">
              <w:rPr>
                <w:bCs/>
                <w:sz w:val="18"/>
                <w:szCs w:val="18"/>
                <w:lang w:val="uk-UA"/>
              </w:rPr>
              <w:t xml:space="preserve">; </w:t>
            </w:r>
          </w:p>
        </w:tc>
        <w:tc>
          <w:tcPr>
            <w:tcW w:w="589" w:type="pct"/>
            <w:vMerge/>
            <w:tcBorders>
              <w:left w:val="single" w:sz="4" w:space="0" w:color="auto"/>
              <w:right w:val="single" w:sz="4" w:space="0" w:color="auto"/>
            </w:tcBorders>
            <w:vAlign w:val="center"/>
          </w:tcPr>
          <w:p w14:paraId="496C7F2C"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62579A24" w14:textId="77777777" w:rsidR="002E5E9C" w:rsidRPr="004A7DB2" w:rsidRDefault="002E5E9C" w:rsidP="005E4410">
            <w:pPr>
              <w:jc w:val="center"/>
              <w:rPr>
                <w:b/>
                <w:sz w:val="18"/>
                <w:szCs w:val="18"/>
                <w:lang w:val="uk-UA"/>
              </w:rPr>
            </w:pPr>
          </w:p>
        </w:tc>
      </w:tr>
      <w:tr w:rsidR="002E5E9C" w:rsidRPr="004A7DB2" w14:paraId="75F2B5B5"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736C8BC7" w14:textId="77777777" w:rsidR="002E5E9C" w:rsidRPr="004A7DB2" w:rsidRDefault="002E5E9C" w:rsidP="005E4410">
            <w:pPr>
              <w:rPr>
                <w:b/>
                <w:sz w:val="18"/>
                <w:szCs w:val="18"/>
                <w:lang w:val="uk-UA"/>
              </w:rPr>
            </w:pPr>
            <w:r w:rsidRPr="004A7DB2">
              <w:rPr>
                <w:b/>
                <w:sz w:val="18"/>
                <w:szCs w:val="18"/>
                <w:lang w:val="uk-UA"/>
              </w:rPr>
              <w:t>4.3.</w:t>
            </w:r>
          </w:p>
        </w:tc>
        <w:tc>
          <w:tcPr>
            <w:tcW w:w="3191" w:type="pct"/>
            <w:tcBorders>
              <w:top w:val="single" w:sz="4" w:space="0" w:color="auto"/>
              <w:left w:val="single" w:sz="4" w:space="0" w:color="auto"/>
              <w:bottom w:val="single" w:sz="4" w:space="0" w:color="auto"/>
              <w:right w:val="single" w:sz="4" w:space="0" w:color="auto"/>
            </w:tcBorders>
            <w:vAlign w:val="center"/>
          </w:tcPr>
          <w:p w14:paraId="263B3A1F" w14:textId="77777777" w:rsidR="002E5E9C" w:rsidRPr="004A7DB2" w:rsidRDefault="002E5E9C" w:rsidP="005E4410">
            <w:pPr>
              <w:rPr>
                <w:bCs/>
                <w:sz w:val="18"/>
                <w:szCs w:val="18"/>
                <w:lang w:val="uk-UA"/>
              </w:rPr>
            </w:pPr>
            <w:r w:rsidRPr="004A7DB2">
              <w:rPr>
                <w:bCs/>
                <w:sz w:val="18"/>
                <w:szCs w:val="18"/>
                <w:lang w:val="uk-UA"/>
              </w:rPr>
              <w:t xml:space="preserve">готувати пропозиції щодо розвитку системи </w:t>
            </w:r>
            <w:r w:rsidR="005E4410">
              <w:rPr>
                <w:bCs/>
                <w:sz w:val="18"/>
                <w:szCs w:val="18"/>
                <w:lang w:val="uk-UA"/>
              </w:rPr>
              <w:t>нормування праці</w:t>
            </w:r>
            <w:r w:rsidRPr="004A7DB2">
              <w:rPr>
                <w:bCs/>
                <w:sz w:val="18"/>
                <w:szCs w:val="18"/>
                <w:lang w:val="uk-UA"/>
              </w:rPr>
              <w:t>, за необхідними коригу</w:t>
            </w:r>
            <w:r w:rsidR="005E4410">
              <w:rPr>
                <w:bCs/>
                <w:sz w:val="18"/>
                <w:szCs w:val="18"/>
                <w:lang w:val="uk-UA"/>
              </w:rPr>
              <w:t xml:space="preserve">ючими і превентивними заходами </w:t>
            </w:r>
            <w:r w:rsidRPr="004A7DB2">
              <w:rPr>
                <w:bCs/>
                <w:sz w:val="18"/>
                <w:szCs w:val="18"/>
                <w:lang w:val="uk-UA"/>
              </w:rPr>
              <w:t xml:space="preserve"> щодо підвищення ефективності роботи структурних підрозділів; </w:t>
            </w:r>
          </w:p>
        </w:tc>
        <w:tc>
          <w:tcPr>
            <w:tcW w:w="589" w:type="pct"/>
            <w:vMerge/>
            <w:tcBorders>
              <w:left w:val="single" w:sz="4" w:space="0" w:color="auto"/>
              <w:right w:val="single" w:sz="4" w:space="0" w:color="auto"/>
            </w:tcBorders>
            <w:vAlign w:val="center"/>
          </w:tcPr>
          <w:p w14:paraId="49316F3C"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08851E93" w14:textId="77777777" w:rsidR="002E5E9C" w:rsidRPr="004A7DB2" w:rsidRDefault="002E5E9C" w:rsidP="005E4410">
            <w:pPr>
              <w:jc w:val="center"/>
              <w:rPr>
                <w:b/>
                <w:sz w:val="18"/>
                <w:szCs w:val="18"/>
                <w:lang w:val="uk-UA"/>
              </w:rPr>
            </w:pPr>
          </w:p>
        </w:tc>
      </w:tr>
      <w:tr w:rsidR="002E5E9C" w:rsidRPr="004A7DB2" w14:paraId="44613356"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7B31C574" w14:textId="77777777" w:rsidR="002E5E9C" w:rsidRPr="004A7DB2" w:rsidRDefault="002E5E9C" w:rsidP="005E4410">
            <w:pPr>
              <w:rPr>
                <w:b/>
                <w:sz w:val="18"/>
                <w:szCs w:val="18"/>
                <w:lang w:val="uk-UA"/>
              </w:rPr>
            </w:pPr>
            <w:r w:rsidRPr="004A7DB2">
              <w:rPr>
                <w:b/>
                <w:sz w:val="18"/>
                <w:szCs w:val="18"/>
                <w:lang w:val="uk-UA"/>
              </w:rPr>
              <w:t>4.4.</w:t>
            </w:r>
          </w:p>
        </w:tc>
        <w:tc>
          <w:tcPr>
            <w:tcW w:w="3191" w:type="pct"/>
            <w:tcBorders>
              <w:top w:val="single" w:sz="4" w:space="0" w:color="auto"/>
              <w:left w:val="single" w:sz="4" w:space="0" w:color="auto"/>
              <w:bottom w:val="single" w:sz="4" w:space="0" w:color="auto"/>
              <w:right w:val="single" w:sz="4" w:space="0" w:color="auto"/>
            </w:tcBorders>
            <w:vAlign w:val="center"/>
          </w:tcPr>
          <w:p w14:paraId="3F70F824" w14:textId="77777777" w:rsidR="002E5E9C" w:rsidRPr="004A7DB2" w:rsidRDefault="002E5E9C" w:rsidP="005E4410">
            <w:pPr>
              <w:rPr>
                <w:bCs/>
                <w:sz w:val="18"/>
                <w:szCs w:val="18"/>
                <w:lang w:val="uk-UA"/>
              </w:rPr>
            </w:pPr>
            <w:r w:rsidRPr="004A7DB2">
              <w:rPr>
                <w:bCs/>
                <w:sz w:val="18"/>
                <w:szCs w:val="18"/>
                <w:lang w:val="uk-UA"/>
              </w:rPr>
              <w:t xml:space="preserve">визначати потреби організації у </w:t>
            </w:r>
            <w:r w:rsidR="005E4410">
              <w:rPr>
                <w:bCs/>
                <w:sz w:val="18"/>
                <w:szCs w:val="18"/>
                <w:lang w:val="uk-UA"/>
              </w:rPr>
              <w:t>нормах праці та персоналі</w:t>
            </w:r>
            <w:r w:rsidRPr="004A7DB2">
              <w:rPr>
                <w:bCs/>
                <w:sz w:val="18"/>
                <w:szCs w:val="18"/>
                <w:lang w:val="uk-UA"/>
              </w:rPr>
              <w:t xml:space="preserve">; </w:t>
            </w:r>
          </w:p>
        </w:tc>
        <w:tc>
          <w:tcPr>
            <w:tcW w:w="589" w:type="pct"/>
            <w:vMerge/>
            <w:tcBorders>
              <w:left w:val="single" w:sz="4" w:space="0" w:color="auto"/>
              <w:right w:val="single" w:sz="4" w:space="0" w:color="auto"/>
            </w:tcBorders>
            <w:vAlign w:val="center"/>
          </w:tcPr>
          <w:p w14:paraId="6BEC4070" w14:textId="77777777" w:rsidR="002E5E9C" w:rsidRPr="004A7DB2" w:rsidRDefault="002E5E9C" w:rsidP="005E4410">
            <w:pPr>
              <w:jc w:val="center"/>
              <w:rPr>
                <w:b/>
                <w:sz w:val="18"/>
                <w:szCs w:val="18"/>
                <w:lang w:val="uk-UA"/>
              </w:rPr>
            </w:pPr>
          </w:p>
        </w:tc>
        <w:tc>
          <w:tcPr>
            <w:tcW w:w="953" w:type="pct"/>
            <w:vMerge/>
            <w:tcBorders>
              <w:left w:val="single" w:sz="4" w:space="0" w:color="auto"/>
              <w:right w:val="single" w:sz="4" w:space="0" w:color="auto"/>
            </w:tcBorders>
            <w:vAlign w:val="center"/>
          </w:tcPr>
          <w:p w14:paraId="6170EDD7" w14:textId="77777777" w:rsidR="002E5E9C" w:rsidRPr="004A7DB2" w:rsidRDefault="002E5E9C" w:rsidP="005E4410">
            <w:pPr>
              <w:jc w:val="center"/>
              <w:rPr>
                <w:b/>
                <w:sz w:val="18"/>
                <w:szCs w:val="18"/>
                <w:lang w:val="uk-UA"/>
              </w:rPr>
            </w:pPr>
          </w:p>
        </w:tc>
      </w:tr>
      <w:tr w:rsidR="002E5E9C" w:rsidRPr="008270C7" w14:paraId="5613B490" w14:textId="77777777" w:rsidTr="005E441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5FFB491A" w14:textId="77777777" w:rsidR="002E5E9C" w:rsidRPr="004A7DB2" w:rsidRDefault="002E5E9C" w:rsidP="005E4410">
            <w:pPr>
              <w:rPr>
                <w:b/>
                <w:sz w:val="18"/>
                <w:szCs w:val="18"/>
                <w:lang w:val="uk-UA"/>
              </w:rPr>
            </w:pPr>
            <w:r w:rsidRPr="004A7DB2">
              <w:rPr>
                <w:b/>
                <w:sz w:val="18"/>
                <w:szCs w:val="18"/>
                <w:lang w:val="uk-UA"/>
              </w:rPr>
              <w:t>4.5.</w:t>
            </w:r>
          </w:p>
        </w:tc>
        <w:tc>
          <w:tcPr>
            <w:tcW w:w="3191" w:type="pct"/>
            <w:tcBorders>
              <w:top w:val="single" w:sz="4" w:space="0" w:color="auto"/>
              <w:left w:val="single" w:sz="4" w:space="0" w:color="auto"/>
              <w:bottom w:val="single" w:sz="4" w:space="0" w:color="auto"/>
              <w:right w:val="single" w:sz="4" w:space="0" w:color="auto"/>
            </w:tcBorders>
            <w:vAlign w:val="center"/>
          </w:tcPr>
          <w:p w14:paraId="463042A3" w14:textId="77777777" w:rsidR="002E5E9C" w:rsidRPr="004A7DB2" w:rsidRDefault="002E5E9C" w:rsidP="005E4410">
            <w:pPr>
              <w:rPr>
                <w:bCs/>
                <w:sz w:val="18"/>
                <w:szCs w:val="18"/>
                <w:lang w:val="uk-UA"/>
              </w:rPr>
            </w:pPr>
            <w:r w:rsidRPr="004A7DB2">
              <w:rPr>
                <w:bCs/>
                <w:sz w:val="18"/>
                <w:szCs w:val="18"/>
                <w:lang w:val="uk-UA"/>
              </w:rPr>
              <w:t>обґрунтовувати доцільність використання різних видів, форм і методів професійного навчання; оцінювати витрати підприємства внаслідок надмірної змінюваності персоналу з різних причин та  розробляти заходи щодо їх зменшення.</w:t>
            </w:r>
          </w:p>
        </w:tc>
        <w:tc>
          <w:tcPr>
            <w:tcW w:w="589" w:type="pct"/>
            <w:vMerge/>
            <w:tcBorders>
              <w:left w:val="single" w:sz="4" w:space="0" w:color="auto"/>
              <w:bottom w:val="single" w:sz="4" w:space="0" w:color="auto"/>
              <w:right w:val="single" w:sz="4" w:space="0" w:color="auto"/>
            </w:tcBorders>
            <w:vAlign w:val="center"/>
          </w:tcPr>
          <w:p w14:paraId="44793909" w14:textId="77777777" w:rsidR="002E5E9C" w:rsidRPr="004A7DB2" w:rsidRDefault="002E5E9C" w:rsidP="005E4410">
            <w:pPr>
              <w:jc w:val="center"/>
              <w:rPr>
                <w:b/>
                <w:sz w:val="18"/>
                <w:szCs w:val="18"/>
                <w:lang w:val="uk-UA"/>
              </w:rPr>
            </w:pPr>
          </w:p>
        </w:tc>
        <w:tc>
          <w:tcPr>
            <w:tcW w:w="953" w:type="pct"/>
            <w:vMerge/>
            <w:tcBorders>
              <w:left w:val="single" w:sz="4" w:space="0" w:color="auto"/>
              <w:bottom w:val="single" w:sz="4" w:space="0" w:color="auto"/>
              <w:right w:val="single" w:sz="4" w:space="0" w:color="auto"/>
            </w:tcBorders>
            <w:vAlign w:val="center"/>
          </w:tcPr>
          <w:p w14:paraId="798DF598" w14:textId="77777777" w:rsidR="002E5E9C" w:rsidRPr="004A7DB2" w:rsidRDefault="002E5E9C" w:rsidP="005E4410">
            <w:pPr>
              <w:jc w:val="center"/>
              <w:rPr>
                <w:b/>
                <w:sz w:val="18"/>
                <w:szCs w:val="18"/>
                <w:lang w:val="uk-UA"/>
              </w:rPr>
            </w:pPr>
          </w:p>
        </w:tc>
      </w:tr>
    </w:tbl>
    <w:p w14:paraId="4D02EB54" w14:textId="77777777" w:rsidR="002E5E9C" w:rsidRPr="004A7DB2" w:rsidRDefault="002E5E9C" w:rsidP="00AF328B">
      <w:pPr>
        <w:spacing w:before="120"/>
        <w:ind w:firstLine="709"/>
        <w:jc w:val="both"/>
        <w:rPr>
          <w:rFonts w:asciiTheme="majorHAnsi" w:hAnsiTheme="majorHAnsi"/>
          <w:szCs w:val="26"/>
          <w:lang w:val="uk-UA"/>
        </w:rPr>
      </w:pPr>
      <w:r w:rsidRPr="004A7DB2">
        <w:rPr>
          <w:rFonts w:asciiTheme="majorHAnsi" w:hAnsiTheme="majorHAnsi"/>
          <w:szCs w:val="26"/>
          <w:lang w:val="uk-UA"/>
        </w:rPr>
        <w:t>Досягненню мети та ефективній реалізації завдань вивчення навчальної дисципліни підпорядкована логіка її викладання, структура і зміст.</w:t>
      </w:r>
    </w:p>
    <w:p w14:paraId="040AC864" w14:textId="77777777" w:rsidR="002E5E9C" w:rsidRPr="004A7DB2" w:rsidRDefault="002E5E9C" w:rsidP="00AF328B">
      <w:pPr>
        <w:spacing w:before="120"/>
        <w:ind w:firstLine="709"/>
        <w:jc w:val="both"/>
        <w:rPr>
          <w:rFonts w:asciiTheme="majorHAnsi" w:hAnsiTheme="majorHAnsi"/>
          <w:szCs w:val="26"/>
          <w:lang w:val="uk-UA"/>
        </w:rPr>
      </w:pPr>
      <w:r w:rsidRPr="004A7DB2">
        <w:rPr>
          <w:rFonts w:asciiTheme="majorHAnsi" w:hAnsiTheme="majorHAnsi"/>
          <w:szCs w:val="26"/>
          <w:lang w:val="uk-UA"/>
        </w:rPr>
        <w:t>Загальний бюджет навчального часу для вивчення навчальної дисципліни встановлюється відповідно до тематичного плану та складає 1</w:t>
      </w:r>
      <w:r w:rsidR="0086419F">
        <w:rPr>
          <w:rFonts w:asciiTheme="majorHAnsi" w:hAnsiTheme="majorHAnsi"/>
          <w:szCs w:val="26"/>
          <w:lang w:val="uk-UA"/>
        </w:rPr>
        <w:t>2</w:t>
      </w:r>
      <w:r w:rsidRPr="004A7DB2">
        <w:rPr>
          <w:rFonts w:asciiTheme="majorHAnsi" w:hAnsiTheme="majorHAnsi"/>
          <w:szCs w:val="26"/>
          <w:lang w:val="uk-UA"/>
        </w:rPr>
        <w:t>0 год (</w:t>
      </w:r>
      <w:r w:rsidR="0086419F">
        <w:rPr>
          <w:rFonts w:asciiTheme="majorHAnsi" w:hAnsiTheme="majorHAnsi"/>
          <w:szCs w:val="26"/>
          <w:lang w:val="uk-UA"/>
        </w:rPr>
        <w:t>4</w:t>
      </w:r>
      <w:r w:rsidRPr="004A7DB2">
        <w:rPr>
          <w:rFonts w:asciiTheme="majorHAnsi" w:hAnsiTheme="majorHAnsi"/>
          <w:szCs w:val="26"/>
          <w:lang w:val="uk-UA"/>
        </w:rPr>
        <w:t xml:space="preserve"> </w:t>
      </w:r>
      <w:proofErr w:type="spellStart"/>
      <w:r w:rsidRPr="004A7DB2">
        <w:rPr>
          <w:rFonts w:asciiTheme="majorHAnsi" w:hAnsiTheme="majorHAnsi"/>
          <w:szCs w:val="26"/>
          <w:lang w:val="uk-UA"/>
        </w:rPr>
        <w:t>кредит</w:t>
      </w:r>
      <w:r w:rsidR="0086419F">
        <w:rPr>
          <w:rFonts w:asciiTheme="majorHAnsi" w:hAnsiTheme="majorHAnsi"/>
          <w:szCs w:val="26"/>
          <w:lang w:val="uk-UA"/>
        </w:rPr>
        <w:t>а</w:t>
      </w:r>
      <w:proofErr w:type="spellEnd"/>
      <w:r w:rsidRPr="004A7DB2">
        <w:rPr>
          <w:rFonts w:asciiTheme="majorHAnsi" w:hAnsiTheme="majorHAnsi"/>
          <w:szCs w:val="26"/>
          <w:lang w:val="uk-UA"/>
        </w:rPr>
        <w:t>)</w:t>
      </w:r>
    </w:p>
    <w:p w14:paraId="2CB653C2" w14:textId="77777777" w:rsidR="002E5E9C" w:rsidRPr="004A7DB2" w:rsidRDefault="002E5E9C" w:rsidP="002E5E9C">
      <w:pPr>
        <w:rPr>
          <w:rFonts w:asciiTheme="majorHAnsi" w:hAnsiTheme="majorHAnsi"/>
          <w:sz w:val="4"/>
          <w:lang w:val="uk-UA"/>
        </w:rPr>
      </w:pPr>
    </w:p>
    <w:p w14:paraId="69B8127D" w14:textId="77777777" w:rsidR="002E5E9C" w:rsidRDefault="002E5E9C" w:rsidP="00EE1017">
      <w:pPr>
        <w:spacing w:before="120"/>
        <w:ind w:firstLine="709"/>
        <w:jc w:val="both"/>
        <w:rPr>
          <w:szCs w:val="26"/>
          <w:lang w:val="uk-UA"/>
        </w:rPr>
      </w:pPr>
    </w:p>
    <w:p w14:paraId="55AA3D85" w14:textId="77777777" w:rsidR="00EE1017" w:rsidRPr="000C4ACD" w:rsidRDefault="00EE1017" w:rsidP="00EE1017">
      <w:pPr>
        <w:jc w:val="center"/>
        <w:rPr>
          <w:lang w:val="uk-UA"/>
        </w:rPr>
      </w:pPr>
      <w:r w:rsidRPr="000C4ACD">
        <w:rPr>
          <w:lang w:val="uk-UA"/>
        </w:rPr>
        <w:br w:type="page"/>
      </w:r>
      <w:bookmarkStart w:id="2" w:name="_Toc453280907"/>
      <w:bookmarkStart w:id="3" w:name="_Toc526157021"/>
    </w:p>
    <w:p w14:paraId="7F06F7AC" w14:textId="77777777" w:rsidR="00EE1017" w:rsidRDefault="00EE1017" w:rsidP="009A4C9B">
      <w:pPr>
        <w:pStyle w:val="1"/>
        <w:numPr>
          <w:ilvl w:val="0"/>
          <w:numId w:val="10"/>
        </w:numPr>
        <w:rPr>
          <w:lang w:val="uk-UA"/>
        </w:rPr>
      </w:pPr>
      <w:r>
        <w:lastRenderedPageBreak/>
        <w:t>ТЕМАТИЧНИЙ ПЛАН</w:t>
      </w:r>
      <w:bookmarkEnd w:id="2"/>
      <w:r>
        <w:t xml:space="preserve"> НАВЧАЛЬНОЇ ДИСЦИПЛІНИ</w:t>
      </w:r>
      <w:bookmarkEnd w:id="3"/>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056"/>
        <w:gridCol w:w="709"/>
        <w:gridCol w:w="709"/>
        <w:gridCol w:w="709"/>
        <w:gridCol w:w="708"/>
        <w:gridCol w:w="520"/>
        <w:gridCol w:w="520"/>
        <w:gridCol w:w="520"/>
        <w:gridCol w:w="816"/>
        <w:gridCol w:w="34"/>
        <w:gridCol w:w="567"/>
      </w:tblGrid>
      <w:tr w:rsidR="00863F27" w:rsidRPr="001C1CC7" w14:paraId="00A152E6" w14:textId="77777777" w:rsidTr="00F07F27">
        <w:tc>
          <w:tcPr>
            <w:tcW w:w="4111"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95871F4" w14:textId="77777777" w:rsidR="00863F27" w:rsidRPr="001C1CC7" w:rsidRDefault="00863F27" w:rsidP="00F07F27">
            <w:pPr>
              <w:widowControl w:val="0"/>
              <w:jc w:val="center"/>
              <w:rPr>
                <w:b/>
                <w:sz w:val="20"/>
                <w:szCs w:val="20"/>
                <w:lang w:val="uk-UA"/>
              </w:rPr>
            </w:pPr>
            <w:r w:rsidRPr="001C1CC7">
              <w:rPr>
                <w:b/>
                <w:bCs/>
                <w:sz w:val="20"/>
                <w:szCs w:val="20"/>
                <w:lang w:val="uk-UA"/>
              </w:rPr>
              <w:t>Назва теми</w:t>
            </w:r>
          </w:p>
        </w:tc>
        <w:tc>
          <w:tcPr>
            <w:tcW w:w="5812"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611869D7" w14:textId="77777777" w:rsidR="00863F27" w:rsidRPr="001C1CC7" w:rsidRDefault="00863F27" w:rsidP="00F07F27">
            <w:pPr>
              <w:jc w:val="center"/>
              <w:rPr>
                <w:b/>
                <w:sz w:val="20"/>
                <w:szCs w:val="20"/>
                <w:lang w:val="uk-UA"/>
              </w:rPr>
            </w:pPr>
            <w:r w:rsidRPr="001C1CC7">
              <w:rPr>
                <w:b/>
                <w:sz w:val="20"/>
                <w:szCs w:val="20"/>
                <w:lang w:val="uk-UA"/>
              </w:rPr>
              <w:t>Кількість годин</w:t>
            </w:r>
          </w:p>
        </w:tc>
      </w:tr>
      <w:tr w:rsidR="00863F27" w:rsidRPr="001C1CC7" w14:paraId="69C7EE83" w14:textId="77777777" w:rsidTr="00F07F27">
        <w:tc>
          <w:tcPr>
            <w:tcW w:w="4111"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7F5E359" w14:textId="77777777" w:rsidR="00863F27" w:rsidRPr="001C1CC7" w:rsidRDefault="00863F27" w:rsidP="00F07F27">
            <w:pPr>
              <w:rPr>
                <w:b/>
                <w:sz w:val="20"/>
                <w:szCs w:val="20"/>
                <w:lang w:val="uk-UA"/>
              </w:rPr>
            </w:pPr>
          </w:p>
        </w:tc>
        <w:tc>
          <w:tcPr>
            <w:tcW w:w="2835" w:type="dxa"/>
            <w:gridSpan w:val="4"/>
            <w:tcBorders>
              <w:top w:val="single" w:sz="4" w:space="0" w:color="auto"/>
              <w:left w:val="double" w:sz="4" w:space="0" w:color="auto"/>
              <w:bottom w:val="double" w:sz="4" w:space="0" w:color="auto"/>
              <w:right w:val="double" w:sz="4" w:space="0" w:color="auto"/>
            </w:tcBorders>
            <w:shd w:val="clear" w:color="auto" w:fill="auto"/>
            <w:vAlign w:val="center"/>
          </w:tcPr>
          <w:p w14:paraId="3F1FA41A" w14:textId="77777777" w:rsidR="00863F27" w:rsidRPr="001C1CC7" w:rsidRDefault="00863F27" w:rsidP="00F07F27">
            <w:pPr>
              <w:widowControl w:val="0"/>
              <w:jc w:val="center"/>
              <w:rPr>
                <w:b/>
                <w:sz w:val="20"/>
                <w:szCs w:val="20"/>
                <w:lang w:val="uk-UA"/>
              </w:rPr>
            </w:pPr>
            <w:r w:rsidRPr="001C1CC7">
              <w:rPr>
                <w:b/>
                <w:sz w:val="20"/>
                <w:szCs w:val="20"/>
                <w:lang w:val="uk-UA"/>
              </w:rPr>
              <w:t xml:space="preserve">Денна форма </w:t>
            </w:r>
          </w:p>
        </w:tc>
        <w:tc>
          <w:tcPr>
            <w:tcW w:w="1560" w:type="dxa"/>
            <w:gridSpan w:val="3"/>
            <w:tcBorders>
              <w:top w:val="single" w:sz="4" w:space="0" w:color="auto"/>
              <w:left w:val="double" w:sz="4" w:space="0" w:color="auto"/>
              <w:bottom w:val="double" w:sz="4" w:space="0" w:color="auto"/>
              <w:right w:val="double" w:sz="4" w:space="0" w:color="auto"/>
            </w:tcBorders>
            <w:shd w:val="clear" w:color="auto" w:fill="auto"/>
            <w:vAlign w:val="center"/>
          </w:tcPr>
          <w:p w14:paraId="3BE7456C" w14:textId="77777777" w:rsidR="00863F27" w:rsidRPr="001C1CC7" w:rsidRDefault="00863F27" w:rsidP="00F07F27">
            <w:pPr>
              <w:widowControl w:val="0"/>
              <w:jc w:val="center"/>
              <w:rPr>
                <w:b/>
                <w:sz w:val="20"/>
                <w:szCs w:val="20"/>
                <w:lang w:val="uk-UA"/>
              </w:rPr>
            </w:pPr>
            <w:r w:rsidRPr="001C1CC7">
              <w:rPr>
                <w:b/>
                <w:sz w:val="20"/>
                <w:szCs w:val="20"/>
                <w:lang w:val="uk-UA"/>
              </w:rPr>
              <w:t xml:space="preserve">Заочна </w:t>
            </w:r>
          </w:p>
          <w:p w14:paraId="325F211E" w14:textId="77777777" w:rsidR="00863F27" w:rsidRPr="001C1CC7" w:rsidRDefault="00863F27" w:rsidP="00F07F27">
            <w:pPr>
              <w:widowControl w:val="0"/>
              <w:jc w:val="center"/>
              <w:rPr>
                <w:b/>
                <w:sz w:val="20"/>
                <w:szCs w:val="20"/>
                <w:lang w:val="uk-UA"/>
              </w:rPr>
            </w:pPr>
            <w:r w:rsidRPr="001C1CC7">
              <w:rPr>
                <w:b/>
                <w:sz w:val="20"/>
                <w:szCs w:val="20"/>
                <w:lang w:val="uk-UA"/>
              </w:rPr>
              <w:t xml:space="preserve">форма </w:t>
            </w:r>
          </w:p>
        </w:tc>
        <w:tc>
          <w:tcPr>
            <w:tcW w:w="1417" w:type="dxa"/>
            <w:gridSpan w:val="3"/>
            <w:tcBorders>
              <w:top w:val="single" w:sz="4" w:space="0" w:color="auto"/>
              <w:left w:val="double" w:sz="4" w:space="0" w:color="auto"/>
              <w:bottom w:val="double" w:sz="4" w:space="0" w:color="auto"/>
              <w:right w:val="double" w:sz="4" w:space="0" w:color="auto"/>
            </w:tcBorders>
            <w:shd w:val="clear" w:color="auto" w:fill="auto"/>
            <w:vAlign w:val="center"/>
          </w:tcPr>
          <w:p w14:paraId="0686506C" w14:textId="77777777" w:rsidR="00863F27" w:rsidRPr="001C1CC7" w:rsidRDefault="00863F27" w:rsidP="00F07F27">
            <w:pPr>
              <w:widowControl w:val="0"/>
              <w:jc w:val="center"/>
              <w:rPr>
                <w:b/>
                <w:sz w:val="20"/>
                <w:szCs w:val="20"/>
                <w:lang w:val="uk-UA"/>
              </w:rPr>
            </w:pPr>
            <w:r w:rsidRPr="001C1CC7">
              <w:rPr>
                <w:b/>
                <w:sz w:val="20"/>
                <w:szCs w:val="20"/>
                <w:lang w:val="uk-UA"/>
              </w:rPr>
              <w:t>Дистанційна форма</w:t>
            </w:r>
          </w:p>
        </w:tc>
      </w:tr>
      <w:tr w:rsidR="00863F27" w:rsidRPr="001C1CC7" w14:paraId="55274991" w14:textId="77777777" w:rsidTr="009A4C9B">
        <w:trPr>
          <w:cantSplit/>
          <w:trHeight w:val="2432"/>
        </w:trPr>
        <w:tc>
          <w:tcPr>
            <w:tcW w:w="4111"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36160908" w14:textId="77777777" w:rsidR="00863F27" w:rsidRPr="001C1CC7" w:rsidRDefault="00863F27" w:rsidP="00F07F27">
            <w:pPr>
              <w:rPr>
                <w:b/>
                <w:sz w:val="20"/>
                <w:szCs w:val="20"/>
                <w:lang w:val="uk-UA"/>
              </w:rPr>
            </w:pPr>
          </w:p>
        </w:tc>
        <w:tc>
          <w:tcPr>
            <w:tcW w:w="709" w:type="dxa"/>
            <w:tcBorders>
              <w:top w:val="single" w:sz="4" w:space="0" w:color="auto"/>
              <w:left w:val="double" w:sz="4" w:space="0" w:color="auto"/>
              <w:bottom w:val="double" w:sz="4" w:space="0" w:color="auto"/>
              <w:right w:val="double" w:sz="4" w:space="0" w:color="auto"/>
            </w:tcBorders>
            <w:shd w:val="clear" w:color="auto" w:fill="auto"/>
            <w:textDirection w:val="btLr"/>
            <w:vAlign w:val="center"/>
          </w:tcPr>
          <w:p w14:paraId="066551E6" w14:textId="77777777" w:rsidR="00863F27" w:rsidRPr="00AC6C7B" w:rsidRDefault="00863F27" w:rsidP="00F07F27">
            <w:pPr>
              <w:pStyle w:val="3"/>
              <w:widowControl w:val="0"/>
              <w:spacing w:line="240" w:lineRule="auto"/>
              <w:ind w:left="113" w:right="57"/>
              <w:rPr>
                <w:sz w:val="20"/>
              </w:rPr>
            </w:pPr>
            <w:proofErr w:type="spellStart"/>
            <w:r w:rsidRPr="00AC6C7B">
              <w:rPr>
                <w:bCs/>
                <w:sz w:val="20"/>
              </w:rPr>
              <w:t>Л</w:t>
            </w:r>
            <w:r w:rsidRPr="00AC6C7B">
              <w:rPr>
                <w:sz w:val="20"/>
              </w:rPr>
              <w:t>екції</w:t>
            </w:r>
            <w:proofErr w:type="spellEnd"/>
          </w:p>
        </w:tc>
        <w:tc>
          <w:tcPr>
            <w:tcW w:w="709" w:type="dxa"/>
            <w:tcBorders>
              <w:top w:val="single" w:sz="4" w:space="0" w:color="auto"/>
              <w:left w:val="double" w:sz="4" w:space="0" w:color="auto"/>
              <w:bottom w:val="double" w:sz="4" w:space="0" w:color="auto"/>
              <w:right w:val="double" w:sz="4" w:space="0" w:color="auto"/>
            </w:tcBorders>
            <w:shd w:val="clear" w:color="auto" w:fill="auto"/>
            <w:textDirection w:val="btLr"/>
            <w:vAlign w:val="center"/>
          </w:tcPr>
          <w:p w14:paraId="78039DCC" w14:textId="77777777" w:rsidR="00863F27" w:rsidRPr="001C1CC7" w:rsidRDefault="00863F27" w:rsidP="00F07F27">
            <w:pPr>
              <w:widowControl w:val="0"/>
              <w:ind w:left="113" w:right="57"/>
              <w:jc w:val="center"/>
              <w:rPr>
                <w:b/>
                <w:sz w:val="20"/>
                <w:szCs w:val="20"/>
                <w:lang w:val="uk-UA"/>
              </w:rPr>
            </w:pPr>
            <w:r>
              <w:rPr>
                <w:b/>
                <w:sz w:val="20"/>
                <w:szCs w:val="20"/>
                <w:lang w:val="uk-UA"/>
              </w:rPr>
              <w:t>Лабораторні</w:t>
            </w:r>
          </w:p>
          <w:p w14:paraId="3DC9929F" w14:textId="77777777" w:rsidR="00863F27" w:rsidRPr="001C1CC7" w:rsidRDefault="00863F27" w:rsidP="00F07F27">
            <w:pPr>
              <w:widowControl w:val="0"/>
              <w:ind w:left="113" w:right="57"/>
              <w:jc w:val="center"/>
              <w:rPr>
                <w:b/>
                <w:sz w:val="20"/>
                <w:szCs w:val="20"/>
                <w:lang w:val="uk-UA"/>
              </w:rPr>
            </w:pPr>
            <w:r w:rsidRPr="001C1CC7">
              <w:rPr>
                <w:b/>
                <w:sz w:val="20"/>
                <w:szCs w:val="20"/>
                <w:lang w:val="uk-UA"/>
              </w:rPr>
              <w:t>заняття</w:t>
            </w:r>
          </w:p>
        </w:tc>
        <w:tc>
          <w:tcPr>
            <w:tcW w:w="709" w:type="dxa"/>
            <w:tcBorders>
              <w:top w:val="single" w:sz="4" w:space="0" w:color="auto"/>
              <w:left w:val="double" w:sz="4" w:space="0" w:color="auto"/>
              <w:bottom w:val="double" w:sz="4" w:space="0" w:color="auto"/>
              <w:right w:val="double" w:sz="4" w:space="0" w:color="auto"/>
            </w:tcBorders>
            <w:shd w:val="clear" w:color="auto" w:fill="auto"/>
            <w:textDirection w:val="btLr"/>
            <w:vAlign w:val="center"/>
          </w:tcPr>
          <w:p w14:paraId="790AACCF" w14:textId="77777777" w:rsidR="00863F27" w:rsidRPr="001C1CC7" w:rsidRDefault="00863F27" w:rsidP="00F07F27">
            <w:pPr>
              <w:widowControl w:val="0"/>
              <w:ind w:left="113" w:right="57"/>
              <w:jc w:val="center"/>
              <w:rPr>
                <w:b/>
                <w:sz w:val="20"/>
                <w:szCs w:val="20"/>
                <w:lang w:val="uk-UA"/>
              </w:rPr>
            </w:pPr>
            <w:r w:rsidRPr="001C1CC7">
              <w:rPr>
                <w:b/>
                <w:sz w:val="20"/>
                <w:szCs w:val="20"/>
                <w:lang w:val="uk-UA"/>
              </w:rPr>
              <w:t>Індивідуальні заняття</w:t>
            </w:r>
          </w:p>
        </w:tc>
        <w:tc>
          <w:tcPr>
            <w:tcW w:w="708" w:type="dxa"/>
            <w:tcBorders>
              <w:top w:val="double" w:sz="4" w:space="0" w:color="auto"/>
              <w:left w:val="double" w:sz="4" w:space="0" w:color="auto"/>
              <w:bottom w:val="double" w:sz="4" w:space="0" w:color="auto"/>
              <w:right w:val="double" w:sz="4" w:space="0" w:color="auto"/>
            </w:tcBorders>
            <w:shd w:val="clear" w:color="auto" w:fill="auto"/>
            <w:textDirection w:val="btLr"/>
            <w:vAlign w:val="center"/>
          </w:tcPr>
          <w:p w14:paraId="2994733E" w14:textId="77777777" w:rsidR="00863F27" w:rsidRPr="001C1CC7" w:rsidRDefault="00863F27" w:rsidP="00F07F27">
            <w:pPr>
              <w:ind w:left="113" w:right="113"/>
              <w:jc w:val="center"/>
              <w:rPr>
                <w:b/>
                <w:sz w:val="20"/>
                <w:szCs w:val="20"/>
                <w:lang w:val="uk-UA"/>
              </w:rPr>
            </w:pPr>
            <w:r w:rsidRPr="001C1CC7">
              <w:rPr>
                <w:b/>
                <w:sz w:val="20"/>
                <w:szCs w:val="20"/>
                <w:lang w:val="uk-UA"/>
              </w:rPr>
              <w:t xml:space="preserve">Самостійна робота </w:t>
            </w:r>
            <w:r w:rsidRPr="001C1CC7">
              <w:rPr>
                <w:b/>
                <w:sz w:val="20"/>
                <w:szCs w:val="20"/>
                <w:lang w:val="uk-UA"/>
              </w:rPr>
              <w:br/>
              <w:t>студента</w:t>
            </w:r>
          </w:p>
        </w:tc>
        <w:tc>
          <w:tcPr>
            <w:tcW w:w="520" w:type="dxa"/>
            <w:tcBorders>
              <w:top w:val="double" w:sz="4" w:space="0" w:color="auto"/>
              <w:left w:val="double" w:sz="4" w:space="0" w:color="auto"/>
              <w:bottom w:val="double" w:sz="4" w:space="0" w:color="auto"/>
              <w:right w:val="single" w:sz="4" w:space="0" w:color="auto"/>
            </w:tcBorders>
            <w:shd w:val="clear" w:color="auto" w:fill="auto"/>
            <w:textDirection w:val="btLr"/>
            <w:vAlign w:val="center"/>
          </w:tcPr>
          <w:p w14:paraId="3F15D6AF" w14:textId="77777777" w:rsidR="00863F27" w:rsidRPr="001C1CC7" w:rsidRDefault="00863F27" w:rsidP="00F07F27">
            <w:pPr>
              <w:widowControl w:val="0"/>
              <w:ind w:left="113" w:right="57"/>
              <w:jc w:val="center"/>
              <w:rPr>
                <w:b/>
                <w:sz w:val="20"/>
                <w:szCs w:val="20"/>
                <w:lang w:val="uk-UA"/>
              </w:rPr>
            </w:pPr>
            <w:r w:rsidRPr="001C1CC7">
              <w:rPr>
                <w:b/>
                <w:sz w:val="20"/>
                <w:szCs w:val="20"/>
                <w:lang w:val="uk-UA"/>
              </w:rPr>
              <w:t>Контактні заняття</w:t>
            </w:r>
          </w:p>
        </w:tc>
        <w:tc>
          <w:tcPr>
            <w:tcW w:w="520" w:type="dxa"/>
            <w:tcBorders>
              <w:top w:val="double" w:sz="4" w:space="0" w:color="auto"/>
              <w:left w:val="single" w:sz="4" w:space="0" w:color="auto"/>
              <w:bottom w:val="double" w:sz="4" w:space="0" w:color="auto"/>
              <w:right w:val="single" w:sz="4" w:space="0" w:color="auto"/>
            </w:tcBorders>
            <w:shd w:val="clear" w:color="auto" w:fill="auto"/>
            <w:textDirection w:val="btLr"/>
            <w:vAlign w:val="center"/>
          </w:tcPr>
          <w:p w14:paraId="43D9C427" w14:textId="77777777" w:rsidR="00863F27" w:rsidRPr="001C1CC7" w:rsidRDefault="00863F27" w:rsidP="00F07F27">
            <w:pPr>
              <w:widowControl w:val="0"/>
              <w:ind w:left="113" w:right="57"/>
              <w:jc w:val="center"/>
              <w:rPr>
                <w:b/>
                <w:sz w:val="20"/>
                <w:szCs w:val="20"/>
                <w:lang w:val="uk-UA"/>
              </w:rPr>
            </w:pPr>
            <w:r w:rsidRPr="001C1CC7">
              <w:rPr>
                <w:b/>
                <w:sz w:val="20"/>
                <w:szCs w:val="20"/>
                <w:lang w:val="uk-UA"/>
              </w:rPr>
              <w:t>Індивідуальні заняття</w:t>
            </w:r>
          </w:p>
        </w:tc>
        <w:tc>
          <w:tcPr>
            <w:tcW w:w="520" w:type="dxa"/>
            <w:tcBorders>
              <w:top w:val="double" w:sz="4" w:space="0" w:color="auto"/>
              <w:left w:val="single" w:sz="4" w:space="0" w:color="auto"/>
              <w:bottom w:val="double" w:sz="4" w:space="0" w:color="auto"/>
              <w:right w:val="double" w:sz="4" w:space="0" w:color="auto"/>
            </w:tcBorders>
            <w:shd w:val="clear" w:color="auto" w:fill="auto"/>
            <w:textDirection w:val="btLr"/>
            <w:vAlign w:val="center"/>
          </w:tcPr>
          <w:p w14:paraId="1446D813" w14:textId="77777777" w:rsidR="00863F27" w:rsidRPr="001C1CC7" w:rsidRDefault="00863F27" w:rsidP="00F07F27">
            <w:pPr>
              <w:widowControl w:val="0"/>
              <w:ind w:left="113" w:right="57"/>
              <w:jc w:val="center"/>
              <w:rPr>
                <w:b/>
                <w:sz w:val="20"/>
                <w:szCs w:val="20"/>
                <w:lang w:val="uk-UA"/>
              </w:rPr>
            </w:pPr>
            <w:r w:rsidRPr="001C1CC7">
              <w:rPr>
                <w:b/>
                <w:sz w:val="20"/>
                <w:szCs w:val="20"/>
                <w:lang w:val="uk-UA"/>
              </w:rPr>
              <w:t xml:space="preserve">Самостійна робота </w:t>
            </w:r>
            <w:r w:rsidRPr="001C1CC7">
              <w:rPr>
                <w:b/>
                <w:sz w:val="20"/>
                <w:szCs w:val="20"/>
                <w:lang w:val="uk-UA"/>
              </w:rPr>
              <w:br/>
              <w:t>студента</w:t>
            </w:r>
          </w:p>
        </w:tc>
        <w:tc>
          <w:tcPr>
            <w:tcW w:w="816" w:type="dxa"/>
            <w:tcBorders>
              <w:top w:val="double" w:sz="4" w:space="0" w:color="auto"/>
              <w:left w:val="double" w:sz="4" w:space="0" w:color="auto"/>
              <w:bottom w:val="double" w:sz="4" w:space="0" w:color="auto"/>
              <w:right w:val="single" w:sz="4" w:space="0" w:color="auto"/>
            </w:tcBorders>
            <w:shd w:val="clear" w:color="auto" w:fill="auto"/>
            <w:textDirection w:val="btLr"/>
            <w:vAlign w:val="center"/>
          </w:tcPr>
          <w:p w14:paraId="7CDC0473" w14:textId="77777777" w:rsidR="00863F27" w:rsidRPr="001C1CC7" w:rsidRDefault="00863F27" w:rsidP="00F07F27">
            <w:pPr>
              <w:ind w:left="113" w:right="113"/>
              <w:jc w:val="center"/>
              <w:rPr>
                <w:b/>
                <w:sz w:val="20"/>
                <w:szCs w:val="20"/>
                <w:lang w:val="uk-UA"/>
              </w:rPr>
            </w:pPr>
            <w:r w:rsidRPr="001C1CC7">
              <w:rPr>
                <w:b/>
                <w:sz w:val="20"/>
                <w:szCs w:val="20"/>
                <w:lang w:val="uk-UA"/>
              </w:rPr>
              <w:t xml:space="preserve">Заняття в </w:t>
            </w:r>
          </w:p>
          <w:p w14:paraId="1FA3AEC8" w14:textId="77777777" w:rsidR="00863F27" w:rsidRPr="001C1CC7" w:rsidRDefault="00863F27" w:rsidP="00F07F27">
            <w:pPr>
              <w:ind w:left="113" w:right="113"/>
              <w:jc w:val="center"/>
              <w:rPr>
                <w:b/>
                <w:sz w:val="20"/>
                <w:szCs w:val="20"/>
                <w:lang w:val="uk-UA"/>
              </w:rPr>
            </w:pPr>
            <w:r w:rsidRPr="001C1CC7">
              <w:rPr>
                <w:b/>
                <w:sz w:val="20"/>
                <w:szCs w:val="20"/>
                <w:lang w:val="uk-UA"/>
              </w:rPr>
              <w:t>дистанційному режимі</w:t>
            </w:r>
          </w:p>
        </w:tc>
        <w:tc>
          <w:tcPr>
            <w:tcW w:w="601" w:type="dxa"/>
            <w:gridSpan w:val="2"/>
            <w:tcBorders>
              <w:top w:val="double" w:sz="4" w:space="0" w:color="auto"/>
              <w:left w:val="single" w:sz="4" w:space="0" w:color="auto"/>
              <w:bottom w:val="double" w:sz="4" w:space="0" w:color="auto"/>
              <w:right w:val="double" w:sz="4" w:space="0" w:color="auto"/>
            </w:tcBorders>
            <w:shd w:val="clear" w:color="auto" w:fill="auto"/>
            <w:textDirection w:val="btLr"/>
            <w:vAlign w:val="center"/>
          </w:tcPr>
          <w:p w14:paraId="657503FF" w14:textId="77777777" w:rsidR="00863F27" w:rsidRPr="001C1CC7" w:rsidRDefault="00863F27" w:rsidP="00F07F27">
            <w:pPr>
              <w:ind w:left="113" w:right="113"/>
              <w:jc w:val="center"/>
              <w:rPr>
                <w:b/>
                <w:sz w:val="20"/>
                <w:szCs w:val="20"/>
                <w:lang w:val="uk-UA"/>
              </w:rPr>
            </w:pPr>
            <w:r w:rsidRPr="001C1CC7">
              <w:rPr>
                <w:b/>
                <w:sz w:val="20"/>
                <w:szCs w:val="20"/>
                <w:lang w:val="uk-UA"/>
              </w:rPr>
              <w:t xml:space="preserve">Самостійна робота </w:t>
            </w:r>
            <w:r w:rsidRPr="001C1CC7">
              <w:rPr>
                <w:b/>
                <w:sz w:val="20"/>
                <w:szCs w:val="20"/>
                <w:lang w:val="uk-UA"/>
              </w:rPr>
              <w:br/>
              <w:t>студента</w:t>
            </w:r>
          </w:p>
        </w:tc>
      </w:tr>
      <w:tr w:rsidR="009A4C9B" w:rsidRPr="001C1CC7" w14:paraId="31EBC1C9" w14:textId="77777777" w:rsidTr="009A4C9B">
        <w:tc>
          <w:tcPr>
            <w:tcW w:w="4111" w:type="dxa"/>
            <w:gridSpan w:val="2"/>
            <w:tcBorders>
              <w:top w:val="single" w:sz="4" w:space="0" w:color="auto"/>
              <w:left w:val="double" w:sz="4" w:space="0" w:color="auto"/>
              <w:bottom w:val="single" w:sz="4" w:space="0" w:color="auto"/>
              <w:right w:val="double" w:sz="4" w:space="0" w:color="auto"/>
            </w:tcBorders>
            <w:shd w:val="clear" w:color="auto" w:fill="auto"/>
          </w:tcPr>
          <w:p w14:paraId="5F3E2A26" w14:textId="77777777" w:rsidR="009A4C9B" w:rsidRPr="00DB2E2F" w:rsidRDefault="009A4C9B" w:rsidP="00F07F27">
            <w:pPr>
              <w:rPr>
                <w:sz w:val="20"/>
                <w:szCs w:val="20"/>
              </w:rPr>
            </w:pPr>
            <w:r w:rsidRPr="00DB2E2F">
              <w:rPr>
                <w:sz w:val="20"/>
                <w:szCs w:val="20"/>
              </w:rPr>
              <w:t xml:space="preserve">Тема </w:t>
            </w:r>
            <w:proofErr w:type="gramStart"/>
            <w:r w:rsidRPr="00DB2E2F">
              <w:rPr>
                <w:sz w:val="20"/>
                <w:szCs w:val="20"/>
              </w:rPr>
              <w:t>1.Сутність</w:t>
            </w:r>
            <w:proofErr w:type="gramEnd"/>
            <w:r w:rsidRPr="00DB2E2F">
              <w:rPr>
                <w:sz w:val="20"/>
                <w:szCs w:val="20"/>
              </w:rPr>
              <w:t xml:space="preserve"> і </w:t>
            </w:r>
            <w:proofErr w:type="spellStart"/>
            <w:r w:rsidRPr="00DB2E2F">
              <w:rPr>
                <w:sz w:val="20"/>
                <w:szCs w:val="20"/>
              </w:rPr>
              <w:t>значення</w:t>
            </w:r>
            <w:proofErr w:type="spellEnd"/>
            <w:r w:rsidRPr="00DB2E2F">
              <w:rPr>
                <w:sz w:val="20"/>
                <w:szCs w:val="20"/>
              </w:rPr>
              <w:t xml:space="preserve"> </w:t>
            </w:r>
            <w:proofErr w:type="spellStart"/>
            <w:r w:rsidRPr="00DB2E2F">
              <w:rPr>
                <w:sz w:val="20"/>
                <w:szCs w:val="20"/>
              </w:rPr>
              <w:t>організації</w:t>
            </w:r>
            <w:proofErr w:type="spellEnd"/>
            <w:r w:rsidRPr="00DB2E2F">
              <w:rPr>
                <w:sz w:val="20"/>
                <w:szCs w:val="20"/>
              </w:rPr>
              <w:t xml:space="preserve"> та </w:t>
            </w:r>
            <w:proofErr w:type="spellStart"/>
            <w:r w:rsidRPr="00DB2E2F">
              <w:rPr>
                <w:sz w:val="20"/>
                <w:szCs w:val="20"/>
              </w:rPr>
              <w:t>нормування</w:t>
            </w:r>
            <w:proofErr w:type="spellEnd"/>
            <w:r w:rsidRPr="00DB2E2F">
              <w:rPr>
                <w:sz w:val="20"/>
                <w:szCs w:val="20"/>
              </w:rPr>
              <w:t xml:space="preserve"> </w:t>
            </w:r>
            <w:proofErr w:type="spellStart"/>
            <w:r w:rsidRPr="00DB2E2F">
              <w:rPr>
                <w:sz w:val="20"/>
                <w:szCs w:val="20"/>
              </w:rPr>
              <w:t>праці</w:t>
            </w:r>
            <w:proofErr w:type="spellEnd"/>
            <w:r w:rsidRPr="00DB2E2F">
              <w:rPr>
                <w:sz w:val="20"/>
                <w:szCs w:val="20"/>
              </w:rPr>
              <w:t xml:space="preserve">. </w:t>
            </w:r>
            <w:proofErr w:type="spellStart"/>
            <w:r w:rsidRPr="00DB2E2F">
              <w:rPr>
                <w:sz w:val="20"/>
                <w:szCs w:val="20"/>
              </w:rPr>
              <w:t>Поділ</w:t>
            </w:r>
            <w:proofErr w:type="spellEnd"/>
            <w:r w:rsidRPr="00DB2E2F">
              <w:rPr>
                <w:sz w:val="20"/>
                <w:szCs w:val="20"/>
              </w:rPr>
              <w:t xml:space="preserve"> </w:t>
            </w:r>
            <w:proofErr w:type="spellStart"/>
            <w:r w:rsidRPr="00DB2E2F">
              <w:rPr>
                <w:sz w:val="20"/>
                <w:szCs w:val="20"/>
              </w:rPr>
              <w:t>праці</w:t>
            </w:r>
            <w:proofErr w:type="spellEnd"/>
            <w:r w:rsidRPr="00DB2E2F">
              <w:rPr>
                <w:sz w:val="20"/>
                <w:szCs w:val="20"/>
              </w:rPr>
              <w:t>.</w:t>
            </w:r>
          </w:p>
        </w:tc>
        <w:tc>
          <w:tcPr>
            <w:tcW w:w="709" w:type="dxa"/>
            <w:tcBorders>
              <w:top w:val="single" w:sz="4" w:space="0" w:color="auto"/>
              <w:left w:val="double" w:sz="4" w:space="0" w:color="auto"/>
              <w:right w:val="single" w:sz="4" w:space="0" w:color="auto"/>
            </w:tcBorders>
            <w:shd w:val="clear" w:color="auto" w:fill="auto"/>
            <w:vAlign w:val="center"/>
          </w:tcPr>
          <w:p w14:paraId="6EE3D1E9" w14:textId="77777777" w:rsidR="009A4C9B" w:rsidRDefault="009A4C9B" w:rsidP="00F07F27">
            <w:pPr>
              <w:widowControl w:val="0"/>
              <w:jc w:val="center"/>
              <w:rPr>
                <w:lang w:val="uk-UA"/>
              </w:rPr>
            </w:pPr>
            <w:r>
              <w:rPr>
                <w:lang w:val="uk-UA"/>
              </w:rPr>
              <w:t>1</w:t>
            </w:r>
          </w:p>
        </w:tc>
        <w:tc>
          <w:tcPr>
            <w:tcW w:w="709" w:type="dxa"/>
            <w:tcBorders>
              <w:top w:val="single" w:sz="4" w:space="0" w:color="auto"/>
              <w:left w:val="single" w:sz="4" w:space="0" w:color="auto"/>
              <w:right w:val="single" w:sz="4" w:space="0" w:color="auto"/>
            </w:tcBorders>
            <w:shd w:val="clear" w:color="auto" w:fill="auto"/>
          </w:tcPr>
          <w:p w14:paraId="34F8DD3E" w14:textId="77777777" w:rsidR="009A4C9B" w:rsidRPr="006B296A" w:rsidRDefault="009A4C9B" w:rsidP="00F07F27">
            <w:r w:rsidRPr="006B296A">
              <w:t>2</w:t>
            </w:r>
          </w:p>
        </w:tc>
        <w:tc>
          <w:tcPr>
            <w:tcW w:w="709" w:type="dxa"/>
            <w:tcBorders>
              <w:top w:val="single" w:sz="4" w:space="0" w:color="auto"/>
              <w:left w:val="single" w:sz="4" w:space="0" w:color="auto"/>
              <w:right w:val="single" w:sz="4" w:space="0" w:color="auto"/>
            </w:tcBorders>
            <w:shd w:val="clear" w:color="auto" w:fill="auto"/>
            <w:vAlign w:val="center"/>
          </w:tcPr>
          <w:p w14:paraId="4A4C6844" w14:textId="77777777" w:rsidR="009A4C9B" w:rsidRDefault="009A4C9B" w:rsidP="00F07F27">
            <w:pPr>
              <w:widowControl w:val="0"/>
              <w:jc w:val="center"/>
              <w:rPr>
                <w:lang w:val="uk-UA"/>
              </w:rPr>
            </w:pPr>
            <w:r>
              <w:rPr>
                <w:lang w:val="uk-UA"/>
              </w:rPr>
              <w:t>-</w:t>
            </w:r>
          </w:p>
        </w:tc>
        <w:tc>
          <w:tcPr>
            <w:tcW w:w="708" w:type="dxa"/>
            <w:tcBorders>
              <w:top w:val="single" w:sz="4" w:space="0" w:color="auto"/>
              <w:left w:val="single" w:sz="4" w:space="0" w:color="auto"/>
              <w:right w:val="double" w:sz="4" w:space="0" w:color="auto"/>
            </w:tcBorders>
            <w:shd w:val="clear" w:color="auto" w:fill="auto"/>
            <w:vAlign w:val="center"/>
          </w:tcPr>
          <w:p w14:paraId="7048E340" w14:textId="77777777" w:rsidR="009A4C9B" w:rsidRPr="008E32AE" w:rsidRDefault="009A4C9B" w:rsidP="00F07F27">
            <w:pPr>
              <w:widowControl w:val="0"/>
              <w:jc w:val="center"/>
              <w:rPr>
                <w:lang w:val="uk-UA"/>
              </w:rPr>
            </w:pPr>
            <w:r>
              <w:rPr>
                <w:lang w:val="uk-UA"/>
              </w:rPr>
              <w:t>4</w:t>
            </w:r>
          </w:p>
        </w:tc>
        <w:tc>
          <w:tcPr>
            <w:tcW w:w="520" w:type="dxa"/>
            <w:tcBorders>
              <w:top w:val="single" w:sz="4" w:space="0" w:color="auto"/>
              <w:left w:val="double" w:sz="4" w:space="0" w:color="auto"/>
              <w:right w:val="single" w:sz="4" w:space="0" w:color="auto"/>
            </w:tcBorders>
            <w:shd w:val="clear" w:color="auto" w:fill="auto"/>
            <w:vAlign w:val="center"/>
          </w:tcPr>
          <w:p w14:paraId="3742F354" w14:textId="77777777" w:rsidR="009A4C9B" w:rsidRPr="001C1CC7" w:rsidRDefault="009A4C9B" w:rsidP="00F07F27">
            <w:pPr>
              <w:widowControl w:val="0"/>
              <w:ind w:right="57"/>
              <w:jc w:val="center"/>
              <w:rPr>
                <w:sz w:val="20"/>
                <w:szCs w:val="20"/>
                <w:lang w:val="uk-UA"/>
              </w:rPr>
            </w:pPr>
            <w:r>
              <w:rPr>
                <w:sz w:val="20"/>
                <w:szCs w:val="20"/>
                <w:lang w:val="uk-UA"/>
              </w:rPr>
              <w:t>1</w:t>
            </w:r>
          </w:p>
        </w:tc>
        <w:tc>
          <w:tcPr>
            <w:tcW w:w="520" w:type="dxa"/>
            <w:tcBorders>
              <w:top w:val="single" w:sz="4" w:space="0" w:color="auto"/>
              <w:left w:val="single" w:sz="4" w:space="0" w:color="auto"/>
              <w:right w:val="single" w:sz="4" w:space="0" w:color="auto"/>
            </w:tcBorders>
            <w:shd w:val="clear" w:color="auto" w:fill="auto"/>
            <w:vAlign w:val="center"/>
          </w:tcPr>
          <w:p w14:paraId="1E7DB8B5" w14:textId="77777777" w:rsidR="009A4C9B" w:rsidRPr="001C1CC7" w:rsidRDefault="009A4C9B" w:rsidP="00F07F27">
            <w:pPr>
              <w:widowControl w:val="0"/>
              <w:ind w:right="57"/>
              <w:jc w:val="center"/>
              <w:rPr>
                <w:sz w:val="20"/>
                <w:szCs w:val="20"/>
                <w:lang w:val="uk-UA"/>
              </w:rPr>
            </w:pPr>
            <w:r>
              <w:rPr>
                <w:sz w:val="20"/>
                <w:szCs w:val="20"/>
                <w:lang w:val="uk-UA"/>
              </w:rPr>
              <w:t>-</w:t>
            </w:r>
          </w:p>
        </w:tc>
        <w:tc>
          <w:tcPr>
            <w:tcW w:w="520" w:type="dxa"/>
            <w:tcBorders>
              <w:top w:val="single" w:sz="4" w:space="0" w:color="auto"/>
              <w:left w:val="single" w:sz="4" w:space="0" w:color="auto"/>
              <w:right w:val="double" w:sz="4" w:space="0" w:color="auto"/>
            </w:tcBorders>
            <w:shd w:val="clear" w:color="auto" w:fill="auto"/>
            <w:vAlign w:val="center"/>
          </w:tcPr>
          <w:p w14:paraId="5823AD67" w14:textId="77777777" w:rsidR="009A4C9B" w:rsidRPr="001C1CC7" w:rsidRDefault="009A4C9B" w:rsidP="00F07F27">
            <w:pPr>
              <w:widowControl w:val="0"/>
              <w:ind w:right="57"/>
              <w:jc w:val="center"/>
              <w:rPr>
                <w:sz w:val="20"/>
                <w:szCs w:val="20"/>
                <w:lang w:val="uk-UA"/>
              </w:rPr>
            </w:pPr>
            <w:r>
              <w:rPr>
                <w:sz w:val="20"/>
                <w:szCs w:val="20"/>
                <w:lang w:val="uk-UA"/>
              </w:rPr>
              <w:t>7</w:t>
            </w:r>
          </w:p>
        </w:tc>
        <w:tc>
          <w:tcPr>
            <w:tcW w:w="85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BC0245A"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53F8C07" w14:textId="77777777" w:rsidR="009A4C9B" w:rsidRPr="001C1CC7" w:rsidRDefault="009A4C9B" w:rsidP="00F07F27">
            <w:pPr>
              <w:ind w:right="57"/>
              <w:jc w:val="center"/>
              <w:rPr>
                <w:sz w:val="20"/>
                <w:szCs w:val="20"/>
                <w:lang w:val="uk-UA"/>
              </w:rPr>
            </w:pPr>
            <w:r>
              <w:rPr>
                <w:sz w:val="20"/>
                <w:szCs w:val="20"/>
                <w:lang w:val="uk-UA"/>
              </w:rPr>
              <w:t>6</w:t>
            </w:r>
          </w:p>
        </w:tc>
      </w:tr>
      <w:tr w:rsidR="009A4C9B" w:rsidRPr="001C1CC7" w14:paraId="4DB03E37" w14:textId="77777777" w:rsidTr="009A4C9B">
        <w:tc>
          <w:tcPr>
            <w:tcW w:w="4111" w:type="dxa"/>
            <w:gridSpan w:val="2"/>
            <w:tcBorders>
              <w:top w:val="single" w:sz="4" w:space="0" w:color="auto"/>
              <w:left w:val="double" w:sz="4" w:space="0" w:color="auto"/>
              <w:bottom w:val="single" w:sz="4" w:space="0" w:color="auto"/>
              <w:right w:val="double" w:sz="4" w:space="0" w:color="auto"/>
            </w:tcBorders>
            <w:shd w:val="clear" w:color="auto" w:fill="auto"/>
          </w:tcPr>
          <w:p w14:paraId="3C75FC4F" w14:textId="77777777" w:rsidR="009A4C9B" w:rsidRPr="00DB2E2F" w:rsidRDefault="009A4C9B" w:rsidP="00F07F27">
            <w:pPr>
              <w:rPr>
                <w:sz w:val="20"/>
                <w:szCs w:val="20"/>
              </w:rPr>
            </w:pPr>
            <w:r w:rsidRPr="00DB2E2F">
              <w:rPr>
                <w:sz w:val="20"/>
                <w:szCs w:val="20"/>
              </w:rPr>
              <w:t xml:space="preserve">Тема 2. </w:t>
            </w:r>
            <w:proofErr w:type="spellStart"/>
            <w:r w:rsidRPr="00DB2E2F">
              <w:rPr>
                <w:sz w:val="20"/>
                <w:szCs w:val="20"/>
              </w:rPr>
              <w:t>Аналіз</w:t>
            </w:r>
            <w:proofErr w:type="spellEnd"/>
            <w:r w:rsidRPr="00DB2E2F">
              <w:rPr>
                <w:sz w:val="20"/>
                <w:szCs w:val="20"/>
              </w:rPr>
              <w:t xml:space="preserve"> і </w:t>
            </w:r>
            <w:proofErr w:type="spellStart"/>
            <w:r w:rsidRPr="00DB2E2F">
              <w:rPr>
                <w:sz w:val="20"/>
                <w:szCs w:val="20"/>
              </w:rPr>
              <w:t>проектування</w:t>
            </w:r>
            <w:proofErr w:type="spellEnd"/>
            <w:r w:rsidRPr="00DB2E2F">
              <w:rPr>
                <w:sz w:val="20"/>
                <w:szCs w:val="20"/>
              </w:rPr>
              <w:t xml:space="preserve"> </w:t>
            </w:r>
            <w:proofErr w:type="spellStart"/>
            <w:r w:rsidRPr="00DB2E2F">
              <w:rPr>
                <w:sz w:val="20"/>
                <w:szCs w:val="20"/>
              </w:rPr>
              <w:t>трудових</w:t>
            </w:r>
            <w:proofErr w:type="spellEnd"/>
            <w:r w:rsidRPr="00DB2E2F">
              <w:rPr>
                <w:sz w:val="20"/>
                <w:szCs w:val="20"/>
              </w:rPr>
              <w:t xml:space="preserve"> </w:t>
            </w:r>
            <w:proofErr w:type="spellStart"/>
            <w:r w:rsidRPr="00DB2E2F">
              <w:rPr>
                <w:sz w:val="20"/>
                <w:szCs w:val="20"/>
              </w:rPr>
              <w:t>процесів</w:t>
            </w:r>
            <w:proofErr w:type="spellEnd"/>
            <w:r w:rsidRPr="00DB2E2F">
              <w:rPr>
                <w:sz w:val="20"/>
                <w:szCs w:val="20"/>
              </w:rPr>
              <w:t xml:space="preserve">. </w:t>
            </w:r>
          </w:p>
        </w:tc>
        <w:tc>
          <w:tcPr>
            <w:tcW w:w="709" w:type="dxa"/>
            <w:tcBorders>
              <w:left w:val="double" w:sz="4" w:space="0" w:color="auto"/>
              <w:bottom w:val="single" w:sz="4" w:space="0" w:color="auto"/>
              <w:right w:val="single" w:sz="4" w:space="0" w:color="auto"/>
            </w:tcBorders>
            <w:shd w:val="clear" w:color="auto" w:fill="auto"/>
            <w:vAlign w:val="center"/>
          </w:tcPr>
          <w:p w14:paraId="155D36B2" w14:textId="77777777" w:rsidR="009A4C9B" w:rsidRDefault="009A4C9B" w:rsidP="00F07F27">
            <w:pPr>
              <w:jc w:val="center"/>
              <w:rPr>
                <w:lang w:val="uk-UA"/>
              </w:rPr>
            </w:pPr>
            <w:r>
              <w:rPr>
                <w:lang w:val="uk-UA"/>
              </w:rPr>
              <w:t>1</w:t>
            </w:r>
          </w:p>
        </w:tc>
        <w:tc>
          <w:tcPr>
            <w:tcW w:w="709" w:type="dxa"/>
            <w:tcBorders>
              <w:left w:val="single" w:sz="4" w:space="0" w:color="auto"/>
              <w:bottom w:val="single" w:sz="4" w:space="0" w:color="auto"/>
              <w:right w:val="single" w:sz="4" w:space="0" w:color="auto"/>
            </w:tcBorders>
            <w:shd w:val="clear" w:color="auto" w:fill="auto"/>
          </w:tcPr>
          <w:p w14:paraId="340815E5" w14:textId="77777777" w:rsidR="009A4C9B" w:rsidRPr="006B296A" w:rsidRDefault="009A4C9B" w:rsidP="00F07F27">
            <w:r w:rsidRPr="006B296A">
              <w:t>2</w:t>
            </w:r>
          </w:p>
        </w:tc>
        <w:tc>
          <w:tcPr>
            <w:tcW w:w="709" w:type="dxa"/>
            <w:tcBorders>
              <w:left w:val="single" w:sz="4" w:space="0" w:color="auto"/>
              <w:bottom w:val="single" w:sz="4" w:space="0" w:color="auto"/>
              <w:right w:val="single" w:sz="4" w:space="0" w:color="auto"/>
            </w:tcBorders>
            <w:shd w:val="clear" w:color="auto" w:fill="auto"/>
            <w:vAlign w:val="center"/>
          </w:tcPr>
          <w:p w14:paraId="353CB3C1" w14:textId="77777777" w:rsidR="009A4C9B" w:rsidRDefault="009A4C9B" w:rsidP="00F07F27">
            <w:pPr>
              <w:jc w:val="center"/>
              <w:rPr>
                <w:lang w:val="uk-UA"/>
              </w:rPr>
            </w:pPr>
            <w:r>
              <w:rPr>
                <w:lang w:val="uk-UA"/>
              </w:rPr>
              <w:t>1</w:t>
            </w:r>
          </w:p>
        </w:tc>
        <w:tc>
          <w:tcPr>
            <w:tcW w:w="708" w:type="dxa"/>
            <w:tcBorders>
              <w:left w:val="single" w:sz="4" w:space="0" w:color="auto"/>
              <w:bottom w:val="single" w:sz="4" w:space="0" w:color="auto"/>
              <w:right w:val="double" w:sz="4" w:space="0" w:color="auto"/>
            </w:tcBorders>
            <w:shd w:val="clear" w:color="auto" w:fill="auto"/>
            <w:vAlign w:val="center"/>
          </w:tcPr>
          <w:p w14:paraId="74C8CA7A" w14:textId="77777777" w:rsidR="009A4C9B" w:rsidRPr="008E32AE" w:rsidRDefault="009A4C9B" w:rsidP="00F07F27">
            <w:pPr>
              <w:jc w:val="center"/>
              <w:rPr>
                <w:lang w:val="uk-UA"/>
              </w:rPr>
            </w:pPr>
            <w:r>
              <w:rPr>
                <w:lang w:val="uk-UA"/>
              </w:rPr>
              <w:t>4</w:t>
            </w:r>
          </w:p>
        </w:tc>
        <w:tc>
          <w:tcPr>
            <w:tcW w:w="520" w:type="dxa"/>
            <w:tcBorders>
              <w:left w:val="double" w:sz="4" w:space="0" w:color="auto"/>
              <w:bottom w:val="single" w:sz="4" w:space="0" w:color="auto"/>
              <w:right w:val="single" w:sz="4" w:space="0" w:color="auto"/>
            </w:tcBorders>
            <w:shd w:val="clear" w:color="auto" w:fill="auto"/>
            <w:vAlign w:val="center"/>
          </w:tcPr>
          <w:p w14:paraId="560CA294" w14:textId="77777777" w:rsidR="009A4C9B" w:rsidRPr="001C1CC7" w:rsidRDefault="009A4C9B" w:rsidP="00F07F27">
            <w:pPr>
              <w:jc w:val="center"/>
              <w:rPr>
                <w:sz w:val="20"/>
                <w:szCs w:val="20"/>
                <w:lang w:val="uk-UA"/>
              </w:rPr>
            </w:pPr>
            <w:r>
              <w:rPr>
                <w:sz w:val="20"/>
                <w:szCs w:val="20"/>
                <w:lang w:val="uk-UA"/>
              </w:rPr>
              <w:t>1</w:t>
            </w:r>
          </w:p>
        </w:tc>
        <w:tc>
          <w:tcPr>
            <w:tcW w:w="520" w:type="dxa"/>
            <w:tcBorders>
              <w:left w:val="single" w:sz="4" w:space="0" w:color="auto"/>
              <w:bottom w:val="single" w:sz="4" w:space="0" w:color="auto"/>
              <w:right w:val="single" w:sz="4" w:space="0" w:color="auto"/>
            </w:tcBorders>
            <w:shd w:val="clear" w:color="auto" w:fill="auto"/>
            <w:vAlign w:val="center"/>
          </w:tcPr>
          <w:p w14:paraId="3DC5F623" w14:textId="77777777" w:rsidR="009A4C9B" w:rsidRPr="001C1CC7" w:rsidRDefault="009A4C9B" w:rsidP="00F07F27">
            <w:pPr>
              <w:jc w:val="center"/>
              <w:rPr>
                <w:sz w:val="20"/>
                <w:szCs w:val="20"/>
                <w:lang w:val="uk-UA"/>
              </w:rPr>
            </w:pPr>
            <w:r>
              <w:rPr>
                <w:sz w:val="20"/>
                <w:szCs w:val="20"/>
                <w:lang w:val="uk-UA"/>
              </w:rPr>
              <w:t>1</w:t>
            </w:r>
          </w:p>
        </w:tc>
        <w:tc>
          <w:tcPr>
            <w:tcW w:w="520" w:type="dxa"/>
            <w:tcBorders>
              <w:left w:val="single" w:sz="4" w:space="0" w:color="auto"/>
              <w:bottom w:val="single" w:sz="4" w:space="0" w:color="auto"/>
              <w:right w:val="double" w:sz="4" w:space="0" w:color="auto"/>
            </w:tcBorders>
            <w:shd w:val="clear" w:color="auto" w:fill="auto"/>
            <w:vAlign w:val="center"/>
          </w:tcPr>
          <w:p w14:paraId="6E80658B" w14:textId="77777777" w:rsidR="009A4C9B" w:rsidRPr="001C1CC7" w:rsidRDefault="009A4C9B" w:rsidP="00F07F27">
            <w:pPr>
              <w:jc w:val="center"/>
              <w:rPr>
                <w:sz w:val="20"/>
                <w:szCs w:val="20"/>
                <w:lang w:val="uk-UA"/>
              </w:rPr>
            </w:pPr>
            <w:r>
              <w:rPr>
                <w:sz w:val="20"/>
                <w:szCs w:val="20"/>
                <w:lang w:val="uk-UA"/>
              </w:rPr>
              <w:t>7</w:t>
            </w:r>
          </w:p>
        </w:tc>
        <w:tc>
          <w:tcPr>
            <w:tcW w:w="85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EC4749D"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1BA9342" w14:textId="77777777" w:rsidR="009A4C9B" w:rsidRPr="001C1CC7" w:rsidRDefault="009A4C9B" w:rsidP="00F07F27">
            <w:pPr>
              <w:ind w:right="57"/>
              <w:jc w:val="center"/>
              <w:rPr>
                <w:sz w:val="20"/>
                <w:szCs w:val="20"/>
                <w:lang w:val="uk-UA"/>
              </w:rPr>
            </w:pPr>
            <w:r>
              <w:rPr>
                <w:sz w:val="20"/>
                <w:szCs w:val="20"/>
                <w:lang w:val="uk-UA"/>
              </w:rPr>
              <w:t>6</w:t>
            </w:r>
          </w:p>
        </w:tc>
      </w:tr>
      <w:tr w:rsidR="009A4C9B" w:rsidRPr="001C1CC7" w14:paraId="6C88C464" w14:textId="77777777" w:rsidTr="009A4C9B">
        <w:tc>
          <w:tcPr>
            <w:tcW w:w="4111" w:type="dxa"/>
            <w:gridSpan w:val="2"/>
            <w:tcBorders>
              <w:top w:val="single" w:sz="4" w:space="0" w:color="auto"/>
              <w:left w:val="double" w:sz="4" w:space="0" w:color="auto"/>
              <w:bottom w:val="single" w:sz="4" w:space="0" w:color="auto"/>
              <w:right w:val="double" w:sz="4" w:space="0" w:color="auto"/>
            </w:tcBorders>
            <w:shd w:val="clear" w:color="auto" w:fill="auto"/>
          </w:tcPr>
          <w:p w14:paraId="7D4FABC1" w14:textId="77777777" w:rsidR="009A4C9B" w:rsidRPr="00DB2E2F" w:rsidRDefault="009A4C9B" w:rsidP="00F07F27">
            <w:pPr>
              <w:rPr>
                <w:sz w:val="20"/>
                <w:szCs w:val="20"/>
              </w:rPr>
            </w:pPr>
            <w:r w:rsidRPr="00DB2E2F">
              <w:rPr>
                <w:sz w:val="20"/>
                <w:szCs w:val="20"/>
              </w:rPr>
              <w:t xml:space="preserve">Тема 3. </w:t>
            </w:r>
            <w:proofErr w:type="spellStart"/>
            <w:r w:rsidRPr="00DB2E2F">
              <w:rPr>
                <w:sz w:val="20"/>
                <w:szCs w:val="20"/>
              </w:rPr>
              <w:t>Організація</w:t>
            </w:r>
            <w:proofErr w:type="spellEnd"/>
            <w:r w:rsidRPr="00DB2E2F">
              <w:rPr>
                <w:sz w:val="20"/>
                <w:szCs w:val="20"/>
              </w:rPr>
              <w:t xml:space="preserve"> і </w:t>
            </w:r>
            <w:proofErr w:type="spellStart"/>
            <w:r w:rsidRPr="00DB2E2F">
              <w:rPr>
                <w:sz w:val="20"/>
                <w:szCs w:val="20"/>
              </w:rPr>
              <w:t>обслуговування</w:t>
            </w:r>
            <w:proofErr w:type="spellEnd"/>
            <w:r w:rsidRPr="00DB2E2F">
              <w:rPr>
                <w:sz w:val="20"/>
                <w:szCs w:val="20"/>
              </w:rPr>
              <w:t xml:space="preserve"> </w:t>
            </w:r>
            <w:proofErr w:type="spellStart"/>
            <w:r w:rsidRPr="00DB2E2F">
              <w:rPr>
                <w:sz w:val="20"/>
                <w:szCs w:val="20"/>
              </w:rPr>
              <w:t>робочих</w:t>
            </w:r>
            <w:proofErr w:type="spellEnd"/>
            <w:r w:rsidRPr="00DB2E2F">
              <w:rPr>
                <w:sz w:val="20"/>
                <w:szCs w:val="20"/>
              </w:rPr>
              <w:t xml:space="preserve"> </w:t>
            </w:r>
            <w:proofErr w:type="spellStart"/>
            <w:r w:rsidRPr="00DB2E2F">
              <w:rPr>
                <w:sz w:val="20"/>
                <w:szCs w:val="20"/>
              </w:rPr>
              <w:t>місць</w:t>
            </w:r>
            <w:proofErr w:type="spellEnd"/>
            <w:r w:rsidRPr="00DB2E2F">
              <w:rPr>
                <w:sz w:val="20"/>
                <w:szCs w:val="20"/>
              </w:rPr>
              <w:t xml:space="preserve">. Характеристика умов </w:t>
            </w:r>
            <w:proofErr w:type="spellStart"/>
            <w:r w:rsidRPr="00DB2E2F">
              <w:rPr>
                <w:sz w:val="20"/>
                <w:szCs w:val="20"/>
              </w:rPr>
              <w:t>праці</w:t>
            </w:r>
            <w:proofErr w:type="spellEnd"/>
            <w:r w:rsidRPr="00DB2E2F">
              <w:rPr>
                <w:sz w:val="20"/>
                <w:szCs w:val="20"/>
              </w:rPr>
              <w:t>.</w:t>
            </w:r>
          </w:p>
        </w:tc>
        <w:tc>
          <w:tcPr>
            <w:tcW w:w="709" w:type="dxa"/>
            <w:tcBorders>
              <w:left w:val="double" w:sz="4" w:space="0" w:color="auto"/>
              <w:bottom w:val="single" w:sz="4" w:space="0" w:color="auto"/>
              <w:right w:val="single" w:sz="4" w:space="0" w:color="auto"/>
            </w:tcBorders>
            <w:shd w:val="clear" w:color="auto" w:fill="auto"/>
            <w:vAlign w:val="center"/>
          </w:tcPr>
          <w:p w14:paraId="747CFAE7" w14:textId="77777777" w:rsidR="009A4C9B" w:rsidRDefault="009A4C9B" w:rsidP="00F07F27">
            <w:pPr>
              <w:jc w:val="center"/>
              <w:rPr>
                <w:lang w:val="uk-UA" w:eastAsia="ar-SA"/>
              </w:rPr>
            </w:pPr>
            <w:r>
              <w:rPr>
                <w:sz w:val="22"/>
                <w:szCs w:val="22"/>
                <w:lang w:val="uk-UA" w:eastAsia="ar-SA"/>
              </w:rPr>
              <w:t>-</w:t>
            </w:r>
          </w:p>
        </w:tc>
        <w:tc>
          <w:tcPr>
            <w:tcW w:w="709" w:type="dxa"/>
            <w:tcBorders>
              <w:left w:val="single" w:sz="4" w:space="0" w:color="auto"/>
              <w:bottom w:val="single" w:sz="4" w:space="0" w:color="auto"/>
              <w:right w:val="single" w:sz="4" w:space="0" w:color="auto"/>
            </w:tcBorders>
            <w:shd w:val="clear" w:color="auto" w:fill="auto"/>
          </w:tcPr>
          <w:p w14:paraId="79B2706B" w14:textId="77777777" w:rsidR="009A4C9B" w:rsidRPr="006B296A" w:rsidRDefault="009A4C9B" w:rsidP="00F07F27">
            <w:r w:rsidRPr="006B296A">
              <w:t>2</w:t>
            </w:r>
          </w:p>
        </w:tc>
        <w:tc>
          <w:tcPr>
            <w:tcW w:w="709" w:type="dxa"/>
            <w:tcBorders>
              <w:left w:val="single" w:sz="4" w:space="0" w:color="auto"/>
              <w:bottom w:val="single" w:sz="4" w:space="0" w:color="auto"/>
              <w:right w:val="single" w:sz="4" w:space="0" w:color="auto"/>
            </w:tcBorders>
            <w:shd w:val="clear" w:color="auto" w:fill="auto"/>
            <w:vAlign w:val="center"/>
          </w:tcPr>
          <w:p w14:paraId="4D8FA67E" w14:textId="77777777" w:rsidR="009A4C9B" w:rsidRDefault="009A4C9B" w:rsidP="00F07F27">
            <w:pPr>
              <w:jc w:val="center"/>
              <w:rPr>
                <w:lang w:val="uk-UA"/>
              </w:rPr>
            </w:pPr>
            <w:r>
              <w:rPr>
                <w:lang w:val="uk-UA"/>
              </w:rPr>
              <w:t>1</w:t>
            </w:r>
          </w:p>
        </w:tc>
        <w:tc>
          <w:tcPr>
            <w:tcW w:w="708" w:type="dxa"/>
            <w:tcBorders>
              <w:left w:val="single" w:sz="4" w:space="0" w:color="auto"/>
              <w:bottom w:val="single" w:sz="4" w:space="0" w:color="auto"/>
              <w:right w:val="double" w:sz="4" w:space="0" w:color="auto"/>
            </w:tcBorders>
            <w:shd w:val="clear" w:color="auto" w:fill="auto"/>
            <w:vAlign w:val="center"/>
          </w:tcPr>
          <w:p w14:paraId="1AF2FFB9" w14:textId="77777777" w:rsidR="009A4C9B" w:rsidRPr="008E32AE" w:rsidRDefault="009A4C9B" w:rsidP="00F07F27">
            <w:pPr>
              <w:jc w:val="center"/>
              <w:rPr>
                <w:lang w:val="uk-UA"/>
              </w:rPr>
            </w:pPr>
            <w:r>
              <w:rPr>
                <w:lang w:val="uk-UA"/>
              </w:rPr>
              <w:t>4</w:t>
            </w:r>
          </w:p>
        </w:tc>
        <w:tc>
          <w:tcPr>
            <w:tcW w:w="520" w:type="dxa"/>
            <w:tcBorders>
              <w:left w:val="double" w:sz="4" w:space="0" w:color="auto"/>
              <w:bottom w:val="single" w:sz="4" w:space="0" w:color="auto"/>
              <w:right w:val="single" w:sz="4" w:space="0" w:color="auto"/>
            </w:tcBorders>
            <w:shd w:val="clear" w:color="auto" w:fill="auto"/>
            <w:vAlign w:val="center"/>
          </w:tcPr>
          <w:p w14:paraId="77492EC6" w14:textId="77777777" w:rsidR="009A4C9B" w:rsidRPr="001C1CC7" w:rsidRDefault="009A4C9B" w:rsidP="00F07F27">
            <w:pPr>
              <w:jc w:val="center"/>
              <w:rPr>
                <w:sz w:val="20"/>
                <w:szCs w:val="20"/>
                <w:lang w:val="uk-UA"/>
              </w:rPr>
            </w:pPr>
            <w:r>
              <w:rPr>
                <w:sz w:val="20"/>
                <w:szCs w:val="20"/>
                <w:lang w:val="uk-UA"/>
              </w:rPr>
              <w:t>1</w:t>
            </w:r>
          </w:p>
        </w:tc>
        <w:tc>
          <w:tcPr>
            <w:tcW w:w="520" w:type="dxa"/>
            <w:tcBorders>
              <w:left w:val="single" w:sz="4" w:space="0" w:color="auto"/>
              <w:bottom w:val="single" w:sz="4" w:space="0" w:color="auto"/>
              <w:right w:val="single" w:sz="4" w:space="0" w:color="auto"/>
            </w:tcBorders>
            <w:shd w:val="clear" w:color="auto" w:fill="auto"/>
            <w:vAlign w:val="center"/>
          </w:tcPr>
          <w:p w14:paraId="4D946893" w14:textId="77777777" w:rsidR="009A4C9B" w:rsidRPr="001C1CC7" w:rsidRDefault="009A4C9B" w:rsidP="00F07F27">
            <w:pPr>
              <w:jc w:val="center"/>
              <w:rPr>
                <w:sz w:val="20"/>
                <w:szCs w:val="20"/>
                <w:lang w:val="uk-UA"/>
              </w:rPr>
            </w:pPr>
            <w:r>
              <w:rPr>
                <w:sz w:val="20"/>
                <w:szCs w:val="20"/>
                <w:lang w:val="uk-UA"/>
              </w:rPr>
              <w:t>1</w:t>
            </w:r>
          </w:p>
        </w:tc>
        <w:tc>
          <w:tcPr>
            <w:tcW w:w="520" w:type="dxa"/>
            <w:tcBorders>
              <w:left w:val="single" w:sz="4" w:space="0" w:color="auto"/>
              <w:bottom w:val="single" w:sz="4" w:space="0" w:color="auto"/>
              <w:right w:val="double" w:sz="4" w:space="0" w:color="auto"/>
            </w:tcBorders>
            <w:shd w:val="clear" w:color="auto" w:fill="auto"/>
            <w:vAlign w:val="center"/>
          </w:tcPr>
          <w:p w14:paraId="517CB8FA" w14:textId="77777777" w:rsidR="009A4C9B" w:rsidRPr="001C1CC7" w:rsidRDefault="009A4C9B" w:rsidP="00F07F27">
            <w:pPr>
              <w:jc w:val="center"/>
              <w:rPr>
                <w:sz w:val="20"/>
                <w:szCs w:val="20"/>
                <w:lang w:val="uk-UA"/>
              </w:rPr>
            </w:pPr>
            <w:r>
              <w:rPr>
                <w:sz w:val="20"/>
                <w:szCs w:val="20"/>
                <w:lang w:val="uk-UA"/>
              </w:rPr>
              <w:t>7</w:t>
            </w:r>
          </w:p>
        </w:tc>
        <w:tc>
          <w:tcPr>
            <w:tcW w:w="85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8D1260A"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AAD1198" w14:textId="77777777" w:rsidR="009A4C9B" w:rsidRPr="001C1CC7" w:rsidRDefault="009A4C9B" w:rsidP="00F07F27">
            <w:pPr>
              <w:ind w:right="57"/>
              <w:jc w:val="center"/>
              <w:rPr>
                <w:sz w:val="20"/>
                <w:szCs w:val="20"/>
                <w:lang w:val="uk-UA"/>
              </w:rPr>
            </w:pPr>
            <w:r>
              <w:rPr>
                <w:sz w:val="20"/>
                <w:szCs w:val="20"/>
                <w:lang w:val="uk-UA"/>
              </w:rPr>
              <w:t>6</w:t>
            </w:r>
          </w:p>
        </w:tc>
      </w:tr>
      <w:tr w:rsidR="009A4C9B" w:rsidRPr="001C1CC7" w14:paraId="624E5B11" w14:textId="77777777" w:rsidTr="009A4C9B">
        <w:tc>
          <w:tcPr>
            <w:tcW w:w="4111" w:type="dxa"/>
            <w:gridSpan w:val="2"/>
            <w:tcBorders>
              <w:top w:val="single" w:sz="4" w:space="0" w:color="auto"/>
              <w:left w:val="double" w:sz="4" w:space="0" w:color="auto"/>
              <w:bottom w:val="single" w:sz="4" w:space="0" w:color="auto"/>
              <w:right w:val="double" w:sz="4" w:space="0" w:color="auto"/>
            </w:tcBorders>
            <w:shd w:val="clear" w:color="auto" w:fill="auto"/>
          </w:tcPr>
          <w:p w14:paraId="55E317CE" w14:textId="77777777" w:rsidR="009A4C9B" w:rsidRPr="00DB2E2F" w:rsidRDefault="009A4C9B" w:rsidP="00F07F27">
            <w:pPr>
              <w:rPr>
                <w:sz w:val="20"/>
                <w:szCs w:val="20"/>
              </w:rPr>
            </w:pPr>
            <w:r w:rsidRPr="00DB2E2F">
              <w:rPr>
                <w:sz w:val="20"/>
                <w:szCs w:val="20"/>
              </w:rPr>
              <w:t xml:space="preserve">Тема 4. </w:t>
            </w:r>
            <w:proofErr w:type="spellStart"/>
            <w:r w:rsidRPr="00DB2E2F">
              <w:rPr>
                <w:sz w:val="20"/>
                <w:szCs w:val="20"/>
              </w:rPr>
              <w:t>Робочий</w:t>
            </w:r>
            <w:proofErr w:type="spellEnd"/>
            <w:r w:rsidRPr="00DB2E2F">
              <w:rPr>
                <w:sz w:val="20"/>
                <w:szCs w:val="20"/>
              </w:rPr>
              <w:t xml:space="preserve"> час.</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04150DD6" w14:textId="77777777" w:rsidR="009A4C9B" w:rsidRDefault="009A4C9B" w:rsidP="00F07F27">
            <w:pPr>
              <w:jc w:val="center"/>
              <w:rPr>
                <w:lang w:val="uk-UA" w:eastAsia="ar-SA"/>
              </w:rPr>
            </w:pPr>
            <w:r>
              <w:rPr>
                <w:sz w:val="22"/>
                <w:szCs w:val="22"/>
                <w:lang w:val="uk-UA"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C06F9C" w14:textId="77777777" w:rsidR="009A4C9B" w:rsidRPr="006B296A" w:rsidRDefault="009A4C9B" w:rsidP="00F07F27">
            <w:r w:rsidRPr="006B296A">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6753D" w14:textId="77777777" w:rsidR="009A4C9B" w:rsidRDefault="009A4C9B" w:rsidP="00F07F27">
            <w:pPr>
              <w:jc w:val="center"/>
              <w:rPr>
                <w:lang w:val="uk-UA"/>
              </w:rPr>
            </w:pP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344C562A" w14:textId="77777777" w:rsidR="009A4C9B" w:rsidRDefault="009A4C9B" w:rsidP="00F07F27">
            <w:pPr>
              <w:jc w:val="center"/>
              <w:rPr>
                <w:lang w:val="uk-UA"/>
              </w:rPr>
            </w:pPr>
            <w:r>
              <w:rPr>
                <w:lang w:val="uk-UA"/>
              </w:rPr>
              <w:t>5</w:t>
            </w:r>
          </w:p>
        </w:tc>
        <w:tc>
          <w:tcPr>
            <w:tcW w:w="520" w:type="dxa"/>
            <w:tcBorders>
              <w:top w:val="single" w:sz="4" w:space="0" w:color="auto"/>
              <w:left w:val="double" w:sz="4" w:space="0" w:color="auto"/>
              <w:bottom w:val="single" w:sz="4" w:space="0" w:color="auto"/>
              <w:right w:val="single" w:sz="4" w:space="0" w:color="auto"/>
            </w:tcBorders>
            <w:shd w:val="clear" w:color="auto" w:fill="auto"/>
            <w:vAlign w:val="center"/>
          </w:tcPr>
          <w:p w14:paraId="6F925B27" w14:textId="77777777" w:rsidR="009A4C9B" w:rsidRPr="001C1CC7" w:rsidRDefault="009A4C9B" w:rsidP="00F07F27">
            <w:pPr>
              <w:widowControl w:val="0"/>
              <w:ind w:right="57"/>
              <w:jc w:val="center"/>
              <w:rPr>
                <w:sz w:val="20"/>
                <w:szCs w:val="20"/>
                <w:lang w:val="uk-UA"/>
              </w:rPr>
            </w:pPr>
            <w:r>
              <w:rPr>
                <w:sz w:val="20"/>
                <w:szCs w:val="20"/>
                <w:lang w:val="uk-UA"/>
              </w:rPr>
              <w:t>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5CBFD576" w14:textId="77777777" w:rsidR="009A4C9B" w:rsidRPr="001C1CC7" w:rsidRDefault="009A4C9B" w:rsidP="00F07F27">
            <w:pPr>
              <w:widowControl w:val="0"/>
              <w:ind w:right="57"/>
              <w:jc w:val="center"/>
              <w:rPr>
                <w:sz w:val="20"/>
                <w:szCs w:val="20"/>
                <w:lang w:val="uk-UA"/>
              </w:rPr>
            </w:pPr>
            <w:r>
              <w:rPr>
                <w:sz w:val="20"/>
                <w:szCs w:val="20"/>
                <w:lang w:val="uk-UA"/>
              </w:rPr>
              <w:t>-</w:t>
            </w:r>
          </w:p>
        </w:tc>
        <w:tc>
          <w:tcPr>
            <w:tcW w:w="520" w:type="dxa"/>
            <w:tcBorders>
              <w:top w:val="single" w:sz="4" w:space="0" w:color="auto"/>
              <w:left w:val="single" w:sz="4" w:space="0" w:color="auto"/>
              <w:bottom w:val="single" w:sz="4" w:space="0" w:color="auto"/>
              <w:right w:val="double" w:sz="4" w:space="0" w:color="auto"/>
            </w:tcBorders>
            <w:shd w:val="clear" w:color="auto" w:fill="auto"/>
            <w:vAlign w:val="center"/>
          </w:tcPr>
          <w:p w14:paraId="466CF818" w14:textId="77777777" w:rsidR="009A4C9B" w:rsidRPr="001C1CC7" w:rsidRDefault="009A4C9B" w:rsidP="00F07F27">
            <w:pPr>
              <w:widowControl w:val="0"/>
              <w:ind w:right="57"/>
              <w:jc w:val="center"/>
              <w:rPr>
                <w:sz w:val="20"/>
                <w:szCs w:val="20"/>
                <w:lang w:val="uk-UA"/>
              </w:rPr>
            </w:pPr>
            <w:r>
              <w:rPr>
                <w:sz w:val="20"/>
                <w:szCs w:val="20"/>
                <w:lang w:val="uk-UA"/>
              </w:rPr>
              <w:t>7</w:t>
            </w:r>
          </w:p>
        </w:tc>
        <w:tc>
          <w:tcPr>
            <w:tcW w:w="85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D767D98"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5BD17FF" w14:textId="77777777" w:rsidR="009A4C9B" w:rsidRPr="001C1CC7" w:rsidRDefault="009A4C9B" w:rsidP="00F07F27">
            <w:pPr>
              <w:ind w:right="57"/>
              <w:jc w:val="center"/>
              <w:rPr>
                <w:sz w:val="20"/>
                <w:szCs w:val="20"/>
                <w:lang w:val="uk-UA"/>
              </w:rPr>
            </w:pPr>
            <w:r>
              <w:rPr>
                <w:sz w:val="20"/>
                <w:szCs w:val="20"/>
                <w:lang w:val="uk-UA"/>
              </w:rPr>
              <w:t>7</w:t>
            </w:r>
          </w:p>
        </w:tc>
      </w:tr>
      <w:tr w:rsidR="009A4C9B" w:rsidRPr="001C1CC7" w14:paraId="01D41928" w14:textId="77777777" w:rsidTr="009A4C9B">
        <w:tc>
          <w:tcPr>
            <w:tcW w:w="4111" w:type="dxa"/>
            <w:gridSpan w:val="2"/>
            <w:tcBorders>
              <w:top w:val="single" w:sz="4" w:space="0" w:color="auto"/>
              <w:left w:val="double" w:sz="4" w:space="0" w:color="auto"/>
              <w:bottom w:val="double" w:sz="4" w:space="0" w:color="auto"/>
              <w:right w:val="double" w:sz="4" w:space="0" w:color="auto"/>
            </w:tcBorders>
            <w:shd w:val="clear" w:color="auto" w:fill="auto"/>
          </w:tcPr>
          <w:p w14:paraId="73087550" w14:textId="77777777" w:rsidR="009A4C9B" w:rsidRPr="00DB2E2F" w:rsidRDefault="009A4C9B" w:rsidP="00F07F27">
            <w:pPr>
              <w:rPr>
                <w:sz w:val="20"/>
                <w:szCs w:val="20"/>
              </w:rPr>
            </w:pPr>
            <w:r w:rsidRPr="00DB2E2F">
              <w:rPr>
                <w:sz w:val="20"/>
                <w:szCs w:val="20"/>
              </w:rPr>
              <w:t xml:space="preserve">Тема 5. </w:t>
            </w:r>
            <w:proofErr w:type="spellStart"/>
            <w:r w:rsidRPr="00DB2E2F">
              <w:rPr>
                <w:sz w:val="20"/>
                <w:szCs w:val="20"/>
              </w:rPr>
              <w:t>Економічне</w:t>
            </w:r>
            <w:proofErr w:type="spellEnd"/>
            <w:r w:rsidRPr="00DB2E2F">
              <w:rPr>
                <w:sz w:val="20"/>
                <w:szCs w:val="20"/>
              </w:rPr>
              <w:t xml:space="preserve"> </w:t>
            </w:r>
            <w:proofErr w:type="spellStart"/>
            <w:r w:rsidRPr="00DB2E2F">
              <w:rPr>
                <w:sz w:val="20"/>
                <w:szCs w:val="20"/>
              </w:rPr>
              <w:t>обґрунтування</w:t>
            </w:r>
            <w:proofErr w:type="spellEnd"/>
            <w:r w:rsidRPr="00DB2E2F">
              <w:rPr>
                <w:sz w:val="20"/>
                <w:szCs w:val="20"/>
              </w:rPr>
              <w:t xml:space="preserve"> </w:t>
            </w:r>
            <w:proofErr w:type="spellStart"/>
            <w:r w:rsidRPr="00DB2E2F">
              <w:rPr>
                <w:sz w:val="20"/>
                <w:szCs w:val="20"/>
              </w:rPr>
              <w:t>режимів</w:t>
            </w:r>
            <w:proofErr w:type="spellEnd"/>
            <w:r w:rsidRPr="00DB2E2F">
              <w:rPr>
                <w:sz w:val="20"/>
                <w:szCs w:val="20"/>
              </w:rPr>
              <w:t xml:space="preserve"> </w:t>
            </w:r>
            <w:proofErr w:type="spellStart"/>
            <w:r w:rsidRPr="00DB2E2F">
              <w:rPr>
                <w:sz w:val="20"/>
                <w:szCs w:val="20"/>
              </w:rPr>
              <w:t>праці</w:t>
            </w:r>
            <w:proofErr w:type="spellEnd"/>
            <w:r w:rsidRPr="00DB2E2F">
              <w:rPr>
                <w:sz w:val="20"/>
                <w:szCs w:val="20"/>
              </w:rPr>
              <w:t xml:space="preserve"> та </w:t>
            </w:r>
            <w:proofErr w:type="spellStart"/>
            <w:r w:rsidRPr="00DB2E2F">
              <w:rPr>
                <w:sz w:val="20"/>
                <w:szCs w:val="20"/>
              </w:rPr>
              <w:t>відпочинку</w:t>
            </w:r>
            <w:proofErr w:type="spellEnd"/>
            <w:r w:rsidRPr="00DB2E2F">
              <w:rPr>
                <w:sz w:val="20"/>
                <w:szCs w:val="20"/>
              </w:rPr>
              <w:t>.</w:t>
            </w:r>
          </w:p>
        </w:tc>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26896B9C" w14:textId="77777777" w:rsidR="009A4C9B" w:rsidRDefault="009A4C9B" w:rsidP="00F07F27">
            <w:pPr>
              <w:jc w:val="center"/>
              <w:rPr>
                <w:lang w:val="uk-UA" w:eastAsia="ar-SA"/>
              </w:rPr>
            </w:pPr>
            <w:r>
              <w:rPr>
                <w:sz w:val="22"/>
                <w:szCs w:val="22"/>
                <w:lang w:val="uk-UA" w:eastAsia="ar-SA"/>
              </w:rPr>
              <w:t>-</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00F208BB" w14:textId="77777777" w:rsidR="009A4C9B" w:rsidRPr="006B296A" w:rsidRDefault="009A4C9B" w:rsidP="00F07F27">
            <w:r w:rsidRPr="006B296A">
              <w:t>2</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14:paraId="6045A53B" w14:textId="77777777" w:rsidR="009A4C9B" w:rsidRDefault="009A4C9B" w:rsidP="00F07F27">
            <w:pPr>
              <w:jc w:val="center"/>
              <w:rPr>
                <w:lang w:val="uk-UA"/>
              </w:rPr>
            </w:pPr>
            <w:r>
              <w:rPr>
                <w:lang w:val="uk-UA"/>
              </w:rPr>
              <w:t>1</w:t>
            </w:r>
          </w:p>
        </w:tc>
        <w:tc>
          <w:tcPr>
            <w:tcW w:w="708" w:type="dxa"/>
            <w:tcBorders>
              <w:top w:val="single" w:sz="4" w:space="0" w:color="auto"/>
              <w:left w:val="single" w:sz="4" w:space="0" w:color="auto"/>
              <w:bottom w:val="double" w:sz="4" w:space="0" w:color="auto"/>
              <w:right w:val="double" w:sz="4" w:space="0" w:color="auto"/>
            </w:tcBorders>
            <w:shd w:val="clear" w:color="auto" w:fill="auto"/>
            <w:vAlign w:val="center"/>
          </w:tcPr>
          <w:p w14:paraId="6AE0A438" w14:textId="77777777" w:rsidR="009A4C9B" w:rsidRPr="008E32AE" w:rsidRDefault="009A4C9B" w:rsidP="00F07F27">
            <w:pPr>
              <w:jc w:val="center"/>
              <w:rPr>
                <w:lang w:val="uk-UA"/>
              </w:rPr>
            </w:pPr>
            <w:r>
              <w:rPr>
                <w:lang w:val="uk-UA"/>
              </w:rPr>
              <w:t>5</w:t>
            </w:r>
          </w:p>
        </w:tc>
        <w:tc>
          <w:tcPr>
            <w:tcW w:w="520" w:type="dxa"/>
            <w:tcBorders>
              <w:top w:val="single" w:sz="4" w:space="0" w:color="auto"/>
              <w:left w:val="double" w:sz="4" w:space="0" w:color="auto"/>
              <w:bottom w:val="double" w:sz="4" w:space="0" w:color="auto"/>
              <w:right w:val="single" w:sz="4" w:space="0" w:color="auto"/>
            </w:tcBorders>
            <w:shd w:val="clear" w:color="auto" w:fill="auto"/>
            <w:vAlign w:val="center"/>
          </w:tcPr>
          <w:p w14:paraId="4708F134" w14:textId="77777777" w:rsidR="009A4C9B" w:rsidRPr="001C1CC7" w:rsidRDefault="009A4C9B" w:rsidP="00F07F27">
            <w:pPr>
              <w:widowControl w:val="0"/>
              <w:ind w:right="57"/>
              <w:jc w:val="center"/>
              <w:rPr>
                <w:sz w:val="20"/>
                <w:szCs w:val="20"/>
                <w:lang w:val="uk-UA"/>
              </w:rPr>
            </w:pPr>
            <w:r>
              <w:rPr>
                <w:sz w:val="20"/>
                <w:szCs w:val="20"/>
                <w:lang w:val="uk-UA"/>
              </w:rPr>
              <w:t>1</w:t>
            </w:r>
          </w:p>
        </w:tc>
        <w:tc>
          <w:tcPr>
            <w:tcW w:w="520" w:type="dxa"/>
            <w:tcBorders>
              <w:top w:val="single" w:sz="4" w:space="0" w:color="auto"/>
              <w:left w:val="single" w:sz="4" w:space="0" w:color="auto"/>
              <w:bottom w:val="double" w:sz="4" w:space="0" w:color="auto"/>
              <w:right w:val="single" w:sz="4" w:space="0" w:color="auto"/>
            </w:tcBorders>
            <w:shd w:val="clear" w:color="auto" w:fill="auto"/>
            <w:vAlign w:val="center"/>
          </w:tcPr>
          <w:p w14:paraId="3D1A3148" w14:textId="77777777" w:rsidR="009A4C9B" w:rsidRPr="001C1CC7" w:rsidRDefault="009A4C9B" w:rsidP="00F07F27">
            <w:pPr>
              <w:widowControl w:val="0"/>
              <w:ind w:right="57"/>
              <w:jc w:val="center"/>
              <w:rPr>
                <w:sz w:val="20"/>
                <w:szCs w:val="20"/>
                <w:lang w:val="uk-UA"/>
              </w:rPr>
            </w:pPr>
            <w:r>
              <w:rPr>
                <w:sz w:val="20"/>
                <w:szCs w:val="20"/>
                <w:lang w:val="uk-UA"/>
              </w:rPr>
              <w:t>1</w:t>
            </w:r>
          </w:p>
        </w:tc>
        <w:tc>
          <w:tcPr>
            <w:tcW w:w="520" w:type="dxa"/>
            <w:tcBorders>
              <w:top w:val="single" w:sz="4" w:space="0" w:color="auto"/>
              <w:left w:val="single" w:sz="4" w:space="0" w:color="auto"/>
              <w:bottom w:val="double" w:sz="4" w:space="0" w:color="auto"/>
              <w:right w:val="double" w:sz="4" w:space="0" w:color="auto"/>
            </w:tcBorders>
            <w:shd w:val="clear" w:color="auto" w:fill="auto"/>
            <w:vAlign w:val="center"/>
          </w:tcPr>
          <w:p w14:paraId="30E16562" w14:textId="77777777" w:rsidR="009A4C9B" w:rsidRPr="001C1CC7" w:rsidRDefault="009A4C9B" w:rsidP="00F07F27">
            <w:pPr>
              <w:widowControl w:val="0"/>
              <w:ind w:right="57"/>
              <w:jc w:val="center"/>
              <w:rPr>
                <w:sz w:val="20"/>
                <w:szCs w:val="20"/>
                <w:lang w:val="uk-UA"/>
              </w:rPr>
            </w:pPr>
            <w:r>
              <w:rPr>
                <w:sz w:val="20"/>
                <w:szCs w:val="20"/>
                <w:lang w:val="uk-UA"/>
              </w:rPr>
              <w:t>8</w:t>
            </w:r>
          </w:p>
        </w:tc>
        <w:tc>
          <w:tcPr>
            <w:tcW w:w="85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51FB2C5A"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2BE16B0A" w14:textId="77777777" w:rsidR="009A4C9B" w:rsidRPr="001C1CC7" w:rsidRDefault="009A4C9B" w:rsidP="00F07F27">
            <w:pPr>
              <w:ind w:right="57"/>
              <w:jc w:val="center"/>
              <w:rPr>
                <w:sz w:val="20"/>
                <w:szCs w:val="20"/>
                <w:lang w:val="uk-UA"/>
              </w:rPr>
            </w:pPr>
            <w:r>
              <w:rPr>
                <w:sz w:val="20"/>
                <w:szCs w:val="20"/>
                <w:lang w:val="uk-UA"/>
              </w:rPr>
              <w:t>6</w:t>
            </w:r>
          </w:p>
        </w:tc>
      </w:tr>
      <w:tr w:rsidR="009A4C9B" w:rsidRPr="001C1CC7" w14:paraId="16D89903" w14:textId="77777777" w:rsidTr="009A4C9B">
        <w:tc>
          <w:tcPr>
            <w:tcW w:w="4111" w:type="dxa"/>
            <w:gridSpan w:val="2"/>
            <w:tcBorders>
              <w:top w:val="single" w:sz="4" w:space="0" w:color="auto"/>
              <w:left w:val="double" w:sz="4" w:space="0" w:color="auto"/>
              <w:bottom w:val="double" w:sz="4" w:space="0" w:color="auto"/>
              <w:right w:val="double" w:sz="4" w:space="0" w:color="auto"/>
            </w:tcBorders>
            <w:shd w:val="clear" w:color="auto" w:fill="auto"/>
          </w:tcPr>
          <w:p w14:paraId="40D5C1B0" w14:textId="77777777" w:rsidR="009A4C9B" w:rsidRPr="00DB2E2F" w:rsidRDefault="009A4C9B" w:rsidP="00F07F27">
            <w:pPr>
              <w:rPr>
                <w:sz w:val="20"/>
                <w:szCs w:val="20"/>
              </w:rPr>
            </w:pPr>
            <w:r w:rsidRPr="00DB2E2F">
              <w:rPr>
                <w:sz w:val="20"/>
                <w:szCs w:val="20"/>
              </w:rPr>
              <w:t xml:space="preserve">Тема 6. </w:t>
            </w:r>
            <w:proofErr w:type="spellStart"/>
            <w:r w:rsidRPr="00DB2E2F">
              <w:rPr>
                <w:sz w:val="20"/>
                <w:szCs w:val="20"/>
              </w:rPr>
              <w:t>Методи</w:t>
            </w:r>
            <w:proofErr w:type="spellEnd"/>
            <w:r w:rsidRPr="00DB2E2F">
              <w:rPr>
                <w:sz w:val="20"/>
                <w:szCs w:val="20"/>
              </w:rPr>
              <w:t xml:space="preserve"> </w:t>
            </w:r>
            <w:proofErr w:type="spellStart"/>
            <w:r w:rsidRPr="00DB2E2F">
              <w:rPr>
                <w:sz w:val="20"/>
                <w:szCs w:val="20"/>
              </w:rPr>
              <w:t>вивчення</w:t>
            </w:r>
            <w:proofErr w:type="spellEnd"/>
            <w:r w:rsidRPr="00DB2E2F">
              <w:rPr>
                <w:sz w:val="20"/>
                <w:szCs w:val="20"/>
              </w:rPr>
              <w:t xml:space="preserve"> затрат </w:t>
            </w:r>
            <w:proofErr w:type="spellStart"/>
            <w:r w:rsidRPr="00DB2E2F">
              <w:rPr>
                <w:sz w:val="20"/>
                <w:szCs w:val="20"/>
              </w:rPr>
              <w:t>робочого</w:t>
            </w:r>
            <w:proofErr w:type="spellEnd"/>
            <w:r w:rsidRPr="00DB2E2F">
              <w:rPr>
                <w:sz w:val="20"/>
                <w:szCs w:val="20"/>
              </w:rPr>
              <w:t xml:space="preserve"> часу. </w:t>
            </w:r>
            <w:proofErr w:type="spellStart"/>
            <w:r w:rsidRPr="00DB2E2F">
              <w:rPr>
                <w:sz w:val="20"/>
                <w:szCs w:val="20"/>
              </w:rPr>
              <w:t>Фотографія</w:t>
            </w:r>
            <w:proofErr w:type="spellEnd"/>
            <w:r w:rsidRPr="00DB2E2F">
              <w:rPr>
                <w:sz w:val="20"/>
                <w:szCs w:val="20"/>
              </w:rPr>
              <w:t xml:space="preserve"> </w:t>
            </w:r>
            <w:proofErr w:type="spellStart"/>
            <w:r w:rsidRPr="00DB2E2F">
              <w:rPr>
                <w:sz w:val="20"/>
                <w:szCs w:val="20"/>
              </w:rPr>
              <w:t>робочого</w:t>
            </w:r>
            <w:proofErr w:type="spellEnd"/>
            <w:r w:rsidRPr="00DB2E2F">
              <w:rPr>
                <w:sz w:val="20"/>
                <w:szCs w:val="20"/>
              </w:rPr>
              <w:t xml:space="preserve"> часу.</w:t>
            </w:r>
          </w:p>
        </w:tc>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63745295" w14:textId="77777777" w:rsidR="009A4C9B" w:rsidRDefault="009A4C9B" w:rsidP="00F07F27">
            <w:pPr>
              <w:widowControl w:val="0"/>
              <w:jc w:val="center"/>
              <w:rPr>
                <w:lang w:val="uk-UA"/>
              </w:rPr>
            </w:pPr>
            <w:r>
              <w:rPr>
                <w:sz w:val="22"/>
                <w:szCs w:val="22"/>
                <w:lang w:val="uk-UA"/>
              </w:rPr>
              <w:t>-</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00910037" w14:textId="77777777" w:rsidR="009A4C9B" w:rsidRPr="006B296A" w:rsidRDefault="009A4C9B" w:rsidP="00F07F27">
            <w:r w:rsidRPr="006B296A">
              <w:t>4</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14:paraId="55C1E88A" w14:textId="77777777" w:rsidR="009A4C9B" w:rsidRDefault="009A4C9B" w:rsidP="00F07F27">
            <w:pPr>
              <w:widowControl w:val="0"/>
              <w:jc w:val="center"/>
              <w:rPr>
                <w:lang w:val="uk-UA"/>
              </w:rPr>
            </w:pPr>
            <w:r>
              <w:rPr>
                <w:lang w:val="uk-UA"/>
              </w:rPr>
              <w:t>1</w:t>
            </w:r>
          </w:p>
        </w:tc>
        <w:tc>
          <w:tcPr>
            <w:tcW w:w="708" w:type="dxa"/>
            <w:tcBorders>
              <w:top w:val="single" w:sz="4" w:space="0" w:color="auto"/>
              <w:left w:val="single" w:sz="4" w:space="0" w:color="auto"/>
              <w:bottom w:val="double" w:sz="4" w:space="0" w:color="auto"/>
              <w:right w:val="double" w:sz="4" w:space="0" w:color="auto"/>
            </w:tcBorders>
            <w:shd w:val="clear" w:color="auto" w:fill="auto"/>
            <w:vAlign w:val="center"/>
          </w:tcPr>
          <w:p w14:paraId="0B02D692" w14:textId="77777777" w:rsidR="009A4C9B" w:rsidRDefault="009A4C9B" w:rsidP="00F07F27">
            <w:pPr>
              <w:widowControl w:val="0"/>
              <w:jc w:val="center"/>
              <w:rPr>
                <w:lang w:val="uk-UA"/>
              </w:rPr>
            </w:pPr>
            <w:r>
              <w:rPr>
                <w:lang w:val="uk-UA"/>
              </w:rPr>
              <w:t>5</w:t>
            </w:r>
          </w:p>
        </w:tc>
        <w:tc>
          <w:tcPr>
            <w:tcW w:w="520" w:type="dxa"/>
            <w:tcBorders>
              <w:top w:val="single" w:sz="4" w:space="0" w:color="auto"/>
              <w:left w:val="double" w:sz="4" w:space="0" w:color="auto"/>
              <w:bottom w:val="double" w:sz="4" w:space="0" w:color="auto"/>
              <w:right w:val="single" w:sz="4" w:space="0" w:color="auto"/>
            </w:tcBorders>
            <w:shd w:val="clear" w:color="auto" w:fill="auto"/>
            <w:vAlign w:val="center"/>
          </w:tcPr>
          <w:p w14:paraId="06EE5537" w14:textId="77777777" w:rsidR="009A4C9B" w:rsidRPr="001C1CC7" w:rsidRDefault="009A4C9B" w:rsidP="00F07F27">
            <w:pPr>
              <w:widowControl w:val="0"/>
              <w:ind w:right="57"/>
              <w:jc w:val="center"/>
              <w:rPr>
                <w:sz w:val="20"/>
                <w:szCs w:val="20"/>
                <w:lang w:val="uk-UA"/>
              </w:rPr>
            </w:pPr>
            <w:r>
              <w:rPr>
                <w:sz w:val="20"/>
                <w:szCs w:val="20"/>
                <w:lang w:val="uk-UA"/>
              </w:rPr>
              <w:t>1</w:t>
            </w:r>
          </w:p>
        </w:tc>
        <w:tc>
          <w:tcPr>
            <w:tcW w:w="520" w:type="dxa"/>
            <w:tcBorders>
              <w:top w:val="single" w:sz="4" w:space="0" w:color="auto"/>
              <w:left w:val="single" w:sz="4" w:space="0" w:color="auto"/>
              <w:bottom w:val="double" w:sz="4" w:space="0" w:color="auto"/>
              <w:right w:val="single" w:sz="4" w:space="0" w:color="auto"/>
            </w:tcBorders>
            <w:shd w:val="clear" w:color="auto" w:fill="auto"/>
            <w:vAlign w:val="center"/>
          </w:tcPr>
          <w:p w14:paraId="0047DEF9" w14:textId="77777777" w:rsidR="009A4C9B" w:rsidRPr="001C1CC7" w:rsidRDefault="009A4C9B" w:rsidP="00F07F27">
            <w:pPr>
              <w:widowControl w:val="0"/>
              <w:ind w:right="57"/>
              <w:jc w:val="center"/>
              <w:rPr>
                <w:sz w:val="20"/>
                <w:szCs w:val="20"/>
                <w:lang w:val="uk-UA"/>
              </w:rPr>
            </w:pPr>
            <w:r>
              <w:rPr>
                <w:sz w:val="20"/>
                <w:szCs w:val="20"/>
                <w:lang w:val="uk-UA"/>
              </w:rPr>
              <w:t>1</w:t>
            </w:r>
          </w:p>
        </w:tc>
        <w:tc>
          <w:tcPr>
            <w:tcW w:w="520" w:type="dxa"/>
            <w:tcBorders>
              <w:top w:val="single" w:sz="4" w:space="0" w:color="auto"/>
              <w:left w:val="single" w:sz="4" w:space="0" w:color="auto"/>
              <w:bottom w:val="double" w:sz="4" w:space="0" w:color="auto"/>
              <w:right w:val="double" w:sz="4" w:space="0" w:color="auto"/>
            </w:tcBorders>
            <w:shd w:val="clear" w:color="auto" w:fill="auto"/>
            <w:vAlign w:val="center"/>
          </w:tcPr>
          <w:p w14:paraId="6041AE94" w14:textId="77777777" w:rsidR="009A4C9B" w:rsidRPr="001C1CC7" w:rsidRDefault="009A4C9B" w:rsidP="00F07F27">
            <w:pPr>
              <w:widowControl w:val="0"/>
              <w:ind w:right="57"/>
              <w:jc w:val="center"/>
              <w:rPr>
                <w:sz w:val="20"/>
                <w:szCs w:val="20"/>
                <w:lang w:val="uk-UA"/>
              </w:rPr>
            </w:pPr>
            <w:r>
              <w:rPr>
                <w:sz w:val="20"/>
                <w:szCs w:val="20"/>
                <w:lang w:val="uk-UA"/>
              </w:rPr>
              <w:t>8</w:t>
            </w:r>
          </w:p>
        </w:tc>
        <w:tc>
          <w:tcPr>
            <w:tcW w:w="85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52D33F7A"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0D372023" w14:textId="77777777" w:rsidR="009A4C9B" w:rsidRPr="001C1CC7" w:rsidRDefault="009A4C9B" w:rsidP="00F07F27">
            <w:pPr>
              <w:ind w:right="57"/>
              <w:jc w:val="center"/>
              <w:rPr>
                <w:sz w:val="20"/>
                <w:szCs w:val="20"/>
                <w:lang w:val="uk-UA"/>
              </w:rPr>
            </w:pPr>
            <w:r>
              <w:rPr>
                <w:sz w:val="20"/>
                <w:szCs w:val="20"/>
                <w:lang w:val="uk-UA"/>
              </w:rPr>
              <w:t>6</w:t>
            </w:r>
          </w:p>
        </w:tc>
      </w:tr>
      <w:tr w:rsidR="009A4C9B" w:rsidRPr="001C1CC7" w14:paraId="7B7F8F7B" w14:textId="77777777" w:rsidTr="009A4C9B">
        <w:tc>
          <w:tcPr>
            <w:tcW w:w="4111" w:type="dxa"/>
            <w:gridSpan w:val="2"/>
            <w:tcBorders>
              <w:top w:val="single" w:sz="4" w:space="0" w:color="auto"/>
              <w:left w:val="double" w:sz="4" w:space="0" w:color="auto"/>
              <w:bottom w:val="double" w:sz="4" w:space="0" w:color="auto"/>
              <w:right w:val="double" w:sz="4" w:space="0" w:color="auto"/>
            </w:tcBorders>
            <w:shd w:val="clear" w:color="auto" w:fill="auto"/>
          </w:tcPr>
          <w:p w14:paraId="0E72C7B5" w14:textId="77777777" w:rsidR="009A4C9B" w:rsidRPr="00DB2E2F" w:rsidRDefault="009A4C9B" w:rsidP="00F07F27">
            <w:pPr>
              <w:rPr>
                <w:sz w:val="20"/>
                <w:szCs w:val="20"/>
              </w:rPr>
            </w:pPr>
            <w:r w:rsidRPr="00DB2E2F">
              <w:rPr>
                <w:sz w:val="20"/>
                <w:szCs w:val="20"/>
              </w:rPr>
              <w:t xml:space="preserve">Тема 7. </w:t>
            </w:r>
            <w:proofErr w:type="spellStart"/>
            <w:r w:rsidRPr="00DB2E2F">
              <w:rPr>
                <w:sz w:val="20"/>
                <w:szCs w:val="20"/>
              </w:rPr>
              <w:t>Вивчення</w:t>
            </w:r>
            <w:proofErr w:type="spellEnd"/>
            <w:r w:rsidRPr="00DB2E2F">
              <w:rPr>
                <w:sz w:val="20"/>
                <w:szCs w:val="20"/>
              </w:rPr>
              <w:t xml:space="preserve"> </w:t>
            </w:r>
            <w:proofErr w:type="spellStart"/>
            <w:r w:rsidRPr="00DB2E2F">
              <w:rPr>
                <w:sz w:val="20"/>
                <w:szCs w:val="20"/>
              </w:rPr>
              <w:t>витрат</w:t>
            </w:r>
            <w:proofErr w:type="spellEnd"/>
            <w:r w:rsidRPr="00DB2E2F">
              <w:rPr>
                <w:sz w:val="20"/>
                <w:szCs w:val="20"/>
              </w:rPr>
              <w:t xml:space="preserve"> </w:t>
            </w:r>
            <w:proofErr w:type="spellStart"/>
            <w:r w:rsidRPr="00DB2E2F">
              <w:rPr>
                <w:sz w:val="20"/>
                <w:szCs w:val="20"/>
              </w:rPr>
              <w:t>робочого</w:t>
            </w:r>
            <w:proofErr w:type="spellEnd"/>
            <w:r w:rsidRPr="00DB2E2F">
              <w:rPr>
                <w:sz w:val="20"/>
                <w:szCs w:val="20"/>
              </w:rPr>
              <w:t xml:space="preserve"> часу методом </w:t>
            </w:r>
            <w:proofErr w:type="spellStart"/>
            <w:r w:rsidRPr="00DB2E2F">
              <w:rPr>
                <w:sz w:val="20"/>
                <w:szCs w:val="20"/>
              </w:rPr>
              <w:t>моментних</w:t>
            </w:r>
            <w:proofErr w:type="spellEnd"/>
            <w:r w:rsidRPr="00DB2E2F">
              <w:rPr>
                <w:sz w:val="20"/>
                <w:szCs w:val="20"/>
              </w:rPr>
              <w:t xml:space="preserve"> </w:t>
            </w:r>
            <w:proofErr w:type="spellStart"/>
            <w:r w:rsidRPr="00DB2E2F">
              <w:rPr>
                <w:sz w:val="20"/>
                <w:szCs w:val="20"/>
              </w:rPr>
              <w:t>спостережень</w:t>
            </w:r>
            <w:proofErr w:type="spellEnd"/>
            <w:r w:rsidRPr="00DB2E2F">
              <w:rPr>
                <w:sz w:val="20"/>
                <w:szCs w:val="20"/>
              </w:rPr>
              <w:t>.</w:t>
            </w:r>
          </w:p>
        </w:tc>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64642665" w14:textId="77777777" w:rsidR="009A4C9B" w:rsidRDefault="009A4C9B" w:rsidP="00F07F27">
            <w:pPr>
              <w:widowControl w:val="0"/>
              <w:jc w:val="center"/>
              <w:rPr>
                <w:lang w:val="uk-UA" w:eastAsia="ar-SA"/>
              </w:rPr>
            </w:pPr>
            <w:r>
              <w:rPr>
                <w:sz w:val="22"/>
                <w:szCs w:val="22"/>
                <w:lang w:val="uk-UA" w:eastAsia="ar-SA"/>
              </w:rPr>
              <w:t>-</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7121E102" w14:textId="77777777" w:rsidR="009A4C9B" w:rsidRPr="006B296A" w:rsidRDefault="009A4C9B" w:rsidP="00F07F27">
            <w:r w:rsidRPr="006B296A">
              <w:t>4</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14:paraId="3BC1EE48" w14:textId="77777777" w:rsidR="009A4C9B" w:rsidRDefault="009A4C9B" w:rsidP="00F07F27">
            <w:pPr>
              <w:widowControl w:val="0"/>
              <w:jc w:val="center"/>
              <w:rPr>
                <w:lang w:val="uk-UA"/>
              </w:rPr>
            </w:pPr>
            <w:r>
              <w:rPr>
                <w:lang w:val="uk-UA"/>
              </w:rPr>
              <w:t>1</w:t>
            </w:r>
          </w:p>
        </w:tc>
        <w:tc>
          <w:tcPr>
            <w:tcW w:w="708" w:type="dxa"/>
            <w:tcBorders>
              <w:top w:val="single" w:sz="4" w:space="0" w:color="auto"/>
              <w:left w:val="single" w:sz="4" w:space="0" w:color="auto"/>
              <w:bottom w:val="double" w:sz="4" w:space="0" w:color="auto"/>
              <w:right w:val="double" w:sz="4" w:space="0" w:color="auto"/>
            </w:tcBorders>
            <w:shd w:val="clear" w:color="auto" w:fill="auto"/>
            <w:vAlign w:val="center"/>
          </w:tcPr>
          <w:p w14:paraId="19DF1102" w14:textId="77777777" w:rsidR="009A4C9B" w:rsidRPr="008E32AE" w:rsidRDefault="009A4C9B" w:rsidP="00F07F27">
            <w:pPr>
              <w:widowControl w:val="0"/>
              <w:jc w:val="center"/>
              <w:rPr>
                <w:lang w:val="uk-UA"/>
              </w:rPr>
            </w:pPr>
            <w:r>
              <w:rPr>
                <w:lang w:val="uk-UA"/>
              </w:rPr>
              <w:t>5</w:t>
            </w:r>
          </w:p>
        </w:tc>
        <w:tc>
          <w:tcPr>
            <w:tcW w:w="520" w:type="dxa"/>
            <w:tcBorders>
              <w:top w:val="single" w:sz="4" w:space="0" w:color="auto"/>
              <w:left w:val="double" w:sz="4" w:space="0" w:color="auto"/>
              <w:bottom w:val="double" w:sz="4" w:space="0" w:color="auto"/>
              <w:right w:val="single" w:sz="4" w:space="0" w:color="auto"/>
            </w:tcBorders>
            <w:shd w:val="clear" w:color="auto" w:fill="auto"/>
            <w:vAlign w:val="center"/>
          </w:tcPr>
          <w:p w14:paraId="1D9C2CD5" w14:textId="77777777" w:rsidR="009A4C9B" w:rsidRPr="001C1CC7" w:rsidRDefault="009A4C9B" w:rsidP="00F07F27">
            <w:pPr>
              <w:widowControl w:val="0"/>
              <w:ind w:right="57"/>
              <w:jc w:val="center"/>
              <w:rPr>
                <w:sz w:val="20"/>
                <w:szCs w:val="20"/>
                <w:lang w:val="uk-UA"/>
              </w:rPr>
            </w:pPr>
            <w:r>
              <w:rPr>
                <w:sz w:val="20"/>
                <w:szCs w:val="20"/>
                <w:lang w:val="uk-UA"/>
              </w:rPr>
              <w:t>1</w:t>
            </w:r>
          </w:p>
        </w:tc>
        <w:tc>
          <w:tcPr>
            <w:tcW w:w="520" w:type="dxa"/>
            <w:tcBorders>
              <w:top w:val="single" w:sz="4" w:space="0" w:color="auto"/>
              <w:left w:val="single" w:sz="4" w:space="0" w:color="auto"/>
              <w:bottom w:val="double" w:sz="4" w:space="0" w:color="auto"/>
              <w:right w:val="single" w:sz="4" w:space="0" w:color="auto"/>
            </w:tcBorders>
            <w:shd w:val="clear" w:color="auto" w:fill="auto"/>
            <w:vAlign w:val="center"/>
          </w:tcPr>
          <w:p w14:paraId="0B709636" w14:textId="77777777" w:rsidR="009A4C9B" w:rsidRPr="001C1CC7" w:rsidRDefault="009A4C9B" w:rsidP="00F07F27">
            <w:pPr>
              <w:widowControl w:val="0"/>
              <w:ind w:right="57"/>
              <w:jc w:val="center"/>
              <w:rPr>
                <w:sz w:val="20"/>
                <w:szCs w:val="20"/>
                <w:lang w:val="uk-UA"/>
              </w:rPr>
            </w:pPr>
            <w:r>
              <w:rPr>
                <w:sz w:val="20"/>
                <w:szCs w:val="20"/>
                <w:lang w:val="uk-UA"/>
              </w:rPr>
              <w:t>1</w:t>
            </w:r>
          </w:p>
        </w:tc>
        <w:tc>
          <w:tcPr>
            <w:tcW w:w="520" w:type="dxa"/>
            <w:tcBorders>
              <w:top w:val="single" w:sz="4" w:space="0" w:color="auto"/>
              <w:left w:val="single" w:sz="4" w:space="0" w:color="auto"/>
              <w:bottom w:val="double" w:sz="4" w:space="0" w:color="auto"/>
              <w:right w:val="double" w:sz="4" w:space="0" w:color="auto"/>
            </w:tcBorders>
            <w:shd w:val="clear" w:color="auto" w:fill="auto"/>
            <w:vAlign w:val="center"/>
          </w:tcPr>
          <w:p w14:paraId="793F5D3F" w14:textId="77777777" w:rsidR="009A4C9B" w:rsidRPr="001C1CC7" w:rsidRDefault="009A4C9B" w:rsidP="00F07F27">
            <w:pPr>
              <w:widowControl w:val="0"/>
              <w:ind w:right="57"/>
              <w:jc w:val="center"/>
              <w:rPr>
                <w:sz w:val="20"/>
                <w:szCs w:val="20"/>
                <w:lang w:val="uk-UA"/>
              </w:rPr>
            </w:pPr>
            <w:r>
              <w:rPr>
                <w:sz w:val="20"/>
                <w:szCs w:val="20"/>
                <w:lang w:val="uk-UA"/>
              </w:rPr>
              <w:t>8</w:t>
            </w:r>
          </w:p>
        </w:tc>
        <w:tc>
          <w:tcPr>
            <w:tcW w:w="85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0EE92C9B"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2260ED62" w14:textId="77777777" w:rsidR="009A4C9B" w:rsidRPr="001C1CC7" w:rsidRDefault="009A4C9B" w:rsidP="00F07F27">
            <w:pPr>
              <w:ind w:right="57"/>
              <w:jc w:val="center"/>
              <w:rPr>
                <w:sz w:val="20"/>
                <w:szCs w:val="20"/>
                <w:lang w:val="uk-UA"/>
              </w:rPr>
            </w:pPr>
            <w:r>
              <w:rPr>
                <w:sz w:val="20"/>
                <w:szCs w:val="20"/>
                <w:lang w:val="uk-UA"/>
              </w:rPr>
              <w:t>6</w:t>
            </w:r>
          </w:p>
        </w:tc>
      </w:tr>
      <w:tr w:rsidR="009A4C9B" w:rsidRPr="001C1CC7" w14:paraId="33EAA742" w14:textId="77777777" w:rsidTr="009A4C9B">
        <w:tc>
          <w:tcPr>
            <w:tcW w:w="4111" w:type="dxa"/>
            <w:gridSpan w:val="2"/>
            <w:tcBorders>
              <w:top w:val="single" w:sz="4" w:space="0" w:color="auto"/>
              <w:left w:val="double" w:sz="4" w:space="0" w:color="auto"/>
              <w:bottom w:val="double" w:sz="4" w:space="0" w:color="auto"/>
              <w:right w:val="double" w:sz="4" w:space="0" w:color="auto"/>
            </w:tcBorders>
            <w:shd w:val="clear" w:color="auto" w:fill="auto"/>
          </w:tcPr>
          <w:p w14:paraId="67B05B71" w14:textId="77777777" w:rsidR="009A4C9B" w:rsidRPr="00DB2E2F" w:rsidRDefault="009A4C9B" w:rsidP="00F07F27">
            <w:pPr>
              <w:rPr>
                <w:sz w:val="20"/>
                <w:szCs w:val="20"/>
              </w:rPr>
            </w:pPr>
            <w:r w:rsidRPr="00DB2E2F">
              <w:rPr>
                <w:sz w:val="20"/>
                <w:szCs w:val="20"/>
              </w:rPr>
              <w:t xml:space="preserve">Тема 8. </w:t>
            </w:r>
            <w:proofErr w:type="spellStart"/>
            <w:r w:rsidRPr="00DB2E2F">
              <w:rPr>
                <w:sz w:val="20"/>
                <w:szCs w:val="20"/>
              </w:rPr>
              <w:t>Хронометражні</w:t>
            </w:r>
            <w:proofErr w:type="spellEnd"/>
            <w:r w:rsidRPr="00DB2E2F">
              <w:rPr>
                <w:sz w:val="20"/>
                <w:szCs w:val="20"/>
              </w:rPr>
              <w:t xml:space="preserve"> </w:t>
            </w:r>
            <w:proofErr w:type="spellStart"/>
            <w:r w:rsidRPr="00DB2E2F">
              <w:rPr>
                <w:sz w:val="20"/>
                <w:szCs w:val="20"/>
              </w:rPr>
              <w:t>спостереження</w:t>
            </w:r>
            <w:proofErr w:type="spellEnd"/>
            <w:r w:rsidRPr="00DB2E2F">
              <w:rPr>
                <w:sz w:val="20"/>
                <w:szCs w:val="20"/>
              </w:rPr>
              <w:t xml:space="preserve"> </w:t>
            </w:r>
            <w:proofErr w:type="spellStart"/>
            <w:r w:rsidRPr="00DB2E2F">
              <w:rPr>
                <w:sz w:val="20"/>
                <w:szCs w:val="20"/>
              </w:rPr>
              <w:t>робочого</w:t>
            </w:r>
            <w:proofErr w:type="spellEnd"/>
            <w:r w:rsidRPr="00DB2E2F">
              <w:rPr>
                <w:sz w:val="20"/>
                <w:szCs w:val="20"/>
              </w:rPr>
              <w:t xml:space="preserve"> часу.</w:t>
            </w:r>
          </w:p>
        </w:tc>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73B0DE55" w14:textId="77777777" w:rsidR="009A4C9B" w:rsidRDefault="009A4C9B" w:rsidP="00F07F27">
            <w:pPr>
              <w:widowControl w:val="0"/>
              <w:jc w:val="center"/>
              <w:rPr>
                <w:lang w:val="uk-UA" w:eastAsia="ar-SA"/>
              </w:rPr>
            </w:pPr>
            <w:r>
              <w:rPr>
                <w:sz w:val="22"/>
                <w:szCs w:val="22"/>
                <w:lang w:val="uk-UA" w:eastAsia="ar-SA"/>
              </w:rPr>
              <w:t>-</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634E4C60" w14:textId="77777777" w:rsidR="009A4C9B" w:rsidRPr="006B296A" w:rsidRDefault="009A4C9B" w:rsidP="00F07F27">
            <w:r w:rsidRPr="006B296A">
              <w:t>4</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14:paraId="4DD4F57C" w14:textId="77777777" w:rsidR="009A4C9B" w:rsidRDefault="009A4C9B" w:rsidP="00F07F27">
            <w:pPr>
              <w:widowControl w:val="0"/>
              <w:jc w:val="center"/>
              <w:rPr>
                <w:lang w:val="uk-UA"/>
              </w:rPr>
            </w:pPr>
            <w:r>
              <w:rPr>
                <w:lang w:val="uk-UA"/>
              </w:rPr>
              <w:t>-</w:t>
            </w:r>
          </w:p>
        </w:tc>
        <w:tc>
          <w:tcPr>
            <w:tcW w:w="708" w:type="dxa"/>
            <w:tcBorders>
              <w:top w:val="single" w:sz="4" w:space="0" w:color="auto"/>
              <w:left w:val="single" w:sz="4" w:space="0" w:color="auto"/>
              <w:bottom w:val="double" w:sz="4" w:space="0" w:color="auto"/>
              <w:right w:val="double" w:sz="4" w:space="0" w:color="auto"/>
            </w:tcBorders>
            <w:shd w:val="clear" w:color="auto" w:fill="auto"/>
            <w:vAlign w:val="center"/>
          </w:tcPr>
          <w:p w14:paraId="7DDA847D" w14:textId="77777777" w:rsidR="009A4C9B" w:rsidRDefault="009A4C9B" w:rsidP="00F07F27">
            <w:pPr>
              <w:widowControl w:val="0"/>
              <w:jc w:val="center"/>
              <w:rPr>
                <w:lang w:val="uk-UA"/>
              </w:rPr>
            </w:pPr>
            <w:r>
              <w:rPr>
                <w:lang w:val="uk-UA"/>
              </w:rPr>
              <w:t>5</w:t>
            </w:r>
          </w:p>
        </w:tc>
        <w:tc>
          <w:tcPr>
            <w:tcW w:w="520" w:type="dxa"/>
            <w:tcBorders>
              <w:top w:val="single" w:sz="4" w:space="0" w:color="auto"/>
              <w:left w:val="double" w:sz="4" w:space="0" w:color="auto"/>
              <w:bottom w:val="double" w:sz="4" w:space="0" w:color="auto"/>
              <w:right w:val="single" w:sz="4" w:space="0" w:color="auto"/>
            </w:tcBorders>
            <w:shd w:val="clear" w:color="auto" w:fill="auto"/>
            <w:vAlign w:val="center"/>
          </w:tcPr>
          <w:p w14:paraId="4319A592" w14:textId="77777777" w:rsidR="009A4C9B" w:rsidRPr="001C1CC7" w:rsidRDefault="009A4C9B" w:rsidP="00F07F27">
            <w:pPr>
              <w:widowControl w:val="0"/>
              <w:ind w:right="57"/>
              <w:jc w:val="center"/>
              <w:rPr>
                <w:sz w:val="20"/>
                <w:szCs w:val="20"/>
                <w:lang w:val="uk-UA"/>
              </w:rPr>
            </w:pPr>
            <w:r>
              <w:rPr>
                <w:sz w:val="20"/>
                <w:szCs w:val="20"/>
                <w:lang w:val="uk-UA"/>
              </w:rPr>
              <w:t>1</w:t>
            </w:r>
          </w:p>
        </w:tc>
        <w:tc>
          <w:tcPr>
            <w:tcW w:w="520" w:type="dxa"/>
            <w:tcBorders>
              <w:top w:val="single" w:sz="4" w:space="0" w:color="auto"/>
              <w:left w:val="single" w:sz="4" w:space="0" w:color="auto"/>
              <w:bottom w:val="double" w:sz="4" w:space="0" w:color="auto"/>
              <w:right w:val="single" w:sz="4" w:space="0" w:color="auto"/>
            </w:tcBorders>
            <w:shd w:val="clear" w:color="auto" w:fill="auto"/>
            <w:vAlign w:val="center"/>
          </w:tcPr>
          <w:p w14:paraId="49F1BD1C" w14:textId="77777777" w:rsidR="009A4C9B" w:rsidRPr="001C1CC7" w:rsidRDefault="009A4C9B" w:rsidP="00F07F27">
            <w:pPr>
              <w:widowControl w:val="0"/>
              <w:ind w:right="57"/>
              <w:jc w:val="center"/>
              <w:rPr>
                <w:sz w:val="20"/>
                <w:szCs w:val="20"/>
                <w:lang w:val="uk-UA"/>
              </w:rPr>
            </w:pPr>
            <w:r>
              <w:rPr>
                <w:sz w:val="20"/>
                <w:szCs w:val="20"/>
                <w:lang w:val="uk-UA"/>
              </w:rPr>
              <w:t>-</w:t>
            </w:r>
          </w:p>
        </w:tc>
        <w:tc>
          <w:tcPr>
            <w:tcW w:w="520" w:type="dxa"/>
            <w:tcBorders>
              <w:top w:val="single" w:sz="4" w:space="0" w:color="auto"/>
              <w:left w:val="single" w:sz="4" w:space="0" w:color="auto"/>
              <w:bottom w:val="double" w:sz="4" w:space="0" w:color="auto"/>
              <w:right w:val="double" w:sz="4" w:space="0" w:color="auto"/>
            </w:tcBorders>
            <w:shd w:val="clear" w:color="auto" w:fill="auto"/>
            <w:vAlign w:val="center"/>
          </w:tcPr>
          <w:p w14:paraId="59F0CAAA" w14:textId="77777777" w:rsidR="009A4C9B" w:rsidRPr="001C1CC7" w:rsidRDefault="009A4C9B" w:rsidP="00F07F27">
            <w:pPr>
              <w:widowControl w:val="0"/>
              <w:ind w:right="57"/>
              <w:jc w:val="center"/>
              <w:rPr>
                <w:sz w:val="20"/>
                <w:szCs w:val="20"/>
                <w:lang w:val="uk-UA"/>
              </w:rPr>
            </w:pPr>
            <w:r>
              <w:rPr>
                <w:sz w:val="20"/>
                <w:szCs w:val="20"/>
                <w:lang w:val="uk-UA"/>
              </w:rPr>
              <w:t>8</w:t>
            </w:r>
          </w:p>
        </w:tc>
        <w:tc>
          <w:tcPr>
            <w:tcW w:w="85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059BC064"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43306DA2" w14:textId="77777777" w:rsidR="009A4C9B" w:rsidRPr="001C1CC7" w:rsidRDefault="009A4C9B" w:rsidP="00F07F27">
            <w:pPr>
              <w:ind w:right="57"/>
              <w:jc w:val="center"/>
              <w:rPr>
                <w:sz w:val="20"/>
                <w:szCs w:val="20"/>
                <w:lang w:val="uk-UA"/>
              </w:rPr>
            </w:pPr>
            <w:r>
              <w:rPr>
                <w:sz w:val="20"/>
                <w:szCs w:val="20"/>
                <w:lang w:val="uk-UA"/>
              </w:rPr>
              <w:t>6</w:t>
            </w:r>
          </w:p>
        </w:tc>
      </w:tr>
      <w:tr w:rsidR="009A4C9B" w:rsidRPr="001C1CC7" w14:paraId="3CDC72BB" w14:textId="77777777" w:rsidTr="009A4C9B">
        <w:tc>
          <w:tcPr>
            <w:tcW w:w="4111" w:type="dxa"/>
            <w:gridSpan w:val="2"/>
            <w:tcBorders>
              <w:top w:val="single" w:sz="4" w:space="0" w:color="auto"/>
              <w:left w:val="double" w:sz="4" w:space="0" w:color="auto"/>
              <w:bottom w:val="double" w:sz="4" w:space="0" w:color="auto"/>
              <w:right w:val="double" w:sz="4" w:space="0" w:color="auto"/>
            </w:tcBorders>
            <w:shd w:val="clear" w:color="auto" w:fill="auto"/>
          </w:tcPr>
          <w:p w14:paraId="4C1F6CC9" w14:textId="77777777" w:rsidR="009A4C9B" w:rsidRPr="00DB2E2F" w:rsidRDefault="009A4C9B" w:rsidP="00F07F27">
            <w:pPr>
              <w:rPr>
                <w:sz w:val="20"/>
                <w:szCs w:val="20"/>
              </w:rPr>
            </w:pPr>
            <w:r w:rsidRPr="00DB2E2F">
              <w:rPr>
                <w:sz w:val="20"/>
                <w:szCs w:val="20"/>
              </w:rPr>
              <w:t xml:space="preserve">Тема 9. </w:t>
            </w:r>
            <w:proofErr w:type="spellStart"/>
            <w:r w:rsidRPr="00DB2E2F">
              <w:rPr>
                <w:sz w:val="20"/>
                <w:szCs w:val="20"/>
              </w:rPr>
              <w:t>Нормативні</w:t>
            </w:r>
            <w:proofErr w:type="spellEnd"/>
            <w:r w:rsidRPr="00DB2E2F">
              <w:rPr>
                <w:sz w:val="20"/>
                <w:szCs w:val="20"/>
              </w:rPr>
              <w:t xml:space="preserve"> </w:t>
            </w:r>
            <w:proofErr w:type="spellStart"/>
            <w:r w:rsidRPr="00DB2E2F">
              <w:rPr>
                <w:sz w:val="20"/>
                <w:szCs w:val="20"/>
              </w:rPr>
              <w:t>матеріали</w:t>
            </w:r>
            <w:proofErr w:type="spellEnd"/>
            <w:r w:rsidRPr="00DB2E2F">
              <w:rPr>
                <w:sz w:val="20"/>
                <w:szCs w:val="20"/>
              </w:rPr>
              <w:t xml:space="preserve"> для </w:t>
            </w:r>
            <w:proofErr w:type="spellStart"/>
            <w:r w:rsidRPr="00DB2E2F">
              <w:rPr>
                <w:sz w:val="20"/>
                <w:szCs w:val="20"/>
              </w:rPr>
              <w:t>визначення</w:t>
            </w:r>
            <w:proofErr w:type="spellEnd"/>
            <w:r w:rsidRPr="00DB2E2F">
              <w:rPr>
                <w:sz w:val="20"/>
                <w:szCs w:val="20"/>
              </w:rPr>
              <w:t xml:space="preserve"> норм </w:t>
            </w:r>
            <w:proofErr w:type="spellStart"/>
            <w:r w:rsidRPr="00DB2E2F">
              <w:rPr>
                <w:sz w:val="20"/>
                <w:szCs w:val="20"/>
              </w:rPr>
              <w:t>праці</w:t>
            </w:r>
            <w:proofErr w:type="spellEnd"/>
            <w:r w:rsidRPr="00DB2E2F">
              <w:rPr>
                <w:sz w:val="20"/>
                <w:szCs w:val="20"/>
              </w:rPr>
              <w:t>.</w:t>
            </w:r>
          </w:p>
        </w:tc>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6C9D44BE" w14:textId="77777777" w:rsidR="009A4C9B" w:rsidRDefault="009A4C9B" w:rsidP="00F07F27">
            <w:pPr>
              <w:widowControl w:val="0"/>
              <w:jc w:val="center"/>
              <w:rPr>
                <w:lang w:val="uk-UA" w:eastAsia="ar-SA"/>
              </w:rPr>
            </w:pPr>
            <w:r>
              <w:rPr>
                <w:lang w:val="uk-UA" w:eastAsia="ar-SA"/>
              </w:rPr>
              <w:t>-</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6863122D" w14:textId="77777777" w:rsidR="009A4C9B" w:rsidRPr="006B296A" w:rsidRDefault="009A4C9B" w:rsidP="00F07F27">
            <w:r w:rsidRPr="006B296A">
              <w:t>2</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14:paraId="3BBD2A94" w14:textId="77777777" w:rsidR="009A4C9B" w:rsidRDefault="009A4C9B" w:rsidP="00F07F27">
            <w:pPr>
              <w:widowControl w:val="0"/>
              <w:jc w:val="center"/>
              <w:rPr>
                <w:lang w:val="uk-UA"/>
              </w:rPr>
            </w:pPr>
            <w:r>
              <w:rPr>
                <w:lang w:val="uk-UA"/>
              </w:rPr>
              <w:t>-</w:t>
            </w:r>
          </w:p>
        </w:tc>
        <w:tc>
          <w:tcPr>
            <w:tcW w:w="708" w:type="dxa"/>
            <w:tcBorders>
              <w:top w:val="single" w:sz="4" w:space="0" w:color="auto"/>
              <w:left w:val="single" w:sz="4" w:space="0" w:color="auto"/>
              <w:bottom w:val="double" w:sz="4" w:space="0" w:color="auto"/>
              <w:right w:val="double" w:sz="4" w:space="0" w:color="auto"/>
            </w:tcBorders>
            <w:shd w:val="clear" w:color="auto" w:fill="auto"/>
            <w:vAlign w:val="center"/>
          </w:tcPr>
          <w:p w14:paraId="63174E9F" w14:textId="77777777" w:rsidR="009A4C9B" w:rsidRDefault="009A4C9B" w:rsidP="00F07F27">
            <w:pPr>
              <w:widowControl w:val="0"/>
              <w:jc w:val="center"/>
              <w:rPr>
                <w:lang w:val="uk-UA"/>
              </w:rPr>
            </w:pPr>
            <w:r>
              <w:rPr>
                <w:lang w:val="uk-UA"/>
              </w:rPr>
              <w:t>5</w:t>
            </w:r>
          </w:p>
        </w:tc>
        <w:tc>
          <w:tcPr>
            <w:tcW w:w="520" w:type="dxa"/>
            <w:tcBorders>
              <w:top w:val="single" w:sz="4" w:space="0" w:color="auto"/>
              <w:left w:val="double" w:sz="4" w:space="0" w:color="auto"/>
              <w:bottom w:val="double" w:sz="4" w:space="0" w:color="auto"/>
              <w:right w:val="single" w:sz="4" w:space="0" w:color="auto"/>
            </w:tcBorders>
            <w:shd w:val="clear" w:color="auto" w:fill="auto"/>
            <w:vAlign w:val="center"/>
          </w:tcPr>
          <w:p w14:paraId="10302852" w14:textId="77777777" w:rsidR="009A4C9B" w:rsidRPr="001C1CC7" w:rsidRDefault="009A4C9B" w:rsidP="00F07F27">
            <w:pPr>
              <w:widowControl w:val="0"/>
              <w:ind w:right="57"/>
              <w:jc w:val="center"/>
              <w:rPr>
                <w:sz w:val="20"/>
                <w:szCs w:val="20"/>
                <w:lang w:val="uk-UA"/>
              </w:rPr>
            </w:pPr>
            <w:r>
              <w:rPr>
                <w:sz w:val="20"/>
                <w:szCs w:val="20"/>
                <w:lang w:val="uk-UA"/>
              </w:rPr>
              <w:t>2</w:t>
            </w:r>
          </w:p>
        </w:tc>
        <w:tc>
          <w:tcPr>
            <w:tcW w:w="520" w:type="dxa"/>
            <w:tcBorders>
              <w:top w:val="single" w:sz="4" w:space="0" w:color="auto"/>
              <w:left w:val="single" w:sz="4" w:space="0" w:color="auto"/>
              <w:bottom w:val="double" w:sz="4" w:space="0" w:color="auto"/>
              <w:right w:val="single" w:sz="4" w:space="0" w:color="auto"/>
            </w:tcBorders>
            <w:shd w:val="clear" w:color="auto" w:fill="auto"/>
            <w:vAlign w:val="center"/>
          </w:tcPr>
          <w:p w14:paraId="22877D40" w14:textId="77777777" w:rsidR="009A4C9B" w:rsidRPr="001C1CC7" w:rsidRDefault="009A4C9B" w:rsidP="00F07F27">
            <w:pPr>
              <w:widowControl w:val="0"/>
              <w:ind w:right="57"/>
              <w:jc w:val="center"/>
              <w:rPr>
                <w:sz w:val="20"/>
                <w:szCs w:val="20"/>
                <w:lang w:val="uk-UA"/>
              </w:rPr>
            </w:pPr>
            <w:r>
              <w:rPr>
                <w:sz w:val="20"/>
                <w:szCs w:val="20"/>
                <w:lang w:val="uk-UA"/>
              </w:rPr>
              <w:t>-</w:t>
            </w:r>
          </w:p>
        </w:tc>
        <w:tc>
          <w:tcPr>
            <w:tcW w:w="520" w:type="dxa"/>
            <w:tcBorders>
              <w:top w:val="single" w:sz="4" w:space="0" w:color="auto"/>
              <w:left w:val="single" w:sz="4" w:space="0" w:color="auto"/>
              <w:bottom w:val="double" w:sz="4" w:space="0" w:color="auto"/>
              <w:right w:val="double" w:sz="4" w:space="0" w:color="auto"/>
            </w:tcBorders>
            <w:shd w:val="clear" w:color="auto" w:fill="auto"/>
            <w:vAlign w:val="center"/>
          </w:tcPr>
          <w:p w14:paraId="42DCC137" w14:textId="77777777" w:rsidR="009A4C9B" w:rsidRPr="001C1CC7" w:rsidRDefault="009A4C9B" w:rsidP="00F07F27">
            <w:pPr>
              <w:widowControl w:val="0"/>
              <w:ind w:right="57"/>
              <w:jc w:val="center"/>
              <w:rPr>
                <w:sz w:val="20"/>
                <w:szCs w:val="20"/>
                <w:lang w:val="uk-UA"/>
              </w:rPr>
            </w:pPr>
            <w:r>
              <w:rPr>
                <w:sz w:val="20"/>
                <w:szCs w:val="20"/>
                <w:lang w:val="uk-UA"/>
              </w:rPr>
              <w:t>8</w:t>
            </w:r>
          </w:p>
        </w:tc>
        <w:tc>
          <w:tcPr>
            <w:tcW w:w="85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9ED20F7"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0916703C" w14:textId="77777777" w:rsidR="009A4C9B" w:rsidRPr="001C1CC7" w:rsidRDefault="009A4C9B" w:rsidP="00F07F27">
            <w:pPr>
              <w:ind w:right="57"/>
              <w:jc w:val="center"/>
              <w:rPr>
                <w:sz w:val="20"/>
                <w:szCs w:val="20"/>
                <w:lang w:val="uk-UA"/>
              </w:rPr>
            </w:pPr>
            <w:r>
              <w:rPr>
                <w:sz w:val="20"/>
                <w:szCs w:val="20"/>
                <w:lang w:val="uk-UA"/>
              </w:rPr>
              <w:t>7</w:t>
            </w:r>
          </w:p>
        </w:tc>
      </w:tr>
      <w:tr w:rsidR="009A4C9B" w:rsidRPr="001C1CC7" w14:paraId="1D87C2FD" w14:textId="77777777" w:rsidTr="009A4C9B">
        <w:tc>
          <w:tcPr>
            <w:tcW w:w="4111" w:type="dxa"/>
            <w:gridSpan w:val="2"/>
            <w:tcBorders>
              <w:top w:val="single" w:sz="4" w:space="0" w:color="auto"/>
              <w:left w:val="double" w:sz="4" w:space="0" w:color="auto"/>
              <w:bottom w:val="double" w:sz="4" w:space="0" w:color="auto"/>
              <w:right w:val="double" w:sz="4" w:space="0" w:color="auto"/>
            </w:tcBorders>
            <w:shd w:val="clear" w:color="auto" w:fill="auto"/>
          </w:tcPr>
          <w:p w14:paraId="702A4DF7" w14:textId="77777777" w:rsidR="009A4C9B" w:rsidRPr="00DB2E2F" w:rsidRDefault="009A4C9B" w:rsidP="00F07F27">
            <w:pPr>
              <w:rPr>
                <w:sz w:val="20"/>
                <w:szCs w:val="20"/>
              </w:rPr>
            </w:pPr>
            <w:r w:rsidRPr="00036330">
              <w:rPr>
                <w:sz w:val="20"/>
                <w:szCs w:val="20"/>
              </w:rPr>
              <w:t xml:space="preserve">Тема 10. </w:t>
            </w:r>
            <w:proofErr w:type="spellStart"/>
            <w:r w:rsidRPr="00036330">
              <w:rPr>
                <w:sz w:val="20"/>
                <w:szCs w:val="20"/>
              </w:rPr>
              <w:t>Норми</w:t>
            </w:r>
            <w:proofErr w:type="spellEnd"/>
            <w:r w:rsidRPr="00036330">
              <w:rPr>
                <w:sz w:val="20"/>
                <w:szCs w:val="20"/>
              </w:rPr>
              <w:t xml:space="preserve"> </w:t>
            </w:r>
            <w:proofErr w:type="spellStart"/>
            <w:r w:rsidRPr="00036330">
              <w:rPr>
                <w:sz w:val="20"/>
                <w:szCs w:val="20"/>
              </w:rPr>
              <w:t>праці</w:t>
            </w:r>
            <w:proofErr w:type="spellEnd"/>
            <w:r w:rsidRPr="00036330">
              <w:rPr>
                <w:sz w:val="20"/>
                <w:szCs w:val="20"/>
              </w:rPr>
              <w:t>.</w:t>
            </w:r>
          </w:p>
        </w:tc>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21FDFB5D" w14:textId="77777777" w:rsidR="009A4C9B" w:rsidRDefault="009A4C9B" w:rsidP="00F07F27">
            <w:pPr>
              <w:widowControl w:val="0"/>
              <w:jc w:val="center"/>
              <w:rPr>
                <w:lang w:val="uk-UA" w:eastAsia="ar-SA"/>
              </w:rPr>
            </w:pPr>
            <w:r>
              <w:rPr>
                <w:sz w:val="22"/>
                <w:szCs w:val="22"/>
                <w:lang w:val="uk-UA" w:eastAsia="ar-SA"/>
              </w:rPr>
              <w:t>1</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27A0D15D" w14:textId="77777777" w:rsidR="009A4C9B" w:rsidRPr="006B296A" w:rsidRDefault="009A4C9B" w:rsidP="00F07F27">
            <w:r w:rsidRPr="006B296A">
              <w:t>4</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14:paraId="5F8CA790" w14:textId="77777777" w:rsidR="009A4C9B" w:rsidRDefault="009A4C9B" w:rsidP="00F07F27">
            <w:pPr>
              <w:widowControl w:val="0"/>
              <w:jc w:val="center"/>
              <w:rPr>
                <w:lang w:val="uk-UA"/>
              </w:rPr>
            </w:pPr>
            <w:r>
              <w:rPr>
                <w:lang w:val="uk-UA"/>
              </w:rPr>
              <w:t>-</w:t>
            </w:r>
          </w:p>
        </w:tc>
        <w:tc>
          <w:tcPr>
            <w:tcW w:w="708" w:type="dxa"/>
            <w:tcBorders>
              <w:top w:val="single" w:sz="4" w:space="0" w:color="auto"/>
              <w:left w:val="single" w:sz="4" w:space="0" w:color="auto"/>
              <w:bottom w:val="double" w:sz="4" w:space="0" w:color="auto"/>
              <w:right w:val="double" w:sz="4" w:space="0" w:color="auto"/>
            </w:tcBorders>
            <w:shd w:val="clear" w:color="auto" w:fill="auto"/>
            <w:vAlign w:val="center"/>
          </w:tcPr>
          <w:p w14:paraId="320523CB" w14:textId="77777777" w:rsidR="009A4C9B" w:rsidRDefault="009A4C9B" w:rsidP="00F07F27">
            <w:pPr>
              <w:widowControl w:val="0"/>
              <w:jc w:val="center"/>
              <w:rPr>
                <w:lang w:val="uk-UA"/>
              </w:rPr>
            </w:pPr>
            <w:r>
              <w:rPr>
                <w:lang w:val="uk-UA"/>
              </w:rPr>
              <w:t>5</w:t>
            </w:r>
          </w:p>
        </w:tc>
        <w:tc>
          <w:tcPr>
            <w:tcW w:w="520" w:type="dxa"/>
            <w:tcBorders>
              <w:top w:val="single" w:sz="4" w:space="0" w:color="auto"/>
              <w:left w:val="double" w:sz="4" w:space="0" w:color="auto"/>
              <w:bottom w:val="double" w:sz="4" w:space="0" w:color="auto"/>
              <w:right w:val="single" w:sz="4" w:space="0" w:color="auto"/>
            </w:tcBorders>
            <w:shd w:val="clear" w:color="auto" w:fill="auto"/>
            <w:vAlign w:val="center"/>
          </w:tcPr>
          <w:p w14:paraId="0A3AEC7B" w14:textId="77777777" w:rsidR="009A4C9B" w:rsidRPr="001C1CC7" w:rsidRDefault="009A4C9B" w:rsidP="00F07F27">
            <w:pPr>
              <w:widowControl w:val="0"/>
              <w:ind w:right="57"/>
              <w:jc w:val="center"/>
              <w:rPr>
                <w:sz w:val="20"/>
                <w:szCs w:val="20"/>
                <w:lang w:val="uk-UA"/>
              </w:rPr>
            </w:pPr>
            <w:r>
              <w:rPr>
                <w:sz w:val="20"/>
                <w:szCs w:val="20"/>
                <w:lang w:val="uk-UA"/>
              </w:rPr>
              <w:t>2</w:t>
            </w:r>
          </w:p>
        </w:tc>
        <w:tc>
          <w:tcPr>
            <w:tcW w:w="520" w:type="dxa"/>
            <w:tcBorders>
              <w:top w:val="single" w:sz="4" w:space="0" w:color="auto"/>
              <w:left w:val="single" w:sz="4" w:space="0" w:color="auto"/>
              <w:bottom w:val="double" w:sz="4" w:space="0" w:color="auto"/>
              <w:right w:val="single" w:sz="4" w:space="0" w:color="auto"/>
            </w:tcBorders>
            <w:shd w:val="clear" w:color="auto" w:fill="auto"/>
            <w:vAlign w:val="center"/>
          </w:tcPr>
          <w:p w14:paraId="118ED3F9" w14:textId="77777777" w:rsidR="009A4C9B" w:rsidRPr="001C1CC7" w:rsidRDefault="009A4C9B" w:rsidP="00F07F27">
            <w:pPr>
              <w:widowControl w:val="0"/>
              <w:ind w:right="57"/>
              <w:jc w:val="center"/>
              <w:rPr>
                <w:sz w:val="20"/>
                <w:szCs w:val="20"/>
                <w:lang w:val="uk-UA"/>
              </w:rPr>
            </w:pPr>
            <w:r>
              <w:rPr>
                <w:sz w:val="20"/>
                <w:szCs w:val="20"/>
                <w:lang w:val="uk-UA"/>
              </w:rPr>
              <w:t>-</w:t>
            </w:r>
          </w:p>
        </w:tc>
        <w:tc>
          <w:tcPr>
            <w:tcW w:w="520" w:type="dxa"/>
            <w:tcBorders>
              <w:top w:val="single" w:sz="4" w:space="0" w:color="auto"/>
              <w:left w:val="single" w:sz="4" w:space="0" w:color="auto"/>
              <w:bottom w:val="double" w:sz="4" w:space="0" w:color="auto"/>
              <w:right w:val="double" w:sz="4" w:space="0" w:color="auto"/>
            </w:tcBorders>
            <w:shd w:val="clear" w:color="auto" w:fill="auto"/>
            <w:vAlign w:val="center"/>
          </w:tcPr>
          <w:p w14:paraId="2F66AE28" w14:textId="77777777" w:rsidR="009A4C9B" w:rsidRPr="001C1CC7" w:rsidRDefault="009A4C9B" w:rsidP="00F07F27">
            <w:pPr>
              <w:widowControl w:val="0"/>
              <w:ind w:right="57"/>
              <w:jc w:val="center"/>
              <w:rPr>
                <w:sz w:val="20"/>
                <w:szCs w:val="20"/>
                <w:lang w:val="uk-UA"/>
              </w:rPr>
            </w:pPr>
            <w:r>
              <w:rPr>
                <w:sz w:val="20"/>
                <w:szCs w:val="20"/>
                <w:lang w:val="uk-UA"/>
              </w:rPr>
              <w:t>7</w:t>
            </w:r>
          </w:p>
        </w:tc>
        <w:tc>
          <w:tcPr>
            <w:tcW w:w="85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1133FEF0"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12C7FED4" w14:textId="77777777" w:rsidR="009A4C9B" w:rsidRPr="001C1CC7" w:rsidRDefault="009A4C9B" w:rsidP="00F07F27">
            <w:pPr>
              <w:ind w:right="57"/>
              <w:jc w:val="center"/>
              <w:rPr>
                <w:sz w:val="20"/>
                <w:szCs w:val="20"/>
                <w:lang w:val="uk-UA"/>
              </w:rPr>
            </w:pPr>
            <w:r>
              <w:rPr>
                <w:sz w:val="20"/>
                <w:szCs w:val="20"/>
                <w:lang w:val="uk-UA"/>
              </w:rPr>
              <w:t>7</w:t>
            </w:r>
          </w:p>
        </w:tc>
      </w:tr>
      <w:tr w:rsidR="009A4C9B" w:rsidRPr="001C1CC7" w14:paraId="5F3BE166" w14:textId="77777777" w:rsidTr="009A4C9B">
        <w:tc>
          <w:tcPr>
            <w:tcW w:w="4111" w:type="dxa"/>
            <w:gridSpan w:val="2"/>
            <w:tcBorders>
              <w:top w:val="single" w:sz="4" w:space="0" w:color="auto"/>
              <w:left w:val="double" w:sz="4" w:space="0" w:color="auto"/>
              <w:bottom w:val="double" w:sz="4" w:space="0" w:color="auto"/>
              <w:right w:val="double" w:sz="4" w:space="0" w:color="auto"/>
            </w:tcBorders>
            <w:shd w:val="clear" w:color="auto" w:fill="auto"/>
          </w:tcPr>
          <w:p w14:paraId="7C5031AF" w14:textId="77777777" w:rsidR="009A4C9B" w:rsidRPr="0013027C" w:rsidRDefault="009A4C9B" w:rsidP="00F07F27">
            <w:pPr>
              <w:rPr>
                <w:sz w:val="20"/>
                <w:szCs w:val="20"/>
                <w:lang w:val="uk-UA"/>
              </w:rPr>
            </w:pPr>
            <w:r w:rsidRPr="0013027C">
              <w:rPr>
                <w:sz w:val="20"/>
                <w:szCs w:val="20"/>
                <w:lang w:val="uk-UA"/>
              </w:rPr>
              <w:t>Тема 11. Нормування праці в найбільш поширених трудових процесах.</w:t>
            </w:r>
          </w:p>
        </w:tc>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2B8EF53F" w14:textId="77777777" w:rsidR="009A4C9B" w:rsidRDefault="009A4C9B" w:rsidP="00F07F27">
            <w:pPr>
              <w:widowControl w:val="0"/>
              <w:jc w:val="center"/>
              <w:rPr>
                <w:lang w:val="uk-UA" w:eastAsia="ar-SA"/>
              </w:rPr>
            </w:pPr>
            <w:r>
              <w:rPr>
                <w:lang w:val="uk-UA" w:eastAsia="ar-SA"/>
              </w:rPr>
              <w:t>-</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2663304E" w14:textId="77777777" w:rsidR="009A4C9B" w:rsidRPr="006B296A" w:rsidRDefault="009A4C9B" w:rsidP="00F07F27">
            <w:r w:rsidRPr="006B296A">
              <w:t>6</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14:paraId="4640DF93" w14:textId="77777777" w:rsidR="009A4C9B" w:rsidRDefault="009A4C9B" w:rsidP="00F07F27">
            <w:pPr>
              <w:widowControl w:val="0"/>
              <w:jc w:val="center"/>
              <w:rPr>
                <w:sz w:val="22"/>
                <w:szCs w:val="22"/>
                <w:lang w:val="uk-UA"/>
              </w:rPr>
            </w:pPr>
            <w:r>
              <w:rPr>
                <w:sz w:val="22"/>
                <w:szCs w:val="22"/>
                <w:lang w:val="uk-UA"/>
              </w:rPr>
              <w:t>-</w:t>
            </w:r>
          </w:p>
        </w:tc>
        <w:tc>
          <w:tcPr>
            <w:tcW w:w="708" w:type="dxa"/>
            <w:tcBorders>
              <w:top w:val="single" w:sz="4" w:space="0" w:color="auto"/>
              <w:left w:val="single" w:sz="4" w:space="0" w:color="auto"/>
              <w:bottom w:val="double" w:sz="4" w:space="0" w:color="auto"/>
              <w:right w:val="double" w:sz="4" w:space="0" w:color="auto"/>
            </w:tcBorders>
            <w:shd w:val="clear" w:color="auto" w:fill="auto"/>
            <w:vAlign w:val="center"/>
          </w:tcPr>
          <w:p w14:paraId="41CDEFEE" w14:textId="77777777" w:rsidR="009A4C9B" w:rsidRDefault="009A4C9B" w:rsidP="00F07F27">
            <w:pPr>
              <w:widowControl w:val="0"/>
              <w:jc w:val="center"/>
              <w:rPr>
                <w:sz w:val="22"/>
                <w:szCs w:val="22"/>
                <w:lang w:val="uk-UA"/>
              </w:rPr>
            </w:pPr>
            <w:r>
              <w:rPr>
                <w:sz w:val="22"/>
                <w:szCs w:val="22"/>
                <w:lang w:val="uk-UA"/>
              </w:rPr>
              <w:t>5</w:t>
            </w:r>
          </w:p>
        </w:tc>
        <w:tc>
          <w:tcPr>
            <w:tcW w:w="520" w:type="dxa"/>
            <w:tcBorders>
              <w:top w:val="single" w:sz="4" w:space="0" w:color="auto"/>
              <w:left w:val="double" w:sz="4" w:space="0" w:color="auto"/>
              <w:bottom w:val="double" w:sz="4" w:space="0" w:color="auto"/>
              <w:right w:val="single" w:sz="4" w:space="0" w:color="auto"/>
            </w:tcBorders>
            <w:shd w:val="clear" w:color="auto" w:fill="auto"/>
            <w:vAlign w:val="center"/>
          </w:tcPr>
          <w:p w14:paraId="147A5C06" w14:textId="77777777" w:rsidR="009A4C9B" w:rsidRPr="001C1CC7" w:rsidRDefault="009A4C9B" w:rsidP="00F07F27">
            <w:pPr>
              <w:widowControl w:val="0"/>
              <w:ind w:right="57"/>
              <w:jc w:val="center"/>
              <w:rPr>
                <w:sz w:val="20"/>
                <w:szCs w:val="20"/>
                <w:lang w:val="uk-UA"/>
              </w:rPr>
            </w:pPr>
            <w:r>
              <w:rPr>
                <w:sz w:val="20"/>
                <w:szCs w:val="20"/>
                <w:lang w:val="uk-UA"/>
              </w:rPr>
              <w:t>2</w:t>
            </w:r>
          </w:p>
        </w:tc>
        <w:tc>
          <w:tcPr>
            <w:tcW w:w="520" w:type="dxa"/>
            <w:tcBorders>
              <w:top w:val="single" w:sz="4" w:space="0" w:color="auto"/>
              <w:left w:val="single" w:sz="4" w:space="0" w:color="auto"/>
              <w:bottom w:val="double" w:sz="4" w:space="0" w:color="auto"/>
              <w:right w:val="single" w:sz="4" w:space="0" w:color="auto"/>
            </w:tcBorders>
            <w:shd w:val="clear" w:color="auto" w:fill="auto"/>
            <w:vAlign w:val="center"/>
          </w:tcPr>
          <w:p w14:paraId="35290E7F" w14:textId="77777777" w:rsidR="009A4C9B" w:rsidRPr="001C1CC7" w:rsidRDefault="009A4C9B" w:rsidP="00F07F27">
            <w:pPr>
              <w:widowControl w:val="0"/>
              <w:ind w:right="57"/>
              <w:jc w:val="center"/>
              <w:rPr>
                <w:sz w:val="20"/>
                <w:szCs w:val="20"/>
                <w:lang w:val="uk-UA"/>
              </w:rPr>
            </w:pPr>
            <w:r>
              <w:rPr>
                <w:sz w:val="20"/>
                <w:szCs w:val="20"/>
                <w:lang w:val="uk-UA"/>
              </w:rPr>
              <w:t>-</w:t>
            </w:r>
          </w:p>
        </w:tc>
        <w:tc>
          <w:tcPr>
            <w:tcW w:w="520" w:type="dxa"/>
            <w:tcBorders>
              <w:top w:val="single" w:sz="4" w:space="0" w:color="auto"/>
              <w:left w:val="single" w:sz="4" w:space="0" w:color="auto"/>
              <w:bottom w:val="double" w:sz="4" w:space="0" w:color="auto"/>
              <w:right w:val="double" w:sz="4" w:space="0" w:color="auto"/>
            </w:tcBorders>
            <w:shd w:val="clear" w:color="auto" w:fill="auto"/>
            <w:vAlign w:val="center"/>
          </w:tcPr>
          <w:p w14:paraId="031E0072" w14:textId="77777777" w:rsidR="009A4C9B" w:rsidRPr="001C1CC7" w:rsidRDefault="009A4C9B" w:rsidP="00F07F27">
            <w:pPr>
              <w:widowControl w:val="0"/>
              <w:ind w:right="57"/>
              <w:jc w:val="center"/>
              <w:rPr>
                <w:sz w:val="20"/>
                <w:szCs w:val="20"/>
                <w:lang w:val="uk-UA"/>
              </w:rPr>
            </w:pPr>
            <w:r>
              <w:rPr>
                <w:sz w:val="20"/>
                <w:szCs w:val="20"/>
                <w:lang w:val="uk-UA"/>
              </w:rPr>
              <w:t>7</w:t>
            </w:r>
          </w:p>
        </w:tc>
        <w:tc>
          <w:tcPr>
            <w:tcW w:w="85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3103D4E1" w14:textId="77777777" w:rsidR="009A4C9B" w:rsidRPr="001C1CC7" w:rsidRDefault="009A4C9B" w:rsidP="00F07F27">
            <w:pPr>
              <w:ind w:right="57"/>
              <w:jc w:val="center"/>
              <w:rPr>
                <w:sz w:val="20"/>
                <w:szCs w:val="20"/>
                <w:lang w:val="uk-UA"/>
              </w:rPr>
            </w:pPr>
            <w:r>
              <w:rPr>
                <w:sz w:val="20"/>
                <w:szCs w:val="20"/>
                <w:lang w:val="uk-UA"/>
              </w:rPr>
              <w:t>4</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7B0A8FCF" w14:textId="77777777" w:rsidR="009A4C9B" w:rsidRPr="001C1CC7" w:rsidRDefault="009A4C9B" w:rsidP="00F07F27">
            <w:pPr>
              <w:ind w:right="57"/>
              <w:jc w:val="center"/>
              <w:rPr>
                <w:sz w:val="20"/>
                <w:szCs w:val="20"/>
                <w:lang w:val="uk-UA"/>
              </w:rPr>
            </w:pPr>
            <w:r>
              <w:rPr>
                <w:sz w:val="20"/>
                <w:szCs w:val="20"/>
                <w:lang w:val="uk-UA"/>
              </w:rPr>
              <w:t>8</w:t>
            </w:r>
          </w:p>
        </w:tc>
      </w:tr>
      <w:tr w:rsidR="009A4C9B" w:rsidRPr="001C1CC7" w14:paraId="260757D6" w14:textId="77777777" w:rsidTr="009A4C9B">
        <w:tc>
          <w:tcPr>
            <w:tcW w:w="4111" w:type="dxa"/>
            <w:gridSpan w:val="2"/>
            <w:tcBorders>
              <w:top w:val="single" w:sz="4" w:space="0" w:color="auto"/>
              <w:left w:val="double" w:sz="4" w:space="0" w:color="auto"/>
              <w:bottom w:val="double" w:sz="4" w:space="0" w:color="auto"/>
              <w:right w:val="double" w:sz="4" w:space="0" w:color="auto"/>
            </w:tcBorders>
            <w:shd w:val="clear" w:color="auto" w:fill="auto"/>
          </w:tcPr>
          <w:p w14:paraId="1742E0CC" w14:textId="77777777" w:rsidR="009A4C9B" w:rsidRPr="0013027C" w:rsidRDefault="009A4C9B" w:rsidP="00F07F27">
            <w:pPr>
              <w:rPr>
                <w:sz w:val="20"/>
                <w:szCs w:val="20"/>
                <w:lang w:val="uk-UA"/>
              </w:rPr>
            </w:pPr>
            <w:r w:rsidRPr="0013027C">
              <w:rPr>
                <w:sz w:val="20"/>
                <w:szCs w:val="20"/>
                <w:lang w:val="uk-UA"/>
              </w:rPr>
              <w:t>Тема 12. Організація нормування праці на підприємстві.</w:t>
            </w:r>
          </w:p>
        </w:tc>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7BB6A44F" w14:textId="77777777" w:rsidR="009A4C9B" w:rsidRDefault="009A4C9B" w:rsidP="00F07F27">
            <w:pPr>
              <w:widowControl w:val="0"/>
              <w:jc w:val="center"/>
              <w:rPr>
                <w:sz w:val="22"/>
                <w:szCs w:val="22"/>
                <w:lang w:val="uk-UA" w:eastAsia="ar-SA"/>
              </w:rPr>
            </w:pPr>
            <w:r>
              <w:rPr>
                <w:sz w:val="22"/>
                <w:szCs w:val="22"/>
                <w:lang w:val="uk-UA" w:eastAsia="ar-SA"/>
              </w:rPr>
              <w:t>-</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28CA5F5D" w14:textId="77777777" w:rsidR="009A4C9B" w:rsidRPr="006B296A" w:rsidRDefault="009A4C9B" w:rsidP="00F07F27">
            <w:r w:rsidRPr="006B296A">
              <w:t>4</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14:paraId="76B94594" w14:textId="77777777" w:rsidR="009A4C9B" w:rsidRDefault="009A4C9B" w:rsidP="00F07F27">
            <w:pPr>
              <w:widowControl w:val="0"/>
              <w:jc w:val="center"/>
              <w:rPr>
                <w:sz w:val="22"/>
                <w:szCs w:val="22"/>
                <w:lang w:val="uk-UA"/>
              </w:rPr>
            </w:pPr>
            <w:r>
              <w:rPr>
                <w:sz w:val="22"/>
                <w:szCs w:val="22"/>
                <w:lang w:val="uk-UA"/>
              </w:rPr>
              <w:t>-</w:t>
            </w:r>
          </w:p>
        </w:tc>
        <w:tc>
          <w:tcPr>
            <w:tcW w:w="708" w:type="dxa"/>
            <w:tcBorders>
              <w:top w:val="single" w:sz="4" w:space="0" w:color="auto"/>
              <w:left w:val="single" w:sz="4" w:space="0" w:color="auto"/>
              <w:bottom w:val="double" w:sz="4" w:space="0" w:color="auto"/>
              <w:right w:val="double" w:sz="4" w:space="0" w:color="auto"/>
            </w:tcBorders>
            <w:shd w:val="clear" w:color="auto" w:fill="auto"/>
            <w:vAlign w:val="center"/>
          </w:tcPr>
          <w:p w14:paraId="3CAF33F4" w14:textId="77777777" w:rsidR="009A4C9B" w:rsidRDefault="009A4C9B" w:rsidP="00F07F27">
            <w:pPr>
              <w:widowControl w:val="0"/>
              <w:jc w:val="center"/>
              <w:rPr>
                <w:sz w:val="22"/>
                <w:szCs w:val="22"/>
                <w:lang w:val="uk-UA"/>
              </w:rPr>
            </w:pPr>
            <w:r>
              <w:rPr>
                <w:sz w:val="22"/>
                <w:szCs w:val="22"/>
                <w:lang w:val="uk-UA"/>
              </w:rPr>
              <w:t>5</w:t>
            </w:r>
          </w:p>
        </w:tc>
        <w:tc>
          <w:tcPr>
            <w:tcW w:w="520" w:type="dxa"/>
            <w:tcBorders>
              <w:top w:val="single" w:sz="4" w:space="0" w:color="auto"/>
              <w:left w:val="double" w:sz="4" w:space="0" w:color="auto"/>
              <w:bottom w:val="double" w:sz="4" w:space="0" w:color="auto"/>
              <w:right w:val="single" w:sz="4" w:space="0" w:color="auto"/>
            </w:tcBorders>
            <w:shd w:val="clear" w:color="auto" w:fill="auto"/>
            <w:vAlign w:val="center"/>
          </w:tcPr>
          <w:p w14:paraId="2868F4C7" w14:textId="77777777" w:rsidR="009A4C9B" w:rsidRPr="001C1CC7" w:rsidRDefault="009A4C9B" w:rsidP="00F07F27">
            <w:pPr>
              <w:widowControl w:val="0"/>
              <w:ind w:right="57"/>
              <w:jc w:val="center"/>
              <w:rPr>
                <w:sz w:val="20"/>
                <w:szCs w:val="20"/>
                <w:lang w:val="uk-UA"/>
              </w:rPr>
            </w:pPr>
            <w:r>
              <w:rPr>
                <w:sz w:val="20"/>
                <w:szCs w:val="20"/>
                <w:lang w:val="uk-UA"/>
              </w:rPr>
              <w:t>2</w:t>
            </w:r>
          </w:p>
        </w:tc>
        <w:tc>
          <w:tcPr>
            <w:tcW w:w="520" w:type="dxa"/>
            <w:tcBorders>
              <w:top w:val="single" w:sz="4" w:space="0" w:color="auto"/>
              <w:left w:val="single" w:sz="4" w:space="0" w:color="auto"/>
              <w:bottom w:val="double" w:sz="4" w:space="0" w:color="auto"/>
              <w:right w:val="single" w:sz="4" w:space="0" w:color="auto"/>
            </w:tcBorders>
            <w:shd w:val="clear" w:color="auto" w:fill="auto"/>
            <w:vAlign w:val="center"/>
          </w:tcPr>
          <w:p w14:paraId="5D8347AA" w14:textId="77777777" w:rsidR="009A4C9B" w:rsidRPr="001C1CC7" w:rsidRDefault="009A4C9B" w:rsidP="00F07F27">
            <w:pPr>
              <w:widowControl w:val="0"/>
              <w:ind w:right="57"/>
              <w:jc w:val="center"/>
              <w:rPr>
                <w:sz w:val="20"/>
                <w:szCs w:val="20"/>
                <w:lang w:val="uk-UA"/>
              </w:rPr>
            </w:pPr>
            <w:r>
              <w:rPr>
                <w:sz w:val="20"/>
                <w:szCs w:val="20"/>
                <w:lang w:val="uk-UA"/>
              </w:rPr>
              <w:t>-</w:t>
            </w:r>
          </w:p>
        </w:tc>
        <w:tc>
          <w:tcPr>
            <w:tcW w:w="520" w:type="dxa"/>
            <w:tcBorders>
              <w:top w:val="single" w:sz="4" w:space="0" w:color="auto"/>
              <w:left w:val="single" w:sz="4" w:space="0" w:color="auto"/>
              <w:bottom w:val="double" w:sz="4" w:space="0" w:color="auto"/>
              <w:right w:val="double" w:sz="4" w:space="0" w:color="auto"/>
            </w:tcBorders>
            <w:shd w:val="clear" w:color="auto" w:fill="auto"/>
            <w:vAlign w:val="center"/>
          </w:tcPr>
          <w:p w14:paraId="106128A4" w14:textId="77777777" w:rsidR="009A4C9B" w:rsidRPr="001C1CC7" w:rsidRDefault="009A4C9B" w:rsidP="00F07F27">
            <w:pPr>
              <w:widowControl w:val="0"/>
              <w:ind w:right="57"/>
              <w:jc w:val="center"/>
              <w:rPr>
                <w:sz w:val="20"/>
                <w:szCs w:val="20"/>
                <w:lang w:val="uk-UA"/>
              </w:rPr>
            </w:pPr>
            <w:r>
              <w:rPr>
                <w:sz w:val="20"/>
                <w:szCs w:val="20"/>
                <w:lang w:val="uk-UA"/>
              </w:rPr>
              <w:t>7</w:t>
            </w:r>
          </w:p>
        </w:tc>
        <w:tc>
          <w:tcPr>
            <w:tcW w:w="85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7A60D3EC"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6FAEF559" w14:textId="77777777" w:rsidR="009A4C9B" w:rsidRPr="001C1CC7" w:rsidRDefault="009A4C9B" w:rsidP="00F07F27">
            <w:pPr>
              <w:ind w:right="57"/>
              <w:jc w:val="center"/>
              <w:rPr>
                <w:sz w:val="20"/>
                <w:szCs w:val="20"/>
                <w:lang w:val="uk-UA"/>
              </w:rPr>
            </w:pPr>
            <w:r>
              <w:rPr>
                <w:sz w:val="20"/>
                <w:szCs w:val="20"/>
                <w:lang w:val="uk-UA"/>
              </w:rPr>
              <w:t>8</w:t>
            </w:r>
          </w:p>
        </w:tc>
      </w:tr>
      <w:tr w:rsidR="009A4C9B" w:rsidRPr="001C1CC7" w14:paraId="264912D3" w14:textId="77777777" w:rsidTr="009A4C9B">
        <w:tc>
          <w:tcPr>
            <w:tcW w:w="4111" w:type="dxa"/>
            <w:gridSpan w:val="2"/>
            <w:tcBorders>
              <w:top w:val="single" w:sz="4" w:space="0" w:color="auto"/>
              <w:left w:val="double" w:sz="4" w:space="0" w:color="auto"/>
              <w:bottom w:val="double" w:sz="4" w:space="0" w:color="auto"/>
              <w:right w:val="double" w:sz="4" w:space="0" w:color="auto"/>
            </w:tcBorders>
            <w:shd w:val="clear" w:color="auto" w:fill="auto"/>
          </w:tcPr>
          <w:p w14:paraId="02C17401" w14:textId="77777777" w:rsidR="009A4C9B" w:rsidRPr="0013027C" w:rsidRDefault="009A4C9B" w:rsidP="00F07F27">
            <w:pPr>
              <w:rPr>
                <w:sz w:val="20"/>
                <w:szCs w:val="20"/>
                <w:lang w:val="uk-UA"/>
              </w:rPr>
            </w:pPr>
            <w:r w:rsidRPr="0013027C">
              <w:rPr>
                <w:sz w:val="20"/>
                <w:szCs w:val="20"/>
                <w:lang w:val="uk-UA"/>
              </w:rPr>
              <w:t>Тема 13. Економічна і соціальна ефективність вдосконалення організації праці.</w:t>
            </w:r>
          </w:p>
        </w:tc>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528BF3DF" w14:textId="77777777" w:rsidR="009A4C9B" w:rsidRDefault="009A4C9B" w:rsidP="00F07F27">
            <w:pPr>
              <w:widowControl w:val="0"/>
              <w:jc w:val="center"/>
              <w:rPr>
                <w:sz w:val="22"/>
                <w:szCs w:val="22"/>
                <w:lang w:val="uk-UA" w:eastAsia="ar-SA"/>
              </w:rPr>
            </w:pPr>
            <w:r>
              <w:rPr>
                <w:sz w:val="22"/>
                <w:szCs w:val="22"/>
                <w:lang w:val="uk-UA" w:eastAsia="ar-SA"/>
              </w:rPr>
              <w:t>-</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5E17A3FA" w14:textId="77777777" w:rsidR="009A4C9B" w:rsidRPr="006B296A" w:rsidRDefault="009A4C9B" w:rsidP="00F07F27">
            <w:r w:rsidRPr="006B296A">
              <w:t>4</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14:paraId="4BFAA93A" w14:textId="77777777" w:rsidR="009A4C9B" w:rsidRDefault="009A4C9B" w:rsidP="00F07F27">
            <w:pPr>
              <w:widowControl w:val="0"/>
              <w:jc w:val="center"/>
              <w:rPr>
                <w:sz w:val="22"/>
                <w:szCs w:val="22"/>
                <w:lang w:val="uk-UA"/>
              </w:rPr>
            </w:pPr>
            <w:r>
              <w:rPr>
                <w:sz w:val="22"/>
                <w:szCs w:val="22"/>
                <w:lang w:val="uk-UA"/>
              </w:rPr>
              <w:t>1</w:t>
            </w:r>
          </w:p>
        </w:tc>
        <w:tc>
          <w:tcPr>
            <w:tcW w:w="708" w:type="dxa"/>
            <w:tcBorders>
              <w:top w:val="single" w:sz="4" w:space="0" w:color="auto"/>
              <w:left w:val="single" w:sz="4" w:space="0" w:color="auto"/>
              <w:bottom w:val="double" w:sz="4" w:space="0" w:color="auto"/>
              <w:right w:val="double" w:sz="4" w:space="0" w:color="auto"/>
            </w:tcBorders>
            <w:shd w:val="clear" w:color="auto" w:fill="auto"/>
            <w:vAlign w:val="center"/>
          </w:tcPr>
          <w:p w14:paraId="6A3AF620" w14:textId="77777777" w:rsidR="009A4C9B" w:rsidRDefault="009A4C9B" w:rsidP="00F07F27">
            <w:pPr>
              <w:widowControl w:val="0"/>
              <w:jc w:val="center"/>
              <w:rPr>
                <w:sz w:val="22"/>
                <w:szCs w:val="22"/>
                <w:lang w:val="uk-UA"/>
              </w:rPr>
            </w:pPr>
            <w:r>
              <w:rPr>
                <w:sz w:val="22"/>
                <w:szCs w:val="22"/>
                <w:lang w:val="uk-UA"/>
              </w:rPr>
              <w:t>5</w:t>
            </w:r>
          </w:p>
        </w:tc>
        <w:tc>
          <w:tcPr>
            <w:tcW w:w="520" w:type="dxa"/>
            <w:tcBorders>
              <w:top w:val="single" w:sz="4" w:space="0" w:color="auto"/>
              <w:left w:val="double" w:sz="4" w:space="0" w:color="auto"/>
              <w:bottom w:val="double" w:sz="4" w:space="0" w:color="auto"/>
              <w:right w:val="single" w:sz="4" w:space="0" w:color="auto"/>
            </w:tcBorders>
            <w:shd w:val="clear" w:color="auto" w:fill="auto"/>
            <w:vAlign w:val="center"/>
          </w:tcPr>
          <w:p w14:paraId="73012494" w14:textId="77777777" w:rsidR="009A4C9B" w:rsidRPr="001C1CC7" w:rsidRDefault="009A4C9B" w:rsidP="00F07F27">
            <w:pPr>
              <w:widowControl w:val="0"/>
              <w:ind w:right="57"/>
              <w:jc w:val="center"/>
              <w:rPr>
                <w:sz w:val="20"/>
                <w:szCs w:val="20"/>
                <w:lang w:val="uk-UA"/>
              </w:rPr>
            </w:pPr>
            <w:r>
              <w:rPr>
                <w:sz w:val="20"/>
                <w:szCs w:val="20"/>
                <w:lang w:val="uk-UA"/>
              </w:rPr>
              <w:t>2</w:t>
            </w:r>
          </w:p>
        </w:tc>
        <w:tc>
          <w:tcPr>
            <w:tcW w:w="520" w:type="dxa"/>
            <w:tcBorders>
              <w:top w:val="single" w:sz="4" w:space="0" w:color="auto"/>
              <w:left w:val="single" w:sz="4" w:space="0" w:color="auto"/>
              <w:bottom w:val="double" w:sz="4" w:space="0" w:color="auto"/>
              <w:right w:val="single" w:sz="4" w:space="0" w:color="auto"/>
            </w:tcBorders>
            <w:shd w:val="clear" w:color="auto" w:fill="auto"/>
            <w:vAlign w:val="center"/>
          </w:tcPr>
          <w:p w14:paraId="0DE544BE" w14:textId="77777777" w:rsidR="009A4C9B" w:rsidRPr="001C1CC7" w:rsidRDefault="009A4C9B" w:rsidP="00F07F27">
            <w:pPr>
              <w:widowControl w:val="0"/>
              <w:ind w:right="57"/>
              <w:jc w:val="center"/>
              <w:rPr>
                <w:sz w:val="20"/>
                <w:szCs w:val="20"/>
                <w:lang w:val="uk-UA"/>
              </w:rPr>
            </w:pPr>
            <w:r>
              <w:rPr>
                <w:sz w:val="20"/>
                <w:szCs w:val="20"/>
                <w:lang w:val="uk-UA"/>
              </w:rPr>
              <w:t>-</w:t>
            </w:r>
          </w:p>
        </w:tc>
        <w:tc>
          <w:tcPr>
            <w:tcW w:w="520" w:type="dxa"/>
            <w:tcBorders>
              <w:top w:val="single" w:sz="4" w:space="0" w:color="auto"/>
              <w:left w:val="single" w:sz="4" w:space="0" w:color="auto"/>
              <w:bottom w:val="double" w:sz="4" w:space="0" w:color="auto"/>
              <w:right w:val="double" w:sz="4" w:space="0" w:color="auto"/>
            </w:tcBorders>
            <w:shd w:val="clear" w:color="auto" w:fill="auto"/>
            <w:vAlign w:val="center"/>
          </w:tcPr>
          <w:p w14:paraId="2F8AF3FB" w14:textId="77777777" w:rsidR="009A4C9B" w:rsidRPr="001C1CC7" w:rsidRDefault="009A4C9B" w:rsidP="00F07F27">
            <w:pPr>
              <w:widowControl w:val="0"/>
              <w:ind w:right="57"/>
              <w:jc w:val="center"/>
              <w:rPr>
                <w:sz w:val="20"/>
                <w:szCs w:val="20"/>
                <w:lang w:val="uk-UA"/>
              </w:rPr>
            </w:pPr>
            <w:r>
              <w:rPr>
                <w:sz w:val="20"/>
                <w:szCs w:val="20"/>
                <w:lang w:val="uk-UA"/>
              </w:rPr>
              <w:t>7</w:t>
            </w:r>
          </w:p>
        </w:tc>
        <w:tc>
          <w:tcPr>
            <w:tcW w:w="85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00BEBE8D" w14:textId="77777777" w:rsidR="009A4C9B" w:rsidRPr="001C1CC7" w:rsidRDefault="009A4C9B" w:rsidP="00F07F27">
            <w:pPr>
              <w:ind w:right="57"/>
              <w:jc w:val="center"/>
              <w:rPr>
                <w:sz w:val="20"/>
                <w:szCs w:val="20"/>
                <w:lang w:val="uk-UA"/>
              </w:rPr>
            </w:pPr>
            <w:r>
              <w:rPr>
                <w:sz w:val="20"/>
                <w:szCs w:val="20"/>
                <w:lang w:val="uk-UA"/>
              </w:rPr>
              <w:t>2</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30A0DCF3" w14:textId="77777777" w:rsidR="009A4C9B" w:rsidRPr="001C1CC7" w:rsidRDefault="009A4C9B" w:rsidP="00F07F27">
            <w:pPr>
              <w:ind w:right="57"/>
              <w:jc w:val="center"/>
              <w:rPr>
                <w:sz w:val="20"/>
                <w:szCs w:val="20"/>
                <w:lang w:val="uk-UA"/>
              </w:rPr>
            </w:pPr>
            <w:r>
              <w:rPr>
                <w:sz w:val="20"/>
                <w:szCs w:val="20"/>
                <w:lang w:val="uk-UA"/>
              </w:rPr>
              <w:t>9</w:t>
            </w:r>
          </w:p>
        </w:tc>
      </w:tr>
      <w:tr w:rsidR="009A4C9B" w:rsidRPr="001C1CC7" w14:paraId="014CF407" w14:textId="77777777" w:rsidTr="009A4C9B">
        <w:tc>
          <w:tcPr>
            <w:tcW w:w="411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C63DEA3" w14:textId="77777777" w:rsidR="009A4C9B" w:rsidRPr="001C1CC7" w:rsidRDefault="009A4C9B" w:rsidP="00F07F27">
            <w:pPr>
              <w:widowControl w:val="0"/>
              <w:ind w:left="567"/>
              <w:rPr>
                <w:b/>
                <w:bCs/>
                <w:sz w:val="20"/>
                <w:szCs w:val="20"/>
                <w:lang w:val="uk-UA"/>
              </w:rPr>
            </w:pPr>
            <w:r w:rsidRPr="001C1CC7">
              <w:rPr>
                <w:b/>
                <w:bCs/>
                <w:sz w:val="20"/>
                <w:szCs w:val="20"/>
                <w:lang w:val="uk-UA"/>
              </w:rPr>
              <w:t>Усього:</w:t>
            </w:r>
          </w:p>
        </w:tc>
        <w:tc>
          <w:tcPr>
            <w:tcW w:w="709" w:type="dxa"/>
            <w:tcBorders>
              <w:top w:val="double" w:sz="4" w:space="0" w:color="auto"/>
              <w:left w:val="double" w:sz="4" w:space="0" w:color="auto"/>
              <w:bottom w:val="double" w:sz="4" w:space="0" w:color="auto"/>
              <w:right w:val="single" w:sz="4" w:space="0" w:color="auto"/>
            </w:tcBorders>
            <w:shd w:val="clear" w:color="auto" w:fill="auto"/>
            <w:vAlign w:val="center"/>
          </w:tcPr>
          <w:p w14:paraId="7E60FB53" w14:textId="77777777" w:rsidR="009A4C9B" w:rsidRDefault="009A4C9B" w:rsidP="00F07F27">
            <w:pPr>
              <w:widowControl w:val="0"/>
              <w:jc w:val="center"/>
              <w:rPr>
                <w:sz w:val="22"/>
                <w:szCs w:val="22"/>
                <w:lang w:val="uk-UA" w:eastAsia="ar-SA"/>
              </w:rPr>
            </w:pPr>
            <w:r>
              <w:rPr>
                <w:b/>
                <w:sz w:val="22"/>
                <w:szCs w:val="22"/>
                <w:lang w:val="uk-UA"/>
              </w:rPr>
              <w:t>4</w:t>
            </w:r>
          </w:p>
        </w:tc>
        <w:tc>
          <w:tcPr>
            <w:tcW w:w="709" w:type="dxa"/>
            <w:tcBorders>
              <w:top w:val="double" w:sz="4" w:space="0" w:color="auto"/>
              <w:left w:val="single" w:sz="4" w:space="0" w:color="auto"/>
              <w:bottom w:val="double" w:sz="4" w:space="0" w:color="auto"/>
              <w:right w:val="single" w:sz="4" w:space="0" w:color="auto"/>
            </w:tcBorders>
            <w:shd w:val="clear" w:color="auto" w:fill="auto"/>
          </w:tcPr>
          <w:p w14:paraId="69969B15" w14:textId="77777777" w:rsidR="009A4C9B" w:rsidRPr="009A4C9B" w:rsidRDefault="009A4C9B" w:rsidP="00F07F27">
            <w:pPr>
              <w:rPr>
                <w:b/>
              </w:rPr>
            </w:pPr>
            <w:r w:rsidRPr="009A4C9B">
              <w:rPr>
                <w:b/>
              </w:rPr>
              <w:t>44</w:t>
            </w:r>
          </w:p>
        </w:tc>
        <w:tc>
          <w:tcPr>
            <w:tcW w:w="709" w:type="dxa"/>
            <w:tcBorders>
              <w:top w:val="double" w:sz="4" w:space="0" w:color="auto"/>
              <w:left w:val="single" w:sz="4" w:space="0" w:color="auto"/>
              <w:bottom w:val="double" w:sz="4" w:space="0" w:color="auto"/>
              <w:right w:val="single" w:sz="4" w:space="0" w:color="auto"/>
            </w:tcBorders>
            <w:shd w:val="clear" w:color="auto" w:fill="auto"/>
          </w:tcPr>
          <w:p w14:paraId="51C85F40" w14:textId="77777777" w:rsidR="009A4C9B" w:rsidRDefault="009A4C9B" w:rsidP="00F07F27">
            <w:pPr>
              <w:widowControl w:val="0"/>
              <w:jc w:val="center"/>
              <w:rPr>
                <w:b/>
                <w:lang w:val="uk-UA"/>
              </w:rPr>
            </w:pPr>
            <w:r>
              <w:rPr>
                <w:b/>
                <w:lang w:val="uk-UA"/>
              </w:rPr>
              <w:t>6</w:t>
            </w:r>
          </w:p>
        </w:tc>
        <w:tc>
          <w:tcPr>
            <w:tcW w:w="708" w:type="dxa"/>
            <w:tcBorders>
              <w:top w:val="double" w:sz="4" w:space="0" w:color="auto"/>
              <w:left w:val="single" w:sz="4" w:space="0" w:color="auto"/>
              <w:bottom w:val="double" w:sz="4" w:space="0" w:color="auto"/>
              <w:right w:val="double" w:sz="4" w:space="0" w:color="auto"/>
            </w:tcBorders>
            <w:shd w:val="clear" w:color="auto" w:fill="auto"/>
            <w:vAlign w:val="center"/>
          </w:tcPr>
          <w:p w14:paraId="0EFB064D" w14:textId="77777777" w:rsidR="009A4C9B" w:rsidRPr="008E32AE" w:rsidRDefault="009A4C9B" w:rsidP="00F07F27">
            <w:pPr>
              <w:widowControl w:val="0"/>
              <w:jc w:val="center"/>
              <w:rPr>
                <w:b/>
                <w:lang w:val="uk-UA"/>
              </w:rPr>
            </w:pPr>
            <w:r>
              <w:rPr>
                <w:b/>
                <w:lang w:val="uk-UA"/>
              </w:rPr>
              <w:t>62</w:t>
            </w:r>
          </w:p>
        </w:tc>
        <w:tc>
          <w:tcPr>
            <w:tcW w:w="520" w:type="dxa"/>
            <w:tcBorders>
              <w:top w:val="double" w:sz="4" w:space="0" w:color="auto"/>
              <w:left w:val="double" w:sz="4" w:space="0" w:color="auto"/>
              <w:bottom w:val="double" w:sz="4" w:space="0" w:color="auto"/>
              <w:right w:val="single" w:sz="4" w:space="0" w:color="auto"/>
            </w:tcBorders>
            <w:shd w:val="clear" w:color="auto" w:fill="auto"/>
            <w:vAlign w:val="center"/>
          </w:tcPr>
          <w:p w14:paraId="4F2D689A" w14:textId="77777777" w:rsidR="009A4C9B" w:rsidRPr="001C1CC7" w:rsidRDefault="009A4C9B" w:rsidP="00F07F27">
            <w:pPr>
              <w:widowControl w:val="0"/>
              <w:ind w:right="57"/>
              <w:jc w:val="center"/>
              <w:rPr>
                <w:b/>
                <w:sz w:val="20"/>
                <w:szCs w:val="20"/>
                <w:lang w:val="uk-UA"/>
              </w:rPr>
            </w:pPr>
            <w:r>
              <w:rPr>
                <w:b/>
                <w:sz w:val="20"/>
                <w:szCs w:val="20"/>
                <w:lang w:val="uk-UA"/>
              </w:rPr>
              <w:t>18</w:t>
            </w:r>
          </w:p>
        </w:tc>
        <w:tc>
          <w:tcPr>
            <w:tcW w:w="520" w:type="dxa"/>
            <w:tcBorders>
              <w:top w:val="double" w:sz="4" w:space="0" w:color="auto"/>
              <w:left w:val="single" w:sz="4" w:space="0" w:color="auto"/>
              <w:bottom w:val="double" w:sz="4" w:space="0" w:color="auto"/>
              <w:right w:val="single" w:sz="4" w:space="0" w:color="auto"/>
            </w:tcBorders>
            <w:shd w:val="clear" w:color="auto" w:fill="auto"/>
            <w:vAlign w:val="center"/>
          </w:tcPr>
          <w:p w14:paraId="1C12B15E" w14:textId="77777777" w:rsidR="009A4C9B" w:rsidRPr="001C1CC7" w:rsidRDefault="009A4C9B" w:rsidP="00F07F27">
            <w:pPr>
              <w:widowControl w:val="0"/>
              <w:ind w:right="57"/>
              <w:jc w:val="center"/>
              <w:rPr>
                <w:b/>
                <w:sz w:val="20"/>
                <w:szCs w:val="20"/>
                <w:lang w:val="uk-UA"/>
              </w:rPr>
            </w:pPr>
            <w:r>
              <w:rPr>
                <w:b/>
                <w:sz w:val="20"/>
                <w:szCs w:val="20"/>
                <w:lang w:val="uk-UA"/>
              </w:rPr>
              <w:t>6</w:t>
            </w:r>
          </w:p>
        </w:tc>
        <w:tc>
          <w:tcPr>
            <w:tcW w:w="520" w:type="dxa"/>
            <w:tcBorders>
              <w:top w:val="double" w:sz="4" w:space="0" w:color="auto"/>
              <w:left w:val="single" w:sz="4" w:space="0" w:color="auto"/>
              <w:bottom w:val="double" w:sz="4" w:space="0" w:color="auto"/>
              <w:right w:val="double" w:sz="4" w:space="0" w:color="auto"/>
            </w:tcBorders>
            <w:shd w:val="clear" w:color="auto" w:fill="auto"/>
            <w:vAlign w:val="center"/>
          </w:tcPr>
          <w:p w14:paraId="142B1953" w14:textId="77777777" w:rsidR="009A4C9B" w:rsidRPr="001C1CC7" w:rsidRDefault="009A4C9B" w:rsidP="00F07F27">
            <w:pPr>
              <w:widowControl w:val="0"/>
              <w:ind w:right="57"/>
              <w:jc w:val="center"/>
              <w:rPr>
                <w:b/>
                <w:sz w:val="20"/>
                <w:szCs w:val="20"/>
                <w:lang w:val="uk-UA"/>
              </w:rPr>
            </w:pPr>
            <w:r>
              <w:rPr>
                <w:b/>
                <w:sz w:val="20"/>
                <w:szCs w:val="20"/>
                <w:lang w:val="uk-UA"/>
              </w:rPr>
              <w:t>96</w:t>
            </w:r>
          </w:p>
        </w:tc>
        <w:tc>
          <w:tcPr>
            <w:tcW w:w="850"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54774524" w14:textId="77777777" w:rsidR="009A4C9B" w:rsidRPr="001C1CC7" w:rsidRDefault="009A4C9B" w:rsidP="00F07F27">
            <w:pPr>
              <w:ind w:right="57"/>
              <w:jc w:val="center"/>
              <w:rPr>
                <w:b/>
                <w:sz w:val="20"/>
                <w:szCs w:val="20"/>
                <w:lang w:val="uk-UA"/>
              </w:rPr>
            </w:pPr>
            <w:r>
              <w:rPr>
                <w:b/>
                <w:sz w:val="20"/>
                <w:szCs w:val="20"/>
                <w:lang w:val="uk-UA"/>
              </w:rPr>
              <w:t>28</w:t>
            </w:r>
          </w:p>
        </w:tc>
        <w:tc>
          <w:tcPr>
            <w:tcW w:w="567" w:type="dxa"/>
            <w:tcBorders>
              <w:top w:val="double" w:sz="4" w:space="0" w:color="auto"/>
              <w:left w:val="single" w:sz="4" w:space="0" w:color="auto"/>
              <w:bottom w:val="double" w:sz="4" w:space="0" w:color="auto"/>
              <w:right w:val="double" w:sz="4" w:space="0" w:color="auto"/>
            </w:tcBorders>
            <w:shd w:val="clear" w:color="auto" w:fill="auto"/>
            <w:vAlign w:val="center"/>
          </w:tcPr>
          <w:p w14:paraId="7EA4548F" w14:textId="77777777" w:rsidR="009A4C9B" w:rsidRPr="001C1CC7" w:rsidRDefault="009A4C9B" w:rsidP="00F07F27">
            <w:pPr>
              <w:ind w:right="57"/>
              <w:jc w:val="center"/>
              <w:rPr>
                <w:b/>
                <w:sz w:val="20"/>
                <w:szCs w:val="20"/>
                <w:lang w:val="uk-UA"/>
              </w:rPr>
            </w:pPr>
            <w:r>
              <w:rPr>
                <w:b/>
                <w:sz w:val="20"/>
                <w:szCs w:val="20"/>
                <w:lang w:val="uk-UA"/>
              </w:rPr>
              <w:t>88</w:t>
            </w:r>
          </w:p>
        </w:tc>
      </w:tr>
      <w:tr w:rsidR="00863F27" w:rsidRPr="001C1CC7" w14:paraId="3F2000B6" w14:textId="77777777" w:rsidTr="00F07F27">
        <w:tc>
          <w:tcPr>
            <w:tcW w:w="411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03A709C" w14:textId="77777777" w:rsidR="00863F27" w:rsidRPr="001C1CC7" w:rsidRDefault="00863F27" w:rsidP="00F07F27">
            <w:pPr>
              <w:widowControl w:val="0"/>
              <w:ind w:right="57"/>
              <w:rPr>
                <w:sz w:val="20"/>
                <w:szCs w:val="20"/>
                <w:lang w:val="uk-UA"/>
              </w:rPr>
            </w:pPr>
            <w:r w:rsidRPr="001C1CC7">
              <w:rPr>
                <w:b/>
                <w:sz w:val="20"/>
                <w:szCs w:val="20"/>
                <w:lang w:val="uk-UA"/>
              </w:rPr>
              <w:t>Підсумковий контроль</w:t>
            </w:r>
            <w:r w:rsidRPr="001C1CC7">
              <w:rPr>
                <w:sz w:val="20"/>
                <w:szCs w:val="20"/>
                <w:lang w:val="uk-UA"/>
              </w:rPr>
              <w:t>: екзамен, дистанційний екзамен (год)</w:t>
            </w:r>
          </w:p>
        </w:tc>
        <w:tc>
          <w:tcPr>
            <w:tcW w:w="2835"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5CFECFC3" w14:textId="77777777" w:rsidR="00863F27" w:rsidRDefault="00863F27" w:rsidP="00F07F27">
            <w:pPr>
              <w:widowControl w:val="0"/>
              <w:jc w:val="center"/>
              <w:rPr>
                <w:b/>
                <w:lang w:val="uk-UA"/>
              </w:rPr>
            </w:pPr>
            <w:r>
              <w:rPr>
                <w:b/>
                <w:lang w:val="uk-UA"/>
              </w:rPr>
              <w:t>4</w:t>
            </w:r>
          </w:p>
        </w:tc>
        <w:tc>
          <w:tcPr>
            <w:tcW w:w="156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6754EEE" w14:textId="77777777" w:rsidR="00863F27" w:rsidRPr="001C1CC7" w:rsidRDefault="00863F27" w:rsidP="00F07F27">
            <w:pPr>
              <w:jc w:val="center"/>
              <w:rPr>
                <w:sz w:val="20"/>
                <w:szCs w:val="20"/>
                <w:lang w:val="uk-UA"/>
              </w:rPr>
            </w:pPr>
            <w:r>
              <w:rPr>
                <w:sz w:val="20"/>
                <w:szCs w:val="20"/>
                <w:lang w:val="uk-UA"/>
              </w:rPr>
              <w:t>4</w:t>
            </w:r>
          </w:p>
        </w:tc>
        <w:tc>
          <w:tcPr>
            <w:tcW w:w="141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D61E1CB" w14:textId="77777777" w:rsidR="00863F27" w:rsidRPr="001C1CC7" w:rsidRDefault="00863F27" w:rsidP="00F07F27">
            <w:pPr>
              <w:jc w:val="center"/>
              <w:rPr>
                <w:sz w:val="20"/>
                <w:szCs w:val="20"/>
                <w:lang w:val="uk-UA"/>
              </w:rPr>
            </w:pPr>
            <w:r>
              <w:rPr>
                <w:sz w:val="20"/>
                <w:szCs w:val="20"/>
                <w:lang w:val="uk-UA"/>
              </w:rPr>
              <w:t>4</w:t>
            </w:r>
          </w:p>
        </w:tc>
      </w:tr>
      <w:tr w:rsidR="00863F27" w:rsidRPr="001C1CC7" w14:paraId="32FA24C6" w14:textId="77777777" w:rsidTr="00F07F27">
        <w:trPr>
          <w:trHeight w:val="227"/>
        </w:trPr>
        <w:tc>
          <w:tcPr>
            <w:tcW w:w="2055" w:type="dxa"/>
            <w:vMerge w:val="restart"/>
            <w:tcBorders>
              <w:top w:val="double" w:sz="4" w:space="0" w:color="auto"/>
              <w:left w:val="double" w:sz="4" w:space="0" w:color="auto"/>
              <w:bottom w:val="nil"/>
              <w:right w:val="single" w:sz="4" w:space="0" w:color="auto"/>
            </w:tcBorders>
            <w:shd w:val="clear" w:color="auto" w:fill="auto"/>
            <w:vAlign w:val="center"/>
          </w:tcPr>
          <w:p w14:paraId="49C82966" w14:textId="77777777" w:rsidR="00863F27" w:rsidRPr="001C1CC7" w:rsidRDefault="00863F27" w:rsidP="00F07F27">
            <w:pPr>
              <w:widowControl w:val="0"/>
              <w:ind w:right="170"/>
              <w:rPr>
                <w:b/>
                <w:bCs/>
                <w:sz w:val="20"/>
                <w:szCs w:val="20"/>
                <w:lang w:val="uk-UA"/>
              </w:rPr>
            </w:pPr>
            <w:r w:rsidRPr="001C1CC7">
              <w:rPr>
                <w:b/>
                <w:bCs/>
                <w:sz w:val="20"/>
                <w:szCs w:val="20"/>
                <w:lang w:val="uk-UA"/>
              </w:rPr>
              <w:t>Разом:</w:t>
            </w:r>
          </w:p>
        </w:tc>
        <w:tc>
          <w:tcPr>
            <w:tcW w:w="2056" w:type="dxa"/>
            <w:tcBorders>
              <w:top w:val="double" w:sz="4" w:space="0" w:color="auto"/>
              <w:left w:val="single" w:sz="4" w:space="0" w:color="auto"/>
              <w:bottom w:val="single" w:sz="4" w:space="0" w:color="auto"/>
              <w:right w:val="double" w:sz="4" w:space="0" w:color="auto"/>
            </w:tcBorders>
            <w:shd w:val="clear" w:color="auto" w:fill="auto"/>
            <w:vAlign w:val="center"/>
          </w:tcPr>
          <w:p w14:paraId="1EE8FB62" w14:textId="77777777" w:rsidR="00863F27" w:rsidRPr="001C1CC7" w:rsidRDefault="00863F27" w:rsidP="00F07F27">
            <w:pPr>
              <w:widowControl w:val="0"/>
              <w:ind w:right="170"/>
              <w:rPr>
                <w:b/>
                <w:bCs/>
                <w:sz w:val="20"/>
                <w:szCs w:val="20"/>
                <w:lang w:val="uk-UA"/>
              </w:rPr>
            </w:pPr>
            <w:r w:rsidRPr="001C1CC7">
              <w:rPr>
                <w:bCs/>
                <w:sz w:val="20"/>
                <w:szCs w:val="20"/>
                <w:lang w:val="uk-UA"/>
              </w:rPr>
              <w:t>годин</w:t>
            </w:r>
          </w:p>
        </w:tc>
        <w:tc>
          <w:tcPr>
            <w:tcW w:w="2835" w:type="dxa"/>
            <w:gridSpan w:val="4"/>
            <w:tcBorders>
              <w:top w:val="double" w:sz="4" w:space="0" w:color="auto"/>
              <w:left w:val="double" w:sz="4" w:space="0" w:color="auto"/>
              <w:bottom w:val="single" w:sz="4" w:space="0" w:color="auto"/>
              <w:right w:val="double" w:sz="4" w:space="0" w:color="auto"/>
            </w:tcBorders>
            <w:shd w:val="clear" w:color="auto" w:fill="auto"/>
            <w:vAlign w:val="center"/>
          </w:tcPr>
          <w:p w14:paraId="6B00A375" w14:textId="77777777" w:rsidR="00863F27" w:rsidRPr="001C1CC7" w:rsidRDefault="00863F27" w:rsidP="00F07F27">
            <w:pPr>
              <w:jc w:val="center"/>
              <w:rPr>
                <w:b/>
                <w:sz w:val="20"/>
                <w:szCs w:val="20"/>
                <w:lang w:val="uk-UA"/>
              </w:rPr>
            </w:pPr>
            <w:r>
              <w:rPr>
                <w:b/>
                <w:sz w:val="20"/>
                <w:szCs w:val="20"/>
                <w:lang w:val="uk-UA"/>
              </w:rPr>
              <w:t>120</w:t>
            </w:r>
          </w:p>
        </w:tc>
        <w:tc>
          <w:tcPr>
            <w:tcW w:w="1560" w:type="dxa"/>
            <w:gridSpan w:val="3"/>
            <w:tcBorders>
              <w:top w:val="double" w:sz="4" w:space="0" w:color="auto"/>
              <w:left w:val="double" w:sz="4" w:space="0" w:color="auto"/>
              <w:bottom w:val="single" w:sz="4" w:space="0" w:color="auto"/>
              <w:right w:val="double" w:sz="4" w:space="0" w:color="auto"/>
            </w:tcBorders>
            <w:shd w:val="clear" w:color="auto" w:fill="auto"/>
            <w:vAlign w:val="center"/>
          </w:tcPr>
          <w:p w14:paraId="128BBCF0" w14:textId="77777777" w:rsidR="00863F27" w:rsidRPr="001C1CC7" w:rsidRDefault="00863F27" w:rsidP="00F07F27">
            <w:pPr>
              <w:jc w:val="center"/>
              <w:rPr>
                <w:b/>
                <w:sz w:val="20"/>
                <w:szCs w:val="20"/>
                <w:lang w:val="uk-UA"/>
              </w:rPr>
            </w:pPr>
            <w:r>
              <w:rPr>
                <w:b/>
                <w:sz w:val="20"/>
                <w:szCs w:val="20"/>
                <w:lang w:val="uk-UA"/>
              </w:rPr>
              <w:t>120</w:t>
            </w:r>
          </w:p>
        </w:tc>
        <w:tc>
          <w:tcPr>
            <w:tcW w:w="1417" w:type="dxa"/>
            <w:gridSpan w:val="3"/>
            <w:tcBorders>
              <w:top w:val="double" w:sz="4" w:space="0" w:color="auto"/>
              <w:left w:val="double" w:sz="4" w:space="0" w:color="auto"/>
              <w:bottom w:val="single" w:sz="4" w:space="0" w:color="auto"/>
              <w:right w:val="double" w:sz="4" w:space="0" w:color="auto"/>
            </w:tcBorders>
            <w:shd w:val="clear" w:color="auto" w:fill="auto"/>
            <w:vAlign w:val="center"/>
          </w:tcPr>
          <w:p w14:paraId="15DBF95D" w14:textId="77777777" w:rsidR="00863F27" w:rsidRPr="001C1CC7" w:rsidRDefault="00863F27" w:rsidP="00F07F27">
            <w:pPr>
              <w:jc w:val="center"/>
              <w:rPr>
                <w:b/>
                <w:sz w:val="20"/>
                <w:szCs w:val="20"/>
                <w:lang w:val="uk-UA"/>
              </w:rPr>
            </w:pPr>
            <w:r>
              <w:rPr>
                <w:b/>
                <w:sz w:val="20"/>
                <w:szCs w:val="20"/>
                <w:lang w:val="uk-UA"/>
              </w:rPr>
              <w:t>120</w:t>
            </w:r>
          </w:p>
        </w:tc>
      </w:tr>
      <w:tr w:rsidR="00863F27" w:rsidRPr="001C1CC7" w14:paraId="234E4797" w14:textId="77777777" w:rsidTr="00F07F27">
        <w:tc>
          <w:tcPr>
            <w:tcW w:w="2055" w:type="dxa"/>
            <w:vMerge/>
            <w:tcBorders>
              <w:top w:val="nil"/>
              <w:left w:val="double" w:sz="4" w:space="0" w:color="auto"/>
              <w:bottom w:val="double" w:sz="4" w:space="0" w:color="auto"/>
              <w:right w:val="single" w:sz="4" w:space="0" w:color="auto"/>
            </w:tcBorders>
            <w:shd w:val="clear" w:color="auto" w:fill="auto"/>
            <w:vAlign w:val="center"/>
          </w:tcPr>
          <w:p w14:paraId="41619E6A" w14:textId="77777777" w:rsidR="00863F27" w:rsidRPr="001C1CC7" w:rsidRDefault="00863F27" w:rsidP="00F07F27">
            <w:pPr>
              <w:rPr>
                <w:b/>
                <w:bCs/>
                <w:sz w:val="20"/>
                <w:szCs w:val="20"/>
                <w:lang w:val="uk-UA"/>
              </w:rPr>
            </w:pPr>
          </w:p>
        </w:tc>
        <w:tc>
          <w:tcPr>
            <w:tcW w:w="2056" w:type="dxa"/>
            <w:tcBorders>
              <w:top w:val="single" w:sz="4" w:space="0" w:color="auto"/>
              <w:left w:val="single" w:sz="4" w:space="0" w:color="auto"/>
              <w:bottom w:val="double" w:sz="4" w:space="0" w:color="auto"/>
              <w:right w:val="double" w:sz="4" w:space="0" w:color="auto"/>
            </w:tcBorders>
            <w:shd w:val="clear" w:color="auto" w:fill="auto"/>
            <w:vAlign w:val="center"/>
          </w:tcPr>
          <w:p w14:paraId="59072438" w14:textId="77777777" w:rsidR="00863F27" w:rsidRPr="001C1CC7" w:rsidRDefault="00863F27" w:rsidP="00F07F27">
            <w:pPr>
              <w:widowControl w:val="0"/>
              <w:ind w:right="170"/>
              <w:rPr>
                <w:bCs/>
                <w:sz w:val="20"/>
                <w:szCs w:val="20"/>
                <w:lang w:val="uk-UA"/>
              </w:rPr>
            </w:pPr>
            <w:r w:rsidRPr="001C1CC7">
              <w:rPr>
                <w:bCs/>
                <w:sz w:val="20"/>
                <w:szCs w:val="20"/>
                <w:lang w:val="uk-UA"/>
              </w:rPr>
              <w:t>кредитів</w:t>
            </w:r>
          </w:p>
        </w:tc>
        <w:tc>
          <w:tcPr>
            <w:tcW w:w="2835" w:type="dxa"/>
            <w:gridSpan w:val="4"/>
            <w:tcBorders>
              <w:top w:val="single" w:sz="4" w:space="0" w:color="auto"/>
              <w:left w:val="double" w:sz="4" w:space="0" w:color="auto"/>
              <w:bottom w:val="double" w:sz="4" w:space="0" w:color="auto"/>
              <w:right w:val="double" w:sz="4" w:space="0" w:color="auto"/>
            </w:tcBorders>
            <w:shd w:val="clear" w:color="auto" w:fill="auto"/>
            <w:vAlign w:val="center"/>
          </w:tcPr>
          <w:p w14:paraId="02055EC6" w14:textId="77777777" w:rsidR="00863F27" w:rsidRPr="001C1CC7" w:rsidRDefault="00863F27" w:rsidP="00F07F27">
            <w:pPr>
              <w:jc w:val="center"/>
              <w:rPr>
                <w:b/>
                <w:sz w:val="20"/>
                <w:szCs w:val="20"/>
                <w:lang w:val="uk-UA"/>
              </w:rPr>
            </w:pPr>
            <w:r>
              <w:rPr>
                <w:b/>
                <w:sz w:val="20"/>
                <w:szCs w:val="20"/>
                <w:lang w:val="uk-UA"/>
              </w:rPr>
              <w:t>4</w:t>
            </w:r>
          </w:p>
        </w:tc>
        <w:tc>
          <w:tcPr>
            <w:tcW w:w="1560" w:type="dxa"/>
            <w:gridSpan w:val="3"/>
            <w:tcBorders>
              <w:top w:val="single" w:sz="4" w:space="0" w:color="auto"/>
              <w:left w:val="double" w:sz="4" w:space="0" w:color="auto"/>
              <w:bottom w:val="double" w:sz="4" w:space="0" w:color="auto"/>
              <w:right w:val="double" w:sz="4" w:space="0" w:color="auto"/>
            </w:tcBorders>
            <w:shd w:val="clear" w:color="auto" w:fill="auto"/>
            <w:vAlign w:val="center"/>
          </w:tcPr>
          <w:p w14:paraId="23119105" w14:textId="77777777" w:rsidR="00863F27" w:rsidRPr="001C1CC7" w:rsidRDefault="00863F27" w:rsidP="00F07F27">
            <w:pPr>
              <w:jc w:val="center"/>
              <w:rPr>
                <w:b/>
                <w:sz w:val="20"/>
                <w:szCs w:val="20"/>
                <w:lang w:val="uk-UA"/>
              </w:rPr>
            </w:pPr>
            <w:r>
              <w:rPr>
                <w:b/>
                <w:sz w:val="20"/>
                <w:szCs w:val="20"/>
                <w:lang w:val="uk-UA"/>
              </w:rPr>
              <w:t>4</w:t>
            </w:r>
          </w:p>
        </w:tc>
        <w:tc>
          <w:tcPr>
            <w:tcW w:w="1417" w:type="dxa"/>
            <w:gridSpan w:val="3"/>
            <w:tcBorders>
              <w:top w:val="single" w:sz="4" w:space="0" w:color="auto"/>
              <w:left w:val="double" w:sz="4" w:space="0" w:color="auto"/>
              <w:bottom w:val="double" w:sz="4" w:space="0" w:color="auto"/>
              <w:right w:val="double" w:sz="4" w:space="0" w:color="auto"/>
            </w:tcBorders>
            <w:shd w:val="clear" w:color="auto" w:fill="auto"/>
            <w:vAlign w:val="center"/>
          </w:tcPr>
          <w:p w14:paraId="73F54468" w14:textId="77777777" w:rsidR="00863F27" w:rsidRPr="001C1CC7" w:rsidRDefault="00863F27" w:rsidP="00F07F27">
            <w:pPr>
              <w:jc w:val="center"/>
              <w:rPr>
                <w:b/>
                <w:sz w:val="20"/>
                <w:szCs w:val="20"/>
                <w:lang w:val="uk-UA"/>
              </w:rPr>
            </w:pPr>
            <w:r>
              <w:rPr>
                <w:b/>
                <w:sz w:val="20"/>
                <w:szCs w:val="20"/>
                <w:lang w:val="uk-UA"/>
              </w:rPr>
              <w:t>4</w:t>
            </w:r>
          </w:p>
        </w:tc>
      </w:tr>
    </w:tbl>
    <w:p w14:paraId="0D1D1E6F" w14:textId="77777777" w:rsidR="00EE1017" w:rsidRPr="009A4C9B" w:rsidRDefault="00EE1017" w:rsidP="009A4C9B">
      <w:pPr>
        <w:pStyle w:val="1"/>
        <w:rPr>
          <w:lang w:val="uk-UA"/>
        </w:rPr>
      </w:pPr>
      <w:bookmarkStart w:id="4" w:name="_Toc453280908"/>
      <w:bookmarkStart w:id="5" w:name="_Toc526157022"/>
      <w:r w:rsidRPr="009A4C9B">
        <w:t xml:space="preserve">2. </w:t>
      </w:r>
      <w:bookmarkEnd w:id="4"/>
      <w:r w:rsidRPr="009A4C9B">
        <w:t>ЗМІСТ НАВЧАЛЬНОЇ ДИСЦИПЛІНИ ЗА ТЕМАМИ</w:t>
      </w:r>
      <w:bookmarkEnd w:id="5"/>
    </w:p>
    <w:p w14:paraId="3125531B" w14:textId="77777777" w:rsidR="00C07215" w:rsidRPr="009A4C9B" w:rsidRDefault="00C07215" w:rsidP="00C07215">
      <w:pPr>
        <w:ind w:firstLine="708"/>
        <w:rPr>
          <w:b/>
          <w:bCs/>
          <w:lang w:val="uk-UA"/>
        </w:rPr>
      </w:pPr>
      <w:bookmarkStart w:id="6" w:name="_Toc526157033"/>
      <w:r w:rsidRPr="009A4C9B">
        <w:rPr>
          <w:b/>
          <w:bCs/>
          <w:lang w:val="uk-UA"/>
        </w:rPr>
        <w:t>Тема 1.Сутність і значення організації та нормування праці. Поділ праці.</w:t>
      </w:r>
    </w:p>
    <w:p w14:paraId="7FF1F0EC" w14:textId="77777777" w:rsidR="00C07215" w:rsidRPr="009A4C9B" w:rsidRDefault="00C07215" w:rsidP="00C07215">
      <w:pPr>
        <w:ind w:firstLine="708"/>
        <w:jc w:val="both"/>
        <w:rPr>
          <w:lang w:val="uk-UA"/>
        </w:rPr>
      </w:pPr>
      <w:r w:rsidRPr="009A4C9B">
        <w:rPr>
          <w:lang w:val="uk-UA"/>
        </w:rPr>
        <w:t>Зміст (основні напрямки) організації праці на різних рівнях економіки. Принципи організації праці, їх сутність та обумовленість економічними законами. Мета, завдання організації праці на різних рівнях економічної діяльності. Функції нормування праці. Функції нормування праці на підприємстві функції нормування праці за умов планової централізованої економіки. Функції та роль нормування праці в ринковій системі господарювання. Принципи нормування праці.</w:t>
      </w:r>
    </w:p>
    <w:p w14:paraId="7FB47DD3" w14:textId="77777777" w:rsidR="00C07215" w:rsidRPr="009A4C9B" w:rsidRDefault="00C07215" w:rsidP="00C07215">
      <w:pPr>
        <w:ind w:firstLine="708"/>
        <w:jc w:val="both"/>
        <w:rPr>
          <w:lang w:val="uk-UA"/>
        </w:rPr>
      </w:pPr>
      <w:r w:rsidRPr="009A4C9B">
        <w:rPr>
          <w:lang w:val="uk-UA"/>
        </w:rPr>
        <w:t>Методологічні основи організації праці: закони, принципи.</w:t>
      </w:r>
    </w:p>
    <w:p w14:paraId="4A4BFDAA" w14:textId="77777777" w:rsidR="00C07215" w:rsidRPr="009A4C9B" w:rsidRDefault="00C07215" w:rsidP="00573CDB">
      <w:pPr>
        <w:ind w:firstLine="709"/>
        <w:jc w:val="both"/>
        <w:rPr>
          <w:lang w:val="uk-UA"/>
        </w:rPr>
      </w:pPr>
      <w:r w:rsidRPr="009A4C9B">
        <w:rPr>
          <w:lang w:val="uk-UA"/>
        </w:rPr>
        <w:lastRenderedPageBreak/>
        <w:t xml:space="preserve">Суспільний характер виробництва і об’єктивна необхідність нормування праці. Сутність і зміст процесу нормування затрат праці. </w:t>
      </w:r>
    </w:p>
    <w:p w14:paraId="604F3FE4" w14:textId="77777777" w:rsidR="00C07215" w:rsidRPr="009A4C9B" w:rsidRDefault="00C07215" w:rsidP="00C07215">
      <w:pPr>
        <w:ind w:firstLine="708"/>
        <w:jc w:val="both"/>
        <w:rPr>
          <w:lang w:val="uk-UA"/>
        </w:rPr>
      </w:pPr>
      <w:r w:rsidRPr="009A4C9B">
        <w:rPr>
          <w:lang w:val="uk-UA"/>
        </w:rPr>
        <w:t xml:space="preserve">Організаційно-економічне соціальне значення нормування праці. Нормування праці як засіб оптимізації міри праці та її оплати. Мотиваційна роль нормування праці Нормування праці як важлива складова організації праці. </w:t>
      </w:r>
    </w:p>
    <w:p w14:paraId="5B530590" w14:textId="77777777" w:rsidR="00C07215" w:rsidRPr="009A4C9B" w:rsidRDefault="00C07215" w:rsidP="00C07215">
      <w:pPr>
        <w:ind w:firstLine="708"/>
        <w:rPr>
          <w:lang w:val="uk-UA"/>
        </w:rPr>
      </w:pPr>
      <w:r w:rsidRPr="009A4C9B">
        <w:rPr>
          <w:lang w:val="uk-UA"/>
        </w:rPr>
        <w:t>Чинники, які нині негативно впливають на стан нормування праці в Україні.</w:t>
      </w:r>
    </w:p>
    <w:p w14:paraId="1B094932" w14:textId="77777777" w:rsidR="00C07215" w:rsidRPr="009A4C9B" w:rsidRDefault="00C07215" w:rsidP="00C07215">
      <w:pPr>
        <w:ind w:firstLine="708"/>
        <w:jc w:val="both"/>
        <w:rPr>
          <w:lang w:val="uk-UA"/>
        </w:rPr>
      </w:pPr>
      <w:r w:rsidRPr="009A4C9B">
        <w:rPr>
          <w:lang w:val="uk-UA"/>
        </w:rPr>
        <w:t>Заходи щодо вдосконалення нормування праці. Пріоритетні напрями поліпшення нормування праці на підприємствах. Необхідність посилення державного впливу на вдосконалення нормування праці.</w:t>
      </w:r>
    </w:p>
    <w:p w14:paraId="4E49BB82" w14:textId="77777777" w:rsidR="00C07215" w:rsidRPr="009A4C9B" w:rsidRDefault="00C07215" w:rsidP="00C07215">
      <w:pPr>
        <w:ind w:firstLine="708"/>
        <w:jc w:val="both"/>
        <w:rPr>
          <w:lang w:val="uk-UA"/>
        </w:rPr>
      </w:pPr>
      <w:r w:rsidRPr="009A4C9B">
        <w:rPr>
          <w:lang w:val="uk-UA"/>
        </w:rPr>
        <w:t xml:space="preserve">Поділ праці на підприємстві: технологічний, функціональний та кваліфікаційний. </w:t>
      </w:r>
    </w:p>
    <w:p w14:paraId="7DAB5AD7" w14:textId="77777777" w:rsidR="00C07215" w:rsidRPr="009A4C9B" w:rsidRDefault="00C07215" w:rsidP="00C07215">
      <w:pPr>
        <w:ind w:firstLine="708"/>
        <w:rPr>
          <w:lang w:val="uk-UA"/>
        </w:rPr>
      </w:pPr>
      <w:r w:rsidRPr="009A4C9B">
        <w:rPr>
          <w:lang w:val="uk-UA"/>
        </w:rPr>
        <w:t xml:space="preserve">Форми і значення кооперації праці на підприємстві. </w:t>
      </w:r>
    </w:p>
    <w:p w14:paraId="31C8EA89" w14:textId="77777777" w:rsidR="00C07215" w:rsidRPr="009A4C9B" w:rsidRDefault="00C07215" w:rsidP="00C07215">
      <w:pPr>
        <w:ind w:left="708"/>
        <w:jc w:val="both"/>
        <w:rPr>
          <w:lang w:val="uk-UA"/>
        </w:rPr>
      </w:pPr>
      <w:r w:rsidRPr="009A4C9B">
        <w:rPr>
          <w:lang w:val="uk-UA"/>
        </w:rPr>
        <w:t>Аналіз, визначення рівня поділу і кооперації праці на підприємстві. Межа поділу праці. Кількісна оцінка рівня поділу і кооперації праці.</w:t>
      </w:r>
    </w:p>
    <w:p w14:paraId="03DA4A23" w14:textId="77777777" w:rsidR="00C07215" w:rsidRPr="009A4C9B" w:rsidRDefault="00C07215" w:rsidP="00C07215">
      <w:pPr>
        <w:ind w:firstLine="708"/>
        <w:jc w:val="both"/>
        <w:rPr>
          <w:lang w:val="uk-UA"/>
        </w:rPr>
      </w:pPr>
      <w:r w:rsidRPr="009A4C9B">
        <w:rPr>
          <w:lang w:val="uk-UA"/>
        </w:rPr>
        <w:t>Проектування і впровадження нових раціональних форм поділу і кооперації праці. Чинники, що  впливають на вибір форм поділу і кооперації праці.</w:t>
      </w:r>
    </w:p>
    <w:p w14:paraId="685AD550" w14:textId="77777777" w:rsidR="00C07215" w:rsidRPr="009A4C9B" w:rsidRDefault="00C07215" w:rsidP="00C07215">
      <w:pPr>
        <w:ind w:firstLine="708"/>
        <w:jc w:val="both"/>
        <w:rPr>
          <w:lang w:val="uk-UA"/>
        </w:rPr>
      </w:pPr>
      <w:r w:rsidRPr="009A4C9B">
        <w:rPr>
          <w:lang w:val="uk-UA"/>
        </w:rPr>
        <w:t xml:space="preserve">Особливості поділу та кооперації праці управлінського персоналу, фахівців, спеціалістів. </w:t>
      </w:r>
    </w:p>
    <w:p w14:paraId="7FB64B87" w14:textId="77777777" w:rsidR="00C07215" w:rsidRPr="009A4C9B" w:rsidRDefault="00C07215" w:rsidP="00C07215">
      <w:pPr>
        <w:ind w:firstLine="708"/>
        <w:jc w:val="both"/>
        <w:rPr>
          <w:lang w:val="uk-UA"/>
        </w:rPr>
      </w:pPr>
      <w:r w:rsidRPr="009A4C9B">
        <w:rPr>
          <w:lang w:val="uk-UA"/>
        </w:rPr>
        <w:t>Кваліфікаційна характеристика фахівця з організації та нормування праці. Нормативна база організації праці. Правове й інформаційне забезпечення організації праці.</w:t>
      </w:r>
    </w:p>
    <w:p w14:paraId="0F7C88B6" w14:textId="77777777" w:rsidR="00C07215" w:rsidRPr="009A4C9B" w:rsidRDefault="00C07215" w:rsidP="00C07215">
      <w:pPr>
        <w:jc w:val="center"/>
        <w:rPr>
          <w:b/>
          <w:bCs/>
          <w:lang w:val="uk-UA"/>
        </w:rPr>
      </w:pPr>
      <w:r w:rsidRPr="009A4C9B">
        <w:rPr>
          <w:b/>
          <w:bCs/>
          <w:lang w:val="uk-UA"/>
        </w:rPr>
        <w:t xml:space="preserve">Тема 2. Аналіз і проектування трудових процесів. </w:t>
      </w:r>
    </w:p>
    <w:p w14:paraId="37955B99" w14:textId="77777777" w:rsidR="00C07215" w:rsidRPr="009A4C9B" w:rsidRDefault="00C07215" w:rsidP="00C07215">
      <w:pPr>
        <w:ind w:firstLine="708"/>
        <w:rPr>
          <w:lang w:val="uk-UA"/>
        </w:rPr>
      </w:pPr>
      <w:r w:rsidRPr="009A4C9B">
        <w:rPr>
          <w:lang w:val="uk-UA"/>
        </w:rPr>
        <w:t xml:space="preserve">Виробничий процес: сутність, класифікація та складові. </w:t>
      </w:r>
    </w:p>
    <w:p w14:paraId="77E7E03C" w14:textId="77777777" w:rsidR="00C07215" w:rsidRPr="009A4C9B" w:rsidRDefault="00C07215" w:rsidP="00C07215">
      <w:pPr>
        <w:ind w:firstLine="708"/>
        <w:rPr>
          <w:lang w:val="uk-UA"/>
        </w:rPr>
      </w:pPr>
      <w:r w:rsidRPr="009A4C9B">
        <w:rPr>
          <w:lang w:val="uk-UA"/>
        </w:rPr>
        <w:t xml:space="preserve">Технологічні процеси, розміщення обладнання. </w:t>
      </w:r>
    </w:p>
    <w:p w14:paraId="15924DF8" w14:textId="77777777" w:rsidR="00C07215" w:rsidRPr="009A4C9B" w:rsidRDefault="00C07215" w:rsidP="00573CDB">
      <w:pPr>
        <w:ind w:firstLine="708"/>
        <w:jc w:val="both"/>
        <w:rPr>
          <w:lang w:val="uk-UA"/>
        </w:rPr>
      </w:pPr>
      <w:r w:rsidRPr="009A4C9B">
        <w:rPr>
          <w:lang w:val="uk-UA"/>
        </w:rPr>
        <w:t xml:space="preserve">Трудовий процес як невід’ємна складова виробничого процесу. Класифікація трудових процесів та особливості їх організації. Структура трудового процесу. </w:t>
      </w:r>
    </w:p>
    <w:p w14:paraId="28C5D36D" w14:textId="77777777" w:rsidR="00C07215" w:rsidRPr="009A4C9B" w:rsidRDefault="00C07215" w:rsidP="00C07215">
      <w:pPr>
        <w:ind w:firstLine="708"/>
        <w:rPr>
          <w:lang w:val="uk-UA"/>
        </w:rPr>
      </w:pPr>
      <w:r w:rsidRPr="009A4C9B">
        <w:rPr>
          <w:lang w:val="uk-UA"/>
        </w:rPr>
        <w:t>Міжнародні методи опису трудових процесів. Процедура оцінювання раціональності організації трудових процесів. Технологія проектування трудових процесів.</w:t>
      </w:r>
    </w:p>
    <w:p w14:paraId="484CB624" w14:textId="77777777" w:rsidR="00C07215" w:rsidRPr="009A4C9B" w:rsidRDefault="00C07215" w:rsidP="00C07215">
      <w:pPr>
        <w:ind w:firstLine="708"/>
        <w:rPr>
          <w:lang w:val="uk-UA"/>
        </w:rPr>
      </w:pPr>
      <w:r w:rsidRPr="009A4C9B">
        <w:rPr>
          <w:lang w:val="uk-UA"/>
        </w:rPr>
        <w:t>Методи проектування маршрутів руху працівників та предметів праці, продукту. Маршрутні карти.</w:t>
      </w:r>
    </w:p>
    <w:p w14:paraId="41F47019" w14:textId="77777777" w:rsidR="00C07215" w:rsidRPr="009A4C9B" w:rsidRDefault="00C07215" w:rsidP="00C07215">
      <w:pPr>
        <w:ind w:firstLine="708"/>
        <w:rPr>
          <w:lang w:val="uk-UA"/>
        </w:rPr>
      </w:pPr>
      <w:r w:rsidRPr="009A4C9B">
        <w:rPr>
          <w:lang w:val="uk-UA"/>
        </w:rPr>
        <w:t xml:space="preserve">Виробнича операція: поняття, характерні ознаки, класифікація виробничих операцій. Структура виробничої операції. Аналіз виробничих операцій: методи та технічні засоби їх вивчення. Проектування трудових процесів. Сучасні наукові підходи щодо опису трудового процесу, а саме – текст у </w:t>
      </w:r>
      <w:proofErr w:type="spellStart"/>
      <w:r w:rsidRPr="009A4C9B">
        <w:rPr>
          <w:lang w:val="uk-UA"/>
        </w:rPr>
        <w:t>т.ч</w:t>
      </w:r>
      <w:proofErr w:type="spellEnd"/>
      <w:r w:rsidRPr="009A4C9B">
        <w:rPr>
          <w:lang w:val="uk-UA"/>
        </w:rPr>
        <w:t xml:space="preserve">. таблиці; поєднання тексту зі схемою, прості схеми, просте та складне поєднання схем з таблицями, схеми з зазначенням учасників процесу та (або) часом його реалізації, карта-схема.  Поопераційні карти: зміст, мета їх розробки. </w:t>
      </w:r>
    </w:p>
    <w:p w14:paraId="597D53EF" w14:textId="77777777" w:rsidR="00C07215" w:rsidRPr="009A4C9B" w:rsidRDefault="00C07215" w:rsidP="00C07215">
      <w:pPr>
        <w:ind w:firstLine="708"/>
        <w:rPr>
          <w:lang w:val="uk-UA"/>
        </w:rPr>
      </w:pPr>
      <w:r w:rsidRPr="009A4C9B">
        <w:rPr>
          <w:lang w:val="uk-UA"/>
        </w:rPr>
        <w:t>Карти організації трудових процесів, їх зміст та призначення.</w:t>
      </w:r>
    </w:p>
    <w:p w14:paraId="3809E465" w14:textId="77777777" w:rsidR="00C07215" w:rsidRPr="009A4C9B" w:rsidRDefault="00C07215" w:rsidP="00C07215">
      <w:pPr>
        <w:jc w:val="center"/>
        <w:rPr>
          <w:b/>
          <w:bCs/>
          <w:lang w:val="uk-UA"/>
        </w:rPr>
      </w:pPr>
      <w:r w:rsidRPr="009A4C9B">
        <w:rPr>
          <w:b/>
          <w:bCs/>
          <w:lang w:val="uk-UA"/>
        </w:rPr>
        <w:t>Тема 3. Організація і обслуговування робочих місць. Характеристика умов праці.</w:t>
      </w:r>
    </w:p>
    <w:p w14:paraId="6E8BD818" w14:textId="77777777" w:rsidR="00C07215" w:rsidRPr="009A4C9B" w:rsidRDefault="00C07215" w:rsidP="00C07215">
      <w:pPr>
        <w:ind w:firstLine="708"/>
        <w:rPr>
          <w:lang w:val="uk-UA"/>
        </w:rPr>
      </w:pPr>
      <w:r w:rsidRPr="009A4C9B">
        <w:rPr>
          <w:lang w:val="uk-UA"/>
        </w:rPr>
        <w:t>Поняття робочого місця, робочої зони.</w:t>
      </w:r>
    </w:p>
    <w:p w14:paraId="05EE1605" w14:textId="77777777" w:rsidR="00C07215" w:rsidRPr="009A4C9B" w:rsidRDefault="00C07215" w:rsidP="00C07215">
      <w:pPr>
        <w:ind w:firstLine="708"/>
        <w:rPr>
          <w:lang w:val="uk-UA"/>
        </w:rPr>
      </w:pPr>
      <w:r w:rsidRPr="009A4C9B">
        <w:rPr>
          <w:lang w:val="uk-UA"/>
        </w:rPr>
        <w:t>Класифікація робочих місць та особливості їх організації.</w:t>
      </w:r>
    </w:p>
    <w:p w14:paraId="19CF76B1" w14:textId="77777777" w:rsidR="00C07215" w:rsidRPr="009A4C9B" w:rsidRDefault="00C07215" w:rsidP="00C07215">
      <w:pPr>
        <w:ind w:firstLine="708"/>
        <w:rPr>
          <w:lang w:val="uk-UA"/>
        </w:rPr>
      </w:pPr>
      <w:r w:rsidRPr="009A4C9B">
        <w:rPr>
          <w:lang w:val="uk-UA"/>
        </w:rPr>
        <w:t>Спеціалізація робочих місць.</w:t>
      </w:r>
    </w:p>
    <w:p w14:paraId="4709129B" w14:textId="77777777" w:rsidR="00C07215" w:rsidRPr="009A4C9B" w:rsidRDefault="00C07215" w:rsidP="00C07215">
      <w:pPr>
        <w:ind w:firstLine="708"/>
        <w:rPr>
          <w:lang w:val="uk-UA"/>
        </w:rPr>
      </w:pPr>
      <w:r w:rsidRPr="009A4C9B">
        <w:rPr>
          <w:lang w:val="uk-UA"/>
        </w:rPr>
        <w:t>Обладнання на робочому місці. Вимоги до обладнання.</w:t>
      </w:r>
    </w:p>
    <w:p w14:paraId="421BA7E3" w14:textId="77777777" w:rsidR="00C07215" w:rsidRPr="009A4C9B" w:rsidRDefault="00C07215" w:rsidP="00C07215">
      <w:pPr>
        <w:ind w:firstLine="708"/>
        <w:rPr>
          <w:lang w:val="uk-UA"/>
        </w:rPr>
      </w:pPr>
      <w:r w:rsidRPr="009A4C9B">
        <w:rPr>
          <w:lang w:val="uk-UA"/>
        </w:rPr>
        <w:t>Оснащення робочого місця. Технологічне і організаційне оснащення робочих місць. Вимоги до оснащення робочих місць. Основні напрямки аналізу оснащення на робочому місці.</w:t>
      </w:r>
    </w:p>
    <w:p w14:paraId="3A0498AA" w14:textId="77777777" w:rsidR="00C07215" w:rsidRPr="009A4C9B" w:rsidRDefault="00C07215" w:rsidP="00C07215">
      <w:pPr>
        <w:ind w:firstLine="708"/>
        <w:rPr>
          <w:lang w:val="uk-UA"/>
        </w:rPr>
      </w:pPr>
      <w:r w:rsidRPr="009A4C9B">
        <w:rPr>
          <w:lang w:val="uk-UA"/>
        </w:rPr>
        <w:t>План робочого місця зовнішній і внутрішній.</w:t>
      </w:r>
    </w:p>
    <w:p w14:paraId="5D618C7F" w14:textId="77777777" w:rsidR="00C07215" w:rsidRPr="009A4C9B" w:rsidRDefault="00C07215" w:rsidP="00C07215">
      <w:pPr>
        <w:ind w:left="708"/>
        <w:rPr>
          <w:lang w:val="uk-UA"/>
        </w:rPr>
      </w:pPr>
      <w:r w:rsidRPr="009A4C9B">
        <w:rPr>
          <w:lang w:val="uk-UA"/>
        </w:rPr>
        <w:t>Основні правила проектування зовнішнього плану робочого місця. Вимоги до внутрішнього плану робочого місця. Робоча поза, вибір робочої пози.</w:t>
      </w:r>
    </w:p>
    <w:p w14:paraId="0257BCB5" w14:textId="77777777" w:rsidR="00C07215" w:rsidRPr="009A4C9B" w:rsidRDefault="00C07215" w:rsidP="00C07215">
      <w:pPr>
        <w:ind w:firstLine="708"/>
        <w:rPr>
          <w:lang w:val="uk-UA"/>
        </w:rPr>
      </w:pPr>
      <w:r w:rsidRPr="009A4C9B">
        <w:rPr>
          <w:lang w:val="uk-UA"/>
        </w:rPr>
        <w:t>Мікро класифікація робочої зони.</w:t>
      </w:r>
    </w:p>
    <w:p w14:paraId="7AEF13B0" w14:textId="77777777" w:rsidR="00C07215" w:rsidRPr="009A4C9B" w:rsidRDefault="00C07215" w:rsidP="00C07215">
      <w:pPr>
        <w:ind w:firstLine="709"/>
        <w:rPr>
          <w:lang w:val="uk-UA"/>
        </w:rPr>
      </w:pPr>
      <w:r w:rsidRPr="009A4C9B">
        <w:rPr>
          <w:lang w:val="uk-UA"/>
        </w:rPr>
        <w:t>Обслуговування робочих місць. Функції обслуговування робочих місць на промисловому підприємстві та їх зміст. Форми обслуговування робочих місць та їх зміст. Чинники, що впливають на вибір форм обслуговування. Системи обслуговування робочих місць, їх сутність.</w:t>
      </w:r>
    </w:p>
    <w:p w14:paraId="40D34006" w14:textId="77777777" w:rsidR="00C07215" w:rsidRPr="009A4C9B" w:rsidRDefault="00C07215" w:rsidP="00C07215">
      <w:pPr>
        <w:ind w:firstLine="708"/>
        <w:rPr>
          <w:lang w:val="uk-UA"/>
        </w:rPr>
      </w:pPr>
      <w:r w:rsidRPr="009A4C9B">
        <w:rPr>
          <w:lang w:val="uk-UA"/>
        </w:rPr>
        <w:t>Основні принципи проектування організації обслуговування робочих місць.</w:t>
      </w:r>
    </w:p>
    <w:p w14:paraId="034C051E" w14:textId="77777777" w:rsidR="00C07215" w:rsidRPr="009A4C9B" w:rsidRDefault="00C07215" w:rsidP="00C07215">
      <w:pPr>
        <w:ind w:firstLine="708"/>
        <w:rPr>
          <w:lang w:val="uk-UA"/>
        </w:rPr>
      </w:pPr>
      <w:r w:rsidRPr="009A4C9B">
        <w:rPr>
          <w:lang w:val="uk-UA"/>
        </w:rPr>
        <w:lastRenderedPageBreak/>
        <w:t>Ергономічні вимоги до техніки. Антропометрія. Показники безпечності, надійності робочих місць.</w:t>
      </w:r>
    </w:p>
    <w:p w14:paraId="166D08B2" w14:textId="77777777" w:rsidR="00C07215" w:rsidRPr="009A4C9B" w:rsidRDefault="00C07215" w:rsidP="00C07215">
      <w:pPr>
        <w:ind w:firstLine="708"/>
        <w:rPr>
          <w:lang w:val="uk-UA"/>
        </w:rPr>
      </w:pPr>
      <w:r w:rsidRPr="009A4C9B">
        <w:rPr>
          <w:lang w:val="uk-UA"/>
        </w:rPr>
        <w:t>Карти організації праці на робочому місці, їх зміст та призначення.</w:t>
      </w:r>
    </w:p>
    <w:p w14:paraId="6FF3625D" w14:textId="77777777" w:rsidR="00C07215" w:rsidRPr="009A4C9B" w:rsidRDefault="00C07215" w:rsidP="00C07215">
      <w:pPr>
        <w:rPr>
          <w:lang w:val="uk-UA"/>
        </w:rPr>
      </w:pPr>
      <w:r w:rsidRPr="009A4C9B">
        <w:rPr>
          <w:lang w:val="uk-UA"/>
        </w:rPr>
        <w:t>Типові проекти організації робочих місць, їх структура, зміст та ефективність застосування.</w:t>
      </w:r>
    </w:p>
    <w:p w14:paraId="6711887D" w14:textId="77777777" w:rsidR="00C07215" w:rsidRPr="009A4C9B" w:rsidRDefault="00C07215" w:rsidP="00C07215">
      <w:pPr>
        <w:ind w:firstLine="708"/>
        <w:rPr>
          <w:lang w:val="uk-UA"/>
        </w:rPr>
      </w:pPr>
      <w:r w:rsidRPr="009A4C9B">
        <w:rPr>
          <w:lang w:val="uk-UA"/>
        </w:rPr>
        <w:t>Аналіз і оцінка технологічного та організаційного рівня робочого місця.</w:t>
      </w:r>
    </w:p>
    <w:p w14:paraId="26AE033F" w14:textId="77777777" w:rsidR="00C07215" w:rsidRPr="009A4C9B" w:rsidRDefault="00C07215" w:rsidP="00C07215">
      <w:pPr>
        <w:ind w:firstLine="708"/>
        <w:rPr>
          <w:lang w:val="uk-UA"/>
        </w:rPr>
      </w:pPr>
      <w:r w:rsidRPr="009A4C9B">
        <w:rPr>
          <w:lang w:val="uk-UA"/>
        </w:rPr>
        <w:t>Поняття умов праці. Чинники, що формують умови праці. Класифікація умов праці.</w:t>
      </w:r>
    </w:p>
    <w:p w14:paraId="7CBF4793" w14:textId="77777777" w:rsidR="00C07215" w:rsidRPr="009A4C9B" w:rsidRDefault="00C07215" w:rsidP="00573CDB">
      <w:pPr>
        <w:ind w:firstLine="708"/>
        <w:rPr>
          <w:lang w:val="uk-UA"/>
        </w:rPr>
      </w:pPr>
      <w:r w:rsidRPr="009A4C9B">
        <w:rPr>
          <w:lang w:val="uk-UA"/>
        </w:rPr>
        <w:t xml:space="preserve">Елементи умов праці, їх сутність та напрямки поліпшення. Санітарно – гігієнічні елементи умов праці, їх сутність. </w:t>
      </w:r>
    </w:p>
    <w:p w14:paraId="5129BB60" w14:textId="77777777" w:rsidR="00C07215" w:rsidRPr="009A4C9B" w:rsidRDefault="00C07215" w:rsidP="00C07215">
      <w:pPr>
        <w:ind w:firstLine="708"/>
        <w:rPr>
          <w:lang w:val="uk-UA"/>
        </w:rPr>
      </w:pPr>
      <w:r w:rsidRPr="009A4C9B">
        <w:rPr>
          <w:lang w:val="uk-UA"/>
        </w:rPr>
        <w:t>Оцінка умов праці. Визначення коефіцієнта умов праці за санітарно-гігієнічними елементами. Оцінка умов праці на робочому місці на основі визначення важкості праці.</w:t>
      </w:r>
    </w:p>
    <w:p w14:paraId="49063E25" w14:textId="77777777" w:rsidR="00C07215" w:rsidRPr="009A4C9B" w:rsidRDefault="00C07215" w:rsidP="00C07215">
      <w:pPr>
        <w:ind w:firstLine="708"/>
        <w:rPr>
          <w:lang w:val="uk-UA"/>
        </w:rPr>
      </w:pPr>
      <w:r w:rsidRPr="009A4C9B">
        <w:rPr>
          <w:lang w:val="uk-UA"/>
        </w:rPr>
        <w:t>Гігієнічна класифікація праці. Гігієнічні нормативи.</w:t>
      </w:r>
    </w:p>
    <w:p w14:paraId="0F8AFD57" w14:textId="77777777" w:rsidR="00C07215" w:rsidRPr="009A4C9B" w:rsidRDefault="00C07215" w:rsidP="00C07215">
      <w:pPr>
        <w:ind w:firstLine="708"/>
        <w:rPr>
          <w:lang w:val="uk-UA"/>
        </w:rPr>
      </w:pPr>
      <w:r w:rsidRPr="009A4C9B">
        <w:rPr>
          <w:lang w:val="uk-UA"/>
        </w:rPr>
        <w:t>Атестація робочих місць: мета та завдання. Сутність атестації робочих місць. Зміст роботи з проведення атестації робочих місць.</w:t>
      </w:r>
    </w:p>
    <w:p w14:paraId="6225BBA9" w14:textId="77777777" w:rsidR="00C07215" w:rsidRPr="009A4C9B" w:rsidRDefault="00C07215" w:rsidP="0013027C">
      <w:pPr>
        <w:ind w:firstLine="708"/>
        <w:jc w:val="both"/>
        <w:rPr>
          <w:lang w:val="uk-UA"/>
        </w:rPr>
      </w:pPr>
      <w:r w:rsidRPr="009A4C9B">
        <w:rPr>
          <w:lang w:val="uk-UA"/>
        </w:rPr>
        <w:t>Нормативні документи щодо проведення атестації і раціоналізації робочих місць. Зарубіжний досвід атестації робочих місць та вимоги стандарту ISO 9001 до організації робочих місць.</w:t>
      </w:r>
    </w:p>
    <w:p w14:paraId="5C9D200E" w14:textId="77777777" w:rsidR="00C07215" w:rsidRPr="009A4C9B" w:rsidRDefault="00C07215" w:rsidP="00C07215">
      <w:pPr>
        <w:ind w:firstLine="708"/>
        <w:rPr>
          <w:lang w:val="uk-UA"/>
        </w:rPr>
      </w:pPr>
      <w:r w:rsidRPr="009A4C9B">
        <w:rPr>
          <w:lang w:val="uk-UA"/>
        </w:rPr>
        <w:t>Карта умов праці на робочому місці, їх зміст та призначення.</w:t>
      </w:r>
    </w:p>
    <w:p w14:paraId="12E394E0" w14:textId="77777777" w:rsidR="00C07215" w:rsidRPr="009A4C9B" w:rsidRDefault="00C07215" w:rsidP="00C07215">
      <w:pPr>
        <w:ind w:firstLine="708"/>
        <w:rPr>
          <w:lang w:val="uk-UA"/>
        </w:rPr>
      </w:pPr>
      <w:r w:rsidRPr="009A4C9B">
        <w:rPr>
          <w:lang w:val="uk-UA"/>
        </w:rPr>
        <w:t>Основні напрямки поліпшення умов праці на виробництві.</w:t>
      </w:r>
    </w:p>
    <w:p w14:paraId="3FD31C68" w14:textId="77777777" w:rsidR="00C07215" w:rsidRPr="009A4C9B" w:rsidRDefault="00C07215" w:rsidP="00C07215">
      <w:pPr>
        <w:ind w:firstLine="708"/>
        <w:rPr>
          <w:lang w:val="uk-UA"/>
        </w:rPr>
      </w:pPr>
      <w:r w:rsidRPr="009A4C9B">
        <w:rPr>
          <w:lang w:val="uk-UA"/>
        </w:rPr>
        <w:t>Державна статистична звітність з стану умов праці на підприємстві та її зміст.</w:t>
      </w:r>
    </w:p>
    <w:p w14:paraId="20F5A31E" w14:textId="77777777" w:rsidR="00C07215" w:rsidRPr="009A4C9B" w:rsidRDefault="00C07215" w:rsidP="00C07215">
      <w:pPr>
        <w:jc w:val="center"/>
        <w:rPr>
          <w:b/>
          <w:bCs/>
          <w:lang w:val="uk-UA"/>
        </w:rPr>
      </w:pPr>
      <w:r w:rsidRPr="009A4C9B">
        <w:rPr>
          <w:b/>
          <w:bCs/>
          <w:lang w:val="uk-UA"/>
        </w:rPr>
        <w:t>Тема 4. Робочий час.</w:t>
      </w:r>
    </w:p>
    <w:p w14:paraId="0A7F6781" w14:textId="77777777" w:rsidR="00C07215" w:rsidRPr="009A4C9B" w:rsidRDefault="00C07215" w:rsidP="0013027C">
      <w:pPr>
        <w:ind w:firstLine="708"/>
        <w:jc w:val="both"/>
        <w:rPr>
          <w:lang w:val="uk-UA"/>
        </w:rPr>
      </w:pPr>
      <w:r w:rsidRPr="009A4C9B">
        <w:rPr>
          <w:lang w:val="uk-UA"/>
        </w:rPr>
        <w:t>Законодавче регулювання робочого часу в Україні. Сутність поняття робочий час. Різновиди робочого часу відповідно до законодавства України. Скорочений, неповний, ненормований робочий день, нічний робочий час, надурочна робота, чергування. Особливості організації, нормування і оплата праці за цих режимів.</w:t>
      </w:r>
    </w:p>
    <w:p w14:paraId="54B27CC7" w14:textId="77777777" w:rsidR="00C07215" w:rsidRPr="009A4C9B" w:rsidRDefault="00C07215" w:rsidP="0013027C">
      <w:pPr>
        <w:ind w:firstLine="708"/>
        <w:jc w:val="both"/>
        <w:rPr>
          <w:lang w:val="uk-UA"/>
        </w:rPr>
      </w:pPr>
      <w:r w:rsidRPr="009A4C9B">
        <w:rPr>
          <w:lang w:val="uk-UA"/>
        </w:rPr>
        <w:t>Річний фонд робочого часу одного працівника. Мета та завдання визначення річного фонду робочого часу. Баланс фонду річного часу одного працівника методика складання.</w:t>
      </w:r>
    </w:p>
    <w:p w14:paraId="5E69D1FB" w14:textId="77777777" w:rsidR="00C07215" w:rsidRPr="009A4C9B" w:rsidRDefault="00C07215" w:rsidP="0013027C">
      <w:pPr>
        <w:ind w:firstLine="708"/>
        <w:jc w:val="both"/>
        <w:rPr>
          <w:lang w:val="uk-UA"/>
        </w:rPr>
      </w:pPr>
      <w:r w:rsidRPr="009A4C9B">
        <w:rPr>
          <w:lang w:val="uk-UA"/>
        </w:rPr>
        <w:t xml:space="preserve">Взаємозв’язок фонду річного часу з іншими показниками економічної діяльності підприємства. Облік робочого часу. </w:t>
      </w:r>
    </w:p>
    <w:p w14:paraId="1CA97569" w14:textId="77777777" w:rsidR="00C07215" w:rsidRPr="009A4C9B" w:rsidRDefault="00C07215" w:rsidP="0013027C">
      <w:pPr>
        <w:ind w:firstLine="708"/>
        <w:jc w:val="both"/>
        <w:rPr>
          <w:lang w:val="uk-UA"/>
        </w:rPr>
      </w:pPr>
      <w:r w:rsidRPr="009A4C9B">
        <w:rPr>
          <w:lang w:val="uk-UA"/>
        </w:rPr>
        <w:t>Державна статична звітність підприємства з використання робочого часу.</w:t>
      </w:r>
    </w:p>
    <w:p w14:paraId="2C09EDD9" w14:textId="77777777" w:rsidR="00C07215" w:rsidRPr="009A4C9B" w:rsidRDefault="00C07215" w:rsidP="0013027C">
      <w:pPr>
        <w:ind w:firstLine="708"/>
        <w:jc w:val="both"/>
        <w:rPr>
          <w:lang w:val="uk-UA"/>
        </w:rPr>
      </w:pPr>
      <w:r w:rsidRPr="009A4C9B">
        <w:rPr>
          <w:lang w:val="uk-UA"/>
        </w:rPr>
        <w:t>Змінний робочий час. Структура змінного робочого часу. Класифікація затрат змінного робочого часу. Мета та завдання вивчення використання змінного робочого часу.</w:t>
      </w:r>
    </w:p>
    <w:p w14:paraId="13F67A39" w14:textId="77777777" w:rsidR="00C07215" w:rsidRPr="009A4C9B" w:rsidRDefault="00C07215" w:rsidP="0013027C">
      <w:pPr>
        <w:ind w:firstLine="708"/>
        <w:jc w:val="both"/>
        <w:rPr>
          <w:lang w:val="uk-UA"/>
        </w:rPr>
      </w:pPr>
      <w:r w:rsidRPr="009A4C9B">
        <w:rPr>
          <w:lang w:val="uk-UA"/>
        </w:rPr>
        <w:t>Час роботи і його складові елементи.</w:t>
      </w:r>
    </w:p>
    <w:p w14:paraId="71BB8EC2" w14:textId="77777777" w:rsidR="00C07215" w:rsidRPr="009A4C9B" w:rsidRDefault="00C07215" w:rsidP="0013027C">
      <w:pPr>
        <w:ind w:firstLine="708"/>
        <w:jc w:val="both"/>
        <w:rPr>
          <w:lang w:val="uk-UA"/>
        </w:rPr>
      </w:pPr>
      <w:r w:rsidRPr="009A4C9B">
        <w:rPr>
          <w:lang w:val="uk-UA"/>
        </w:rPr>
        <w:t>Час регламентованих і нерегламентованих перерв.</w:t>
      </w:r>
    </w:p>
    <w:p w14:paraId="43608F34" w14:textId="77777777" w:rsidR="00C07215" w:rsidRPr="009A4C9B" w:rsidRDefault="00C07215" w:rsidP="0013027C">
      <w:pPr>
        <w:ind w:firstLine="708"/>
        <w:jc w:val="both"/>
        <w:rPr>
          <w:lang w:val="uk-UA"/>
        </w:rPr>
      </w:pPr>
      <w:r w:rsidRPr="009A4C9B">
        <w:rPr>
          <w:lang w:val="uk-UA"/>
        </w:rPr>
        <w:t>Нормований і ненормований робочий час.</w:t>
      </w:r>
    </w:p>
    <w:p w14:paraId="6A6298ED" w14:textId="77777777" w:rsidR="00C07215" w:rsidRPr="009A4C9B" w:rsidRDefault="00C07215" w:rsidP="0013027C">
      <w:pPr>
        <w:ind w:firstLine="708"/>
        <w:jc w:val="both"/>
        <w:rPr>
          <w:lang w:val="uk-UA"/>
        </w:rPr>
      </w:pPr>
      <w:r w:rsidRPr="009A4C9B">
        <w:rPr>
          <w:lang w:val="uk-UA"/>
        </w:rPr>
        <w:t>Структура часу використання устаткування. Час роботи і час перерв. Мета вивчення часу використання устаткування. Шляхи підвищення ефективності використання устаткування.</w:t>
      </w:r>
    </w:p>
    <w:p w14:paraId="6391B089" w14:textId="77777777" w:rsidR="00C07215" w:rsidRPr="009A4C9B" w:rsidRDefault="00C07215" w:rsidP="0013027C">
      <w:pPr>
        <w:ind w:firstLine="708"/>
        <w:jc w:val="both"/>
        <w:rPr>
          <w:lang w:val="uk-UA"/>
        </w:rPr>
      </w:pPr>
      <w:r w:rsidRPr="009A4C9B">
        <w:rPr>
          <w:lang w:val="uk-UA"/>
        </w:rPr>
        <w:t xml:space="preserve">Структура часу тривалості виробничого процесу. Чинники, що впливають на тривалість виробничого процесу. Мета вивчення часу тривалості виробничого процесу. </w:t>
      </w:r>
    </w:p>
    <w:p w14:paraId="672E5BF2" w14:textId="77777777" w:rsidR="00C07215" w:rsidRPr="009A4C9B" w:rsidRDefault="00C07215" w:rsidP="00C07215">
      <w:pPr>
        <w:jc w:val="center"/>
        <w:rPr>
          <w:b/>
          <w:bCs/>
          <w:lang w:val="uk-UA"/>
        </w:rPr>
      </w:pPr>
      <w:r w:rsidRPr="009A4C9B">
        <w:rPr>
          <w:b/>
          <w:bCs/>
          <w:lang w:val="uk-UA"/>
        </w:rPr>
        <w:t>Тема 5. Економічне обґрунтування режимів праці та відпочинку.</w:t>
      </w:r>
    </w:p>
    <w:p w14:paraId="788A4D7E" w14:textId="77777777" w:rsidR="0013027C" w:rsidRPr="009A4C9B" w:rsidRDefault="00C07215" w:rsidP="0013027C">
      <w:pPr>
        <w:ind w:firstLine="708"/>
        <w:jc w:val="both"/>
        <w:rPr>
          <w:lang w:val="uk-UA"/>
        </w:rPr>
      </w:pPr>
      <w:r w:rsidRPr="009A4C9B">
        <w:rPr>
          <w:lang w:val="uk-UA"/>
        </w:rPr>
        <w:t>Режим праці та відпочинку, їх основні типи, сутність та значення для підвищення ефективності праці.</w:t>
      </w:r>
      <w:r w:rsidR="0013027C" w:rsidRPr="009A4C9B">
        <w:rPr>
          <w:lang w:val="uk-UA"/>
        </w:rPr>
        <w:t xml:space="preserve"> </w:t>
      </w:r>
    </w:p>
    <w:p w14:paraId="6CCBE144" w14:textId="77777777" w:rsidR="00C07215" w:rsidRPr="009A4C9B" w:rsidRDefault="0013027C" w:rsidP="0013027C">
      <w:pPr>
        <w:ind w:firstLine="708"/>
        <w:jc w:val="both"/>
        <w:rPr>
          <w:lang w:val="uk-UA"/>
        </w:rPr>
      </w:pPr>
      <w:r w:rsidRPr="009A4C9B">
        <w:rPr>
          <w:lang w:val="uk-UA"/>
        </w:rPr>
        <w:t>Правові та нормативні документи, що регулюють режими праці та відпочинку на підприємстві.</w:t>
      </w:r>
    </w:p>
    <w:p w14:paraId="648DEFB4" w14:textId="77777777" w:rsidR="00C07215" w:rsidRPr="009A4C9B" w:rsidRDefault="00C07215" w:rsidP="0013027C">
      <w:pPr>
        <w:ind w:firstLine="708"/>
        <w:jc w:val="both"/>
        <w:rPr>
          <w:lang w:val="uk-UA"/>
        </w:rPr>
      </w:pPr>
      <w:r w:rsidRPr="009A4C9B">
        <w:rPr>
          <w:lang w:val="uk-UA"/>
        </w:rPr>
        <w:t>Критерії ефективності режимів праці та відпочинку.</w:t>
      </w:r>
    </w:p>
    <w:p w14:paraId="3431ABED" w14:textId="77777777" w:rsidR="00C07215" w:rsidRPr="009A4C9B" w:rsidRDefault="00C07215" w:rsidP="0013027C">
      <w:pPr>
        <w:ind w:firstLine="708"/>
        <w:jc w:val="both"/>
        <w:rPr>
          <w:lang w:val="uk-UA"/>
        </w:rPr>
      </w:pPr>
      <w:r w:rsidRPr="009A4C9B">
        <w:rPr>
          <w:lang w:val="uk-UA"/>
        </w:rPr>
        <w:t>Змінний режим праці та відпочинку, сутність та особливості проектування.</w:t>
      </w:r>
    </w:p>
    <w:p w14:paraId="709D6D46" w14:textId="77777777" w:rsidR="00C07215" w:rsidRPr="009A4C9B" w:rsidRDefault="00C07215" w:rsidP="0013027C">
      <w:pPr>
        <w:ind w:firstLine="708"/>
        <w:jc w:val="both"/>
        <w:rPr>
          <w:lang w:val="uk-UA"/>
        </w:rPr>
      </w:pPr>
      <w:r w:rsidRPr="009A4C9B">
        <w:rPr>
          <w:lang w:val="uk-UA"/>
        </w:rPr>
        <w:t>Тижневі режими праці і відпочинку: їх сутність вимоги до  проектування та основні напрямки їх раціоналізації. Графіки змінності, особливості їх побудови  в різних типах виробництва.</w:t>
      </w:r>
    </w:p>
    <w:p w14:paraId="62760FE3" w14:textId="77777777" w:rsidR="00C07215" w:rsidRPr="009A4C9B" w:rsidRDefault="00C07215" w:rsidP="0013027C">
      <w:pPr>
        <w:ind w:firstLine="708"/>
        <w:jc w:val="both"/>
        <w:rPr>
          <w:lang w:val="uk-UA"/>
        </w:rPr>
      </w:pPr>
      <w:r w:rsidRPr="009A4C9B">
        <w:rPr>
          <w:lang w:val="uk-UA"/>
        </w:rPr>
        <w:t>Нестандартні режими праці і відпочинку, їх сутність та сфера застосування; режими неповного робочого часу.</w:t>
      </w:r>
    </w:p>
    <w:p w14:paraId="664C623C" w14:textId="77777777" w:rsidR="00C07215" w:rsidRPr="009A4C9B" w:rsidRDefault="00C07215" w:rsidP="0013027C">
      <w:pPr>
        <w:ind w:firstLine="708"/>
        <w:jc w:val="both"/>
        <w:rPr>
          <w:lang w:val="uk-UA"/>
        </w:rPr>
      </w:pPr>
      <w:r w:rsidRPr="009A4C9B">
        <w:rPr>
          <w:lang w:val="uk-UA"/>
        </w:rPr>
        <w:t>Гнучкі режими праці, їх сутність, умови застосування та ефективність.</w:t>
      </w:r>
    </w:p>
    <w:p w14:paraId="1B6191C8" w14:textId="77777777" w:rsidR="00C07215" w:rsidRPr="009A4C9B" w:rsidRDefault="00C07215" w:rsidP="0013027C">
      <w:pPr>
        <w:ind w:firstLine="708"/>
        <w:jc w:val="both"/>
        <w:rPr>
          <w:lang w:val="uk-UA"/>
        </w:rPr>
      </w:pPr>
      <w:r w:rsidRPr="009A4C9B">
        <w:rPr>
          <w:lang w:val="uk-UA"/>
        </w:rPr>
        <w:lastRenderedPageBreak/>
        <w:t>Завдання організації праці в проектуванні і впровадженні раціональних режимів праці та відпочинку.</w:t>
      </w:r>
    </w:p>
    <w:p w14:paraId="09227469" w14:textId="77777777" w:rsidR="00C07215" w:rsidRPr="009A4C9B" w:rsidRDefault="00C07215" w:rsidP="0013027C">
      <w:pPr>
        <w:ind w:firstLine="708"/>
        <w:jc w:val="both"/>
        <w:rPr>
          <w:lang w:val="uk-UA"/>
        </w:rPr>
      </w:pPr>
      <w:r w:rsidRPr="009A4C9B">
        <w:rPr>
          <w:lang w:val="uk-UA"/>
        </w:rPr>
        <w:t>Досвід зарубіжних країн стосовно управління робочим часом, особливості використання тайм-менеджменту на сучасному виробництві.</w:t>
      </w:r>
    </w:p>
    <w:p w14:paraId="09D88FF4" w14:textId="77777777" w:rsidR="00C07215" w:rsidRPr="009A4C9B" w:rsidRDefault="00C07215" w:rsidP="00DB7589">
      <w:pPr>
        <w:jc w:val="center"/>
        <w:rPr>
          <w:b/>
          <w:bCs/>
          <w:lang w:val="uk-UA"/>
        </w:rPr>
      </w:pPr>
      <w:r w:rsidRPr="009A4C9B">
        <w:rPr>
          <w:b/>
          <w:bCs/>
          <w:lang w:val="uk-UA"/>
        </w:rPr>
        <w:t>Тема 6. Методи вивчення затрат робочого часу. Фотографія робочого часу.</w:t>
      </w:r>
    </w:p>
    <w:p w14:paraId="541732C5" w14:textId="77777777" w:rsidR="00C07215" w:rsidRPr="009A4C9B" w:rsidRDefault="00C07215" w:rsidP="0013027C">
      <w:pPr>
        <w:ind w:firstLine="708"/>
        <w:jc w:val="both"/>
        <w:rPr>
          <w:lang w:val="uk-UA"/>
        </w:rPr>
      </w:pPr>
      <w:r w:rsidRPr="009A4C9B">
        <w:rPr>
          <w:lang w:val="uk-UA"/>
        </w:rPr>
        <w:t xml:space="preserve">Сутність фотографії робочого часу. Мета проведення. </w:t>
      </w:r>
      <w:r w:rsidR="0013027C" w:rsidRPr="009A4C9B">
        <w:rPr>
          <w:lang w:val="uk-UA"/>
        </w:rPr>
        <w:t xml:space="preserve"> </w:t>
      </w:r>
      <w:r w:rsidRPr="009A4C9B">
        <w:rPr>
          <w:lang w:val="uk-UA"/>
        </w:rPr>
        <w:t xml:space="preserve">Різновиди фотографії робочого часу. </w:t>
      </w:r>
    </w:p>
    <w:p w14:paraId="19039313" w14:textId="77777777" w:rsidR="00C07215" w:rsidRPr="009A4C9B" w:rsidRDefault="00C07215" w:rsidP="0013027C">
      <w:pPr>
        <w:ind w:firstLine="709"/>
        <w:jc w:val="both"/>
        <w:rPr>
          <w:lang w:val="uk-UA"/>
        </w:rPr>
      </w:pPr>
      <w:r w:rsidRPr="009A4C9B">
        <w:rPr>
          <w:lang w:val="uk-UA"/>
        </w:rPr>
        <w:t>Індивідуальна фотографія робочого часу, сутність та мета проведення. Методика проведення. Обробка і аналіз результатів. Складання нормативного і фактичного балансів робочого часу. Визначення показників що характеризують фактичне використання робочого часу. Розробка заходів щодо підвищення ефективності використання робочого часу, вдосконалення організації праці.</w:t>
      </w:r>
    </w:p>
    <w:p w14:paraId="392DFBC5" w14:textId="77777777" w:rsidR="00C07215" w:rsidRPr="009A4C9B" w:rsidRDefault="00C07215" w:rsidP="00C07215">
      <w:pPr>
        <w:ind w:firstLine="708"/>
        <w:rPr>
          <w:lang w:val="uk-UA"/>
        </w:rPr>
      </w:pPr>
      <w:r w:rsidRPr="009A4C9B">
        <w:rPr>
          <w:lang w:val="uk-UA"/>
        </w:rPr>
        <w:t xml:space="preserve">Фотографія робочого часу виробничої бригади сутність та мета проведення. Особливості проведення обробки і аналізу результатів використання робочого часу. </w:t>
      </w:r>
    </w:p>
    <w:p w14:paraId="3420936D" w14:textId="77777777" w:rsidR="00C07215" w:rsidRPr="009A4C9B" w:rsidRDefault="00C07215" w:rsidP="0013027C">
      <w:pPr>
        <w:ind w:firstLine="708"/>
        <w:jc w:val="both"/>
        <w:rPr>
          <w:lang w:val="uk-UA"/>
        </w:rPr>
      </w:pPr>
      <w:proofErr w:type="spellStart"/>
      <w:r w:rsidRPr="009A4C9B">
        <w:rPr>
          <w:lang w:val="uk-UA"/>
        </w:rPr>
        <w:t>Самофотографія</w:t>
      </w:r>
      <w:proofErr w:type="spellEnd"/>
      <w:r w:rsidRPr="009A4C9B">
        <w:rPr>
          <w:lang w:val="uk-UA"/>
        </w:rPr>
        <w:t xml:space="preserve"> робочого часу, її сутність мета проведення, переваги, недоліки. Фотографія робочого дня багатоверстатника її сутність, мета проведення особливості методики проведення.</w:t>
      </w:r>
    </w:p>
    <w:p w14:paraId="60C494C9" w14:textId="77777777" w:rsidR="00C07215" w:rsidRPr="009A4C9B" w:rsidRDefault="00C07215" w:rsidP="00C07215">
      <w:pPr>
        <w:ind w:firstLine="708"/>
        <w:rPr>
          <w:lang w:val="uk-UA"/>
        </w:rPr>
      </w:pPr>
      <w:r w:rsidRPr="009A4C9B">
        <w:rPr>
          <w:lang w:val="uk-UA"/>
        </w:rPr>
        <w:t>Фотографія виробничого процесу, сутність, мета проведення.</w:t>
      </w:r>
    </w:p>
    <w:p w14:paraId="708CDB34" w14:textId="77777777" w:rsidR="00C07215" w:rsidRPr="009A4C9B" w:rsidRDefault="00C07215" w:rsidP="00C07215">
      <w:pPr>
        <w:ind w:firstLine="708"/>
        <w:rPr>
          <w:lang w:val="uk-UA"/>
        </w:rPr>
      </w:pPr>
      <w:r w:rsidRPr="009A4C9B">
        <w:rPr>
          <w:lang w:val="uk-UA"/>
        </w:rPr>
        <w:t>Маршрутна фотографія робочого часу, сутність, мета проведення, методика проведення.</w:t>
      </w:r>
    </w:p>
    <w:p w14:paraId="66C24137" w14:textId="77777777" w:rsidR="00C07215" w:rsidRPr="009A4C9B" w:rsidRDefault="00C07215" w:rsidP="00C07215">
      <w:pPr>
        <w:ind w:firstLine="708"/>
        <w:rPr>
          <w:lang w:val="uk-UA"/>
        </w:rPr>
      </w:pPr>
      <w:r w:rsidRPr="009A4C9B">
        <w:rPr>
          <w:lang w:val="uk-UA"/>
        </w:rPr>
        <w:t>Фотографія часу використання устаткування, сутність та мета проведення.</w:t>
      </w:r>
    </w:p>
    <w:p w14:paraId="454CC767" w14:textId="77777777" w:rsidR="00C07215" w:rsidRPr="009A4C9B" w:rsidRDefault="00C07215" w:rsidP="00C07215">
      <w:pPr>
        <w:jc w:val="center"/>
        <w:rPr>
          <w:b/>
          <w:bCs/>
          <w:lang w:val="uk-UA"/>
        </w:rPr>
      </w:pPr>
      <w:r w:rsidRPr="009A4C9B">
        <w:rPr>
          <w:b/>
          <w:bCs/>
          <w:lang w:val="uk-UA"/>
        </w:rPr>
        <w:t xml:space="preserve">Тема 7. Вивчення витрат робочого часу методом </w:t>
      </w:r>
      <w:proofErr w:type="spellStart"/>
      <w:r w:rsidRPr="009A4C9B">
        <w:rPr>
          <w:b/>
          <w:bCs/>
          <w:lang w:val="uk-UA"/>
        </w:rPr>
        <w:t>моментних</w:t>
      </w:r>
      <w:proofErr w:type="spellEnd"/>
      <w:r w:rsidRPr="009A4C9B">
        <w:rPr>
          <w:b/>
          <w:bCs/>
          <w:lang w:val="uk-UA"/>
        </w:rPr>
        <w:t xml:space="preserve"> спостережень.</w:t>
      </w:r>
    </w:p>
    <w:p w14:paraId="2D8A8DE4" w14:textId="77777777" w:rsidR="00C07215" w:rsidRPr="009A4C9B" w:rsidRDefault="00C07215" w:rsidP="0013027C">
      <w:pPr>
        <w:ind w:firstLine="708"/>
        <w:jc w:val="both"/>
        <w:rPr>
          <w:lang w:val="uk-UA"/>
        </w:rPr>
      </w:pPr>
      <w:r w:rsidRPr="009A4C9B">
        <w:rPr>
          <w:lang w:val="uk-UA"/>
        </w:rPr>
        <w:t xml:space="preserve">Сутність методу </w:t>
      </w:r>
      <w:proofErr w:type="spellStart"/>
      <w:r w:rsidRPr="009A4C9B">
        <w:rPr>
          <w:lang w:val="uk-UA"/>
        </w:rPr>
        <w:t>моментних</w:t>
      </w:r>
      <w:proofErr w:type="spellEnd"/>
      <w:r w:rsidRPr="009A4C9B">
        <w:rPr>
          <w:lang w:val="uk-UA"/>
        </w:rPr>
        <w:t xml:space="preserve"> спостережень.</w:t>
      </w:r>
    </w:p>
    <w:p w14:paraId="377224A4" w14:textId="77777777" w:rsidR="00C07215" w:rsidRPr="009A4C9B" w:rsidRDefault="00C07215" w:rsidP="0013027C">
      <w:pPr>
        <w:ind w:firstLine="708"/>
        <w:jc w:val="both"/>
        <w:rPr>
          <w:lang w:val="uk-UA"/>
        </w:rPr>
      </w:pPr>
      <w:r w:rsidRPr="009A4C9B">
        <w:rPr>
          <w:lang w:val="uk-UA"/>
        </w:rPr>
        <w:t xml:space="preserve">Мета проведення та сфера застосування. </w:t>
      </w:r>
    </w:p>
    <w:p w14:paraId="30F485FD" w14:textId="77777777" w:rsidR="00C07215" w:rsidRPr="009A4C9B" w:rsidRDefault="00C07215" w:rsidP="0013027C">
      <w:pPr>
        <w:ind w:firstLine="708"/>
        <w:jc w:val="both"/>
        <w:rPr>
          <w:lang w:val="uk-UA"/>
        </w:rPr>
      </w:pPr>
      <w:r w:rsidRPr="009A4C9B">
        <w:rPr>
          <w:lang w:val="uk-UA"/>
        </w:rPr>
        <w:t>Етапи проведення та їх зміст: вибір об’єкта, визначення обсягу спостережень, форма запису результатів спостереження.</w:t>
      </w:r>
    </w:p>
    <w:p w14:paraId="2FC50FA8" w14:textId="77777777" w:rsidR="00C07215" w:rsidRPr="009A4C9B" w:rsidRDefault="00C07215" w:rsidP="0013027C">
      <w:pPr>
        <w:ind w:firstLine="708"/>
        <w:jc w:val="both"/>
        <w:rPr>
          <w:lang w:val="uk-UA"/>
        </w:rPr>
      </w:pPr>
      <w:r w:rsidRPr="009A4C9B">
        <w:rPr>
          <w:lang w:val="uk-UA"/>
        </w:rPr>
        <w:t>Обробка і аналіз результатів спостереження. Нормативний і фактичний баланс. Визначення показників, що характеризують фактичне використання робочого часу.</w:t>
      </w:r>
    </w:p>
    <w:p w14:paraId="35F66438" w14:textId="77777777" w:rsidR="00C07215" w:rsidRPr="009A4C9B" w:rsidRDefault="00C07215" w:rsidP="0013027C">
      <w:pPr>
        <w:ind w:firstLine="708"/>
        <w:jc w:val="both"/>
        <w:rPr>
          <w:lang w:val="uk-UA"/>
        </w:rPr>
      </w:pPr>
      <w:r w:rsidRPr="009A4C9B">
        <w:rPr>
          <w:lang w:val="uk-UA"/>
        </w:rPr>
        <w:t xml:space="preserve">Переваги і недоліки методу </w:t>
      </w:r>
      <w:proofErr w:type="spellStart"/>
      <w:r w:rsidRPr="009A4C9B">
        <w:rPr>
          <w:lang w:val="uk-UA"/>
        </w:rPr>
        <w:t>моментних</w:t>
      </w:r>
      <w:proofErr w:type="spellEnd"/>
      <w:r w:rsidRPr="009A4C9B">
        <w:rPr>
          <w:lang w:val="uk-UA"/>
        </w:rPr>
        <w:t xml:space="preserve"> спостережень.</w:t>
      </w:r>
    </w:p>
    <w:p w14:paraId="486F770F" w14:textId="77777777" w:rsidR="00C07215" w:rsidRPr="009A4C9B" w:rsidRDefault="00C07215" w:rsidP="0013027C">
      <w:pPr>
        <w:ind w:firstLine="708"/>
        <w:jc w:val="both"/>
        <w:rPr>
          <w:lang w:val="uk-UA"/>
        </w:rPr>
      </w:pPr>
      <w:r w:rsidRPr="009A4C9B">
        <w:rPr>
          <w:lang w:val="uk-UA"/>
        </w:rPr>
        <w:t xml:space="preserve">Розробка і недоліки методу </w:t>
      </w:r>
      <w:proofErr w:type="spellStart"/>
      <w:r w:rsidRPr="009A4C9B">
        <w:rPr>
          <w:lang w:val="uk-UA"/>
        </w:rPr>
        <w:t>моментних</w:t>
      </w:r>
      <w:proofErr w:type="spellEnd"/>
      <w:r w:rsidRPr="009A4C9B">
        <w:rPr>
          <w:lang w:val="uk-UA"/>
        </w:rPr>
        <w:t xml:space="preserve"> спостережень.</w:t>
      </w:r>
    </w:p>
    <w:p w14:paraId="7737558F" w14:textId="77777777" w:rsidR="00C07215" w:rsidRPr="009A4C9B" w:rsidRDefault="00C07215" w:rsidP="0013027C">
      <w:pPr>
        <w:ind w:firstLine="708"/>
        <w:jc w:val="both"/>
        <w:rPr>
          <w:lang w:val="uk-UA"/>
        </w:rPr>
      </w:pPr>
      <w:r w:rsidRPr="009A4C9B">
        <w:rPr>
          <w:lang w:val="uk-UA"/>
        </w:rPr>
        <w:t>Розробка заходів щодо ліквідації втрат робочого часу.</w:t>
      </w:r>
    </w:p>
    <w:p w14:paraId="20DA4A5C" w14:textId="77777777" w:rsidR="00C07215" w:rsidRPr="009A4C9B" w:rsidRDefault="00C07215" w:rsidP="00DB7589">
      <w:pPr>
        <w:jc w:val="center"/>
        <w:rPr>
          <w:b/>
          <w:bCs/>
          <w:lang w:val="uk-UA"/>
        </w:rPr>
      </w:pPr>
      <w:r w:rsidRPr="009A4C9B">
        <w:rPr>
          <w:b/>
          <w:bCs/>
          <w:lang w:val="uk-UA"/>
        </w:rPr>
        <w:t>Тема 8. Хронометражні спостереження робочого часу.</w:t>
      </w:r>
    </w:p>
    <w:p w14:paraId="71636530" w14:textId="77777777" w:rsidR="00C07215" w:rsidRPr="009A4C9B" w:rsidRDefault="00C07215" w:rsidP="0013027C">
      <w:pPr>
        <w:ind w:firstLine="708"/>
        <w:jc w:val="both"/>
        <w:rPr>
          <w:lang w:val="uk-UA"/>
        </w:rPr>
      </w:pPr>
      <w:r w:rsidRPr="009A4C9B">
        <w:rPr>
          <w:lang w:val="uk-UA"/>
        </w:rPr>
        <w:t>Хронометраж, його призначення і види. Організація проведення хронометражних спостережень. Вибір об’єкта та оптимальної кількості вимірів. Обробка, аналіз і систематизація отриманих результатів. Використання даних хронометражних спостережень з метою вивчення, аналізу і раціоналізації структури виробничої операції і трудового процесу.</w:t>
      </w:r>
    </w:p>
    <w:p w14:paraId="0D2DE45E" w14:textId="77777777" w:rsidR="00C07215" w:rsidRPr="009A4C9B" w:rsidRDefault="00C07215" w:rsidP="0013027C">
      <w:pPr>
        <w:jc w:val="both"/>
        <w:rPr>
          <w:lang w:val="uk-UA"/>
        </w:rPr>
      </w:pPr>
      <w:r w:rsidRPr="009A4C9B">
        <w:rPr>
          <w:lang w:val="uk-UA"/>
        </w:rPr>
        <w:t>Особливості проведення хронометражних спостережень з визначенням темпу роботи.</w:t>
      </w:r>
    </w:p>
    <w:p w14:paraId="349E9C6D" w14:textId="77777777" w:rsidR="00C07215" w:rsidRPr="009A4C9B" w:rsidRDefault="00C07215" w:rsidP="0013027C">
      <w:pPr>
        <w:ind w:firstLine="708"/>
        <w:jc w:val="both"/>
        <w:rPr>
          <w:lang w:val="uk-UA"/>
        </w:rPr>
      </w:pPr>
      <w:proofErr w:type="spellStart"/>
      <w:r w:rsidRPr="009A4C9B">
        <w:rPr>
          <w:lang w:val="uk-UA"/>
        </w:rPr>
        <w:t>Фотохронометражні</w:t>
      </w:r>
      <w:proofErr w:type="spellEnd"/>
      <w:r w:rsidRPr="009A4C9B">
        <w:rPr>
          <w:lang w:val="uk-UA"/>
        </w:rPr>
        <w:t xml:space="preserve"> спостереження робочого часу, призначення та сфера застосування, об’єкти </w:t>
      </w:r>
      <w:proofErr w:type="spellStart"/>
      <w:r w:rsidRPr="009A4C9B">
        <w:rPr>
          <w:lang w:val="uk-UA"/>
        </w:rPr>
        <w:t>фотохронометражних</w:t>
      </w:r>
      <w:proofErr w:type="spellEnd"/>
      <w:r w:rsidRPr="009A4C9B">
        <w:rPr>
          <w:lang w:val="uk-UA"/>
        </w:rPr>
        <w:t xml:space="preserve"> досліджень.</w:t>
      </w:r>
    </w:p>
    <w:p w14:paraId="43E3D6DE" w14:textId="77777777" w:rsidR="00C07215" w:rsidRPr="009A4C9B" w:rsidRDefault="00C07215" w:rsidP="0013027C">
      <w:pPr>
        <w:ind w:firstLine="708"/>
        <w:jc w:val="both"/>
        <w:rPr>
          <w:lang w:val="uk-UA"/>
        </w:rPr>
      </w:pPr>
      <w:r w:rsidRPr="009A4C9B">
        <w:rPr>
          <w:lang w:val="uk-UA"/>
        </w:rPr>
        <w:t>Використання технічних засобів вивчення витрат робочого часу. Кінозйомка, промислове телебачення та відео магнітофонні записи для вивчення затрат робочого часу і трудових процесів. Зарубіжний досвід щодо проведення спостереження використання робочого часу.</w:t>
      </w:r>
    </w:p>
    <w:p w14:paraId="16B6D140" w14:textId="77777777" w:rsidR="00C07215" w:rsidRPr="009A4C9B" w:rsidRDefault="00C07215" w:rsidP="00C07215">
      <w:pPr>
        <w:jc w:val="center"/>
        <w:rPr>
          <w:b/>
          <w:bCs/>
          <w:lang w:val="uk-UA"/>
        </w:rPr>
      </w:pPr>
      <w:r w:rsidRPr="009A4C9B">
        <w:rPr>
          <w:b/>
          <w:bCs/>
          <w:lang w:val="uk-UA"/>
        </w:rPr>
        <w:t>Тема 9. Нормативні матеріали для визначення норм праці.</w:t>
      </w:r>
    </w:p>
    <w:p w14:paraId="7E864C7A" w14:textId="77777777" w:rsidR="00C07215" w:rsidRPr="009A4C9B" w:rsidRDefault="00C07215" w:rsidP="0013027C">
      <w:pPr>
        <w:ind w:firstLine="708"/>
        <w:jc w:val="both"/>
        <w:rPr>
          <w:lang w:val="uk-UA"/>
        </w:rPr>
      </w:pPr>
      <w:r w:rsidRPr="009A4C9B">
        <w:rPr>
          <w:lang w:val="uk-UA"/>
        </w:rPr>
        <w:t>Призначення та класифікація нормативів праці, вимоги до них. Види нормативних матеріалів з праці. Зміст нормативів режимів роботи устаткування, їх використання в роботі, пов’язаній з нормуванням.</w:t>
      </w:r>
    </w:p>
    <w:p w14:paraId="0130E86C" w14:textId="77777777" w:rsidR="00C07215" w:rsidRPr="009A4C9B" w:rsidRDefault="00C07215" w:rsidP="0013027C">
      <w:pPr>
        <w:ind w:firstLine="708"/>
        <w:jc w:val="both"/>
        <w:rPr>
          <w:lang w:val="uk-UA"/>
        </w:rPr>
      </w:pPr>
      <w:r w:rsidRPr="009A4C9B">
        <w:rPr>
          <w:lang w:val="uk-UA"/>
        </w:rPr>
        <w:t>Різновиди нормативів затрат часу. Нормативи оперативного. Штучного та неповно штучного часу. Нормативи часу на відпочинок та особисті потреби.</w:t>
      </w:r>
    </w:p>
    <w:p w14:paraId="4C5133B3" w14:textId="77777777" w:rsidR="00C07215" w:rsidRPr="009A4C9B" w:rsidRDefault="00C07215" w:rsidP="0013027C">
      <w:pPr>
        <w:ind w:firstLine="708"/>
        <w:jc w:val="both"/>
        <w:rPr>
          <w:lang w:val="uk-UA"/>
        </w:rPr>
      </w:pPr>
      <w:r w:rsidRPr="009A4C9B">
        <w:rPr>
          <w:lang w:val="uk-UA"/>
        </w:rPr>
        <w:t>Нормативи праці за сферою застосування: загально промислові, галузеві, місцеві.</w:t>
      </w:r>
    </w:p>
    <w:p w14:paraId="62394A45" w14:textId="77777777" w:rsidR="00C07215" w:rsidRPr="009A4C9B" w:rsidRDefault="00C07215" w:rsidP="0013027C">
      <w:pPr>
        <w:ind w:firstLine="708"/>
        <w:jc w:val="both"/>
        <w:rPr>
          <w:lang w:val="uk-UA"/>
        </w:rPr>
      </w:pPr>
      <w:r w:rsidRPr="009A4C9B">
        <w:rPr>
          <w:lang w:val="uk-UA"/>
        </w:rPr>
        <w:t>Нормативи праці за ступенем укрупнення: укрупнені, диференційовані, та сфера їх використання.</w:t>
      </w:r>
    </w:p>
    <w:p w14:paraId="4AE3221E" w14:textId="77777777" w:rsidR="00C07215" w:rsidRPr="009A4C9B" w:rsidRDefault="00C07215" w:rsidP="0013027C">
      <w:pPr>
        <w:ind w:firstLine="708"/>
        <w:jc w:val="both"/>
        <w:rPr>
          <w:lang w:val="uk-UA"/>
        </w:rPr>
      </w:pPr>
      <w:r w:rsidRPr="009A4C9B">
        <w:rPr>
          <w:lang w:val="uk-UA"/>
        </w:rPr>
        <w:lastRenderedPageBreak/>
        <w:t>Мікроелементні нормативи часу. Системи мікроелементних нормативів, їх сутність та сфера застосування. Базова система мікроелементних нормативів часу, її сутність та сфера застосування. Історичні аспекти розвитку мікроелементних нормативів.</w:t>
      </w:r>
    </w:p>
    <w:p w14:paraId="06A0A5B4" w14:textId="77777777" w:rsidR="00C07215" w:rsidRPr="009A4C9B" w:rsidRDefault="00C07215" w:rsidP="0013027C">
      <w:pPr>
        <w:ind w:firstLine="708"/>
        <w:jc w:val="both"/>
        <w:rPr>
          <w:lang w:val="uk-UA"/>
        </w:rPr>
      </w:pPr>
      <w:r w:rsidRPr="009A4C9B">
        <w:rPr>
          <w:lang w:val="uk-UA"/>
        </w:rPr>
        <w:t>Нормативи обслуговування, чисельності та підлеглості.</w:t>
      </w:r>
    </w:p>
    <w:p w14:paraId="5C01A4D5" w14:textId="77777777" w:rsidR="00C07215" w:rsidRPr="009A4C9B" w:rsidRDefault="00C07215" w:rsidP="0013027C">
      <w:pPr>
        <w:ind w:firstLine="708"/>
        <w:jc w:val="both"/>
        <w:rPr>
          <w:lang w:val="uk-UA"/>
        </w:rPr>
      </w:pPr>
      <w:r w:rsidRPr="009A4C9B">
        <w:rPr>
          <w:lang w:val="uk-UA"/>
        </w:rPr>
        <w:t>Методи створення трудових нормативів. Загальні умови і вихідні матеріали для створення нормативів. Характеристика основних етапів створення нормативів. Робоча методика. Методи опрацювання матеріалів спостереження. Графоаналітичний метод, найменших квадратів.</w:t>
      </w:r>
    </w:p>
    <w:p w14:paraId="461D734B" w14:textId="77777777" w:rsidR="00C07215" w:rsidRPr="009A4C9B" w:rsidRDefault="00C07215" w:rsidP="0013027C">
      <w:pPr>
        <w:ind w:firstLine="708"/>
        <w:jc w:val="both"/>
        <w:rPr>
          <w:lang w:val="uk-UA"/>
        </w:rPr>
      </w:pPr>
      <w:r w:rsidRPr="009A4C9B">
        <w:rPr>
          <w:lang w:val="uk-UA"/>
        </w:rPr>
        <w:t>Побудова нормативних таблиць, графіків, номограм.</w:t>
      </w:r>
    </w:p>
    <w:p w14:paraId="72DCDE02" w14:textId="77777777" w:rsidR="00C07215" w:rsidRPr="009A4C9B" w:rsidRDefault="00C07215" w:rsidP="0013027C">
      <w:pPr>
        <w:ind w:firstLine="708"/>
        <w:jc w:val="both"/>
        <w:rPr>
          <w:lang w:val="uk-UA"/>
        </w:rPr>
      </w:pPr>
      <w:r w:rsidRPr="009A4C9B">
        <w:rPr>
          <w:lang w:val="uk-UA"/>
        </w:rPr>
        <w:t>Основні питання аналізу нормативних матеріалів з праці на підприємстві.</w:t>
      </w:r>
    </w:p>
    <w:p w14:paraId="1E3DE3CC" w14:textId="77777777" w:rsidR="00C07215" w:rsidRPr="009A4C9B" w:rsidRDefault="00C07215" w:rsidP="0013027C">
      <w:pPr>
        <w:ind w:firstLine="708"/>
        <w:jc w:val="both"/>
        <w:rPr>
          <w:lang w:val="uk-UA"/>
        </w:rPr>
      </w:pPr>
      <w:r w:rsidRPr="009A4C9B">
        <w:rPr>
          <w:lang w:val="uk-UA"/>
        </w:rPr>
        <w:t>Завдання вдосконалення нормативно-дослідної роботи та організації централізованої розробки прогресивних нормативних матеріалів з праці в Україні.</w:t>
      </w:r>
    </w:p>
    <w:p w14:paraId="4758C055" w14:textId="77777777" w:rsidR="00C07215" w:rsidRPr="009A4C9B" w:rsidRDefault="00C07215" w:rsidP="00C07215">
      <w:pPr>
        <w:jc w:val="center"/>
        <w:rPr>
          <w:b/>
          <w:bCs/>
          <w:lang w:val="uk-UA"/>
        </w:rPr>
      </w:pPr>
      <w:r w:rsidRPr="009A4C9B">
        <w:rPr>
          <w:b/>
          <w:bCs/>
          <w:lang w:val="uk-UA"/>
        </w:rPr>
        <w:t>Тема 10. Норми праці.</w:t>
      </w:r>
    </w:p>
    <w:p w14:paraId="32D751B3" w14:textId="77777777" w:rsidR="00C07215" w:rsidRPr="009A4C9B" w:rsidRDefault="00C07215" w:rsidP="0013027C">
      <w:pPr>
        <w:ind w:firstLine="708"/>
        <w:jc w:val="both"/>
        <w:rPr>
          <w:lang w:val="uk-UA"/>
        </w:rPr>
      </w:pPr>
      <w:r w:rsidRPr="009A4C9B">
        <w:rPr>
          <w:lang w:val="uk-UA"/>
        </w:rPr>
        <w:t>Визначення норми праці. Класифікація норм праці за призначенням, за сферою поширення, за методом обґрунтування.</w:t>
      </w:r>
    </w:p>
    <w:p w14:paraId="09660B2F" w14:textId="77777777" w:rsidR="00C07215" w:rsidRPr="009A4C9B" w:rsidRDefault="00C07215" w:rsidP="0013027C">
      <w:pPr>
        <w:ind w:firstLine="708"/>
        <w:jc w:val="both"/>
        <w:rPr>
          <w:lang w:val="uk-UA"/>
        </w:rPr>
      </w:pPr>
      <w:r w:rsidRPr="009A4C9B">
        <w:rPr>
          <w:lang w:val="uk-UA"/>
        </w:rPr>
        <w:t>Норма часу та її різновиди. Особливості встановлення норми часу в різних типах виробництва.</w:t>
      </w:r>
    </w:p>
    <w:p w14:paraId="2AC7C4AB" w14:textId="77777777" w:rsidR="00C07215" w:rsidRPr="009A4C9B" w:rsidRDefault="00C07215" w:rsidP="0013027C">
      <w:pPr>
        <w:ind w:firstLine="708"/>
        <w:jc w:val="both"/>
        <w:rPr>
          <w:lang w:val="uk-UA"/>
        </w:rPr>
      </w:pPr>
      <w:r w:rsidRPr="009A4C9B">
        <w:rPr>
          <w:lang w:val="uk-UA"/>
        </w:rPr>
        <w:t xml:space="preserve">Особливості визначення </w:t>
      </w:r>
      <w:proofErr w:type="spellStart"/>
      <w:r w:rsidRPr="009A4C9B">
        <w:rPr>
          <w:lang w:val="uk-UA"/>
        </w:rPr>
        <w:t>підготовчо</w:t>
      </w:r>
      <w:proofErr w:type="spellEnd"/>
      <w:r w:rsidRPr="009A4C9B">
        <w:rPr>
          <w:lang w:val="uk-UA"/>
        </w:rPr>
        <w:t>-завершального часу, як складової норми часу. Особливості визначення оперативного часу як складової норми часу. Особливості визначення часу обслуговування робочого місця як складової норми часу.</w:t>
      </w:r>
    </w:p>
    <w:p w14:paraId="4CD0AF9C" w14:textId="77777777" w:rsidR="00C07215" w:rsidRPr="009A4C9B" w:rsidRDefault="00C07215" w:rsidP="0013027C">
      <w:pPr>
        <w:ind w:firstLine="708"/>
        <w:jc w:val="both"/>
        <w:rPr>
          <w:lang w:val="uk-UA"/>
        </w:rPr>
      </w:pPr>
      <w:r w:rsidRPr="009A4C9B">
        <w:rPr>
          <w:lang w:val="uk-UA"/>
        </w:rPr>
        <w:t>Норма часу як основа визначення нормованої трудомісткості продукції.</w:t>
      </w:r>
    </w:p>
    <w:p w14:paraId="7CEDC531" w14:textId="77777777" w:rsidR="00C07215" w:rsidRPr="009A4C9B" w:rsidRDefault="00C07215" w:rsidP="0013027C">
      <w:pPr>
        <w:ind w:firstLine="708"/>
        <w:jc w:val="both"/>
        <w:rPr>
          <w:lang w:val="uk-UA"/>
        </w:rPr>
      </w:pPr>
      <w:r w:rsidRPr="009A4C9B">
        <w:rPr>
          <w:lang w:val="uk-UA"/>
        </w:rPr>
        <w:t>Норма виробітку. Залежність між нормою виробітку і нормою часу.</w:t>
      </w:r>
    </w:p>
    <w:p w14:paraId="48B2DA9E" w14:textId="77777777" w:rsidR="00C07215" w:rsidRPr="009A4C9B" w:rsidRDefault="00C07215" w:rsidP="0013027C">
      <w:pPr>
        <w:ind w:firstLine="708"/>
        <w:jc w:val="both"/>
        <w:rPr>
          <w:lang w:val="uk-UA"/>
        </w:rPr>
      </w:pPr>
      <w:r w:rsidRPr="009A4C9B">
        <w:rPr>
          <w:lang w:val="uk-UA"/>
        </w:rPr>
        <w:t>Норма чисельності персоналу, її сутність. Методи розрахунку норми чисельності.</w:t>
      </w:r>
    </w:p>
    <w:p w14:paraId="1079B5F2" w14:textId="77777777" w:rsidR="00C07215" w:rsidRPr="009A4C9B" w:rsidRDefault="00C07215" w:rsidP="0013027C">
      <w:pPr>
        <w:ind w:firstLine="708"/>
        <w:jc w:val="both"/>
        <w:rPr>
          <w:lang w:val="uk-UA"/>
        </w:rPr>
      </w:pPr>
      <w:r w:rsidRPr="009A4C9B">
        <w:rPr>
          <w:lang w:val="uk-UA"/>
        </w:rPr>
        <w:t>Норма чисельності як основа планування чисельності різних категорій персоналу.</w:t>
      </w:r>
    </w:p>
    <w:p w14:paraId="2845B086" w14:textId="77777777" w:rsidR="00C07215" w:rsidRPr="009A4C9B" w:rsidRDefault="00C07215" w:rsidP="0013027C">
      <w:pPr>
        <w:ind w:left="708"/>
        <w:jc w:val="both"/>
        <w:rPr>
          <w:lang w:val="uk-UA"/>
        </w:rPr>
      </w:pPr>
      <w:r w:rsidRPr="009A4C9B">
        <w:rPr>
          <w:lang w:val="uk-UA"/>
        </w:rPr>
        <w:t>Норма керованості, її сутність, чинники, що впливають на її величину. Категорії працюючих, праця яких нормується за нормою керованості.</w:t>
      </w:r>
    </w:p>
    <w:p w14:paraId="1491D395" w14:textId="77777777" w:rsidR="00C07215" w:rsidRPr="009A4C9B" w:rsidRDefault="00C07215" w:rsidP="0013027C">
      <w:pPr>
        <w:ind w:firstLine="708"/>
        <w:jc w:val="both"/>
        <w:rPr>
          <w:lang w:val="uk-UA"/>
        </w:rPr>
      </w:pPr>
      <w:r w:rsidRPr="009A4C9B">
        <w:rPr>
          <w:lang w:val="uk-UA"/>
        </w:rPr>
        <w:t>Норма обслуговування, її сутність, методика розрахунку та сфера застосування.</w:t>
      </w:r>
    </w:p>
    <w:p w14:paraId="396EB8DF" w14:textId="77777777" w:rsidR="00C07215" w:rsidRPr="009A4C9B" w:rsidRDefault="00C07215" w:rsidP="0013027C">
      <w:pPr>
        <w:ind w:firstLine="708"/>
        <w:jc w:val="both"/>
        <w:rPr>
          <w:lang w:val="uk-UA"/>
        </w:rPr>
      </w:pPr>
      <w:r w:rsidRPr="009A4C9B">
        <w:rPr>
          <w:lang w:val="uk-UA"/>
        </w:rPr>
        <w:t>Нормовані завдання, їх сутність методика встановлення та сфера застосування.</w:t>
      </w:r>
    </w:p>
    <w:p w14:paraId="67B71043" w14:textId="77777777" w:rsidR="00C07215" w:rsidRPr="009A4C9B" w:rsidRDefault="00C07215" w:rsidP="0013027C">
      <w:pPr>
        <w:ind w:firstLine="708"/>
        <w:jc w:val="both"/>
        <w:rPr>
          <w:lang w:val="uk-UA"/>
        </w:rPr>
      </w:pPr>
      <w:r w:rsidRPr="009A4C9B">
        <w:rPr>
          <w:lang w:val="uk-UA"/>
        </w:rPr>
        <w:t>Обґрунтування норм праці. Чинники, які впливають на величину норм праці.</w:t>
      </w:r>
    </w:p>
    <w:p w14:paraId="74F7BE97" w14:textId="77777777" w:rsidR="00C07215" w:rsidRPr="009A4C9B" w:rsidRDefault="00C07215" w:rsidP="0013027C">
      <w:pPr>
        <w:ind w:firstLine="708"/>
        <w:jc w:val="both"/>
        <w:rPr>
          <w:lang w:val="uk-UA"/>
        </w:rPr>
      </w:pPr>
      <w:proofErr w:type="spellStart"/>
      <w:r w:rsidRPr="009A4C9B">
        <w:rPr>
          <w:lang w:val="uk-UA"/>
        </w:rPr>
        <w:t>Досвідно</w:t>
      </w:r>
      <w:proofErr w:type="spellEnd"/>
      <w:r w:rsidRPr="009A4C9B">
        <w:rPr>
          <w:lang w:val="uk-UA"/>
        </w:rPr>
        <w:t>-статистичні норми праці, методи їх встановлення та сфера застосування.</w:t>
      </w:r>
    </w:p>
    <w:p w14:paraId="5F57A868" w14:textId="77777777" w:rsidR="00C07215" w:rsidRPr="009A4C9B" w:rsidRDefault="00C07215" w:rsidP="0013027C">
      <w:pPr>
        <w:ind w:firstLine="708"/>
        <w:jc w:val="both"/>
        <w:rPr>
          <w:lang w:val="uk-UA"/>
        </w:rPr>
      </w:pPr>
      <w:r w:rsidRPr="009A4C9B">
        <w:rPr>
          <w:lang w:val="uk-UA"/>
        </w:rPr>
        <w:t>Технічно-обґрунтовані норми праці, методи їх встановлення. Визначення питомої ваги технічно обґрунтованих норм праці в загальній кількості діючих норм праці.</w:t>
      </w:r>
    </w:p>
    <w:p w14:paraId="40E479DE" w14:textId="77777777" w:rsidR="00C07215" w:rsidRPr="009A4C9B" w:rsidRDefault="00C07215" w:rsidP="0013027C">
      <w:pPr>
        <w:ind w:firstLine="708"/>
        <w:jc w:val="both"/>
        <w:rPr>
          <w:lang w:val="uk-UA"/>
        </w:rPr>
      </w:pPr>
      <w:r w:rsidRPr="009A4C9B">
        <w:rPr>
          <w:lang w:val="uk-UA"/>
        </w:rPr>
        <w:t>Укрупнені та диференційовані норми праці, їх сутність та сфера застосування. Комплексні норми праці їх сутність, методика встановлення та сфера застосування.</w:t>
      </w:r>
    </w:p>
    <w:p w14:paraId="18241C8E" w14:textId="77777777" w:rsidR="00C07215" w:rsidRPr="009A4C9B" w:rsidRDefault="00C07215" w:rsidP="0013027C">
      <w:pPr>
        <w:ind w:firstLine="708"/>
        <w:jc w:val="both"/>
        <w:rPr>
          <w:lang w:val="uk-UA"/>
        </w:rPr>
      </w:pPr>
      <w:r w:rsidRPr="009A4C9B">
        <w:rPr>
          <w:lang w:val="uk-UA"/>
        </w:rPr>
        <w:t>Вимоги до норм праці.</w:t>
      </w:r>
    </w:p>
    <w:p w14:paraId="3C68446F" w14:textId="77777777" w:rsidR="00C07215" w:rsidRPr="009A4C9B" w:rsidRDefault="00C07215" w:rsidP="0013027C">
      <w:pPr>
        <w:ind w:firstLine="708"/>
        <w:jc w:val="both"/>
        <w:rPr>
          <w:lang w:val="uk-UA"/>
        </w:rPr>
      </w:pPr>
      <w:r w:rsidRPr="009A4C9B">
        <w:rPr>
          <w:lang w:val="uk-UA"/>
        </w:rPr>
        <w:t>Визначення рівня виконання норм праці окремим робітником, робітниками цеху підприємства.</w:t>
      </w:r>
    </w:p>
    <w:p w14:paraId="07162FCB" w14:textId="77777777" w:rsidR="00C07215" w:rsidRPr="009A4C9B" w:rsidRDefault="00C07215" w:rsidP="0013027C">
      <w:pPr>
        <w:ind w:firstLine="708"/>
        <w:jc w:val="both"/>
        <w:rPr>
          <w:lang w:val="uk-UA"/>
        </w:rPr>
      </w:pPr>
      <w:r w:rsidRPr="009A4C9B">
        <w:rPr>
          <w:lang w:val="uk-UA"/>
        </w:rPr>
        <w:t>Організація обліку виконання норм праці. Мета обліку виконання норм праці. Причини невиконання норм праці та заходи щодо їх усунення. Причини високого перевиконання норм праці.</w:t>
      </w:r>
    </w:p>
    <w:p w14:paraId="79342D93" w14:textId="77777777" w:rsidR="00C07215" w:rsidRPr="009A4C9B" w:rsidRDefault="00C07215" w:rsidP="0013027C">
      <w:pPr>
        <w:ind w:firstLine="708"/>
        <w:jc w:val="both"/>
        <w:rPr>
          <w:lang w:val="uk-UA"/>
        </w:rPr>
      </w:pPr>
      <w:r w:rsidRPr="009A4C9B">
        <w:rPr>
          <w:lang w:val="uk-UA"/>
        </w:rPr>
        <w:t>Норми праці як основа розрахунків основних економічних показників підприємства.</w:t>
      </w:r>
    </w:p>
    <w:p w14:paraId="61C54E65" w14:textId="77777777" w:rsidR="00C07215" w:rsidRPr="009A4C9B" w:rsidRDefault="00C07215" w:rsidP="0013027C">
      <w:pPr>
        <w:ind w:firstLine="708"/>
        <w:jc w:val="both"/>
        <w:rPr>
          <w:lang w:val="uk-UA"/>
        </w:rPr>
      </w:pPr>
      <w:r w:rsidRPr="009A4C9B">
        <w:rPr>
          <w:lang w:val="uk-UA"/>
        </w:rPr>
        <w:t>Методи нормування і способи встановлення норм праці. Аналітично-дослідний та аналітично-розрахунковий методи встановлення норм праці та сфера його застосування, переваги, недоліки.</w:t>
      </w:r>
    </w:p>
    <w:p w14:paraId="695D6B68" w14:textId="77777777" w:rsidR="00C07215" w:rsidRPr="009A4C9B" w:rsidRDefault="00C07215" w:rsidP="0013027C">
      <w:pPr>
        <w:ind w:firstLine="708"/>
        <w:jc w:val="both"/>
        <w:rPr>
          <w:lang w:val="uk-UA"/>
        </w:rPr>
      </w:pPr>
      <w:r w:rsidRPr="009A4C9B">
        <w:rPr>
          <w:lang w:val="uk-UA"/>
        </w:rPr>
        <w:t>Сумарний метод встановлення норм праці, його загальна характеристика, недоліки.</w:t>
      </w:r>
    </w:p>
    <w:p w14:paraId="3FEE5224" w14:textId="77777777" w:rsidR="00C07215" w:rsidRPr="009A4C9B" w:rsidRDefault="00C07215" w:rsidP="0013027C">
      <w:pPr>
        <w:ind w:firstLine="708"/>
        <w:jc w:val="both"/>
        <w:rPr>
          <w:lang w:val="uk-UA"/>
        </w:rPr>
      </w:pPr>
      <w:r w:rsidRPr="009A4C9B">
        <w:rPr>
          <w:lang w:val="uk-UA"/>
        </w:rPr>
        <w:t>Характеристика основних способів встановлення і обґрунтування норм праці: досвідного, порівняльного, статистичного, аналітично-дослідного, аналітично-розрахункового.</w:t>
      </w:r>
    </w:p>
    <w:p w14:paraId="34D2155B" w14:textId="77777777" w:rsidR="00C07215" w:rsidRPr="009A4C9B" w:rsidRDefault="00C07215" w:rsidP="00C07215">
      <w:pPr>
        <w:jc w:val="center"/>
        <w:rPr>
          <w:b/>
          <w:bCs/>
          <w:lang w:val="uk-UA"/>
        </w:rPr>
      </w:pPr>
      <w:r w:rsidRPr="009A4C9B">
        <w:rPr>
          <w:b/>
          <w:bCs/>
          <w:lang w:val="uk-UA"/>
        </w:rPr>
        <w:t>Тема 11. Нормування праці в найбільш поширених трудових процесах.</w:t>
      </w:r>
    </w:p>
    <w:p w14:paraId="7A8A1B92" w14:textId="77777777" w:rsidR="00C07215" w:rsidRPr="009A4C9B" w:rsidRDefault="00C07215" w:rsidP="0013027C">
      <w:pPr>
        <w:ind w:firstLine="708"/>
        <w:jc w:val="both"/>
        <w:rPr>
          <w:lang w:val="uk-UA"/>
        </w:rPr>
      </w:pPr>
      <w:r w:rsidRPr="009A4C9B">
        <w:rPr>
          <w:lang w:val="uk-UA"/>
        </w:rPr>
        <w:t xml:space="preserve">Нормування праці на механічних процесах. Загальні відомості про механічні процеси. Методика розрахунку обґрунтованої норми часу на виконання верстатних робіт: нормативні документи, які необхідні для розрахунку технічно обґрунтованих норм; режими обробки </w:t>
      </w:r>
      <w:r w:rsidRPr="009A4C9B">
        <w:rPr>
          <w:lang w:val="uk-UA"/>
        </w:rPr>
        <w:lastRenderedPageBreak/>
        <w:t>матеріалу (режими різання); порядок вибору параметрів режимів різання (обробки); нормування основного часу на механічних процесах.</w:t>
      </w:r>
    </w:p>
    <w:p w14:paraId="1F50B63D" w14:textId="77777777" w:rsidR="00C07215" w:rsidRPr="009A4C9B" w:rsidRDefault="00C07215" w:rsidP="0013027C">
      <w:pPr>
        <w:ind w:firstLine="708"/>
        <w:jc w:val="both"/>
        <w:rPr>
          <w:lang w:val="uk-UA"/>
        </w:rPr>
      </w:pPr>
      <w:r w:rsidRPr="009A4C9B">
        <w:rPr>
          <w:lang w:val="uk-UA"/>
        </w:rPr>
        <w:t>Особливості нормування токарних, фрезерувальних, свердлувальних і інших верстатних робіт.</w:t>
      </w:r>
    </w:p>
    <w:p w14:paraId="766C01EC" w14:textId="77777777" w:rsidR="00C07215" w:rsidRPr="009A4C9B" w:rsidRDefault="00C07215" w:rsidP="0013027C">
      <w:pPr>
        <w:ind w:firstLine="708"/>
        <w:jc w:val="both"/>
        <w:rPr>
          <w:lang w:val="uk-UA"/>
        </w:rPr>
      </w:pPr>
      <w:r w:rsidRPr="009A4C9B">
        <w:rPr>
          <w:lang w:val="uk-UA"/>
        </w:rPr>
        <w:t>Нормування праці за багатоверстатного обслуговування. Сутність багатоверстатного обслуговування та умови його організації. Машинно-автоматичний час, зайнятості робітника. Цикл багатоверстатної роботи. Визначення оптимальної зони обслуговування – норми обслуговування за нециклічного обслуговування верстатів та циклічного обслуговування.</w:t>
      </w:r>
      <w:r w:rsidR="0013027C" w:rsidRPr="009A4C9B">
        <w:rPr>
          <w:lang w:val="uk-UA"/>
        </w:rPr>
        <w:t xml:space="preserve"> </w:t>
      </w:r>
      <w:r w:rsidRPr="009A4C9B">
        <w:rPr>
          <w:lang w:val="uk-UA"/>
        </w:rPr>
        <w:t>Визначення норми виробітку робітника багатоверстатника, визначення норми чисельності робітників за багатоверстатного обслуговування.</w:t>
      </w:r>
    </w:p>
    <w:p w14:paraId="2892AAAE" w14:textId="77777777" w:rsidR="00C07215" w:rsidRPr="009A4C9B" w:rsidRDefault="00C07215" w:rsidP="0013027C">
      <w:pPr>
        <w:ind w:firstLine="708"/>
        <w:jc w:val="both"/>
        <w:rPr>
          <w:lang w:val="uk-UA"/>
        </w:rPr>
      </w:pPr>
      <w:r w:rsidRPr="009A4C9B">
        <w:rPr>
          <w:lang w:val="uk-UA"/>
        </w:rPr>
        <w:t xml:space="preserve">Нормування праці в апаратурних процесах. Зміст та види апаратурних процесів. Чинники, які впливають на витрати живої праці на цих процесах. Методика розрахунку норм праці: продуктивності апарату, змінна норма виробітку, норма обслуговування, норма чисельності.. </w:t>
      </w:r>
    </w:p>
    <w:p w14:paraId="1DAA9713" w14:textId="77777777" w:rsidR="00C07215" w:rsidRPr="009A4C9B" w:rsidRDefault="00C07215" w:rsidP="0013027C">
      <w:pPr>
        <w:ind w:firstLine="708"/>
        <w:jc w:val="both"/>
        <w:rPr>
          <w:lang w:val="uk-UA"/>
        </w:rPr>
      </w:pPr>
      <w:r w:rsidRPr="009A4C9B">
        <w:rPr>
          <w:lang w:val="uk-UA"/>
        </w:rPr>
        <w:t>Нормування праці робітників в виробничих бригадах. Сутність бригадної форми організації праці. Колективний трудовий процес як об’єкт нормування в бригадах. Види норм праці, які використовують за бригадної форми організації праці. Особливості. Визначення норми часу та її складових в умовах колективної праці.</w:t>
      </w:r>
      <w:r w:rsidR="00DB7589" w:rsidRPr="009A4C9B">
        <w:rPr>
          <w:lang w:val="uk-UA"/>
        </w:rPr>
        <w:t xml:space="preserve"> </w:t>
      </w:r>
      <w:r w:rsidRPr="009A4C9B">
        <w:rPr>
          <w:lang w:val="uk-UA"/>
        </w:rPr>
        <w:t xml:space="preserve">Встановлення комплексних норм праці на одиницю кінцевої продукції бригади (машино-комплект, бригадо-комплект і ін.). </w:t>
      </w:r>
    </w:p>
    <w:p w14:paraId="347280C8" w14:textId="77777777" w:rsidR="00C07215" w:rsidRPr="009A4C9B" w:rsidRDefault="00C07215" w:rsidP="0013027C">
      <w:pPr>
        <w:ind w:firstLine="708"/>
        <w:jc w:val="both"/>
        <w:rPr>
          <w:lang w:val="uk-UA"/>
        </w:rPr>
      </w:pPr>
      <w:r w:rsidRPr="009A4C9B">
        <w:rPr>
          <w:lang w:val="uk-UA"/>
        </w:rPr>
        <w:t>Визначення норми тривалості операції, норми обслуговування, норми чисельності норми виробітку, трудомісткості обсягу робіт за умов бригадної форми організації праці. Розрахунок нормативних завдань.</w:t>
      </w:r>
    </w:p>
    <w:p w14:paraId="27C33A12" w14:textId="77777777" w:rsidR="00C07215" w:rsidRPr="009A4C9B" w:rsidRDefault="00C07215" w:rsidP="0013027C">
      <w:pPr>
        <w:ind w:firstLine="708"/>
        <w:jc w:val="both"/>
        <w:rPr>
          <w:lang w:val="uk-UA"/>
        </w:rPr>
      </w:pPr>
      <w:r w:rsidRPr="009A4C9B">
        <w:rPr>
          <w:lang w:val="uk-UA"/>
        </w:rPr>
        <w:t>Нормування слюсарних і складаних робіт. Види слюсарних і складаних робіт. Чинники, що впливають на тривалість слюсарних і складаних робіт. Види норм праці та методика їх розрахунку.</w:t>
      </w:r>
    </w:p>
    <w:p w14:paraId="07978DF9" w14:textId="77777777" w:rsidR="00C07215" w:rsidRPr="009A4C9B" w:rsidRDefault="00C07215" w:rsidP="0013027C">
      <w:pPr>
        <w:ind w:firstLine="708"/>
        <w:jc w:val="both"/>
        <w:rPr>
          <w:lang w:val="uk-UA"/>
        </w:rPr>
      </w:pPr>
      <w:r w:rsidRPr="009A4C9B">
        <w:rPr>
          <w:lang w:val="uk-UA"/>
        </w:rPr>
        <w:t>Нормування праці допоміжних робітників. Нормування праці на транспортних та вантажно-розвантажувальних процесах.</w:t>
      </w:r>
    </w:p>
    <w:p w14:paraId="5C2E3D3B" w14:textId="77777777" w:rsidR="00C07215" w:rsidRPr="009A4C9B" w:rsidRDefault="00C07215" w:rsidP="0013027C">
      <w:pPr>
        <w:ind w:firstLine="708"/>
        <w:jc w:val="both"/>
        <w:rPr>
          <w:lang w:val="uk-UA"/>
        </w:rPr>
      </w:pPr>
      <w:r w:rsidRPr="009A4C9B">
        <w:rPr>
          <w:lang w:val="uk-UA"/>
        </w:rPr>
        <w:t>Зміст транспортних та вантажно-розвантажувальних процесів. Чинники, які впливають на витрати живої праці на цих процесах. Види норм праці та методика їх розрахунку; норма часу виконання транспортних робіт, норма переробки вантажу за зміну, норма чисельності.</w:t>
      </w:r>
    </w:p>
    <w:p w14:paraId="74EFEDFA" w14:textId="77777777" w:rsidR="00C07215" w:rsidRPr="009A4C9B" w:rsidRDefault="00C07215" w:rsidP="0013027C">
      <w:pPr>
        <w:ind w:firstLine="708"/>
        <w:jc w:val="both"/>
        <w:rPr>
          <w:lang w:val="uk-UA"/>
        </w:rPr>
      </w:pPr>
      <w:r w:rsidRPr="009A4C9B">
        <w:rPr>
          <w:lang w:val="uk-UA"/>
        </w:rPr>
        <w:t>Нормування праці робітників зайнятих на міжремонтному обслуговуванні технологічного устаткування. Зміст міжремонтного обслуговування технологічного устаткування. Види норм праці та методика їх розрахунку.</w:t>
      </w:r>
    </w:p>
    <w:p w14:paraId="33897F17" w14:textId="77777777" w:rsidR="00C07215" w:rsidRPr="009A4C9B" w:rsidRDefault="00C07215" w:rsidP="0013027C">
      <w:pPr>
        <w:ind w:firstLine="708"/>
        <w:jc w:val="both"/>
        <w:rPr>
          <w:lang w:val="uk-UA"/>
        </w:rPr>
      </w:pPr>
      <w:r w:rsidRPr="009A4C9B">
        <w:rPr>
          <w:lang w:val="uk-UA"/>
        </w:rPr>
        <w:t>Нормування праці керівників, професіоналів, фахівців, технічних службовців. Загальні положення. Методи нормування. Нормативні матеріали для нормування праці керівників, професіоналів, фахівців, технічних службовців. Види норм праці та методика їх розрахунку. Наукова полеміка щодо підходу нормування праці керівників та професіоналів.</w:t>
      </w:r>
    </w:p>
    <w:p w14:paraId="3CDD6528" w14:textId="77777777" w:rsidR="00C07215" w:rsidRPr="009A4C9B" w:rsidRDefault="00C07215" w:rsidP="00C07215">
      <w:pPr>
        <w:jc w:val="center"/>
        <w:rPr>
          <w:b/>
          <w:bCs/>
          <w:lang w:val="uk-UA"/>
        </w:rPr>
      </w:pPr>
      <w:r w:rsidRPr="009A4C9B">
        <w:rPr>
          <w:b/>
          <w:bCs/>
          <w:lang w:val="uk-UA"/>
        </w:rPr>
        <w:t>Тема 12. Організація нормування праці на підприємстві.</w:t>
      </w:r>
    </w:p>
    <w:p w14:paraId="147E742B" w14:textId="77777777" w:rsidR="00C07215" w:rsidRPr="009A4C9B" w:rsidRDefault="00C07215" w:rsidP="00C07215">
      <w:pPr>
        <w:ind w:firstLine="708"/>
        <w:rPr>
          <w:lang w:val="uk-UA"/>
        </w:rPr>
      </w:pPr>
      <w:r w:rsidRPr="009A4C9B">
        <w:rPr>
          <w:lang w:val="uk-UA"/>
        </w:rPr>
        <w:t>Служби з нормування праці, їх функції. Організаційні форми управління процесами нормування праці: централізована, децентралізована і змішана.</w:t>
      </w:r>
    </w:p>
    <w:p w14:paraId="523B57C8" w14:textId="77777777" w:rsidR="00C07215" w:rsidRPr="009A4C9B" w:rsidRDefault="00C07215" w:rsidP="00C07215">
      <w:pPr>
        <w:ind w:firstLine="708"/>
        <w:rPr>
          <w:lang w:val="uk-UA"/>
        </w:rPr>
      </w:pPr>
      <w:r w:rsidRPr="009A4C9B">
        <w:rPr>
          <w:lang w:val="uk-UA"/>
        </w:rPr>
        <w:t>Аналіз організації нормування праці на підприємстві. Аналіз якості чинних норм праці.</w:t>
      </w:r>
    </w:p>
    <w:p w14:paraId="49A37C68" w14:textId="77777777" w:rsidR="00C07215" w:rsidRPr="009A4C9B" w:rsidRDefault="00C07215" w:rsidP="00C07215">
      <w:pPr>
        <w:ind w:firstLine="708"/>
        <w:rPr>
          <w:lang w:val="uk-UA"/>
        </w:rPr>
      </w:pPr>
      <w:r w:rsidRPr="009A4C9B">
        <w:rPr>
          <w:lang w:val="uk-UA"/>
        </w:rPr>
        <w:t>Об’єктивна необхідність перегляду діючих норм праці. Календарні плани перегляду норм праці та їх зміст. Організація роботи з перегляду і атестації норм праці.</w:t>
      </w:r>
    </w:p>
    <w:p w14:paraId="1FE87913" w14:textId="77777777" w:rsidR="00C07215" w:rsidRPr="009A4C9B" w:rsidRDefault="00C07215" w:rsidP="00C07215">
      <w:pPr>
        <w:ind w:firstLine="708"/>
        <w:rPr>
          <w:lang w:val="uk-UA"/>
        </w:rPr>
      </w:pPr>
      <w:r w:rsidRPr="009A4C9B">
        <w:rPr>
          <w:lang w:val="uk-UA"/>
        </w:rPr>
        <w:t>Порядок і організація впровадження прогресивних норм праці. Сучасний науковий підхід управління процесами нормування праці.</w:t>
      </w:r>
    </w:p>
    <w:p w14:paraId="347998D5" w14:textId="77777777" w:rsidR="00C07215" w:rsidRPr="009A4C9B" w:rsidRDefault="00C07215" w:rsidP="00C07215">
      <w:pPr>
        <w:jc w:val="center"/>
        <w:rPr>
          <w:b/>
          <w:bCs/>
          <w:lang w:val="uk-UA"/>
        </w:rPr>
      </w:pPr>
      <w:r w:rsidRPr="009A4C9B">
        <w:rPr>
          <w:b/>
          <w:bCs/>
          <w:lang w:val="uk-UA"/>
        </w:rPr>
        <w:t>Тема 13. Економічна і соціальна ефективність вдосконалення організації праці.</w:t>
      </w:r>
    </w:p>
    <w:p w14:paraId="37E8EF6F" w14:textId="77777777" w:rsidR="00C07215" w:rsidRPr="009A4C9B" w:rsidRDefault="00C07215" w:rsidP="00C07215">
      <w:pPr>
        <w:ind w:firstLine="708"/>
        <w:rPr>
          <w:lang w:val="uk-UA"/>
        </w:rPr>
      </w:pPr>
      <w:r w:rsidRPr="009A4C9B">
        <w:rPr>
          <w:lang w:val="uk-UA"/>
        </w:rPr>
        <w:t>Поняття економічної та соціальної ефективності праці.</w:t>
      </w:r>
    </w:p>
    <w:p w14:paraId="7E3636CF" w14:textId="77777777" w:rsidR="00C07215" w:rsidRPr="009A4C9B" w:rsidRDefault="00C07215" w:rsidP="00C07215">
      <w:pPr>
        <w:ind w:firstLine="708"/>
        <w:rPr>
          <w:lang w:val="uk-UA"/>
        </w:rPr>
      </w:pPr>
      <w:r w:rsidRPr="009A4C9B">
        <w:rPr>
          <w:lang w:val="uk-UA"/>
        </w:rPr>
        <w:t>Система показників економічної ефективності вдосконалення праці та методика їх розрахунку.</w:t>
      </w:r>
    </w:p>
    <w:p w14:paraId="00E199F7" w14:textId="77777777" w:rsidR="00C07215" w:rsidRPr="009A4C9B" w:rsidRDefault="00C07215" w:rsidP="00C07215">
      <w:pPr>
        <w:ind w:firstLine="708"/>
        <w:rPr>
          <w:lang w:val="uk-UA"/>
        </w:rPr>
      </w:pPr>
      <w:r w:rsidRPr="009A4C9B">
        <w:rPr>
          <w:lang w:val="uk-UA"/>
        </w:rPr>
        <w:lastRenderedPageBreak/>
        <w:t>Соціальна ефективність вдосконалення організації праці.</w:t>
      </w:r>
    </w:p>
    <w:p w14:paraId="69DC4875" w14:textId="77777777" w:rsidR="00C07215" w:rsidRPr="009A4C9B" w:rsidRDefault="00C07215" w:rsidP="00C07215">
      <w:pPr>
        <w:ind w:firstLine="708"/>
        <w:rPr>
          <w:lang w:val="uk-UA"/>
        </w:rPr>
      </w:pPr>
      <w:r w:rsidRPr="009A4C9B">
        <w:rPr>
          <w:lang w:val="uk-UA"/>
        </w:rPr>
        <w:t>Взаємозв’язок між економічною і соціальною ефективністю вдосконалення організації праці.</w:t>
      </w:r>
    </w:p>
    <w:p w14:paraId="42D4A565" w14:textId="77777777" w:rsidR="00C07215" w:rsidRPr="009A4C9B" w:rsidRDefault="00C07215" w:rsidP="00C07215">
      <w:pPr>
        <w:ind w:firstLine="708"/>
        <w:rPr>
          <w:lang w:val="uk-UA"/>
        </w:rPr>
      </w:pPr>
      <w:r w:rsidRPr="009A4C9B">
        <w:rPr>
          <w:lang w:val="uk-UA"/>
        </w:rPr>
        <w:t>Вплив удосконалення організації праці на ефективність економічної діяльності підприємства.</w:t>
      </w:r>
    </w:p>
    <w:p w14:paraId="72D9E06A" w14:textId="77777777" w:rsidR="00C07215" w:rsidRPr="009A4C9B" w:rsidRDefault="00C07215" w:rsidP="004A2530">
      <w:pPr>
        <w:rPr>
          <w:lang w:val="uk-UA"/>
        </w:rPr>
      </w:pPr>
    </w:p>
    <w:p w14:paraId="2B8342B6" w14:textId="77777777" w:rsidR="004A2530" w:rsidRPr="004A7DB2" w:rsidRDefault="004A2530" w:rsidP="004A2530">
      <w:pPr>
        <w:pStyle w:val="1"/>
      </w:pPr>
      <w:bookmarkStart w:id="7" w:name="_Toc83645407"/>
      <w:bookmarkStart w:id="8" w:name="_Toc526157034"/>
      <w:bookmarkEnd w:id="6"/>
      <w:r w:rsidRPr="004A7DB2">
        <w:t>3. ОЦІНЮВАННЯ РЕЗУЛЬТАТІВ НАВЧАння здобувача</w:t>
      </w:r>
      <w:bookmarkEnd w:id="7"/>
      <w:r w:rsidRPr="004A7DB2">
        <w:t xml:space="preserve"> </w:t>
      </w:r>
    </w:p>
    <w:p w14:paraId="65A311DD" w14:textId="77777777" w:rsidR="004A2530" w:rsidRPr="004A7DB2" w:rsidRDefault="004A2530" w:rsidP="004A2530">
      <w:pPr>
        <w:pStyle w:val="2"/>
      </w:pPr>
      <w:bookmarkStart w:id="9" w:name="_Toc83645408"/>
      <w:r w:rsidRPr="004A7DB2">
        <w:t xml:space="preserve">3.1. Порядок поточного і </w:t>
      </w:r>
      <w:proofErr w:type="spellStart"/>
      <w:r w:rsidRPr="004A7DB2">
        <w:t>підсумкового</w:t>
      </w:r>
      <w:proofErr w:type="spellEnd"/>
      <w:r w:rsidRPr="004A7DB2">
        <w:t xml:space="preserve"> </w:t>
      </w:r>
      <w:proofErr w:type="spellStart"/>
      <w:r w:rsidRPr="004A7DB2">
        <w:t>оцінювання</w:t>
      </w:r>
      <w:proofErr w:type="spellEnd"/>
      <w:r w:rsidRPr="004A7DB2">
        <w:t xml:space="preserve"> </w:t>
      </w:r>
      <w:proofErr w:type="spellStart"/>
      <w:r w:rsidRPr="004A7DB2">
        <w:t>результатів</w:t>
      </w:r>
      <w:proofErr w:type="spellEnd"/>
      <w:r w:rsidRPr="004A7DB2">
        <w:t xml:space="preserve"> </w:t>
      </w:r>
      <w:proofErr w:type="spellStart"/>
      <w:r w:rsidRPr="004A7DB2">
        <w:t>навчання</w:t>
      </w:r>
      <w:proofErr w:type="spellEnd"/>
      <w:r w:rsidRPr="004A7DB2">
        <w:t xml:space="preserve"> </w:t>
      </w:r>
      <w:proofErr w:type="spellStart"/>
      <w:r w:rsidRPr="004A7DB2">
        <w:t>здобувача</w:t>
      </w:r>
      <w:bookmarkEnd w:id="9"/>
      <w:proofErr w:type="spellEnd"/>
    </w:p>
    <w:p w14:paraId="3BF12BA5" w14:textId="77777777" w:rsidR="004A2530" w:rsidRPr="005A3D07" w:rsidRDefault="004A2530" w:rsidP="004A2530">
      <w:pPr>
        <w:ind w:firstLine="567"/>
        <w:jc w:val="both"/>
        <w:rPr>
          <w:szCs w:val="22"/>
          <w:lang w:val="uk-UA" w:eastAsia="en-US"/>
        </w:rPr>
      </w:pPr>
      <w:r w:rsidRPr="005A3D07">
        <w:rPr>
          <w:b/>
          <w:bCs/>
          <w:i/>
          <w:iCs/>
          <w:color w:val="191919"/>
          <w:szCs w:val="22"/>
          <w:lang w:val="uk-UA" w:eastAsia="en-US"/>
        </w:rPr>
        <w:t>Структура навчальної дисципліни</w:t>
      </w:r>
      <w:r w:rsidRPr="005A3D07">
        <w:rPr>
          <w:b/>
          <w:bCs/>
          <w:color w:val="191919"/>
          <w:szCs w:val="22"/>
          <w:lang w:val="uk-UA" w:eastAsia="en-US"/>
        </w:rPr>
        <w:t>:</w:t>
      </w:r>
      <w:r w:rsidRPr="005A3D07">
        <w:rPr>
          <w:color w:val="000000"/>
          <w:szCs w:val="22"/>
          <w:lang w:val="uk-UA" w:eastAsia="en-US"/>
        </w:rPr>
        <w:t xml:space="preserve"> передбачено </w:t>
      </w:r>
      <w:r w:rsidRPr="00A2593C">
        <w:rPr>
          <w:color w:val="000000"/>
          <w:szCs w:val="22"/>
          <w:lang w:val="uk-UA" w:eastAsia="en-US"/>
        </w:rPr>
        <w:t>1</w:t>
      </w:r>
      <w:r w:rsidR="00AF328B">
        <w:rPr>
          <w:color w:val="000000"/>
          <w:szCs w:val="22"/>
          <w:lang w:val="uk-UA" w:eastAsia="en-US"/>
        </w:rPr>
        <w:t>3</w:t>
      </w:r>
      <w:r w:rsidRPr="005A3D07">
        <w:rPr>
          <w:color w:val="000000"/>
          <w:szCs w:val="22"/>
          <w:lang w:val="uk-UA" w:eastAsia="en-US"/>
        </w:rPr>
        <w:t xml:space="preserve"> </w:t>
      </w:r>
      <w:r w:rsidRPr="00A2593C">
        <w:rPr>
          <w:i/>
          <w:iCs/>
          <w:color w:val="000000"/>
          <w:szCs w:val="22"/>
          <w:lang w:val="uk-UA" w:eastAsia="en-US"/>
        </w:rPr>
        <w:t>тем</w:t>
      </w:r>
      <w:r w:rsidRPr="005A3D07">
        <w:rPr>
          <w:i/>
          <w:iCs/>
          <w:color w:val="000000"/>
          <w:szCs w:val="22"/>
          <w:lang w:val="uk-UA" w:eastAsia="en-US"/>
        </w:rPr>
        <w:t>.</w:t>
      </w:r>
      <w:r w:rsidRPr="005A3D07">
        <w:rPr>
          <w:color w:val="000000"/>
          <w:szCs w:val="22"/>
          <w:lang w:val="uk-UA" w:eastAsia="en-US"/>
        </w:rPr>
        <w:t xml:space="preserve"> Упродовж семестру, після завершення відповідних тем, проводиться тематичне онлайн-тестування з використанням системи </w:t>
      </w:r>
      <w:proofErr w:type="spellStart"/>
      <w:r w:rsidRPr="005A3D07">
        <w:rPr>
          <w:i/>
          <w:iCs/>
          <w:color w:val="000000"/>
          <w:szCs w:val="22"/>
          <w:lang w:val="uk-UA" w:eastAsia="en-US"/>
        </w:rPr>
        <w:t>Moodle</w:t>
      </w:r>
      <w:proofErr w:type="spellEnd"/>
      <w:r w:rsidRPr="005A3D07">
        <w:rPr>
          <w:color w:val="000000"/>
          <w:szCs w:val="22"/>
          <w:lang w:val="uk-UA" w:eastAsia="en-US"/>
        </w:rPr>
        <w:t xml:space="preserve">. Навчальна дисципліна завершується – </w:t>
      </w:r>
      <w:r w:rsidRPr="005A3D07">
        <w:rPr>
          <w:b/>
          <w:bCs/>
          <w:i/>
          <w:iCs/>
          <w:color w:val="000000"/>
          <w:szCs w:val="22"/>
          <w:lang w:val="uk-UA" w:eastAsia="en-US"/>
        </w:rPr>
        <w:t>екзаменом.</w:t>
      </w:r>
    </w:p>
    <w:p w14:paraId="2E24230C" w14:textId="77777777" w:rsidR="004A2530" w:rsidRPr="005A3D07" w:rsidRDefault="004A2530" w:rsidP="004A2530">
      <w:pPr>
        <w:ind w:firstLine="567"/>
        <w:jc w:val="both"/>
        <w:rPr>
          <w:szCs w:val="22"/>
          <w:lang w:val="uk-UA" w:eastAsia="en-US"/>
        </w:rPr>
      </w:pPr>
      <w:r w:rsidRPr="005A3D07">
        <w:rPr>
          <w:color w:val="000000"/>
          <w:szCs w:val="22"/>
          <w:lang w:val="uk-UA" w:eastAsia="en-US"/>
        </w:rPr>
        <w:t xml:space="preserve">Для забезпечення опанування навчальної дисципліни </w:t>
      </w:r>
      <w:r w:rsidRPr="004A2530">
        <w:rPr>
          <w:color w:val="000000"/>
          <w:szCs w:val="22"/>
          <w:lang w:val="uk-UA" w:eastAsia="en-US"/>
        </w:rPr>
        <w:t>Тренінг курс «Організація та нормування праці»</w:t>
      </w:r>
      <w:r w:rsidR="00110FD8">
        <w:rPr>
          <w:color w:val="000000"/>
          <w:szCs w:val="22"/>
          <w:lang w:val="uk-UA" w:eastAsia="en-US"/>
        </w:rPr>
        <w:t xml:space="preserve"> </w:t>
      </w:r>
      <w:r w:rsidRPr="005A3D07">
        <w:rPr>
          <w:color w:val="000000"/>
          <w:szCs w:val="22"/>
          <w:lang w:val="uk-UA" w:eastAsia="en-US"/>
        </w:rPr>
        <w:t xml:space="preserve">навчальні заняття передбачають широке використання інтерактивних </w:t>
      </w:r>
      <w:proofErr w:type="spellStart"/>
      <w:r w:rsidRPr="005A3D07">
        <w:rPr>
          <w:color w:val="000000"/>
          <w:szCs w:val="22"/>
          <w:lang w:val="uk-UA" w:eastAsia="en-US"/>
        </w:rPr>
        <w:t>методик</w:t>
      </w:r>
      <w:proofErr w:type="spellEnd"/>
      <w:r w:rsidRPr="005A3D07">
        <w:rPr>
          <w:color w:val="000000"/>
          <w:szCs w:val="22"/>
          <w:lang w:val="uk-UA" w:eastAsia="en-US"/>
        </w:rPr>
        <w:t xml:space="preserve"> викладання. Більшість з них побудована за принципом командної (або індивідуальної) роботи та включають проведення ділових ігор, тренінгових занять, дискусій тощо.</w:t>
      </w:r>
    </w:p>
    <w:p w14:paraId="3B614F7D" w14:textId="77777777" w:rsidR="004A2530" w:rsidRPr="00A2593C" w:rsidRDefault="004A2530" w:rsidP="004A2530">
      <w:pPr>
        <w:ind w:firstLine="567"/>
        <w:jc w:val="both"/>
        <w:rPr>
          <w:color w:val="000000"/>
          <w:szCs w:val="22"/>
          <w:lang w:val="uk-UA" w:eastAsia="en-US"/>
        </w:rPr>
      </w:pPr>
      <w:r w:rsidRPr="005A3D07">
        <w:rPr>
          <w:color w:val="000000"/>
          <w:szCs w:val="22"/>
          <w:lang w:val="uk-UA" w:eastAsia="en-US"/>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4A2530">
        <w:rPr>
          <w:color w:val="000000"/>
          <w:szCs w:val="22"/>
          <w:lang w:val="uk-UA" w:eastAsia="en-US"/>
        </w:rPr>
        <w:t>Тренінг курс «Організація та нормування праці»</w:t>
      </w:r>
      <w:r w:rsidRPr="005A3D07">
        <w:rPr>
          <w:color w:val="000000"/>
          <w:szCs w:val="22"/>
          <w:lang w:val="uk-UA" w:eastAsia="en-US"/>
        </w:rPr>
        <w:t xml:space="preserve">, вміння та набуття практичних навичок у сфері </w:t>
      </w:r>
      <w:r w:rsidRPr="00A2593C">
        <w:rPr>
          <w:color w:val="000000"/>
          <w:szCs w:val="22"/>
          <w:lang w:val="uk-UA" w:eastAsia="en-US"/>
        </w:rPr>
        <w:t>менеджменту персоналу</w:t>
      </w:r>
      <w:r w:rsidRPr="005A3D07">
        <w:rPr>
          <w:color w:val="000000"/>
          <w:szCs w:val="22"/>
          <w:lang w:val="uk-UA" w:eastAsia="en-US"/>
        </w:rPr>
        <w:t>.</w:t>
      </w:r>
    </w:p>
    <w:p w14:paraId="1F3336DE" w14:textId="77777777" w:rsidR="004A2530" w:rsidRDefault="004A2530" w:rsidP="004A2530">
      <w:pPr>
        <w:spacing w:before="120"/>
        <w:ind w:firstLine="567"/>
        <w:jc w:val="both"/>
        <w:rPr>
          <w:i/>
          <w:iCs/>
          <w:color w:val="000000"/>
          <w:szCs w:val="22"/>
          <w:lang w:val="uk-UA" w:eastAsia="en-US"/>
        </w:rPr>
      </w:pPr>
      <w:r w:rsidRPr="005A3D07">
        <w:rPr>
          <w:b/>
          <w:bCs/>
          <w:i/>
          <w:iCs/>
          <w:color w:val="000000"/>
          <w:szCs w:val="22"/>
          <w:lang w:val="uk-UA" w:eastAsia="en-US"/>
        </w:rPr>
        <w:t>При поточному контролі результатів навчання здобувачів оцінюванню підлягає виконання ними</w:t>
      </w:r>
      <w:r w:rsidRPr="005A3D07">
        <w:rPr>
          <w:i/>
          <w:iCs/>
          <w:color w:val="000000"/>
          <w:szCs w:val="22"/>
          <w:lang w:val="uk-UA" w:eastAsia="en-US"/>
        </w:rPr>
        <w:t>:</w:t>
      </w:r>
      <w:r>
        <w:rPr>
          <w:i/>
          <w:iCs/>
          <w:color w:val="000000"/>
          <w:szCs w:val="22"/>
          <w:lang w:val="uk-UA" w:eastAsia="en-US"/>
        </w:rPr>
        <w:t xml:space="preserve"> </w:t>
      </w:r>
      <w:r w:rsidRPr="005A3D07">
        <w:rPr>
          <w:i/>
          <w:iCs/>
          <w:color w:val="000000"/>
          <w:szCs w:val="22"/>
          <w:lang w:val="uk-UA" w:eastAsia="en-US"/>
        </w:rPr>
        <w:t xml:space="preserve"> завдань під час навчальних занять; контрольних (модульних) робіт; індивідуальних завдань самостійної роботи.</w:t>
      </w:r>
      <w:r>
        <w:rPr>
          <w:i/>
          <w:iCs/>
          <w:color w:val="000000"/>
          <w:szCs w:val="22"/>
          <w:lang w:val="uk-UA" w:eastAsia="en-US"/>
        </w:rPr>
        <w:t xml:space="preserve"> </w:t>
      </w:r>
    </w:p>
    <w:p w14:paraId="0ACCAEEE" w14:textId="77777777" w:rsidR="004A2530" w:rsidRDefault="004A2530" w:rsidP="004A2530">
      <w:pPr>
        <w:spacing w:before="120"/>
        <w:ind w:firstLine="567"/>
        <w:rPr>
          <w:color w:val="000000"/>
          <w:szCs w:val="22"/>
          <w:lang w:val="uk-UA" w:eastAsia="en-US"/>
        </w:rPr>
      </w:pPr>
      <w:r w:rsidRPr="005A3D07">
        <w:rPr>
          <w:b/>
          <w:bCs/>
          <w:i/>
          <w:iCs/>
          <w:color w:val="000000"/>
          <w:szCs w:val="22"/>
          <w:lang w:val="uk-UA" w:eastAsia="en-US"/>
        </w:rPr>
        <w:t>Навчальні заняття</w:t>
      </w:r>
      <w:r w:rsidRPr="005A3D07">
        <w:rPr>
          <w:color w:val="000000"/>
          <w:szCs w:val="22"/>
          <w:lang w:val="uk-UA" w:eastAsia="en-US"/>
        </w:rPr>
        <w:t xml:space="preserve"> проводяться у вигляді лекцій, семінарських (практичних) занять, а також передбачено тренінг – апробація PBL-методу (проблемно-орієнтованого навчання) при проведенні досліджень щодо </w:t>
      </w:r>
      <w:r w:rsidRPr="00A2593C">
        <w:rPr>
          <w:color w:val="000000"/>
          <w:szCs w:val="22"/>
          <w:lang w:val="uk-UA" w:eastAsia="en-US"/>
        </w:rPr>
        <w:t>менеджменту персоналу</w:t>
      </w:r>
      <w:r w:rsidRPr="005A3D07">
        <w:rPr>
          <w:color w:val="000000"/>
          <w:szCs w:val="22"/>
          <w:lang w:val="uk-UA" w:eastAsia="en-US"/>
        </w:rPr>
        <w:t>. </w:t>
      </w:r>
      <w:r>
        <w:rPr>
          <w:color w:val="000000"/>
          <w:szCs w:val="22"/>
          <w:lang w:val="uk-UA" w:eastAsia="en-US"/>
        </w:rPr>
        <w:t xml:space="preserve"> </w:t>
      </w:r>
    </w:p>
    <w:p w14:paraId="695F907D" w14:textId="77777777" w:rsidR="004A2530" w:rsidRDefault="004A2530" w:rsidP="004A2530">
      <w:pPr>
        <w:spacing w:before="120"/>
        <w:ind w:firstLine="567"/>
        <w:rPr>
          <w:color w:val="000000"/>
          <w:szCs w:val="22"/>
          <w:lang w:val="uk-UA" w:eastAsia="en-US"/>
        </w:rPr>
      </w:pPr>
      <w:r w:rsidRPr="005A3D07">
        <w:rPr>
          <w:b/>
          <w:bCs/>
          <w:i/>
          <w:iCs/>
          <w:color w:val="000000"/>
          <w:szCs w:val="22"/>
          <w:lang w:val="uk-UA" w:eastAsia="en-US"/>
        </w:rPr>
        <w:t>Контрольна (модульна)</w:t>
      </w:r>
      <w:r w:rsidRPr="005A3D07">
        <w:rPr>
          <w:color w:val="000000"/>
          <w:szCs w:val="22"/>
          <w:lang w:val="uk-UA" w:eastAsia="en-US"/>
        </w:rPr>
        <w:t xml:space="preserve"> </w:t>
      </w:r>
      <w:r w:rsidRPr="005A3D07">
        <w:rPr>
          <w:b/>
          <w:bCs/>
          <w:i/>
          <w:iCs/>
          <w:color w:val="000000"/>
          <w:szCs w:val="22"/>
          <w:lang w:val="uk-UA" w:eastAsia="en-US"/>
        </w:rPr>
        <w:t xml:space="preserve">робота </w:t>
      </w:r>
      <w:r w:rsidRPr="005A3D07">
        <w:rPr>
          <w:color w:val="000000"/>
          <w:szCs w:val="22"/>
          <w:lang w:val="uk-UA" w:eastAsia="en-US"/>
        </w:rPr>
        <w:t xml:space="preserve">здійснюється </w:t>
      </w:r>
      <w:r w:rsidRPr="00A2593C">
        <w:rPr>
          <w:color w:val="000000"/>
          <w:szCs w:val="22"/>
          <w:lang w:val="uk-UA" w:eastAsia="en-US"/>
        </w:rPr>
        <w:t>1</w:t>
      </w:r>
      <w:r w:rsidRPr="005A3D07">
        <w:rPr>
          <w:color w:val="000000"/>
          <w:szCs w:val="22"/>
          <w:lang w:val="uk-UA" w:eastAsia="en-US"/>
        </w:rPr>
        <w:t xml:space="preserve"> раз на семестр у системі  </w:t>
      </w:r>
      <w:r>
        <w:rPr>
          <w:color w:val="000000"/>
          <w:szCs w:val="22"/>
          <w:lang w:val="uk-UA" w:eastAsia="en-US"/>
        </w:rPr>
        <w:t xml:space="preserve"> </w:t>
      </w:r>
      <w:proofErr w:type="spellStart"/>
      <w:r w:rsidRPr="005A3D07">
        <w:rPr>
          <w:i/>
          <w:iCs/>
          <w:color w:val="000000"/>
          <w:szCs w:val="22"/>
          <w:lang w:val="uk-UA" w:eastAsia="en-US"/>
        </w:rPr>
        <w:t>Moodle</w:t>
      </w:r>
      <w:proofErr w:type="spellEnd"/>
      <w:r w:rsidRPr="005A3D07">
        <w:rPr>
          <w:color w:val="000000"/>
          <w:szCs w:val="22"/>
          <w:lang w:val="uk-UA" w:eastAsia="en-US"/>
        </w:rPr>
        <w:t xml:space="preserve"> за відповідними темами навчальної дисципліни</w:t>
      </w:r>
      <w:r w:rsidRPr="00A2593C">
        <w:rPr>
          <w:color w:val="000000"/>
          <w:szCs w:val="22"/>
          <w:lang w:val="uk-UA" w:eastAsia="en-US"/>
        </w:rPr>
        <w:t xml:space="preserve"> та </w:t>
      </w:r>
      <w:r w:rsidRPr="005A3D07">
        <w:rPr>
          <w:color w:val="000000"/>
          <w:szCs w:val="22"/>
          <w:lang w:val="uk-UA" w:eastAsia="en-US"/>
        </w:rPr>
        <w:t xml:space="preserve">оцінюється від 0 до </w:t>
      </w:r>
      <w:r w:rsidRPr="00A2593C">
        <w:rPr>
          <w:color w:val="000000"/>
          <w:szCs w:val="22"/>
          <w:lang w:val="uk-UA" w:eastAsia="en-US"/>
        </w:rPr>
        <w:t>10</w:t>
      </w:r>
      <w:r w:rsidRPr="005A3D07">
        <w:rPr>
          <w:color w:val="000000"/>
          <w:szCs w:val="22"/>
          <w:lang w:val="uk-UA" w:eastAsia="en-US"/>
        </w:rPr>
        <w:t xml:space="preserve"> балів. Завдання для проведення контрольної (модульної) роботи включають у себе вирішення тестових завдань. </w:t>
      </w:r>
      <w:r>
        <w:rPr>
          <w:color w:val="000000"/>
          <w:szCs w:val="22"/>
          <w:lang w:val="uk-UA" w:eastAsia="en-US"/>
        </w:rPr>
        <w:t xml:space="preserve"> </w:t>
      </w:r>
    </w:p>
    <w:p w14:paraId="1236F5D0" w14:textId="77777777" w:rsidR="004A2530" w:rsidRDefault="004A2530" w:rsidP="004A2530">
      <w:pPr>
        <w:spacing w:before="120"/>
        <w:ind w:firstLine="567"/>
        <w:rPr>
          <w:color w:val="000000"/>
          <w:szCs w:val="22"/>
          <w:lang w:val="uk-UA" w:eastAsia="en-US"/>
        </w:rPr>
      </w:pPr>
      <w:r w:rsidRPr="005A3D07">
        <w:rPr>
          <w:b/>
          <w:bCs/>
          <w:i/>
          <w:iCs/>
          <w:color w:val="000000"/>
          <w:szCs w:val="22"/>
          <w:lang w:val="uk-UA" w:eastAsia="en-US"/>
        </w:rPr>
        <w:t>Самостійна робота здобувачів</w:t>
      </w:r>
      <w:r w:rsidRPr="005A3D07">
        <w:rPr>
          <w:color w:val="000000"/>
          <w:szCs w:val="22"/>
          <w:lang w:val="uk-UA" w:eastAsia="en-US"/>
        </w:rPr>
        <w:t xml:space="preserve"> передбачає виконання різних видів індивідуальних (командних) завдань (за вибором здобувача) у вигляді завдань до окремих тем або комплексних самостійних робіт з кількох тем з використанням реального матеріалу та його презентацією. </w:t>
      </w:r>
    </w:p>
    <w:p w14:paraId="6180DD57" w14:textId="77777777" w:rsidR="004A2530" w:rsidRPr="00C342BC" w:rsidRDefault="004A2530" w:rsidP="004A2530">
      <w:pPr>
        <w:spacing w:before="120"/>
        <w:ind w:firstLine="567"/>
        <w:rPr>
          <w:b/>
          <w:bCs/>
          <w:color w:val="000000"/>
          <w:szCs w:val="22"/>
          <w:lang w:val="uk-UA" w:eastAsia="en-US"/>
        </w:rPr>
      </w:pPr>
      <w:r w:rsidRPr="00C342BC">
        <w:rPr>
          <w:b/>
          <w:bCs/>
          <w:lang w:val="uk-UA"/>
        </w:rPr>
        <w:t xml:space="preserve">Організація оцінювання для здобувачів вищої освіти: </w:t>
      </w:r>
    </w:p>
    <w:p w14:paraId="27B835F6" w14:textId="3C25D492" w:rsidR="004A2530" w:rsidRPr="004A7DB2" w:rsidRDefault="006819BD" w:rsidP="004A2530">
      <w:pPr>
        <w:pStyle w:val="afb"/>
        <w:numPr>
          <w:ilvl w:val="0"/>
          <w:numId w:val="11"/>
        </w:numPr>
      </w:pPr>
      <w:r>
        <w:rPr>
          <w:i/>
        </w:rPr>
        <w:t>очної (</w:t>
      </w:r>
      <w:r w:rsidR="004A2530" w:rsidRPr="004A7DB2">
        <w:rPr>
          <w:i/>
        </w:rPr>
        <w:t>денної</w:t>
      </w:r>
      <w:r>
        <w:rPr>
          <w:i/>
        </w:rPr>
        <w:t>)</w:t>
      </w:r>
      <w:r w:rsidR="004A2530" w:rsidRPr="004A7DB2">
        <w:rPr>
          <w:i/>
        </w:rPr>
        <w:t xml:space="preserve"> форми навчання</w:t>
      </w:r>
      <w:r w:rsidR="004A2530" w:rsidRPr="004A7DB2">
        <w:t xml:space="preserve"> здійснюється впродовж семестру з усіх видів робіт, включаючи самостійну роботу та виконання індивідуальної (дослідницько-аналітичної) роботи. Індивідуальна робота представляється у вигляді аналітичного звіту з власних досліджень за заданою тематикою та доповіді / демонстраційної презентації, захищається на контактному занятті та оцінюється до 10 балів. Контрольна (модульна) робота проводиться 1 раз на семестр за всіма темами дисципліни, оцінюється від 0 до 10 балів; завдання для її проведення включають у себе вирішення п’яти практичних та/або тестових завдань;</w:t>
      </w:r>
    </w:p>
    <w:p w14:paraId="60FAF2A9" w14:textId="77777777" w:rsidR="004A2530" w:rsidRPr="004A7DB2" w:rsidRDefault="004A2530" w:rsidP="004A2530">
      <w:pPr>
        <w:pStyle w:val="afb"/>
        <w:numPr>
          <w:ilvl w:val="0"/>
          <w:numId w:val="11"/>
        </w:numPr>
      </w:pPr>
      <w:r w:rsidRPr="004A7DB2">
        <w:rPr>
          <w:i/>
        </w:rPr>
        <w:t>заочної форми навчання</w:t>
      </w:r>
      <w:r w:rsidRPr="004A7DB2">
        <w:t xml:space="preserve"> здійснюється впродовж семестру з усіх видів робіт, включаючи: контактні заняття в аудиторії; контрольна (модульна) робота</w:t>
      </w:r>
      <w:r w:rsidRPr="004A7DB2">
        <w:rPr>
          <w:bCs/>
          <w:i/>
        </w:rPr>
        <w:t xml:space="preserve">, </w:t>
      </w:r>
      <w:r w:rsidRPr="004A7DB2">
        <w:t xml:space="preserve">яка оцінюється від 0 до 10 балів (завдання для її проведення включають у себе вирішення практичних та/або тестових завдань); індивідуальна (дослідницько-аналітична) робота - індивідуальні завдання формуються для кожного студента окремо, робота представляється у вигляді </w:t>
      </w:r>
      <w:r w:rsidRPr="004A7DB2">
        <w:lastRenderedPageBreak/>
        <w:t>аналітичного звіту з власних досліджень за заданою тематикою та доповіді / демонстраційної презентації, захищається на контактному занятті та оцінюється від 0 до 10 балів;</w:t>
      </w:r>
    </w:p>
    <w:p w14:paraId="163C2480" w14:textId="77777777" w:rsidR="004A2530" w:rsidRPr="004A7DB2" w:rsidRDefault="004A2530" w:rsidP="004A2530">
      <w:pPr>
        <w:pStyle w:val="afb"/>
        <w:numPr>
          <w:ilvl w:val="0"/>
          <w:numId w:val="11"/>
        </w:numPr>
      </w:pPr>
      <w:r w:rsidRPr="004A7DB2">
        <w:rPr>
          <w:i/>
        </w:rPr>
        <w:t>дистанційної форми навчання</w:t>
      </w:r>
      <w:r w:rsidRPr="004A7DB2">
        <w:t xml:space="preserve"> здійснюється впродовж семестру з усіх видів робіт, включаючи: заняття в дистанційному режимі; контрольна (модульна) робота</w:t>
      </w:r>
      <w:r w:rsidRPr="004A7DB2">
        <w:rPr>
          <w:bCs/>
          <w:i/>
        </w:rPr>
        <w:t xml:space="preserve">, </w:t>
      </w:r>
      <w:r w:rsidRPr="004A7DB2">
        <w:t>яка оцінюється від 0 до 10 балів (завдання для проведення контрольної (модульної) роботи включають у себе вирішення тестових завдань); індивідуальна (дослідницько-аналітична) робота - індивідуальні завдання формуються для кожного студента окремо, робота представляється у вигляді аналітичного звіту з власних досліджень за заданою тематикою та демонстраційної презентації т</w:t>
      </w:r>
      <w:r w:rsidR="00AF328B">
        <w:t>а оцінюється від 0 до 10 балів.</w:t>
      </w:r>
    </w:p>
    <w:p w14:paraId="1C50F395" w14:textId="77777777" w:rsidR="004A2530" w:rsidRPr="005A3D07" w:rsidRDefault="004A2530" w:rsidP="004A2530">
      <w:pPr>
        <w:spacing w:before="120"/>
        <w:ind w:firstLine="567"/>
        <w:rPr>
          <w:szCs w:val="22"/>
          <w:lang w:val="uk-UA" w:eastAsia="en-US"/>
        </w:rPr>
      </w:pPr>
      <w:r w:rsidRPr="005A3D07">
        <w:rPr>
          <w:b/>
          <w:bCs/>
          <w:i/>
          <w:iCs/>
          <w:color w:val="000000"/>
          <w:szCs w:val="22"/>
          <w:lang w:val="uk-UA" w:eastAsia="en-US"/>
        </w:rPr>
        <w:t>Здобувача НЕ допускають до підсумкового контролю у формі екзамену</w:t>
      </w:r>
      <w:r w:rsidRPr="005A3D07">
        <w:rPr>
          <w:color w:val="000000"/>
          <w:szCs w:val="22"/>
          <w:lang w:val="uk-UA" w:eastAsia="en-US"/>
        </w:rPr>
        <w:t xml:space="preserve"> за таких умов:</w:t>
      </w:r>
    </w:p>
    <w:p w14:paraId="689D4DA1" w14:textId="77777777" w:rsidR="004A2530" w:rsidRPr="005A3D07" w:rsidRDefault="004A2530" w:rsidP="004A2530">
      <w:pPr>
        <w:ind w:firstLine="567"/>
        <w:rPr>
          <w:szCs w:val="22"/>
          <w:lang w:val="uk-UA" w:eastAsia="en-US"/>
        </w:rPr>
      </w:pPr>
      <w:r w:rsidRPr="005A3D07">
        <w:rPr>
          <w:color w:val="000000"/>
          <w:szCs w:val="22"/>
          <w:lang w:val="uk-UA" w:eastAsia="en-US"/>
        </w:rPr>
        <w:t>–</w:t>
      </w:r>
      <w:r w:rsidRPr="005A3D07">
        <w:rPr>
          <w:color w:val="000000"/>
          <w:szCs w:val="22"/>
          <w:lang w:val="uk-UA" w:eastAsia="en-US"/>
        </w:rPr>
        <w:tab/>
        <w:t>за результатами поточного контролю здобувач набрав від 0 до 20 балів (включно);</w:t>
      </w:r>
    </w:p>
    <w:p w14:paraId="75B803A9" w14:textId="77777777" w:rsidR="004A2530" w:rsidRPr="005A3D07" w:rsidRDefault="004A2530" w:rsidP="004A2530">
      <w:pPr>
        <w:ind w:firstLine="567"/>
        <w:jc w:val="both"/>
        <w:rPr>
          <w:szCs w:val="22"/>
          <w:lang w:val="uk-UA" w:eastAsia="en-US"/>
        </w:rPr>
      </w:pPr>
      <w:r w:rsidRPr="005A3D07">
        <w:rPr>
          <w:color w:val="000000"/>
          <w:szCs w:val="22"/>
          <w:lang w:val="uk-UA" w:eastAsia="en-US"/>
        </w:rPr>
        <w:t>–</w:t>
      </w:r>
      <w:r w:rsidRPr="005A3D07">
        <w:rPr>
          <w:color w:val="000000"/>
          <w:szCs w:val="22"/>
          <w:lang w:val="uk-UA" w:eastAsia="en-US"/>
        </w:rPr>
        <w:tab/>
        <w:t>здобувач пропустив більш як 50 % практичних (семінарських, лабораторних, контактних) занять, не відпрацювавши їх до початку залікового тижня.</w:t>
      </w:r>
    </w:p>
    <w:p w14:paraId="2F7152FF" w14:textId="77777777" w:rsidR="004A2530" w:rsidRPr="005A3D07" w:rsidRDefault="004A2530" w:rsidP="004A2530">
      <w:pPr>
        <w:spacing w:before="120"/>
        <w:ind w:firstLine="567"/>
        <w:rPr>
          <w:szCs w:val="22"/>
          <w:lang w:val="uk-UA" w:eastAsia="en-US"/>
        </w:rPr>
      </w:pPr>
      <w:r w:rsidRPr="005A3D07">
        <w:rPr>
          <w:b/>
          <w:bCs/>
          <w:i/>
          <w:iCs/>
          <w:color w:val="000000"/>
          <w:szCs w:val="22"/>
          <w:lang w:val="uk-UA" w:eastAsia="en-US"/>
        </w:rPr>
        <w:t>Загальна підсумкова оцінка</w:t>
      </w:r>
      <w:r w:rsidRPr="005A3D07">
        <w:rPr>
          <w:color w:val="000000"/>
          <w:szCs w:val="22"/>
          <w:lang w:val="uk-UA" w:eastAsia="en-US"/>
        </w:rPr>
        <w:t xml:space="preserve"> вивчення навчальної дисципліни з підсумковим контролем у формі екзамену </w:t>
      </w:r>
      <w:r w:rsidRPr="005A3D07">
        <w:rPr>
          <w:b/>
          <w:bCs/>
          <w:i/>
          <w:iCs/>
          <w:color w:val="000000"/>
          <w:szCs w:val="22"/>
          <w:lang w:val="uk-UA" w:eastAsia="en-US"/>
        </w:rPr>
        <w:t>складається із суми результатів:</w:t>
      </w:r>
    </w:p>
    <w:p w14:paraId="2989C9FE" w14:textId="77777777" w:rsidR="004A2530" w:rsidRPr="005A3D07" w:rsidRDefault="004A2530" w:rsidP="004A2530">
      <w:pPr>
        <w:ind w:firstLine="567"/>
        <w:jc w:val="both"/>
        <w:rPr>
          <w:szCs w:val="22"/>
          <w:lang w:val="uk-UA" w:eastAsia="en-US"/>
        </w:rPr>
      </w:pPr>
      <w:r w:rsidRPr="005A3D07">
        <w:rPr>
          <w:color w:val="000000"/>
          <w:szCs w:val="22"/>
          <w:lang w:val="uk-UA" w:eastAsia="en-US"/>
        </w:rPr>
        <w:t>– 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50 балів);</w:t>
      </w:r>
    </w:p>
    <w:p w14:paraId="2616E872" w14:textId="77777777" w:rsidR="004A2530" w:rsidRPr="005A3D07" w:rsidRDefault="004A2530" w:rsidP="004A2530">
      <w:pPr>
        <w:ind w:firstLine="567"/>
        <w:rPr>
          <w:szCs w:val="22"/>
          <w:lang w:val="uk-UA" w:eastAsia="en-US"/>
        </w:rPr>
      </w:pPr>
      <w:r w:rsidRPr="005A3D07">
        <w:rPr>
          <w:color w:val="000000"/>
          <w:szCs w:val="22"/>
          <w:lang w:val="uk-UA" w:eastAsia="en-US"/>
        </w:rPr>
        <w:t>– підсумкового контролю (екзаменаційна робота) (до 50 балів).</w:t>
      </w:r>
    </w:p>
    <w:p w14:paraId="57E028B7" w14:textId="77777777" w:rsidR="004A2530" w:rsidRPr="005A3D07" w:rsidRDefault="004A2530" w:rsidP="004A2530">
      <w:pPr>
        <w:spacing w:before="120"/>
        <w:ind w:firstLine="567"/>
        <w:jc w:val="both"/>
        <w:rPr>
          <w:szCs w:val="22"/>
          <w:lang w:val="uk-UA" w:eastAsia="en-US"/>
        </w:rPr>
      </w:pPr>
      <w:r w:rsidRPr="005A3D07">
        <w:rPr>
          <w:color w:val="000000"/>
          <w:szCs w:val="22"/>
          <w:lang w:val="uk-UA" w:eastAsia="en-US"/>
        </w:rPr>
        <w:t xml:space="preserve">Здобувач, який за сумарним результатом поточного і підсумкового контролю у формі екзамену набрав </w:t>
      </w:r>
      <w:r w:rsidRPr="005A3D07">
        <w:rPr>
          <w:b/>
          <w:bCs/>
          <w:i/>
          <w:iCs/>
          <w:color w:val="000000"/>
          <w:szCs w:val="22"/>
          <w:lang w:val="uk-UA" w:eastAsia="en-US"/>
        </w:rPr>
        <w:t>від 21 до 59 балів (включно),</w:t>
      </w:r>
      <w:r w:rsidRPr="005A3D07">
        <w:rPr>
          <w:color w:val="000000"/>
          <w:szCs w:val="22"/>
          <w:lang w:val="uk-UA" w:eastAsia="en-US"/>
        </w:rPr>
        <w:t xml:space="preserve"> після додаткової самостійної підготовки має право </w:t>
      </w:r>
      <w:proofErr w:type="spellStart"/>
      <w:r w:rsidRPr="005A3D07">
        <w:rPr>
          <w:color w:val="000000"/>
          <w:szCs w:val="22"/>
          <w:lang w:val="uk-UA" w:eastAsia="en-US"/>
        </w:rPr>
        <w:t>перескласти</w:t>
      </w:r>
      <w:proofErr w:type="spellEnd"/>
      <w:r w:rsidRPr="005A3D07">
        <w:rPr>
          <w:color w:val="000000"/>
          <w:szCs w:val="22"/>
          <w:lang w:val="uk-UA" w:eastAsia="en-US"/>
        </w:rPr>
        <w:t xml:space="preserve"> екзамен.</w:t>
      </w:r>
    </w:p>
    <w:p w14:paraId="4D86E360" w14:textId="77777777" w:rsidR="004A2530" w:rsidRPr="005A3D07" w:rsidRDefault="004A2530" w:rsidP="004A2530">
      <w:pPr>
        <w:spacing w:before="120"/>
        <w:ind w:firstLine="567"/>
        <w:jc w:val="both"/>
        <w:rPr>
          <w:szCs w:val="22"/>
          <w:lang w:val="uk-UA" w:eastAsia="en-US"/>
        </w:rPr>
      </w:pPr>
      <w:r w:rsidRPr="005A3D07">
        <w:rPr>
          <w:b/>
          <w:bCs/>
          <w:i/>
          <w:iCs/>
          <w:color w:val="000000"/>
          <w:szCs w:val="22"/>
          <w:lang w:val="uk-UA" w:eastAsia="en-US"/>
        </w:rPr>
        <w:t>Перескладання екзамену</w:t>
      </w:r>
      <w:r w:rsidRPr="005A3D07">
        <w:rPr>
          <w:color w:val="000000"/>
          <w:szCs w:val="22"/>
          <w:lang w:val="uk-UA" w:eastAsia="en-US"/>
        </w:rPr>
        <w:t xml:space="preserve"> з навчальної дисципліни </w:t>
      </w:r>
      <w:r w:rsidRPr="005A3D07">
        <w:rPr>
          <w:b/>
          <w:bCs/>
          <w:i/>
          <w:iCs/>
          <w:color w:val="000000"/>
          <w:szCs w:val="22"/>
          <w:lang w:val="uk-UA" w:eastAsia="en-US"/>
        </w:rPr>
        <w:t xml:space="preserve">дозволяється не більше двох разів: </w:t>
      </w:r>
      <w:r w:rsidRPr="005A3D07">
        <w:rPr>
          <w:color w:val="000000"/>
          <w:szCs w:val="22"/>
          <w:lang w:val="uk-UA" w:eastAsia="en-US"/>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14:paraId="4ACDAD1F" w14:textId="77777777" w:rsidR="004A2530" w:rsidRPr="005A3D07" w:rsidRDefault="004A2530" w:rsidP="004A2530">
      <w:pPr>
        <w:ind w:firstLine="567"/>
        <w:jc w:val="both"/>
        <w:rPr>
          <w:szCs w:val="22"/>
          <w:lang w:val="uk-UA" w:eastAsia="en-US"/>
        </w:rPr>
      </w:pPr>
      <w:r w:rsidRPr="005A3D07">
        <w:rPr>
          <w:i/>
          <w:iCs/>
          <w:color w:val="000000"/>
          <w:szCs w:val="22"/>
          <w:lang w:val="uk-UA" w:eastAsia="en-US"/>
        </w:rPr>
        <w:t xml:space="preserve">Здобувач, який </w:t>
      </w:r>
      <w:r w:rsidRPr="005A3D07">
        <w:rPr>
          <w:b/>
          <w:bCs/>
          <w:i/>
          <w:iCs/>
          <w:color w:val="000000"/>
          <w:szCs w:val="22"/>
          <w:lang w:val="uk-UA" w:eastAsia="en-US"/>
        </w:rPr>
        <w:t>за результатами другого перескладання екзамену (комісії)</w:t>
      </w:r>
      <w:r w:rsidRPr="005A3D07">
        <w:rPr>
          <w:i/>
          <w:iCs/>
          <w:color w:val="000000"/>
          <w:szCs w:val="22"/>
          <w:lang w:val="uk-UA" w:eastAsia="en-US"/>
        </w:rPr>
        <w:t xml:space="preserve"> з навчальної дисципліни набрав </w:t>
      </w:r>
      <w:r w:rsidRPr="005A3D07">
        <w:rPr>
          <w:b/>
          <w:bCs/>
          <w:i/>
          <w:iCs/>
          <w:color w:val="000000"/>
          <w:szCs w:val="22"/>
          <w:lang w:val="uk-UA" w:eastAsia="en-US"/>
        </w:rPr>
        <w:t>від 21 до 59 балів (включно),</w:t>
      </w:r>
      <w:r w:rsidRPr="005A3D07">
        <w:rPr>
          <w:i/>
          <w:iCs/>
          <w:color w:val="000000"/>
          <w:szCs w:val="22"/>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5A3D07">
        <w:rPr>
          <w:b/>
          <w:bCs/>
          <w:i/>
          <w:iCs/>
          <w:color w:val="000000"/>
          <w:szCs w:val="22"/>
          <w:lang w:val="uk-UA" w:eastAsia="en-US"/>
        </w:rPr>
        <w:t>на засадах факультативного вивчення</w:t>
      </w:r>
      <w:r w:rsidRPr="005A3D07">
        <w:rPr>
          <w:i/>
          <w:iCs/>
          <w:color w:val="000000"/>
          <w:szCs w:val="22"/>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4F775088" w14:textId="77777777" w:rsidR="004A2530" w:rsidRPr="005A3D07" w:rsidRDefault="004A2530" w:rsidP="004A2530">
      <w:pPr>
        <w:ind w:firstLine="567"/>
        <w:rPr>
          <w:szCs w:val="22"/>
          <w:lang w:val="uk-UA" w:eastAsia="en-US"/>
        </w:rPr>
      </w:pPr>
      <w:r w:rsidRPr="005A3D07">
        <w:rPr>
          <w:i/>
          <w:iCs/>
          <w:color w:val="000000"/>
          <w:szCs w:val="22"/>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2F595C2E" w14:textId="77777777" w:rsidR="004A2530" w:rsidRPr="005A3D07" w:rsidRDefault="004A2530" w:rsidP="004A2530">
      <w:pPr>
        <w:ind w:firstLine="567"/>
        <w:rPr>
          <w:szCs w:val="22"/>
          <w:lang w:val="uk-UA" w:eastAsia="en-US"/>
        </w:rPr>
      </w:pPr>
      <w:r w:rsidRPr="005A3D07">
        <w:rPr>
          <w:color w:val="000000"/>
          <w:szCs w:val="22"/>
          <w:lang w:val="uk-UA" w:eastAsia="en-US"/>
        </w:rPr>
        <w:t>Структура підсумкової оцінки за формою підсумкового контролю «екзамен» наведена в табл. 3.</w:t>
      </w:r>
    </w:p>
    <w:p w14:paraId="12322456" w14:textId="77777777" w:rsidR="004A2530" w:rsidRPr="005A3D07" w:rsidRDefault="004A2530" w:rsidP="004A2530">
      <w:pPr>
        <w:jc w:val="center"/>
        <w:rPr>
          <w:b/>
          <w:bCs/>
          <w:szCs w:val="22"/>
          <w:lang w:val="uk-UA" w:eastAsia="en-US"/>
        </w:rPr>
      </w:pPr>
      <w:r w:rsidRPr="005A3D07">
        <w:rPr>
          <w:i/>
          <w:iCs/>
          <w:color w:val="000000"/>
          <w:szCs w:val="22"/>
          <w:lang w:val="uk-UA" w:eastAsia="en-US"/>
        </w:rPr>
        <w:t>Таблиця 3 –</w:t>
      </w:r>
      <w:r w:rsidRPr="005A3D07">
        <w:rPr>
          <w:color w:val="000000"/>
          <w:szCs w:val="22"/>
          <w:lang w:val="uk-UA" w:eastAsia="en-US"/>
        </w:rPr>
        <w:t xml:space="preserve"> </w:t>
      </w:r>
      <w:r w:rsidRPr="005A3D07">
        <w:rPr>
          <w:b/>
          <w:bCs/>
          <w:color w:val="000000"/>
          <w:szCs w:val="22"/>
          <w:lang w:val="uk-UA" w:eastAsia="en-US"/>
        </w:rPr>
        <w:t xml:space="preserve">Структура підсумкової оцінки за накопичувальною системою з навчальної дисципліни </w:t>
      </w:r>
      <w:r w:rsidRPr="004A2530">
        <w:rPr>
          <w:b/>
          <w:bCs/>
          <w:color w:val="000000"/>
          <w:szCs w:val="22"/>
          <w:lang w:val="uk-UA" w:eastAsia="en-US"/>
        </w:rPr>
        <w:t>Тренінг курс «Організація та нормування праці»</w:t>
      </w:r>
      <w:r w:rsidRPr="005A3D07">
        <w:rPr>
          <w:b/>
          <w:bCs/>
          <w:color w:val="000000"/>
          <w:szCs w:val="22"/>
          <w:lang w:val="uk-UA" w:eastAsia="en-US"/>
        </w:rPr>
        <w:t xml:space="preserve"> (форма підсумкового контролю – екзамен)</w:t>
      </w:r>
    </w:p>
    <w:tbl>
      <w:tblPr>
        <w:tblW w:w="5000" w:type="pct"/>
        <w:tblCellMar>
          <w:top w:w="15" w:type="dxa"/>
          <w:left w:w="15" w:type="dxa"/>
          <w:bottom w:w="15" w:type="dxa"/>
          <w:right w:w="15" w:type="dxa"/>
        </w:tblCellMar>
        <w:tblLook w:val="04A0" w:firstRow="1" w:lastRow="0" w:firstColumn="1" w:lastColumn="0" w:noHBand="0" w:noVBand="1"/>
      </w:tblPr>
      <w:tblGrid>
        <w:gridCol w:w="4363"/>
        <w:gridCol w:w="1968"/>
        <w:gridCol w:w="1768"/>
        <w:gridCol w:w="1768"/>
      </w:tblGrid>
      <w:tr w:rsidR="004A2530" w:rsidRPr="00C342BC" w14:paraId="7EDF3785" w14:textId="77777777" w:rsidTr="00DB08C0">
        <w:trPr>
          <w:trHeight w:val="57"/>
        </w:trPr>
        <w:tc>
          <w:tcPr>
            <w:tcW w:w="2619"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A89FA1" w14:textId="77777777" w:rsidR="004A2530" w:rsidRPr="00C342BC" w:rsidRDefault="004A2530" w:rsidP="004A2530">
            <w:pPr>
              <w:pStyle w:val="afd"/>
            </w:pPr>
            <w:bookmarkStart w:id="10" w:name="_Hlk83644487"/>
            <w:proofErr w:type="spellStart"/>
            <w:r w:rsidRPr="00C342BC">
              <w:t>Види</w:t>
            </w:r>
            <w:proofErr w:type="spellEnd"/>
            <w:r w:rsidRPr="00C342BC">
              <w:t xml:space="preserve"> </w:t>
            </w:r>
            <w:proofErr w:type="spellStart"/>
            <w:r w:rsidRPr="00C342BC">
              <w:t>навчальної</w:t>
            </w:r>
            <w:proofErr w:type="spellEnd"/>
            <w:r w:rsidRPr="00C342BC">
              <w:t xml:space="preserve"> </w:t>
            </w:r>
            <w:proofErr w:type="spellStart"/>
            <w:r w:rsidRPr="00C342BC">
              <w:t>діяльності</w:t>
            </w:r>
            <w:proofErr w:type="spellEnd"/>
            <w:r w:rsidRPr="00C342BC">
              <w:t xml:space="preserve"> </w:t>
            </w:r>
            <w:proofErr w:type="spellStart"/>
            <w:r w:rsidRPr="00C342BC">
              <w:t>здобувача</w:t>
            </w:r>
            <w:proofErr w:type="spellEnd"/>
          </w:p>
        </w:tc>
        <w:tc>
          <w:tcPr>
            <w:tcW w:w="23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0B9A7" w14:textId="77777777" w:rsidR="004A2530" w:rsidRPr="00570327" w:rsidRDefault="004A2530" w:rsidP="004A2530">
            <w:pPr>
              <w:pStyle w:val="afd"/>
              <w:rPr>
                <w:lang w:val="ru-RU"/>
              </w:rPr>
            </w:pPr>
            <w:r w:rsidRPr="00570327">
              <w:rPr>
                <w:lang w:val="ru-RU"/>
              </w:rPr>
              <w:t xml:space="preserve">Максимальна </w:t>
            </w:r>
            <w:proofErr w:type="spellStart"/>
            <w:r w:rsidRPr="00570327">
              <w:rPr>
                <w:lang w:val="ru-RU"/>
              </w:rPr>
              <w:t>кількість</w:t>
            </w:r>
            <w:proofErr w:type="spellEnd"/>
            <w:r w:rsidRPr="00570327">
              <w:rPr>
                <w:lang w:val="ru-RU"/>
              </w:rPr>
              <w:t xml:space="preserve"> </w:t>
            </w:r>
            <w:proofErr w:type="spellStart"/>
            <w:r w:rsidRPr="00570327">
              <w:rPr>
                <w:lang w:val="ru-RU"/>
              </w:rPr>
              <w:t>балів</w:t>
            </w:r>
            <w:proofErr w:type="spellEnd"/>
            <w:r w:rsidRPr="00570327">
              <w:rPr>
                <w:lang w:val="ru-RU"/>
              </w:rPr>
              <w:t xml:space="preserve"> за формами </w:t>
            </w:r>
            <w:proofErr w:type="spellStart"/>
            <w:r w:rsidRPr="00570327">
              <w:rPr>
                <w:lang w:val="ru-RU"/>
              </w:rPr>
              <w:t>навчання</w:t>
            </w:r>
            <w:proofErr w:type="spellEnd"/>
          </w:p>
        </w:tc>
      </w:tr>
      <w:tr w:rsidR="004A2530" w:rsidRPr="00C342BC" w14:paraId="2B64FDE2" w14:textId="77777777" w:rsidTr="00DB08C0">
        <w:trPr>
          <w:trHeight w:val="57"/>
        </w:trPr>
        <w:tc>
          <w:tcPr>
            <w:tcW w:w="2619" w:type="pct"/>
            <w:vMerge/>
            <w:tcBorders>
              <w:top w:val="single" w:sz="4" w:space="0" w:color="000000"/>
              <w:left w:val="single" w:sz="4" w:space="0" w:color="000000"/>
              <w:bottom w:val="single" w:sz="4" w:space="0" w:color="000000"/>
              <w:right w:val="single" w:sz="4" w:space="0" w:color="000000"/>
            </w:tcBorders>
            <w:vAlign w:val="center"/>
            <w:hideMark/>
          </w:tcPr>
          <w:p w14:paraId="5461F32F" w14:textId="77777777" w:rsidR="004A2530" w:rsidRPr="00570327" w:rsidRDefault="004A2530" w:rsidP="004A2530">
            <w:pPr>
              <w:pStyle w:val="afd"/>
              <w:rPr>
                <w:lang w:val="ru-RU"/>
              </w:rPr>
            </w:pP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BB344E" w14:textId="77777777" w:rsidR="004A2530" w:rsidRPr="00C342BC" w:rsidRDefault="004A2530" w:rsidP="004A2530">
            <w:pPr>
              <w:pStyle w:val="afd"/>
            </w:pPr>
            <w:proofErr w:type="spellStart"/>
            <w:r w:rsidRPr="00C342BC">
              <w:t>Очна</w:t>
            </w:r>
            <w:proofErr w:type="spellEnd"/>
            <w:r w:rsidRPr="00C342BC">
              <w:t xml:space="preserve"> (</w:t>
            </w:r>
            <w:proofErr w:type="spellStart"/>
            <w:r w:rsidRPr="00C342BC">
              <w:t>денна</w:t>
            </w:r>
            <w:proofErr w:type="spellEnd"/>
            <w:r w:rsidRPr="00C342BC">
              <w:t>)</w:t>
            </w:r>
          </w:p>
        </w:tc>
        <w:tc>
          <w:tcPr>
            <w:tcW w:w="743" w:type="pct"/>
            <w:tcBorders>
              <w:top w:val="single" w:sz="4" w:space="0" w:color="000000"/>
              <w:left w:val="single" w:sz="4" w:space="0" w:color="000000"/>
              <w:bottom w:val="single" w:sz="4" w:space="0" w:color="000000"/>
              <w:right w:val="single" w:sz="4" w:space="0" w:color="000000"/>
            </w:tcBorders>
            <w:vAlign w:val="center"/>
          </w:tcPr>
          <w:p w14:paraId="44D27332" w14:textId="77777777" w:rsidR="004A2530" w:rsidRPr="00C342BC" w:rsidRDefault="004A2530" w:rsidP="004A2530">
            <w:pPr>
              <w:pStyle w:val="afd"/>
            </w:pPr>
            <w:proofErr w:type="spellStart"/>
            <w:r w:rsidRPr="00C342BC">
              <w:t>Заочна</w:t>
            </w:r>
            <w:proofErr w:type="spellEnd"/>
          </w:p>
        </w:tc>
        <w:tc>
          <w:tcPr>
            <w:tcW w:w="769" w:type="pct"/>
            <w:tcBorders>
              <w:top w:val="single" w:sz="4" w:space="0" w:color="000000"/>
              <w:left w:val="single" w:sz="4" w:space="0" w:color="000000"/>
              <w:bottom w:val="single" w:sz="4" w:space="0" w:color="000000"/>
              <w:right w:val="single" w:sz="4" w:space="0" w:color="000000"/>
            </w:tcBorders>
            <w:vAlign w:val="center"/>
          </w:tcPr>
          <w:p w14:paraId="589A1D5A" w14:textId="77777777" w:rsidR="004A2530" w:rsidRPr="00C342BC" w:rsidRDefault="004A2530" w:rsidP="004A2530">
            <w:pPr>
              <w:pStyle w:val="afd"/>
            </w:pPr>
            <w:proofErr w:type="spellStart"/>
            <w:r w:rsidRPr="00C342BC">
              <w:t>Дистанційна</w:t>
            </w:r>
            <w:proofErr w:type="spellEnd"/>
          </w:p>
        </w:tc>
      </w:tr>
      <w:tr w:rsidR="004A2530" w:rsidRPr="00C342BC" w14:paraId="5FCD5BF2" w14:textId="77777777" w:rsidTr="00DB08C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6C8810" w14:textId="77777777" w:rsidR="004A2530" w:rsidRPr="00570327" w:rsidRDefault="004A2530" w:rsidP="004A2530">
            <w:pPr>
              <w:pStyle w:val="afd"/>
              <w:rPr>
                <w:lang w:val="ru-RU"/>
              </w:rPr>
            </w:pPr>
            <w:r w:rsidRPr="00570327">
              <w:rPr>
                <w:lang w:val="ru-RU"/>
              </w:rPr>
              <w:t xml:space="preserve">Робота на </w:t>
            </w:r>
            <w:proofErr w:type="spellStart"/>
            <w:r w:rsidRPr="00570327">
              <w:rPr>
                <w:lang w:val="ru-RU"/>
              </w:rPr>
              <w:t>навчальних</w:t>
            </w:r>
            <w:proofErr w:type="spellEnd"/>
            <w:r w:rsidRPr="00570327">
              <w:rPr>
                <w:lang w:val="ru-RU"/>
              </w:rPr>
              <w:t xml:space="preserve"> </w:t>
            </w:r>
            <w:proofErr w:type="spellStart"/>
            <w:r w:rsidRPr="00570327">
              <w:rPr>
                <w:lang w:val="ru-RU"/>
              </w:rPr>
              <w:t>заняттях</w:t>
            </w:r>
            <w:proofErr w:type="spellEnd"/>
            <w:r w:rsidRPr="00570327">
              <w:rPr>
                <w:lang w:val="ru-RU"/>
              </w:rPr>
              <w:t xml:space="preserve"> (</w:t>
            </w:r>
            <w:proofErr w:type="spellStart"/>
            <w:r w:rsidRPr="00570327">
              <w:rPr>
                <w:lang w:val="ru-RU"/>
              </w:rPr>
              <w:t>семінарських</w:t>
            </w:r>
            <w:proofErr w:type="spellEnd"/>
            <w:r w:rsidRPr="00570327">
              <w:rPr>
                <w:lang w:val="ru-RU"/>
              </w:rPr>
              <w:t xml:space="preserve">, </w:t>
            </w:r>
            <w:proofErr w:type="spellStart"/>
            <w:r w:rsidRPr="00570327">
              <w:rPr>
                <w:lang w:val="ru-RU"/>
              </w:rPr>
              <w:t>практичних</w:t>
            </w:r>
            <w:proofErr w:type="spellEnd"/>
            <w:r w:rsidRPr="00570327">
              <w:rPr>
                <w:lang w:val="ru-RU"/>
              </w:rPr>
              <w:t>)</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ACBA29" w14:textId="77777777" w:rsidR="004A2530" w:rsidRPr="00C342BC" w:rsidRDefault="004A2530" w:rsidP="004A2530">
            <w:pPr>
              <w:pStyle w:val="afd"/>
            </w:pPr>
            <w:r w:rsidRPr="00C342BC">
              <w:t>30 </w:t>
            </w:r>
            <w:proofErr w:type="spellStart"/>
            <w:r w:rsidRPr="00C342BC">
              <w:t>балів</w:t>
            </w:r>
            <w:proofErr w:type="spellEnd"/>
          </w:p>
        </w:tc>
        <w:tc>
          <w:tcPr>
            <w:tcW w:w="743" w:type="pct"/>
            <w:tcBorders>
              <w:top w:val="single" w:sz="4" w:space="0" w:color="000000"/>
              <w:left w:val="single" w:sz="4" w:space="0" w:color="000000"/>
              <w:bottom w:val="single" w:sz="4" w:space="0" w:color="000000"/>
              <w:right w:val="single" w:sz="4" w:space="0" w:color="000000"/>
            </w:tcBorders>
            <w:vAlign w:val="center"/>
          </w:tcPr>
          <w:p w14:paraId="5F6E8365" w14:textId="77777777" w:rsidR="004A2530" w:rsidRPr="00C342BC" w:rsidRDefault="004A2530" w:rsidP="004A2530">
            <w:pPr>
              <w:pStyle w:val="afd"/>
            </w:pPr>
            <w:r>
              <w:t>2</w:t>
            </w:r>
            <w:r w:rsidRPr="00C342BC">
              <w:t>0 </w:t>
            </w:r>
            <w:proofErr w:type="spellStart"/>
            <w:r w:rsidRPr="00C342BC">
              <w:t>балів</w:t>
            </w:r>
            <w:proofErr w:type="spellEnd"/>
          </w:p>
        </w:tc>
        <w:tc>
          <w:tcPr>
            <w:tcW w:w="769" w:type="pct"/>
            <w:tcBorders>
              <w:top w:val="single" w:sz="4" w:space="0" w:color="000000"/>
              <w:left w:val="single" w:sz="4" w:space="0" w:color="000000"/>
              <w:bottom w:val="single" w:sz="4" w:space="0" w:color="000000"/>
              <w:right w:val="single" w:sz="4" w:space="0" w:color="000000"/>
            </w:tcBorders>
            <w:vAlign w:val="center"/>
          </w:tcPr>
          <w:p w14:paraId="2DB3A4FD" w14:textId="77777777" w:rsidR="004A2530" w:rsidRPr="00C342BC" w:rsidRDefault="004A2530" w:rsidP="004A2530">
            <w:pPr>
              <w:pStyle w:val="afd"/>
            </w:pPr>
            <w:r>
              <w:t>4</w:t>
            </w:r>
            <w:r w:rsidRPr="00C342BC">
              <w:t>0 </w:t>
            </w:r>
            <w:proofErr w:type="spellStart"/>
            <w:r w:rsidRPr="00C342BC">
              <w:t>балів</w:t>
            </w:r>
            <w:proofErr w:type="spellEnd"/>
          </w:p>
        </w:tc>
      </w:tr>
      <w:tr w:rsidR="004A2530" w:rsidRPr="00C342BC" w14:paraId="15C5D485" w14:textId="77777777" w:rsidTr="00DB08C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D2B2D" w14:textId="77777777" w:rsidR="004A2530" w:rsidRPr="00C342BC" w:rsidRDefault="004A2530" w:rsidP="004A2530">
            <w:pPr>
              <w:pStyle w:val="afd"/>
            </w:pPr>
            <w:proofErr w:type="spellStart"/>
            <w:r w:rsidRPr="00C342BC">
              <w:lastRenderedPageBreak/>
              <w:t>Виконання</w:t>
            </w:r>
            <w:proofErr w:type="spellEnd"/>
            <w:r w:rsidRPr="00C342BC">
              <w:t xml:space="preserve"> </w:t>
            </w:r>
            <w:proofErr w:type="spellStart"/>
            <w:r w:rsidRPr="00C342BC">
              <w:t>контрольних</w:t>
            </w:r>
            <w:proofErr w:type="spellEnd"/>
            <w:r w:rsidRPr="00C342BC">
              <w:t xml:space="preserve"> (</w:t>
            </w:r>
            <w:proofErr w:type="spellStart"/>
            <w:r w:rsidRPr="00C342BC">
              <w:t>модульних</w:t>
            </w:r>
            <w:proofErr w:type="spellEnd"/>
            <w:r w:rsidRPr="00C342BC">
              <w:t xml:space="preserve">) </w:t>
            </w:r>
            <w:proofErr w:type="spellStart"/>
            <w:r w:rsidRPr="00C342BC">
              <w:t>робіт</w:t>
            </w:r>
            <w:proofErr w:type="spellEnd"/>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7E5C7F" w14:textId="77777777" w:rsidR="004A2530" w:rsidRPr="00C342BC" w:rsidRDefault="004A2530" w:rsidP="004A2530">
            <w:pPr>
              <w:pStyle w:val="afd"/>
            </w:pPr>
            <w:r>
              <w:t>1</w:t>
            </w:r>
            <w:r w:rsidRPr="00C342BC">
              <w:t xml:space="preserve"> × 10 </w:t>
            </w:r>
            <w:proofErr w:type="spellStart"/>
            <w:r w:rsidRPr="00C342BC">
              <w:t>балів</w:t>
            </w:r>
            <w:proofErr w:type="spellEnd"/>
            <w:r w:rsidRPr="00C342BC">
              <w:t xml:space="preserve"> = 10 </w:t>
            </w:r>
            <w:proofErr w:type="spellStart"/>
            <w:r w:rsidRPr="00C342BC">
              <w:t>балів</w:t>
            </w:r>
            <w:proofErr w:type="spellEnd"/>
            <w:r w:rsidRPr="00C342BC">
              <w:t>*</w:t>
            </w:r>
          </w:p>
        </w:tc>
        <w:tc>
          <w:tcPr>
            <w:tcW w:w="743" w:type="pct"/>
            <w:tcBorders>
              <w:top w:val="single" w:sz="4" w:space="0" w:color="000000"/>
              <w:left w:val="single" w:sz="4" w:space="0" w:color="000000"/>
              <w:bottom w:val="single" w:sz="4" w:space="0" w:color="000000"/>
              <w:right w:val="single" w:sz="4" w:space="0" w:color="000000"/>
            </w:tcBorders>
            <w:vAlign w:val="center"/>
          </w:tcPr>
          <w:p w14:paraId="2DAF7DB5" w14:textId="77777777" w:rsidR="004A2530" w:rsidRPr="00C342BC" w:rsidRDefault="004A2530" w:rsidP="004A2530">
            <w:pPr>
              <w:pStyle w:val="afd"/>
            </w:pPr>
            <w:r>
              <w:t>1</w:t>
            </w:r>
            <w:r w:rsidRPr="00C342BC">
              <w:t xml:space="preserve"> × 10 </w:t>
            </w:r>
            <w:proofErr w:type="spellStart"/>
            <w:r w:rsidRPr="00C342BC">
              <w:t>балів</w:t>
            </w:r>
            <w:proofErr w:type="spellEnd"/>
            <w:r w:rsidRPr="00C342BC">
              <w:t xml:space="preserve"> = 10 </w:t>
            </w:r>
            <w:proofErr w:type="spellStart"/>
            <w:r w:rsidRPr="00C342BC">
              <w:t>балів</w:t>
            </w:r>
            <w:proofErr w:type="spellEnd"/>
            <w:r w:rsidRPr="00C342BC">
              <w:t>*</w:t>
            </w:r>
          </w:p>
        </w:tc>
        <w:tc>
          <w:tcPr>
            <w:tcW w:w="769" w:type="pct"/>
            <w:tcBorders>
              <w:top w:val="single" w:sz="4" w:space="0" w:color="000000"/>
              <w:left w:val="single" w:sz="4" w:space="0" w:color="000000"/>
              <w:bottom w:val="single" w:sz="4" w:space="0" w:color="000000"/>
              <w:right w:val="single" w:sz="4" w:space="0" w:color="000000"/>
            </w:tcBorders>
            <w:vAlign w:val="center"/>
          </w:tcPr>
          <w:p w14:paraId="40764F1D" w14:textId="77777777" w:rsidR="004A2530" w:rsidRPr="00C342BC" w:rsidRDefault="004A2530" w:rsidP="004A2530">
            <w:pPr>
              <w:pStyle w:val="afd"/>
            </w:pPr>
            <w:r>
              <w:t>1</w:t>
            </w:r>
            <w:r w:rsidRPr="00C342BC">
              <w:t xml:space="preserve"> × 10 </w:t>
            </w:r>
            <w:proofErr w:type="spellStart"/>
            <w:r w:rsidRPr="00C342BC">
              <w:t>балів</w:t>
            </w:r>
            <w:proofErr w:type="spellEnd"/>
            <w:r w:rsidRPr="00C342BC">
              <w:t xml:space="preserve"> = 10 </w:t>
            </w:r>
            <w:proofErr w:type="spellStart"/>
            <w:r w:rsidRPr="00C342BC">
              <w:t>балів</w:t>
            </w:r>
            <w:proofErr w:type="spellEnd"/>
            <w:r w:rsidRPr="00C342BC">
              <w:t>*</w:t>
            </w:r>
          </w:p>
        </w:tc>
      </w:tr>
      <w:tr w:rsidR="004A2530" w:rsidRPr="00C342BC" w14:paraId="7F6300ED" w14:textId="77777777" w:rsidTr="00DB08C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76A2A5" w14:textId="77777777" w:rsidR="004A2530" w:rsidRPr="00570327" w:rsidRDefault="004A2530" w:rsidP="004A2530">
            <w:pPr>
              <w:pStyle w:val="afd"/>
              <w:rPr>
                <w:lang w:val="ru-RU"/>
              </w:rPr>
            </w:pPr>
            <w:proofErr w:type="spellStart"/>
            <w:r w:rsidRPr="00570327">
              <w:rPr>
                <w:lang w:val="ru-RU"/>
              </w:rPr>
              <w:t>Виконання</w:t>
            </w:r>
            <w:proofErr w:type="spellEnd"/>
            <w:r w:rsidRPr="00570327">
              <w:rPr>
                <w:lang w:val="ru-RU"/>
              </w:rPr>
              <w:t xml:space="preserve"> та </w:t>
            </w:r>
            <w:proofErr w:type="spellStart"/>
            <w:r w:rsidRPr="00570327">
              <w:rPr>
                <w:lang w:val="ru-RU"/>
              </w:rPr>
              <w:t>захист</w:t>
            </w:r>
            <w:proofErr w:type="spellEnd"/>
            <w:r w:rsidRPr="00570327">
              <w:rPr>
                <w:lang w:val="ru-RU"/>
              </w:rPr>
              <w:t xml:space="preserve"> </w:t>
            </w:r>
            <w:proofErr w:type="spellStart"/>
            <w:r w:rsidRPr="00570327">
              <w:rPr>
                <w:lang w:val="ru-RU"/>
              </w:rPr>
              <w:t>індивідуальних</w:t>
            </w:r>
            <w:proofErr w:type="spellEnd"/>
            <w:r w:rsidRPr="00570327">
              <w:rPr>
                <w:lang w:val="ru-RU"/>
              </w:rPr>
              <w:t xml:space="preserve"> </w:t>
            </w:r>
            <w:proofErr w:type="spellStart"/>
            <w:r w:rsidRPr="00570327">
              <w:rPr>
                <w:lang w:val="ru-RU"/>
              </w:rPr>
              <w:t>завдань</w:t>
            </w:r>
            <w:proofErr w:type="spellEnd"/>
            <w:r w:rsidRPr="00570327">
              <w:rPr>
                <w:lang w:val="ru-RU"/>
              </w:rPr>
              <w:t xml:space="preserve"> </w:t>
            </w:r>
            <w:proofErr w:type="spellStart"/>
            <w:r w:rsidRPr="00570327">
              <w:rPr>
                <w:lang w:val="ru-RU"/>
              </w:rPr>
              <w:t>самостійної</w:t>
            </w:r>
            <w:proofErr w:type="spellEnd"/>
            <w:r w:rsidRPr="00570327">
              <w:rPr>
                <w:lang w:val="ru-RU"/>
              </w:rPr>
              <w:t xml:space="preserve"> (</w:t>
            </w:r>
            <w:proofErr w:type="spellStart"/>
            <w:r w:rsidRPr="00570327">
              <w:rPr>
                <w:lang w:val="ru-RU"/>
              </w:rPr>
              <w:t>командної</w:t>
            </w:r>
            <w:proofErr w:type="spellEnd"/>
            <w:r w:rsidRPr="00570327">
              <w:rPr>
                <w:lang w:val="ru-RU"/>
              </w:rPr>
              <w:t xml:space="preserve">) </w:t>
            </w:r>
            <w:proofErr w:type="spellStart"/>
            <w:r w:rsidRPr="00570327">
              <w:rPr>
                <w:lang w:val="ru-RU"/>
              </w:rPr>
              <w:t>роботи</w:t>
            </w:r>
            <w:proofErr w:type="spellEnd"/>
            <w:r w:rsidRPr="00570327">
              <w:rPr>
                <w:lang w:val="ru-RU"/>
              </w:rPr>
              <w:t xml:space="preserve"> (за </w:t>
            </w:r>
            <w:proofErr w:type="spellStart"/>
            <w:r w:rsidRPr="00570327">
              <w:rPr>
                <w:lang w:val="ru-RU"/>
              </w:rPr>
              <w:t>вибором</w:t>
            </w:r>
            <w:proofErr w:type="spellEnd"/>
            <w:r w:rsidRPr="00570327">
              <w:rPr>
                <w:lang w:val="ru-RU"/>
              </w:rPr>
              <w:t xml:space="preserve"> </w:t>
            </w:r>
            <w:proofErr w:type="spellStart"/>
            <w:r w:rsidRPr="00570327">
              <w:rPr>
                <w:lang w:val="ru-RU"/>
              </w:rPr>
              <w:t>здобувача</w:t>
            </w:r>
            <w:proofErr w:type="spellEnd"/>
            <w:r w:rsidRPr="00570327">
              <w:rPr>
                <w:lang w:val="ru-RU"/>
              </w:rPr>
              <w:t>)</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4A73DA" w14:textId="77777777" w:rsidR="004A2530" w:rsidRPr="00C342BC" w:rsidRDefault="004A2530" w:rsidP="004A2530">
            <w:pPr>
              <w:pStyle w:val="afd"/>
            </w:pPr>
            <w:r w:rsidRPr="00C342BC">
              <w:t>2 × 5 </w:t>
            </w:r>
            <w:proofErr w:type="spellStart"/>
            <w:r w:rsidRPr="00C342BC">
              <w:t>балів</w:t>
            </w:r>
            <w:proofErr w:type="spellEnd"/>
            <w:r w:rsidRPr="00C342BC">
              <w:t xml:space="preserve"> = 10 </w:t>
            </w:r>
            <w:proofErr w:type="spellStart"/>
            <w:r w:rsidRPr="00C342BC">
              <w:t>балів</w:t>
            </w:r>
            <w:proofErr w:type="spellEnd"/>
            <w:r w:rsidRPr="00C342BC">
              <w:t>**</w:t>
            </w:r>
          </w:p>
        </w:tc>
        <w:tc>
          <w:tcPr>
            <w:tcW w:w="743" w:type="pct"/>
            <w:tcBorders>
              <w:top w:val="single" w:sz="4" w:space="0" w:color="000000"/>
              <w:left w:val="single" w:sz="4" w:space="0" w:color="000000"/>
              <w:bottom w:val="single" w:sz="4" w:space="0" w:color="000000"/>
              <w:right w:val="single" w:sz="4" w:space="0" w:color="000000"/>
            </w:tcBorders>
            <w:vAlign w:val="center"/>
          </w:tcPr>
          <w:p w14:paraId="064B38DB" w14:textId="77777777" w:rsidR="004A2530" w:rsidRPr="00C342BC" w:rsidRDefault="004A2530" w:rsidP="004A2530">
            <w:pPr>
              <w:pStyle w:val="afd"/>
            </w:pPr>
            <w:r w:rsidRPr="00C342BC">
              <w:t xml:space="preserve">2 × </w:t>
            </w:r>
            <w:r>
              <w:t>10</w:t>
            </w:r>
            <w:r w:rsidRPr="00C342BC">
              <w:t> </w:t>
            </w:r>
            <w:proofErr w:type="spellStart"/>
            <w:r w:rsidRPr="00C342BC">
              <w:t>балів</w:t>
            </w:r>
            <w:proofErr w:type="spellEnd"/>
            <w:r w:rsidRPr="00C342BC">
              <w:t xml:space="preserve"> = </w:t>
            </w:r>
            <w:r>
              <w:t>2</w:t>
            </w:r>
            <w:r w:rsidRPr="00C342BC">
              <w:t>0 </w:t>
            </w:r>
            <w:proofErr w:type="spellStart"/>
            <w:r w:rsidRPr="00C342BC">
              <w:t>балів</w:t>
            </w:r>
            <w:proofErr w:type="spellEnd"/>
            <w:r w:rsidRPr="00C342BC">
              <w:t>**</w:t>
            </w:r>
          </w:p>
        </w:tc>
        <w:tc>
          <w:tcPr>
            <w:tcW w:w="769" w:type="pct"/>
            <w:tcBorders>
              <w:top w:val="single" w:sz="4" w:space="0" w:color="000000"/>
              <w:left w:val="single" w:sz="4" w:space="0" w:color="000000"/>
              <w:bottom w:val="single" w:sz="4" w:space="0" w:color="000000"/>
              <w:right w:val="single" w:sz="4" w:space="0" w:color="000000"/>
            </w:tcBorders>
            <w:vAlign w:val="center"/>
          </w:tcPr>
          <w:p w14:paraId="0ED0E80D" w14:textId="77777777" w:rsidR="004A2530" w:rsidRPr="00C342BC" w:rsidRDefault="004A2530" w:rsidP="004A2530">
            <w:pPr>
              <w:pStyle w:val="afd"/>
            </w:pPr>
            <w:r>
              <w:t>-</w:t>
            </w:r>
          </w:p>
        </w:tc>
      </w:tr>
      <w:tr w:rsidR="004A2530" w:rsidRPr="00C342BC" w14:paraId="4BB11253" w14:textId="77777777" w:rsidTr="00DB08C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78BDF" w14:textId="77777777" w:rsidR="004A2530" w:rsidRPr="00570327" w:rsidRDefault="004A2530" w:rsidP="004A2530">
            <w:pPr>
              <w:pStyle w:val="afd"/>
              <w:rPr>
                <w:lang w:val="ru-RU"/>
              </w:rPr>
            </w:pPr>
            <w:proofErr w:type="spellStart"/>
            <w:r w:rsidRPr="00570327">
              <w:rPr>
                <w:lang w:val="ru-RU"/>
              </w:rPr>
              <w:t>Представлення</w:t>
            </w:r>
            <w:proofErr w:type="spellEnd"/>
            <w:r w:rsidRPr="00570327">
              <w:rPr>
                <w:lang w:val="ru-RU"/>
              </w:rPr>
              <w:t xml:space="preserve"> </w:t>
            </w:r>
            <w:proofErr w:type="spellStart"/>
            <w:r w:rsidRPr="00570327">
              <w:rPr>
                <w:lang w:val="ru-RU"/>
              </w:rPr>
              <w:t>результатів</w:t>
            </w:r>
            <w:proofErr w:type="spellEnd"/>
            <w:r w:rsidRPr="00570327">
              <w:rPr>
                <w:lang w:val="ru-RU"/>
              </w:rPr>
              <w:t xml:space="preserve"> </w:t>
            </w:r>
            <w:proofErr w:type="spellStart"/>
            <w:r w:rsidRPr="00570327">
              <w:rPr>
                <w:lang w:val="ru-RU"/>
              </w:rPr>
              <w:t>науково-дослідних</w:t>
            </w:r>
            <w:proofErr w:type="spellEnd"/>
            <w:r w:rsidRPr="00570327">
              <w:rPr>
                <w:lang w:val="ru-RU"/>
              </w:rPr>
              <w:t xml:space="preserve"> </w:t>
            </w:r>
            <w:proofErr w:type="spellStart"/>
            <w:r w:rsidRPr="00570327">
              <w:rPr>
                <w:lang w:val="ru-RU"/>
              </w:rPr>
              <w:t>робіт</w:t>
            </w:r>
            <w:proofErr w:type="spellEnd"/>
            <w:r w:rsidRPr="00570327">
              <w:rPr>
                <w:lang w:val="ru-RU"/>
              </w:rPr>
              <w:t xml:space="preserve"> </w:t>
            </w:r>
            <w:proofErr w:type="spellStart"/>
            <w:r w:rsidRPr="00570327">
              <w:rPr>
                <w:lang w:val="ru-RU"/>
              </w:rPr>
              <w:t>здобувача</w:t>
            </w:r>
            <w:proofErr w:type="spellEnd"/>
            <w:r w:rsidRPr="00570327">
              <w:rPr>
                <w:lang w:val="ru-RU"/>
              </w:rPr>
              <w:t>:</w:t>
            </w:r>
          </w:p>
          <w:p w14:paraId="4C2DA295" w14:textId="77777777" w:rsidR="004A2530" w:rsidRPr="00570327" w:rsidRDefault="004A2530" w:rsidP="004A2530">
            <w:pPr>
              <w:pStyle w:val="afd"/>
              <w:rPr>
                <w:lang w:val="ru-RU"/>
              </w:rPr>
            </w:pPr>
            <w:r w:rsidRPr="00570327">
              <w:rPr>
                <w:lang w:val="ru-RU"/>
              </w:rPr>
              <w:t xml:space="preserve">1. Участь у </w:t>
            </w:r>
            <w:proofErr w:type="spellStart"/>
            <w:r w:rsidRPr="00570327">
              <w:rPr>
                <w:lang w:val="ru-RU"/>
              </w:rPr>
              <w:t>студентських</w:t>
            </w:r>
            <w:proofErr w:type="spellEnd"/>
            <w:r w:rsidRPr="00570327">
              <w:rPr>
                <w:lang w:val="ru-RU"/>
              </w:rPr>
              <w:t xml:space="preserve"> </w:t>
            </w:r>
            <w:proofErr w:type="spellStart"/>
            <w:r w:rsidRPr="00570327">
              <w:rPr>
                <w:lang w:val="ru-RU"/>
              </w:rPr>
              <w:t>олімпіадах</w:t>
            </w:r>
            <w:proofErr w:type="spellEnd"/>
            <w:r w:rsidRPr="00570327">
              <w:rPr>
                <w:lang w:val="ru-RU"/>
              </w:rPr>
              <w:t xml:space="preserve">, конкурсах </w:t>
            </w:r>
            <w:proofErr w:type="spellStart"/>
            <w:r w:rsidRPr="00570327">
              <w:rPr>
                <w:lang w:val="ru-RU"/>
              </w:rPr>
              <w:t>наукових</w:t>
            </w:r>
            <w:proofErr w:type="spellEnd"/>
            <w:r w:rsidRPr="00570327">
              <w:rPr>
                <w:lang w:val="ru-RU"/>
              </w:rPr>
              <w:t xml:space="preserve"> </w:t>
            </w:r>
            <w:proofErr w:type="spellStart"/>
            <w:r w:rsidRPr="00570327">
              <w:rPr>
                <w:lang w:val="ru-RU"/>
              </w:rPr>
              <w:t>робіт</w:t>
            </w:r>
            <w:proofErr w:type="spellEnd"/>
            <w:r w:rsidRPr="00570327">
              <w:rPr>
                <w:lang w:val="ru-RU"/>
              </w:rPr>
              <w:t xml:space="preserve">, грантах, </w:t>
            </w:r>
            <w:proofErr w:type="spellStart"/>
            <w:r w:rsidRPr="00570327">
              <w:rPr>
                <w:lang w:val="ru-RU"/>
              </w:rPr>
              <w:t>науково</w:t>
            </w:r>
            <w:proofErr w:type="spellEnd"/>
            <w:r w:rsidRPr="00570327">
              <w:rPr>
                <w:lang w:val="ru-RU"/>
              </w:rPr>
              <w:t>-</w:t>
            </w:r>
          </w:p>
          <w:p w14:paraId="0DC30D4B" w14:textId="77777777" w:rsidR="004A2530" w:rsidRPr="00570327" w:rsidRDefault="004A2530" w:rsidP="004A2530">
            <w:pPr>
              <w:pStyle w:val="afd"/>
              <w:rPr>
                <w:lang w:val="ru-RU"/>
              </w:rPr>
            </w:pPr>
            <w:r w:rsidRPr="00C342BC">
              <w:t>     </w:t>
            </w:r>
            <w:proofErr w:type="spellStart"/>
            <w:r w:rsidRPr="00570327">
              <w:rPr>
                <w:lang w:val="ru-RU"/>
              </w:rPr>
              <w:t>дослідних</w:t>
            </w:r>
            <w:proofErr w:type="spellEnd"/>
            <w:r w:rsidRPr="00570327">
              <w:rPr>
                <w:lang w:val="ru-RU"/>
              </w:rPr>
              <w:t xml:space="preserve"> </w:t>
            </w:r>
            <w:proofErr w:type="spellStart"/>
            <w:r w:rsidRPr="00570327">
              <w:rPr>
                <w:lang w:val="ru-RU"/>
              </w:rPr>
              <w:t>проєктах</w:t>
            </w:r>
            <w:proofErr w:type="spellEnd"/>
            <w:r w:rsidRPr="00570327">
              <w:rPr>
                <w:lang w:val="ru-RU"/>
              </w:rPr>
              <w:t>.</w:t>
            </w:r>
          </w:p>
          <w:p w14:paraId="0EE19D96" w14:textId="77777777" w:rsidR="004A2530" w:rsidRPr="00570327" w:rsidRDefault="004A2530" w:rsidP="004A2530">
            <w:pPr>
              <w:pStyle w:val="afd"/>
              <w:rPr>
                <w:lang w:val="ru-RU"/>
              </w:rPr>
            </w:pPr>
            <w:r w:rsidRPr="00570327">
              <w:rPr>
                <w:lang w:val="ru-RU"/>
              </w:rPr>
              <w:t xml:space="preserve">2. </w:t>
            </w:r>
            <w:proofErr w:type="spellStart"/>
            <w:r w:rsidRPr="00570327">
              <w:rPr>
                <w:lang w:val="ru-RU"/>
              </w:rPr>
              <w:t>Публікація</w:t>
            </w:r>
            <w:proofErr w:type="spellEnd"/>
            <w:r w:rsidRPr="00570327">
              <w:rPr>
                <w:lang w:val="ru-RU"/>
              </w:rPr>
              <w:t xml:space="preserve"> </w:t>
            </w:r>
            <w:proofErr w:type="spellStart"/>
            <w:r w:rsidRPr="00570327">
              <w:rPr>
                <w:lang w:val="ru-RU"/>
              </w:rPr>
              <w:t>наукових</w:t>
            </w:r>
            <w:proofErr w:type="spellEnd"/>
            <w:r w:rsidRPr="00570327">
              <w:rPr>
                <w:lang w:val="ru-RU"/>
              </w:rPr>
              <w:t xml:space="preserve"> статей, тез </w:t>
            </w:r>
            <w:proofErr w:type="spellStart"/>
            <w:r w:rsidRPr="00570327">
              <w:rPr>
                <w:lang w:val="ru-RU"/>
              </w:rPr>
              <w:t>доповіді</w:t>
            </w:r>
            <w:proofErr w:type="spellEnd"/>
            <w:r w:rsidRPr="00570327">
              <w:rPr>
                <w:lang w:val="ru-RU"/>
              </w:rPr>
              <w:t xml:space="preserve"> на </w:t>
            </w:r>
            <w:proofErr w:type="spellStart"/>
            <w:r w:rsidRPr="00570327">
              <w:rPr>
                <w:lang w:val="ru-RU"/>
              </w:rPr>
              <w:t>конференції</w:t>
            </w:r>
            <w:proofErr w:type="spellEnd"/>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6744D5" w14:textId="77777777" w:rsidR="004A2530" w:rsidRPr="00570327" w:rsidRDefault="004A2530" w:rsidP="004A2530">
            <w:pPr>
              <w:pStyle w:val="afd"/>
              <w:rPr>
                <w:lang w:val="ru-RU"/>
              </w:rPr>
            </w:pPr>
            <w:proofErr w:type="spellStart"/>
            <w:r w:rsidRPr="00570327">
              <w:rPr>
                <w:lang w:val="ru-RU"/>
              </w:rPr>
              <w:t>Додаткові</w:t>
            </w:r>
            <w:proofErr w:type="spellEnd"/>
            <w:r w:rsidRPr="00570327">
              <w:rPr>
                <w:lang w:val="ru-RU"/>
              </w:rPr>
              <w:t xml:space="preserve"> (</w:t>
            </w:r>
            <w:proofErr w:type="spellStart"/>
            <w:r w:rsidRPr="00570327">
              <w:rPr>
                <w:lang w:val="ru-RU"/>
              </w:rPr>
              <w:t>заохочувальні</w:t>
            </w:r>
            <w:proofErr w:type="spellEnd"/>
            <w:r w:rsidRPr="00570327">
              <w:rPr>
                <w:lang w:val="ru-RU"/>
              </w:rPr>
              <w:t xml:space="preserve">) </w:t>
            </w:r>
            <w:proofErr w:type="spellStart"/>
            <w:r w:rsidRPr="00570327">
              <w:rPr>
                <w:lang w:val="ru-RU"/>
              </w:rPr>
              <w:t>бали</w:t>
            </w:r>
            <w:proofErr w:type="spellEnd"/>
            <w:r w:rsidRPr="00570327">
              <w:rPr>
                <w:lang w:val="ru-RU"/>
              </w:rPr>
              <w:br/>
              <w:t>(до 10</w:t>
            </w:r>
            <w:r w:rsidRPr="00C342BC">
              <w:t> </w:t>
            </w:r>
            <w:proofErr w:type="spellStart"/>
            <w:r w:rsidRPr="00570327">
              <w:rPr>
                <w:lang w:val="ru-RU"/>
              </w:rPr>
              <w:t>балів</w:t>
            </w:r>
            <w:proofErr w:type="spellEnd"/>
            <w:r w:rsidRPr="00570327">
              <w:rPr>
                <w:lang w:val="ru-RU"/>
              </w:rPr>
              <w:t>)</w:t>
            </w:r>
          </w:p>
        </w:tc>
        <w:tc>
          <w:tcPr>
            <w:tcW w:w="743" w:type="pct"/>
            <w:tcBorders>
              <w:top w:val="single" w:sz="4" w:space="0" w:color="000000"/>
              <w:left w:val="single" w:sz="4" w:space="0" w:color="000000"/>
              <w:bottom w:val="single" w:sz="4" w:space="0" w:color="000000"/>
              <w:right w:val="single" w:sz="4" w:space="0" w:color="000000"/>
            </w:tcBorders>
            <w:vAlign w:val="center"/>
          </w:tcPr>
          <w:p w14:paraId="14C861D8" w14:textId="77777777" w:rsidR="004A2530" w:rsidRPr="00570327" w:rsidRDefault="004A2530" w:rsidP="004A2530">
            <w:pPr>
              <w:pStyle w:val="afd"/>
              <w:rPr>
                <w:lang w:val="ru-RU"/>
              </w:rPr>
            </w:pPr>
            <w:proofErr w:type="spellStart"/>
            <w:r w:rsidRPr="00570327">
              <w:rPr>
                <w:lang w:val="ru-RU"/>
              </w:rPr>
              <w:t>Додаткові</w:t>
            </w:r>
            <w:proofErr w:type="spellEnd"/>
            <w:r w:rsidRPr="00570327">
              <w:rPr>
                <w:lang w:val="ru-RU"/>
              </w:rPr>
              <w:t xml:space="preserve"> (</w:t>
            </w:r>
            <w:proofErr w:type="spellStart"/>
            <w:r w:rsidRPr="00570327">
              <w:rPr>
                <w:lang w:val="ru-RU"/>
              </w:rPr>
              <w:t>заохочувальні</w:t>
            </w:r>
            <w:proofErr w:type="spellEnd"/>
            <w:r w:rsidRPr="00570327">
              <w:rPr>
                <w:lang w:val="ru-RU"/>
              </w:rPr>
              <w:t xml:space="preserve">) </w:t>
            </w:r>
            <w:proofErr w:type="spellStart"/>
            <w:r w:rsidRPr="00570327">
              <w:rPr>
                <w:lang w:val="ru-RU"/>
              </w:rPr>
              <w:t>бали</w:t>
            </w:r>
            <w:proofErr w:type="spellEnd"/>
            <w:r w:rsidRPr="00570327">
              <w:rPr>
                <w:lang w:val="ru-RU"/>
              </w:rPr>
              <w:br/>
              <w:t>(до 10</w:t>
            </w:r>
            <w:r w:rsidRPr="00C342BC">
              <w:t> </w:t>
            </w:r>
            <w:proofErr w:type="spellStart"/>
            <w:r w:rsidRPr="00570327">
              <w:rPr>
                <w:lang w:val="ru-RU"/>
              </w:rPr>
              <w:t>балів</w:t>
            </w:r>
            <w:proofErr w:type="spellEnd"/>
            <w:r w:rsidRPr="00570327">
              <w:rPr>
                <w:lang w:val="ru-RU"/>
              </w:rPr>
              <w:t>)</w:t>
            </w:r>
          </w:p>
        </w:tc>
        <w:tc>
          <w:tcPr>
            <w:tcW w:w="769" w:type="pct"/>
            <w:tcBorders>
              <w:top w:val="single" w:sz="4" w:space="0" w:color="000000"/>
              <w:left w:val="single" w:sz="4" w:space="0" w:color="000000"/>
              <w:bottom w:val="single" w:sz="4" w:space="0" w:color="000000"/>
              <w:right w:val="single" w:sz="4" w:space="0" w:color="000000"/>
            </w:tcBorders>
            <w:vAlign w:val="center"/>
          </w:tcPr>
          <w:p w14:paraId="665E535D" w14:textId="77777777" w:rsidR="004A2530" w:rsidRPr="00570327" w:rsidRDefault="004A2530" w:rsidP="004A2530">
            <w:pPr>
              <w:pStyle w:val="afd"/>
              <w:rPr>
                <w:lang w:val="ru-RU"/>
              </w:rPr>
            </w:pPr>
            <w:proofErr w:type="spellStart"/>
            <w:r w:rsidRPr="00570327">
              <w:rPr>
                <w:lang w:val="ru-RU"/>
              </w:rPr>
              <w:t>Додаткові</w:t>
            </w:r>
            <w:proofErr w:type="spellEnd"/>
            <w:r w:rsidRPr="00570327">
              <w:rPr>
                <w:lang w:val="ru-RU"/>
              </w:rPr>
              <w:t xml:space="preserve"> (</w:t>
            </w:r>
            <w:proofErr w:type="spellStart"/>
            <w:r w:rsidRPr="00570327">
              <w:rPr>
                <w:lang w:val="ru-RU"/>
              </w:rPr>
              <w:t>заохочувальні</w:t>
            </w:r>
            <w:proofErr w:type="spellEnd"/>
            <w:r w:rsidRPr="00570327">
              <w:rPr>
                <w:lang w:val="ru-RU"/>
              </w:rPr>
              <w:t xml:space="preserve">) </w:t>
            </w:r>
            <w:proofErr w:type="spellStart"/>
            <w:r w:rsidRPr="00570327">
              <w:rPr>
                <w:lang w:val="ru-RU"/>
              </w:rPr>
              <w:t>бали</w:t>
            </w:r>
            <w:proofErr w:type="spellEnd"/>
            <w:r w:rsidRPr="00570327">
              <w:rPr>
                <w:lang w:val="ru-RU"/>
              </w:rPr>
              <w:br/>
              <w:t>(до 10</w:t>
            </w:r>
            <w:r w:rsidRPr="00C342BC">
              <w:t> </w:t>
            </w:r>
            <w:proofErr w:type="spellStart"/>
            <w:r w:rsidRPr="00570327">
              <w:rPr>
                <w:lang w:val="ru-RU"/>
              </w:rPr>
              <w:t>балів</w:t>
            </w:r>
            <w:proofErr w:type="spellEnd"/>
            <w:r w:rsidRPr="00570327">
              <w:rPr>
                <w:lang w:val="ru-RU"/>
              </w:rPr>
              <w:t>)</w:t>
            </w:r>
          </w:p>
        </w:tc>
      </w:tr>
      <w:tr w:rsidR="004A2530" w:rsidRPr="00C342BC" w14:paraId="40F07A25" w14:textId="77777777" w:rsidTr="00DB08C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18C9A6" w14:textId="77777777" w:rsidR="004A2530" w:rsidRPr="00570327" w:rsidRDefault="004A2530" w:rsidP="004A2530">
            <w:pPr>
              <w:pStyle w:val="afd"/>
              <w:rPr>
                <w:lang w:val="ru-RU"/>
              </w:rPr>
            </w:pPr>
            <w:proofErr w:type="spellStart"/>
            <w:r w:rsidRPr="00570327">
              <w:rPr>
                <w:lang w:val="ru-RU"/>
              </w:rPr>
              <w:t>Кількість</w:t>
            </w:r>
            <w:proofErr w:type="spellEnd"/>
            <w:r w:rsidRPr="00570327">
              <w:rPr>
                <w:lang w:val="ru-RU"/>
              </w:rPr>
              <w:t xml:space="preserve"> </w:t>
            </w:r>
            <w:proofErr w:type="spellStart"/>
            <w:r w:rsidRPr="00570327">
              <w:rPr>
                <w:lang w:val="ru-RU"/>
              </w:rPr>
              <w:t>балів</w:t>
            </w:r>
            <w:proofErr w:type="spellEnd"/>
            <w:r w:rsidRPr="00570327">
              <w:rPr>
                <w:lang w:val="ru-RU"/>
              </w:rPr>
              <w:t xml:space="preserve"> за результатами поточного контролю</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FCDACB" w14:textId="77777777" w:rsidR="004A2530" w:rsidRPr="00C342BC" w:rsidRDefault="004A2530" w:rsidP="004A2530">
            <w:pPr>
              <w:pStyle w:val="afd"/>
            </w:pPr>
            <w:r w:rsidRPr="00C342BC">
              <w:t>50 </w:t>
            </w:r>
            <w:proofErr w:type="spellStart"/>
            <w:r w:rsidRPr="00C342BC">
              <w:t>балів</w:t>
            </w:r>
            <w:proofErr w:type="spellEnd"/>
          </w:p>
        </w:tc>
        <w:tc>
          <w:tcPr>
            <w:tcW w:w="743" w:type="pct"/>
            <w:tcBorders>
              <w:top w:val="single" w:sz="4" w:space="0" w:color="000000"/>
              <w:left w:val="single" w:sz="4" w:space="0" w:color="000000"/>
              <w:bottom w:val="single" w:sz="4" w:space="0" w:color="000000"/>
              <w:right w:val="single" w:sz="4" w:space="0" w:color="000000"/>
            </w:tcBorders>
            <w:vAlign w:val="center"/>
          </w:tcPr>
          <w:p w14:paraId="27627065" w14:textId="77777777" w:rsidR="004A2530" w:rsidRPr="00C342BC" w:rsidRDefault="004A2530" w:rsidP="004A2530">
            <w:pPr>
              <w:pStyle w:val="afd"/>
            </w:pPr>
            <w:r w:rsidRPr="00C342BC">
              <w:t>50 </w:t>
            </w:r>
            <w:proofErr w:type="spellStart"/>
            <w:r w:rsidRPr="00C342BC">
              <w:t>балів</w:t>
            </w:r>
            <w:proofErr w:type="spellEnd"/>
          </w:p>
        </w:tc>
        <w:tc>
          <w:tcPr>
            <w:tcW w:w="769" w:type="pct"/>
            <w:tcBorders>
              <w:top w:val="single" w:sz="4" w:space="0" w:color="000000"/>
              <w:left w:val="single" w:sz="4" w:space="0" w:color="000000"/>
              <w:bottom w:val="single" w:sz="4" w:space="0" w:color="000000"/>
              <w:right w:val="single" w:sz="4" w:space="0" w:color="000000"/>
            </w:tcBorders>
            <w:vAlign w:val="center"/>
          </w:tcPr>
          <w:p w14:paraId="067E9395" w14:textId="77777777" w:rsidR="004A2530" w:rsidRPr="00C342BC" w:rsidRDefault="004A2530" w:rsidP="004A2530">
            <w:pPr>
              <w:pStyle w:val="afd"/>
            </w:pPr>
            <w:r w:rsidRPr="00C342BC">
              <w:t>50 </w:t>
            </w:r>
            <w:proofErr w:type="spellStart"/>
            <w:r w:rsidRPr="00C342BC">
              <w:t>балів</w:t>
            </w:r>
            <w:proofErr w:type="spellEnd"/>
          </w:p>
        </w:tc>
      </w:tr>
      <w:tr w:rsidR="004A2530" w:rsidRPr="00C342BC" w14:paraId="230A6E18" w14:textId="77777777" w:rsidTr="00DB08C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8AAE10" w14:textId="77777777" w:rsidR="004A2530" w:rsidRPr="00C342BC" w:rsidRDefault="004A2530" w:rsidP="004A2530">
            <w:pPr>
              <w:pStyle w:val="afd"/>
            </w:pPr>
            <w:proofErr w:type="spellStart"/>
            <w:r w:rsidRPr="00C342BC">
              <w:t>Екзамен</w:t>
            </w:r>
            <w:proofErr w:type="spellEnd"/>
            <w:r w:rsidRPr="00C342BC">
              <w:t> </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4486BC" w14:textId="77777777" w:rsidR="004A2530" w:rsidRPr="00C342BC" w:rsidRDefault="004A2530" w:rsidP="004A2530">
            <w:pPr>
              <w:pStyle w:val="afd"/>
            </w:pPr>
            <w:r w:rsidRPr="00C342BC">
              <w:t>50 </w:t>
            </w:r>
            <w:proofErr w:type="spellStart"/>
            <w:r w:rsidRPr="00C342BC">
              <w:t>балів</w:t>
            </w:r>
            <w:proofErr w:type="spellEnd"/>
          </w:p>
        </w:tc>
        <w:tc>
          <w:tcPr>
            <w:tcW w:w="743" w:type="pct"/>
            <w:tcBorders>
              <w:top w:val="single" w:sz="4" w:space="0" w:color="000000"/>
              <w:left w:val="single" w:sz="4" w:space="0" w:color="000000"/>
              <w:bottom w:val="single" w:sz="4" w:space="0" w:color="000000"/>
              <w:right w:val="single" w:sz="4" w:space="0" w:color="000000"/>
            </w:tcBorders>
            <w:vAlign w:val="center"/>
          </w:tcPr>
          <w:p w14:paraId="5AF1BBDA" w14:textId="77777777" w:rsidR="004A2530" w:rsidRPr="00C342BC" w:rsidRDefault="004A2530" w:rsidP="004A2530">
            <w:pPr>
              <w:pStyle w:val="afd"/>
            </w:pPr>
            <w:r w:rsidRPr="00C342BC">
              <w:t>50 </w:t>
            </w:r>
            <w:proofErr w:type="spellStart"/>
            <w:r w:rsidRPr="00C342BC">
              <w:t>балів</w:t>
            </w:r>
            <w:proofErr w:type="spellEnd"/>
          </w:p>
        </w:tc>
        <w:tc>
          <w:tcPr>
            <w:tcW w:w="769" w:type="pct"/>
            <w:tcBorders>
              <w:top w:val="single" w:sz="4" w:space="0" w:color="000000"/>
              <w:left w:val="single" w:sz="4" w:space="0" w:color="000000"/>
              <w:bottom w:val="single" w:sz="4" w:space="0" w:color="000000"/>
              <w:right w:val="single" w:sz="4" w:space="0" w:color="000000"/>
            </w:tcBorders>
            <w:vAlign w:val="center"/>
          </w:tcPr>
          <w:p w14:paraId="06C08712" w14:textId="77777777" w:rsidR="004A2530" w:rsidRPr="00C342BC" w:rsidRDefault="004A2530" w:rsidP="004A2530">
            <w:pPr>
              <w:pStyle w:val="afd"/>
            </w:pPr>
            <w:r w:rsidRPr="00C342BC">
              <w:t>50 </w:t>
            </w:r>
            <w:proofErr w:type="spellStart"/>
            <w:r w:rsidRPr="00C342BC">
              <w:t>балів</w:t>
            </w:r>
            <w:proofErr w:type="spellEnd"/>
          </w:p>
        </w:tc>
      </w:tr>
      <w:tr w:rsidR="004A2530" w:rsidRPr="00C342BC" w14:paraId="4629545B" w14:textId="77777777" w:rsidTr="00DB08C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2E5D2B" w14:textId="77777777" w:rsidR="004A2530" w:rsidRPr="00570327" w:rsidRDefault="004A2530" w:rsidP="004A2530">
            <w:pPr>
              <w:pStyle w:val="afd"/>
              <w:rPr>
                <w:lang w:val="ru-RU"/>
              </w:rPr>
            </w:pPr>
            <w:proofErr w:type="spellStart"/>
            <w:r w:rsidRPr="00570327">
              <w:rPr>
                <w:lang w:val="ru-RU"/>
              </w:rPr>
              <w:t>Підсумкова</w:t>
            </w:r>
            <w:proofErr w:type="spellEnd"/>
            <w:r w:rsidRPr="00570327">
              <w:rPr>
                <w:lang w:val="ru-RU"/>
              </w:rPr>
              <w:t xml:space="preserve"> </w:t>
            </w:r>
            <w:proofErr w:type="spellStart"/>
            <w:r w:rsidRPr="00570327">
              <w:rPr>
                <w:lang w:val="ru-RU"/>
              </w:rPr>
              <w:t>кількість</w:t>
            </w:r>
            <w:proofErr w:type="spellEnd"/>
            <w:r w:rsidRPr="00570327">
              <w:rPr>
                <w:lang w:val="ru-RU"/>
              </w:rPr>
              <w:t xml:space="preserve"> </w:t>
            </w:r>
            <w:proofErr w:type="spellStart"/>
            <w:r w:rsidRPr="00570327">
              <w:rPr>
                <w:lang w:val="ru-RU"/>
              </w:rPr>
              <w:t>балів</w:t>
            </w:r>
            <w:proofErr w:type="spellEnd"/>
            <w:r w:rsidRPr="00570327">
              <w:rPr>
                <w:lang w:val="ru-RU"/>
              </w:rPr>
              <w:t xml:space="preserve"> з </w:t>
            </w:r>
            <w:proofErr w:type="spellStart"/>
            <w:r w:rsidRPr="00570327">
              <w:rPr>
                <w:lang w:val="ru-RU"/>
              </w:rPr>
              <w:t>навчальної</w:t>
            </w:r>
            <w:proofErr w:type="spellEnd"/>
            <w:r w:rsidRPr="00570327">
              <w:rPr>
                <w:lang w:val="ru-RU"/>
              </w:rPr>
              <w:t xml:space="preserve"> </w:t>
            </w:r>
            <w:proofErr w:type="spellStart"/>
            <w:r w:rsidRPr="00570327">
              <w:rPr>
                <w:lang w:val="ru-RU"/>
              </w:rPr>
              <w:t>дисципліни</w:t>
            </w:r>
            <w:proofErr w:type="spellEnd"/>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B91B48" w14:textId="77777777" w:rsidR="004A2530" w:rsidRPr="00C342BC" w:rsidRDefault="004A2530" w:rsidP="004A2530">
            <w:pPr>
              <w:pStyle w:val="afd"/>
            </w:pPr>
            <w:r w:rsidRPr="00C342BC">
              <w:t xml:space="preserve">100 </w:t>
            </w:r>
            <w:proofErr w:type="spellStart"/>
            <w:r w:rsidRPr="00C342BC">
              <w:t>балів</w:t>
            </w:r>
            <w:proofErr w:type="spellEnd"/>
          </w:p>
        </w:tc>
        <w:tc>
          <w:tcPr>
            <w:tcW w:w="743" w:type="pct"/>
            <w:tcBorders>
              <w:top w:val="single" w:sz="4" w:space="0" w:color="000000"/>
              <w:left w:val="single" w:sz="4" w:space="0" w:color="000000"/>
              <w:bottom w:val="single" w:sz="4" w:space="0" w:color="000000"/>
              <w:right w:val="single" w:sz="4" w:space="0" w:color="000000"/>
            </w:tcBorders>
            <w:vAlign w:val="center"/>
          </w:tcPr>
          <w:p w14:paraId="035858C6" w14:textId="77777777" w:rsidR="004A2530" w:rsidRPr="00C342BC" w:rsidRDefault="004A2530" w:rsidP="004A2530">
            <w:pPr>
              <w:pStyle w:val="afd"/>
            </w:pPr>
            <w:r w:rsidRPr="00C342BC">
              <w:t xml:space="preserve">100 </w:t>
            </w:r>
            <w:proofErr w:type="spellStart"/>
            <w:r w:rsidRPr="00C342BC">
              <w:t>балів</w:t>
            </w:r>
            <w:proofErr w:type="spellEnd"/>
          </w:p>
        </w:tc>
        <w:tc>
          <w:tcPr>
            <w:tcW w:w="769" w:type="pct"/>
            <w:tcBorders>
              <w:top w:val="single" w:sz="4" w:space="0" w:color="000000"/>
              <w:left w:val="single" w:sz="4" w:space="0" w:color="000000"/>
              <w:bottom w:val="single" w:sz="4" w:space="0" w:color="000000"/>
              <w:right w:val="single" w:sz="4" w:space="0" w:color="000000"/>
            </w:tcBorders>
            <w:vAlign w:val="center"/>
          </w:tcPr>
          <w:p w14:paraId="6F525F92" w14:textId="77777777" w:rsidR="004A2530" w:rsidRPr="00C342BC" w:rsidRDefault="004A2530" w:rsidP="004A2530">
            <w:pPr>
              <w:pStyle w:val="afd"/>
            </w:pPr>
            <w:r w:rsidRPr="00C342BC">
              <w:t xml:space="preserve">100 </w:t>
            </w:r>
            <w:proofErr w:type="spellStart"/>
            <w:r w:rsidRPr="00C342BC">
              <w:t>балів</w:t>
            </w:r>
            <w:proofErr w:type="spellEnd"/>
          </w:p>
        </w:tc>
      </w:tr>
    </w:tbl>
    <w:bookmarkEnd w:id="10"/>
    <w:p w14:paraId="3A960BB0" w14:textId="77777777" w:rsidR="004A2530" w:rsidRPr="005A3D07" w:rsidRDefault="004A2530" w:rsidP="004A2530">
      <w:pPr>
        <w:ind w:left="-2268" w:firstLine="2268"/>
        <w:rPr>
          <w:i/>
          <w:iCs/>
          <w:sz w:val="16"/>
          <w:szCs w:val="16"/>
          <w:lang w:val="uk-UA" w:eastAsia="en-US"/>
        </w:rPr>
      </w:pPr>
      <w:r w:rsidRPr="005A3D07">
        <w:rPr>
          <w:b/>
          <w:bCs/>
          <w:i/>
          <w:iCs/>
          <w:color w:val="000000"/>
          <w:sz w:val="16"/>
          <w:szCs w:val="16"/>
          <w:lang w:val="uk-UA" w:eastAsia="en-US"/>
        </w:rPr>
        <w:t>*</w:t>
      </w:r>
      <w:r w:rsidRPr="005A3D07">
        <w:rPr>
          <w:i/>
          <w:iCs/>
          <w:color w:val="000000"/>
          <w:sz w:val="16"/>
          <w:szCs w:val="16"/>
          <w:lang w:val="uk-UA" w:eastAsia="en-US"/>
        </w:rPr>
        <w:t xml:space="preserve"> Кількість модулів × максимум балів за один модуль</w:t>
      </w:r>
    </w:p>
    <w:p w14:paraId="294B369B" w14:textId="77777777" w:rsidR="004A2530" w:rsidRPr="005A3D07" w:rsidRDefault="004A2530" w:rsidP="004A2530">
      <w:pPr>
        <w:ind w:left="-2268" w:firstLine="2268"/>
        <w:rPr>
          <w:i/>
          <w:iCs/>
          <w:sz w:val="16"/>
          <w:szCs w:val="16"/>
          <w:lang w:val="uk-UA" w:eastAsia="en-US"/>
        </w:rPr>
      </w:pPr>
      <w:r w:rsidRPr="005A3D07">
        <w:rPr>
          <w:b/>
          <w:bCs/>
          <w:i/>
          <w:iCs/>
          <w:color w:val="000000"/>
          <w:sz w:val="16"/>
          <w:szCs w:val="16"/>
          <w:lang w:val="uk-UA" w:eastAsia="en-US"/>
        </w:rPr>
        <w:t>**</w:t>
      </w:r>
      <w:r w:rsidRPr="005A3D07">
        <w:rPr>
          <w:i/>
          <w:iCs/>
          <w:color w:val="000000"/>
          <w:sz w:val="16"/>
          <w:szCs w:val="16"/>
          <w:lang w:val="uk-UA" w:eastAsia="en-US"/>
        </w:rPr>
        <w:t xml:space="preserve"> Кількість робіт × максимум балів за роботу</w:t>
      </w:r>
    </w:p>
    <w:p w14:paraId="457A9FB7" w14:textId="77777777" w:rsidR="004A2530" w:rsidRPr="004A7DB2" w:rsidRDefault="004A2530" w:rsidP="004A2530">
      <w:pPr>
        <w:pStyle w:val="afb"/>
      </w:pPr>
      <w:r w:rsidRPr="004A7DB2">
        <w:t xml:space="preserve">Плани семінарських (контактних) занять відповідають «Змісту навчальної дисципліни за темами» та зазначені в «Методичних матеріалах з вивчення навчальної дисципліни». </w:t>
      </w:r>
    </w:p>
    <w:p w14:paraId="0C4E0D4B" w14:textId="77777777" w:rsidR="004A2530" w:rsidRPr="004A7DB2" w:rsidRDefault="004A2530" w:rsidP="004A2530">
      <w:pPr>
        <w:pStyle w:val="afb"/>
      </w:pPr>
      <w:r w:rsidRPr="004A7DB2">
        <w:rPr>
          <w:b/>
        </w:rPr>
        <w:t>Підсумкове оцінювання у формі екзамену:</w:t>
      </w:r>
      <w:r w:rsidRPr="004A7DB2">
        <w:t xml:space="preserve"> максимальна кількість балів, що вноситься до екзаменаційної відомості за поточну роботу, не може перевищувати </w:t>
      </w:r>
      <w:r w:rsidRPr="004A7DB2">
        <w:rPr>
          <w:i/>
        </w:rPr>
        <w:t>50 балів</w:t>
      </w:r>
      <w:r w:rsidRPr="004A7DB2">
        <w:t>.  Переведення 100-бальної шкали оцінювання в 4-и бальну та шкалу за системою ECTS здійснюється в такому порядку:</w:t>
      </w:r>
    </w:p>
    <w:p w14:paraId="2960B99C" w14:textId="30450466" w:rsidR="004A2530" w:rsidRPr="005A3D07" w:rsidRDefault="004A2530" w:rsidP="004A2530">
      <w:pPr>
        <w:ind w:firstLine="567"/>
        <w:rPr>
          <w:lang w:val="uk-UA" w:eastAsia="en-US"/>
        </w:rPr>
      </w:pPr>
      <w:r w:rsidRPr="005A3D07">
        <w:rPr>
          <w:color w:val="000000"/>
          <w:lang w:val="uk-UA" w:eastAsia="en-US"/>
        </w:rPr>
        <w:t xml:space="preserve">Переведення 100-бальної шкали оцінювання в 4-бальну та шкалу за системою ECTS здійснюється </w:t>
      </w:r>
      <w:r w:rsidR="001302D5">
        <w:rPr>
          <w:color w:val="000000"/>
          <w:lang w:val="uk-UA" w:eastAsia="en-US"/>
        </w:rPr>
        <w:t xml:space="preserve">в </w:t>
      </w:r>
      <w:r w:rsidRPr="005A3D07">
        <w:rPr>
          <w:color w:val="000000"/>
          <w:lang w:val="uk-UA" w:eastAsia="en-US"/>
        </w:rPr>
        <w:t>наведен</w:t>
      </w:r>
      <w:r w:rsidR="001302D5">
        <w:rPr>
          <w:color w:val="000000"/>
          <w:lang w:val="uk-UA" w:eastAsia="en-US"/>
        </w:rPr>
        <w:t>ій</w:t>
      </w:r>
      <w:r w:rsidRPr="005A3D07">
        <w:rPr>
          <w:color w:val="000000"/>
          <w:lang w:val="uk-UA" w:eastAsia="en-US"/>
        </w:rPr>
        <w:t xml:space="preserve"> табл. 4.</w:t>
      </w:r>
    </w:p>
    <w:p w14:paraId="7EBD5475" w14:textId="20A6CDC8" w:rsidR="004A2530" w:rsidRPr="005A3D07" w:rsidRDefault="004A2530" w:rsidP="004A2530">
      <w:pPr>
        <w:spacing w:before="120" w:after="120"/>
        <w:ind w:firstLine="567"/>
        <w:rPr>
          <w:lang w:val="uk-UA" w:eastAsia="en-US"/>
        </w:rPr>
      </w:pPr>
      <w:r w:rsidRPr="005A3D07">
        <w:rPr>
          <w:color w:val="000000"/>
          <w:lang w:val="uk-UA" w:eastAsia="en-US"/>
        </w:rPr>
        <w:t>Таблиця 4 – Шкал</w:t>
      </w:r>
      <w:r w:rsidR="001302D5">
        <w:rPr>
          <w:color w:val="000000"/>
          <w:lang w:val="uk-UA" w:eastAsia="en-US"/>
        </w:rPr>
        <w:t xml:space="preserve">а </w:t>
      </w:r>
      <w:r w:rsidRPr="005A3D07">
        <w:rPr>
          <w:color w:val="000000"/>
          <w:lang w:val="uk-UA" w:eastAsia="en-US"/>
        </w:rPr>
        <w:t>оцінювання результату підсумкового контролю – екзамен</w:t>
      </w:r>
    </w:p>
    <w:tbl>
      <w:tblPr>
        <w:tblW w:w="0" w:type="auto"/>
        <w:jc w:val="center"/>
        <w:tblCellMar>
          <w:top w:w="15" w:type="dxa"/>
          <w:left w:w="15" w:type="dxa"/>
          <w:bottom w:w="15" w:type="dxa"/>
          <w:right w:w="15" w:type="dxa"/>
        </w:tblCellMar>
        <w:tblLook w:val="04A0" w:firstRow="1" w:lastRow="0" w:firstColumn="1" w:lastColumn="0" w:noHBand="0" w:noVBand="1"/>
      </w:tblPr>
      <w:tblGrid>
        <w:gridCol w:w="1677"/>
        <w:gridCol w:w="4859"/>
        <w:gridCol w:w="1250"/>
      </w:tblGrid>
      <w:tr w:rsidR="004A2530" w:rsidRPr="005A3D07" w14:paraId="6030C354" w14:textId="77777777" w:rsidTr="00DB08C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05E14F3" w14:textId="77777777" w:rsidR="004A2530" w:rsidRPr="005A3D07" w:rsidRDefault="004A2530" w:rsidP="00DB08C0">
            <w:pPr>
              <w:jc w:val="center"/>
              <w:rPr>
                <w:lang w:val="uk-UA" w:eastAsia="en-US"/>
              </w:rPr>
            </w:pPr>
            <w:r w:rsidRPr="005A3D07">
              <w:rPr>
                <w:b/>
                <w:bCs/>
                <w:color w:val="000000"/>
                <w:sz w:val="20"/>
                <w:szCs w:val="20"/>
                <w:lang w:val="uk-UA" w:eastAsia="en-US"/>
              </w:rPr>
              <w:t>100-бальна шкала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67F46" w14:textId="77777777" w:rsidR="004A2530" w:rsidRPr="005A3D07" w:rsidRDefault="004A2530" w:rsidP="00DB08C0">
            <w:pPr>
              <w:jc w:val="center"/>
              <w:rPr>
                <w:lang w:val="uk-UA" w:eastAsia="en-US"/>
              </w:rPr>
            </w:pPr>
            <w:r w:rsidRPr="005A3D07">
              <w:rPr>
                <w:b/>
                <w:bCs/>
                <w:color w:val="000000"/>
                <w:sz w:val="20"/>
                <w:szCs w:val="20"/>
                <w:lang w:val="uk-UA" w:eastAsia="en-US"/>
              </w:rPr>
              <w:t>Оцінка</w:t>
            </w:r>
            <w:r>
              <w:rPr>
                <w:b/>
                <w:bCs/>
                <w:color w:val="000000"/>
                <w:sz w:val="20"/>
                <w:szCs w:val="20"/>
                <w:lang w:val="uk-UA" w:eastAsia="en-US"/>
              </w:rPr>
              <w:t xml:space="preserve"> при п</w:t>
            </w:r>
            <w:r w:rsidRPr="005A3D07">
              <w:rPr>
                <w:b/>
                <w:bCs/>
                <w:color w:val="000000"/>
                <w:sz w:val="20"/>
                <w:szCs w:val="20"/>
                <w:lang w:val="uk-UA" w:eastAsia="en-US"/>
              </w:rPr>
              <w:t>ідсумков</w:t>
            </w:r>
            <w:r>
              <w:rPr>
                <w:b/>
                <w:bCs/>
                <w:color w:val="000000"/>
                <w:sz w:val="20"/>
                <w:szCs w:val="20"/>
                <w:lang w:val="uk-UA" w:eastAsia="en-US"/>
              </w:rPr>
              <w:t>ому контролі у формі екзамену</w:t>
            </w:r>
            <w:r w:rsidRPr="005A3D07">
              <w:rPr>
                <w:b/>
                <w:bCs/>
                <w:color w:val="000000"/>
                <w:sz w:val="20"/>
                <w:szCs w:val="20"/>
                <w:lang w:val="uk-UA" w:eastAsia="en-US"/>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55D87D5" w14:textId="77777777" w:rsidR="004A2530" w:rsidRPr="005A3D07" w:rsidRDefault="004A2530" w:rsidP="00DB08C0">
            <w:pPr>
              <w:jc w:val="center"/>
              <w:rPr>
                <w:lang w:val="uk-UA" w:eastAsia="en-US"/>
              </w:rPr>
            </w:pPr>
            <w:r w:rsidRPr="005A3D07">
              <w:rPr>
                <w:b/>
                <w:bCs/>
                <w:color w:val="000000"/>
                <w:sz w:val="20"/>
                <w:szCs w:val="20"/>
                <w:lang w:val="uk-UA" w:eastAsia="en-US"/>
              </w:rPr>
              <w:t>Шкала ЕСТS</w:t>
            </w:r>
          </w:p>
        </w:tc>
      </w:tr>
      <w:tr w:rsidR="004A2530" w:rsidRPr="005A3D07" w14:paraId="3AE420F3" w14:textId="77777777" w:rsidTr="00DB08C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C25C42" w14:textId="77777777" w:rsidR="004A2530" w:rsidRPr="005A3D07" w:rsidRDefault="004A2530" w:rsidP="00DB08C0">
            <w:pPr>
              <w:rPr>
                <w:lang w:val="uk-UA" w:eastAsia="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A3BA6" w14:textId="77777777" w:rsidR="004A2530" w:rsidRPr="005A3D07" w:rsidRDefault="004A2530" w:rsidP="00DB08C0">
            <w:pPr>
              <w:jc w:val="center"/>
              <w:rPr>
                <w:lang w:val="uk-UA" w:eastAsia="en-US"/>
              </w:rPr>
            </w:pPr>
            <w:r w:rsidRPr="005A3D07">
              <w:rPr>
                <w:b/>
                <w:bCs/>
                <w:color w:val="000000"/>
                <w:sz w:val="20"/>
                <w:szCs w:val="20"/>
                <w:lang w:val="uk-UA" w:eastAsia="en-US"/>
              </w:rPr>
              <w:t>екзамен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AF29D1" w14:textId="77777777" w:rsidR="004A2530" w:rsidRPr="005A3D07" w:rsidRDefault="004A2530" w:rsidP="00DB08C0">
            <w:pPr>
              <w:rPr>
                <w:lang w:val="uk-UA" w:eastAsia="en-US"/>
              </w:rPr>
            </w:pPr>
          </w:p>
        </w:tc>
      </w:tr>
      <w:tr w:rsidR="004A2530" w:rsidRPr="005A3D07" w14:paraId="697A926A" w14:textId="77777777" w:rsidTr="00DB08C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0E4F0" w14:textId="77777777" w:rsidR="004A2530" w:rsidRPr="005A3D07" w:rsidRDefault="004A2530" w:rsidP="00DB08C0">
            <w:pPr>
              <w:jc w:val="center"/>
              <w:rPr>
                <w:lang w:val="uk-UA" w:eastAsia="en-US"/>
              </w:rPr>
            </w:pPr>
            <w:r w:rsidRPr="005A3D07">
              <w:rPr>
                <w:color w:val="000000"/>
                <w:sz w:val="20"/>
                <w:szCs w:val="20"/>
                <w:lang w:val="uk-UA" w:eastAsia="en-US"/>
              </w:rPr>
              <w:t>90 –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BC326" w14:textId="77777777" w:rsidR="004A2530" w:rsidRPr="005A3D07" w:rsidRDefault="004A2530" w:rsidP="00DB08C0">
            <w:pPr>
              <w:jc w:val="center"/>
              <w:rPr>
                <w:lang w:val="uk-UA" w:eastAsia="en-US"/>
              </w:rPr>
            </w:pPr>
            <w:r w:rsidRPr="005A3D07">
              <w:rPr>
                <w:color w:val="000000"/>
                <w:sz w:val="20"/>
                <w:szCs w:val="20"/>
                <w:lang w:val="uk-UA" w:eastAsia="en-US"/>
              </w:rPr>
              <w:t>відмінно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A5B39" w14:textId="77777777" w:rsidR="004A2530" w:rsidRPr="005A3D07" w:rsidRDefault="004A2530" w:rsidP="00DB08C0">
            <w:pPr>
              <w:jc w:val="center"/>
              <w:rPr>
                <w:lang w:val="uk-UA" w:eastAsia="en-US"/>
              </w:rPr>
            </w:pPr>
            <w:r w:rsidRPr="005A3D07">
              <w:rPr>
                <w:color w:val="000000"/>
                <w:sz w:val="20"/>
                <w:szCs w:val="20"/>
                <w:lang w:val="uk-UA" w:eastAsia="en-US"/>
              </w:rPr>
              <w:t>A</w:t>
            </w:r>
          </w:p>
        </w:tc>
      </w:tr>
      <w:tr w:rsidR="004A2530" w:rsidRPr="005A3D07" w14:paraId="0770E44D" w14:textId="77777777" w:rsidTr="00DB08C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4FDE54" w14:textId="77777777" w:rsidR="004A2530" w:rsidRPr="005A3D07" w:rsidRDefault="004A2530" w:rsidP="00DB08C0">
            <w:pPr>
              <w:jc w:val="center"/>
              <w:rPr>
                <w:lang w:val="uk-UA" w:eastAsia="en-US"/>
              </w:rPr>
            </w:pPr>
            <w:r w:rsidRPr="005A3D07">
              <w:rPr>
                <w:color w:val="000000"/>
                <w:sz w:val="20"/>
                <w:szCs w:val="20"/>
                <w:lang w:val="uk-UA" w:eastAsia="en-US"/>
              </w:rPr>
              <w:t>80 – 89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910EC9E" w14:textId="77777777" w:rsidR="004A2530" w:rsidRPr="005A3D07" w:rsidRDefault="004A2530" w:rsidP="00DB08C0">
            <w:pPr>
              <w:jc w:val="center"/>
              <w:rPr>
                <w:lang w:val="uk-UA" w:eastAsia="en-US"/>
              </w:rPr>
            </w:pPr>
            <w:r w:rsidRPr="005A3D07">
              <w:rPr>
                <w:color w:val="000000"/>
                <w:sz w:val="20"/>
                <w:szCs w:val="20"/>
                <w:lang w:val="uk-UA" w:eastAsia="en-US"/>
              </w:rPr>
              <w:t>добре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25AC5" w14:textId="77777777" w:rsidR="004A2530" w:rsidRPr="005A3D07" w:rsidRDefault="004A2530" w:rsidP="00DB08C0">
            <w:pPr>
              <w:jc w:val="center"/>
              <w:rPr>
                <w:lang w:val="uk-UA" w:eastAsia="en-US"/>
              </w:rPr>
            </w:pPr>
            <w:r w:rsidRPr="005A3D07">
              <w:rPr>
                <w:color w:val="000000"/>
                <w:sz w:val="20"/>
                <w:szCs w:val="20"/>
                <w:lang w:val="uk-UA" w:eastAsia="en-US"/>
              </w:rPr>
              <w:t>B</w:t>
            </w:r>
          </w:p>
        </w:tc>
      </w:tr>
      <w:tr w:rsidR="004A2530" w:rsidRPr="005A3D07" w14:paraId="3C69E878" w14:textId="77777777" w:rsidTr="00DB08C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F3224F" w14:textId="77777777" w:rsidR="004A2530" w:rsidRPr="005A3D07" w:rsidRDefault="004A2530" w:rsidP="00DB08C0">
            <w:pPr>
              <w:jc w:val="center"/>
              <w:rPr>
                <w:lang w:val="uk-UA" w:eastAsia="en-US"/>
              </w:rPr>
            </w:pPr>
            <w:r w:rsidRPr="005A3D07">
              <w:rPr>
                <w:color w:val="000000"/>
                <w:sz w:val="20"/>
                <w:szCs w:val="20"/>
                <w:lang w:val="uk-UA" w:eastAsia="en-US"/>
              </w:rPr>
              <w:t>70 – 79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77FD59" w14:textId="77777777" w:rsidR="004A2530" w:rsidRPr="005A3D07" w:rsidRDefault="004A2530" w:rsidP="00DB08C0">
            <w:pPr>
              <w:rPr>
                <w:lang w:val="uk-UA" w:eastAsia="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F3891" w14:textId="77777777" w:rsidR="004A2530" w:rsidRPr="005A3D07" w:rsidRDefault="004A2530" w:rsidP="00DB08C0">
            <w:pPr>
              <w:jc w:val="center"/>
              <w:rPr>
                <w:lang w:val="uk-UA" w:eastAsia="en-US"/>
              </w:rPr>
            </w:pPr>
            <w:r w:rsidRPr="005A3D07">
              <w:rPr>
                <w:color w:val="000000"/>
                <w:sz w:val="20"/>
                <w:szCs w:val="20"/>
                <w:lang w:val="uk-UA" w:eastAsia="en-US"/>
              </w:rPr>
              <w:t>C</w:t>
            </w:r>
          </w:p>
        </w:tc>
      </w:tr>
      <w:tr w:rsidR="004A2530" w:rsidRPr="005A3D07" w14:paraId="5D8A1489" w14:textId="77777777" w:rsidTr="00DB08C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081C9C" w14:textId="77777777" w:rsidR="004A2530" w:rsidRPr="005A3D07" w:rsidRDefault="004A2530" w:rsidP="00DB08C0">
            <w:pPr>
              <w:jc w:val="center"/>
              <w:rPr>
                <w:lang w:val="uk-UA" w:eastAsia="en-US"/>
              </w:rPr>
            </w:pPr>
            <w:r w:rsidRPr="005A3D07">
              <w:rPr>
                <w:color w:val="000000"/>
                <w:sz w:val="20"/>
                <w:szCs w:val="20"/>
                <w:lang w:val="uk-UA" w:eastAsia="en-US"/>
              </w:rPr>
              <w:t>66 – 69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03E5E6B" w14:textId="77777777" w:rsidR="004A2530" w:rsidRPr="005A3D07" w:rsidRDefault="004A2530" w:rsidP="00DB08C0">
            <w:pPr>
              <w:jc w:val="center"/>
              <w:rPr>
                <w:lang w:val="uk-UA" w:eastAsia="en-US"/>
              </w:rPr>
            </w:pPr>
            <w:r w:rsidRPr="005A3D07">
              <w:rPr>
                <w:color w:val="000000"/>
                <w:sz w:val="20"/>
                <w:szCs w:val="20"/>
                <w:lang w:val="uk-UA" w:eastAsia="en-US"/>
              </w:rPr>
              <w:t>задовільно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90F3B" w14:textId="77777777" w:rsidR="004A2530" w:rsidRPr="005A3D07" w:rsidRDefault="004A2530" w:rsidP="00DB08C0">
            <w:pPr>
              <w:jc w:val="center"/>
              <w:rPr>
                <w:lang w:val="uk-UA" w:eastAsia="en-US"/>
              </w:rPr>
            </w:pPr>
            <w:r w:rsidRPr="005A3D07">
              <w:rPr>
                <w:color w:val="000000"/>
                <w:sz w:val="20"/>
                <w:szCs w:val="20"/>
                <w:lang w:val="uk-UA" w:eastAsia="en-US"/>
              </w:rPr>
              <w:t>D</w:t>
            </w:r>
          </w:p>
        </w:tc>
      </w:tr>
      <w:tr w:rsidR="004A2530" w:rsidRPr="005A3D07" w14:paraId="5E836A5B" w14:textId="77777777" w:rsidTr="00DB08C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42BE43" w14:textId="77777777" w:rsidR="004A2530" w:rsidRPr="005A3D07" w:rsidRDefault="004A2530" w:rsidP="00DB08C0">
            <w:pPr>
              <w:jc w:val="center"/>
              <w:rPr>
                <w:lang w:val="uk-UA" w:eastAsia="en-US"/>
              </w:rPr>
            </w:pPr>
            <w:r w:rsidRPr="005A3D07">
              <w:rPr>
                <w:color w:val="000000"/>
                <w:sz w:val="20"/>
                <w:szCs w:val="20"/>
                <w:lang w:val="uk-UA" w:eastAsia="en-US"/>
              </w:rPr>
              <w:t>60 – 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89D8CC" w14:textId="77777777" w:rsidR="004A2530" w:rsidRPr="005A3D07" w:rsidRDefault="004A2530" w:rsidP="00DB08C0">
            <w:pPr>
              <w:rPr>
                <w:lang w:val="uk-UA" w:eastAsia="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ED664" w14:textId="77777777" w:rsidR="004A2530" w:rsidRPr="005A3D07" w:rsidRDefault="004A2530" w:rsidP="00DB08C0">
            <w:pPr>
              <w:jc w:val="center"/>
              <w:rPr>
                <w:lang w:val="uk-UA" w:eastAsia="en-US"/>
              </w:rPr>
            </w:pPr>
            <w:r w:rsidRPr="005A3D07">
              <w:rPr>
                <w:color w:val="000000"/>
                <w:sz w:val="20"/>
                <w:szCs w:val="20"/>
                <w:lang w:val="uk-UA" w:eastAsia="en-US"/>
              </w:rPr>
              <w:t>E</w:t>
            </w:r>
          </w:p>
        </w:tc>
      </w:tr>
      <w:tr w:rsidR="004A2530" w:rsidRPr="005A3D07" w14:paraId="6AAB02C6" w14:textId="77777777" w:rsidTr="00DB08C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940F74" w14:textId="77777777" w:rsidR="004A2530" w:rsidRPr="005A3D07" w:rsidRDefault="004A2530" w:rsidP="00DB08C0">
            <w:pPr>
              <w:jc w:val="center"/>
              <w:rPr>
                <w:lang w:val="uk-UA" w:eastAsia="en-US"/>
              </w:rPr>
            </w:pPr>
            <w:r w:rsidRPr="005A3D07">
              <w:rPr>
                <w:color w:val="000000"/>
                <w:sz w:val="20"/>
                <w:szCs w:val="20"/>
                <w:lang w:val="uk-UA" w:eastAsia="en-US"/>
              </w:rPr>
              <w:t>21 – 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1D2A6" w14:textId="77777777" w:rsidR="004A2530" w:rsidRPr="005A3D07" w:rsidRDefault="004A2530" w:rsidP="00DB08C0">
            <w:pPr>
              <w:jc w:val="center"/>
              <w:rPr>
                <w:lang w:val="uk-UA" w:eastAsia="en-US"/>
              </w:rPr>
            </w:pPr>
            <w:r w:rsidRPr="005A3D07">
              <w:rPr>
                <w:color w:val="000000"/>
                <w:sz w:val="20"/>
                <w:szCs w:val="20"/>
                <w:lang w:val="uk-UA" w:eastAsia="en-US"/>
              </w:rPr>
              <w:t>незадовільно – з можливістю перескладання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AE75E" w14:textId="77777777" w:rsidR="004A2530" w:rsidRPr="005A3D07" w:rsidRDefault="004A2530" w:rsidP="00DB08C0">
            <w:pPr>
              <w:jc w:val="center"/>
              <w:rPr>
                <w:lang w:val="uk-UA" w:eastAsia="en-US"/>
              </w:rPr>
            </w:pPr>
            <w:r w:rsidRPr="005A3D07">
              <w:rPr>
                <w:color w:val="000000"/>
                <w:sz w:val="20"/>
                <w:szCs w:val="20"/>
                <w:lang w:val="uk-UA" w:eastAsia="en-US"/>
              </w:rPr>
              <w:t>FX</w:t>
            </w:r>
          </w:p>
        </w:tc>
      </w:tr>
      <w:tr w:rsidR="004A2530" w:rsidRPr="005A3D07" w14:paraId="64AEF349" w14:textId="77777777" w:rsidTr="00DB08C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96490F" w14:textId="77777777" w:rsidR="004A2530" w:rsidRPr="005A3D07" w:rsidRDefault="004A2530" w:rsidP="00DB08C0">
            <w:pPr>
              <w:jc w:val="center"/>
              <w:rPr>
                <w:lang w:val="uk-UA" w:eastAsia="en-US"/>
              </w:rPr>
            </w:pPr>
            <w:r w:rsidRPr="005A3D07">
              <w:rPr>
                <w:color w:val="000000"/>
                <w:sz w:val="20"/>
                <w:szCs w:val="20"/>
                <w:lang w:val="uk-UA" w:eastAsia="en-US"/>
              </w:rPr>
              <w:t>0 –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DAA34" w14:textId="77777777" w:rsidR="004A2530" w:rsidRPr="005A3D07" w:rsidRDefault="004A2530" w:rsidP="00DB08C0">
            <w:pPr>
              <w:jc w:val="center"/>
              <w:rPr>
                <w:lang w:val="uk-UA" w:eastAsia="en-US"/>
              </w:rPr>
            </w:pPr>
            <w:r w:rsidRPr="005A3D07">
              <w:rPr>
                <w:color w:val="000000"/>
                <w:sz w:val="20"/>
                <w:szCs w:val="20"/>
                <w:lang w:val="uk-UA" w:eastAsia="en-US"/>
              </w:rPr>
              <w:t>незадовільно – з обов’язковим повторним вивченням </w:t>
            </w:r>
          </w:p>
          <w:p w14:paraId="74F759FD" w14:textId="77777777" w:rsidR="004A2530" w:rsidRPr="005A3D07" w:rsidRDefault="004A2530" w:rsidP="00DB08C0">
            <w:pPr>
              <w:jc w:val="center"/>
              <w:rPr>
                <w:lang w:val="uk-UA" w:eastAsia="en-US"/>
              </w:rPr>
            </w:pPr>
            <w:r w:rsidRPr="005A3D07">
              <w:rPr>
                <w:color w:val="000000"/>
                <w:sz w:val="20"/>
                <w:szCs w:val="20"/>
                <w:lang w:val="uk-UA" w:eastAsia="en-US"/>
              </w:rPr>
              <w:t>навчальної дисципліни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43B97" w14:textId="77777777" w:rsidR="004A2530" w:rsidRPr="005A3D07" w:rsidRDefault="004A2530" w:rsidP="00DB08C0">
            <w:pPr>
              <w:jc w:val="center"/>
              <w:rPr>
                <w:lang w:val="uk-UA" w:eastAsia="en-US"/>
              </w:rPr>
            </w:pPr>
            <w:r w:rsidRPr="005A3D07">
              <w:rPr>
                <w:color w:val="000000"/>
                <w:sz w:val="20"/>
                <w:szCs w:val="20"/>
                <w:lang w:val="uk-UA" w:eastAsia="en-US"/>
              </w:rPr>
              <w:t>F</w:t>
            </w:r>
          </w:p>
        </w:tc>
      </w:tr>
    </w:tbl>
    <w:p w14:paraId="26B812C9" w14:textId="77777777" w:rsidR="004A2530" w:rsidRPr="004A2530" w:rsidRDefault="004A2530" w:rsidP="004A2530">
      <w:pPr>
        <w:pStyle w:val="2"/>
      </w:pPr>
      <w:bookmarkStart w:id="11" w:name="_Toc83645409"/>
      <w:r w:rsidRPr="004A2530">
        <w:t xml:space="preserve">3.2. </w:t>
      </w:r>
      <w:proofErr w:type="spellStart"/>
      <w:r w:rsidRPr="004A2530">
        <w:t>Перезарахування</w:t>
      </w:r>
      <w:proofErr w:type="spellEnd"/>
      <w:r w:rsidRPr="004A2530">
        <w:t xml:space="preserve"> та </w:t>
      </w:r>
      <w:proofErr w:type="spellStart"/>
      <w:r w:rsidRPr="004A2530">
        <w:t>визнання</w:t>
      </w:r>
      <w:proofErr w:type="spellEnd"/>
      <w:r w:rsidRPr="004A2530">
        <w:t xml:space="preserve"> </w:t>
      </w:r>
      <w:proofErr w:type="spellStart"/>
      <w:r w:rsidRPr="004A2530">
        <w:t>результатів</w:t>
      </w:r>
      <w:proofErr w:type="spellEnd"/>
      <w:r w:rsidRPr="004A2530">
        <w:t xml:space="preserve"> </w:t>
      </w:r>
      <w:proofErr w:type="spellStart"/>
      <w:r w:rsidRPr="004A2530">
        <w:t>навчання</w:t>
      </w:r>
      <w:proofErr w:type="spellEnd"/>
      <w:r w:rsidRPr="004A2530">
        <w:t xml:space="preserve"> з </w:t>
      </w:r>
      <w:proofErr w:type="spellStart"/>
      <w:r w:rsidRPr="004A2530">
        <w:t>навчальної</w:t>
      </w:r>
      <w:proofErr w:type="spellEnd"/>
      <w:r w:rsidRPr="004A2530">
        <w:t xml:space="preserve"> </w:t>
      </w:r>
      <w:proofErr w:type="spellStart"/>
      <w:r w:rsidRPr="004A2530">
        <w:t>дисципліни</w:t>
      </w:r>
      <w:proofErr w:type="spellEnd"/>
      <w:r w:rsidRPr="004A2530">
        <w:t xml:space="preserve"> </w:t>
      </w:r>
      <w:r>
        <w:rPr>
          <w:lang w:val="uk-UA"/>
        </w:rPr>
        <w:t xml:space="preserve">Тренінг курс </w:t>
      </w:r>
      <w:r w:rsidRPr="004A2530">
        <w:t>«</w:t>
      </w:r>
      <w:r>
        <w:rPr>
          <w:lang w:val="uk-UA"/>
        </w:rPr>
        <w:t>Організація та нормування праці</w:t>
      </w:r>
      <w:r w:rsidRPr="004A2530">
        <w:t>»</w:t>
      </w:r>
      <w:bookmarkEnd w:id="11"/>
    </w:p>
    <w:p w14:paraId="7EB565A2" w14:textId="77777777" w:rsidR="004A2530" w:rsidRPr="00C342BC" w:rsidRDefault="004A2530" w:rsidP="004A2530">
      <w:pPr>
        <w:ind w:firstLine="567"/>
        <w:jc w:val="both"/>
        <w:rPr>
          <w:lang w:val="uk-UA" w:eastAsia="en-US"/>
        </w:rPr>
      </w:pPr>
      <w:proofErr w:type="spellStart"/>
      <w:r w:rsidRPr="00C342BC">
        <w:rPr>
          <w:color w:val="000000"/>
          <w:lang w:val="uk-UA" w:eastAsia="en-US"/>
        </w:rPr>
        <w:t>Перезарахування</w:t>
      </w:r>
      <w:proofErr w:type="spellEnd"/>
      <w:r w:rsidRPr="00C342BC">
        <w:rPr>
          <w:color w:val="000000"/>
          <w:lang w:val="uk-UA" w:eastAsia="en-US"/>
        </w:rPr>
        <w:t xml:space="preserve"> та визнання результатів навчання з навчальної дисципліни </w:t>
      </w:r>
      <w:r w:rsidRPr="004A2530">
        <w:rPr>
          <w:color w:val="000000"/>
          <w:lang w:val="uk-UA" w:eastAsia="en-US"/>
        </w:rPr>
        <w:t>Тренінг курс «Організація та нормування праці»</w:t>
      </w:r>
      <w:r>
        <w:rPr>
          <w:color w:val="000000"/>
          <w:lang w:val="uk-UA" w:eastAsia="en-US"/>
        </w:rPr>
        <w:t xml:space="preserve"> </w:t>
      </w:r>
      <w:r w:rsidRPr="00C342BC">
        <w:rPr>
          <w:color w:val="000000"/>
          <w:lang w:val="uk-UA" w:eastAsia="en-US"/>
        </w:rPr>
        <w:t xml:space="preserve">або її окремого компонента можливе за умов участі здобувача в програмі </w:t>
      </w:r>
      <w:r w:rsidRPr="00C342BC">
        <w:rPr>
          <w:i/>
          <w:iCs/>
          <w:color w:val="000000"/>
          <w:lang w:val="uk-UA" w:eastAsia="en-US"/>
        </w:rPr>
        <w:t>академічної мобільності</w:t>
      </w:r>
      <w:r w:rsidRPr="00C342BC">
        <w:rPr>
          <w:color w:val="000000"/>
          <w:lang w:val="uk-UA" w:eastAsia="en-US"/>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w:t>
      </w:r>
      <w:r w:rsidRPr="00C342BC">
        <w:rPr>
          <w:color w:val="000000"/>
          <w:lang w:val="uk-UA" w:eastAsia="en-US"/>
        </w:rPr>
        <w:lastRenderedPageBreak/>
        <w:t>навчальному закладі «Київський національний економічний університет імені Вадима Гетьмана».</w:t>
      </w:r>
    </w:p>
    <w:p w14:paraId="1008F609" w14:textId="77777777" w:rsidR="004A2530" w:rsidRPr="00C342BC" w:rsidRDefault="004A2530" w:rsidP="004A2530">
      <w:pPr>
        <w:ind w:firstLine="567"/>
        <w:jc w:val="both"/>
        <w:rPr>
          <w:lang w:val="uk-UA" w:eastAsia="en-US"/>
        </w:rPr>
      </w:pPr>
      <w:r w:rsidRPr="00C342BC">
        <w:rPr>
          <w:color w:val="000000"/>
          <w:lang w:val="uk-UA" w:eastAsia="en-US"/>
        </w:rPr>
        <w:t xml:space="preserve">Здобувачі вищої освіти мають право на </w:t>
      </w:r>
      <w:r w:rsidRPr="00C342BC">
        <w:rPr>
          <w:i/>
          <w:iCs/>
          <w:color w:val="000000"/>
          <w:lang w:val="uk-UA" w:eastAsia="en-US"/>
        </w:rPr>
        <w:t xml:space="preserve">визнання результатів навчання в неформальній та </w:t>
      </w:r>
      <w:proofErr w:type="spellStart"/>
      <w:r w:rsidRPr="00C342BC">
        <w:rPr>
          <w:i/>
          <w:iCs/>
          <w:color w:val="000000"/>
          <w:lang w:val="uk-UA" w:eastAsia="en-US"/>
        </w:rPr>
        <w:t>інформальній</w:t>
      </w:r>
      <w:proofErr w:type="spellEnd"/>
      <w:r w:rsidRPr="00C342BC">
        <w:rPr>
          <w:i/>
          <w:iCs/>
          <w:color w:val="000000"/>
          <w:lang w:val="uk-UA" w:eastAsia="en-US"/>
        </w:rPr>
        <w:t xml:space="preserve"> освіті</w:t>
      </w:r>
      <w:r w:rsidRPr="00C342BC">
        <w:rPr>
          <w:color w:val="000000"/>
          <w:lang w:val="uk-UA" w:eastAsia="en-US"/>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C342BC">
        <w:rPr>
          <w:b/>
          <w:bCs/>
          <w:i/>
          <w:iCs/>
          <w:color w:val="000000"/>
          <w:lang w:val="uk-UA" w:eastAsia="en-US"/>
        </w:rPr>
        <w:t>у межах навчального року на першому (бакалаврському) рівні вищої освіти − не більше 6 кредитів.</w:t>
      </w:r>
    </w:p>
    <w:p w14:paraId="42D36640" w14:textId="77777777" w:rsidR="004A2530" w:rsidRPr="00C342BC" w:rsidRDefault="004A2530" w:rsidP="004A2530">
      <w:pPr>
        <w:ind w:firstLine="567"/>
        <w:jc w:val="both"/>
        <w:rPr>
          <w:lang w:val="uk-UA" w:eastAsia="en-US"/>
        </w:rPr>
      </w:pPr>
      <w:r w:rsidRPr="00C342BC">
        <w:rPr>
          <w:color w:val="000000"/>
          <w:lang w:val="uk-UA" w:eastAsia="en-US"/>
        </w:rPr>
        <w:t xml:space="preserve">Участь у програмах здобуття неформальної та </w:t>
      </w:r>
      <w:proofErr w:type="spellStart"/>
      <w:r w:rsidRPr="00C342BC">
        <w:rPr>
          <w:color w:val="000000"/>
          <w:lang w:val="uk-UA" w:eastAsia="en-US"/>
        </w:rPr>
        <w:t>інформальної</w:t>
      </w:r>
      <w:proofErr w:type="spellEnd"/>
      <w:r w:rsidRPr="00C342BC">
        <w:rPr>
          <w:color w:val="000000"/>
          <w:lang w:val="uk-UA" w:eastAsia="en-US"/>
        </w:rPr>
        <w:t xml:space="preserve">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rsidRPr="00C342BC">
        <w:rPr>
          <w:color w:val="000000"/>
          <w:lang w:val="uk-UA" w:eastAsia="en-US"/>
        </w:rPr>
        <w:t>інформальній</w:t>
      </w:r>
      <w:proofErr w:type="spellEnd"/>
      <w:r w:rsidRPr="00C342BC">
        <w:rPr>
          <w:color w:val="000000"/>
          <w:lang w:val="uk-UA" w:eastAsia="en-US"/>
        </w:rPr>
        <w:t xml:space="preserve"> освіті».</w:t>
      </w:r>
    </w:p>
    <w:p w14:paraId="43067AD1" w14:textId="77777777" w:rsidR="004A2530" w:rsidRPr="00C342BC" w:rsidRDefault="004A2530" w:rsidP="004A2530">
      <w:pPr>
        <w:ind w:firstLine="567"/>
        <w:jc w:val="both"/>
        <w:rPr>
          <w:lang w:val="uk-UA" w:eastAsia="en-US"/>
        </w:rPr>
      </w:pPr>
      <w:proofErr w:type="spellStart"/>
      <w:r w:rsidRPr="00C342BC">
        <w:rPr>
          <w:color w:val="000000"/>
          <w:lang w:val="uk-UA" w:eastAsia="en-US"/>
        </w:rPr>
        <w:t>Перезарахування</w:t>
      </w:r>
      <w:proofErr w:type="spellEnd"/>
      <w:r w:rsidRPr="00C342BC">
        <w:rPr>
          <w:color w:val="000000"/>
          <w:lang w:val="uk-UA" w:eastAsia="en-US"/>
        </w:rPr>
        <w:t xml:space="preserve">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14:paraId="6AA28E66" w14:textId="77777777" w:rsidR="00EE1017" w:rsidRPr="009A4C9B" w:rsidRDefault="00EE1017" w:rsidP="009A4C9B">
      <w:pPr>
        <w:pStyle w:val="1"/>
      </w:pPr>
      <w:r w:rsidRPr="009A4C9B">
        <w:t>4. РЕКОМЕНДОВАНІ ІНФОРМАЦІЙНІ ДЖЕРЕЛА</w:t>
      </w:r>
      <w:bookmarkEnd w:id="8"/>
    </w:p>
    <w:p w14:paraId="38640218" w14:textId="77777777" w:rsidR="00662C5B" w:rsidRPr="00662C5B" w:rsidRDefault="00662C5B" w:rsidP="00662C5B">
      <w:pPr>
        <w:keepNext/>
        <w:spacing w:before="120" w:after="120"/>
        <w:jc w:val="both"/>
        <w:outlineLvl w:val="1"/>
        <w:rPr>
          <w:rFonts w:eastAsia="Calibri"/>
          <w:b/>
          <w:i/>
          <w:sz w:val="28"/>
          <w:szCs w:val="28"/>
          <w:lang w:val="uk-UA"/>
        </w:rPr>
      </w:pPr>
      <w:bookmarkStart w:id="12" w:name="_Toc526157035"/>
      <w:r w:rsidRPr="00662C5B">
        <w:rPr>
          <w:rFonts w:eastAsia="Calibri"/>
          <w:b/>
          <w:i/>
          <w:sz w:val="28"/>
          <w:szCs w:val="28"/>
          <w:lang w:val="uk-UA"/>
        </w:rPr>
        <w:t>4.1. Основна література</w:t>
      </w:r>
      <w:bookmarkEnd w:id="12"/>
    </w:p>
    <w:p w14:paraId="6FB135D9" w14:textId="77777777" w:rsidR="00662C5B" w:rsidRPr="00662C5B" w:rsidRDefault="00662C5B" w:rsidP="00662C5B">
      <w:pPr>
        <w:numPr>
          <w:ilvl w:val="0"/>
          <w:numId w:val="15"/>
        </w:numPr>
        <w:spacing w:line="276" w:lineRule="auto"/>
        <w:ind w:left="0" w:firstLine="851"/>
        <w:jc w:val="both"/>
        <w:rPr>
          <w:sz w:val="22"/>
          <w:szCs w:val="22"/>
          <w:lang w:val="uk-UA"/>
        </w:rPr>
      </w:pPr>
      <w:bookmarkStart w:id="13" w:name="_Toc526157036"/>
      <w:r w:rsidRPr="00662C5B">
        <w:rPr>
          <w:sz w:val="22"/>
          <w:szCs w:val="22"/>
          <w:lang w:val="uk-UA"/>
        </w:rPr>
        <w:t xml:space="preserve">Організація та нормування праці: </w:t>
      </w:r>
      <w:proofErr w:type="spellStart"/>
      <w:r w:rsidRPr="00662C5B">
        <w:rPr>
          <w:sz w:val="22"/>
          <w:szCs w:val="22"/>
          <w:lang w:val="uk-UA"/>
        </w:rPr>
        <w:t>навч</w:t>
      </w:r>
      <w:proofErr w:type="spellEnd"/>
      <w:r w:rsidRPr="00662C5B">
        <w:rPr>
          <w:sz w:val="22"/>
          <w:szCs w:val="22"/>
          <w:lang w:val="uk-UA"/>
        </w:rPr>
        <w:t>. посібник / [Н.С. Данилевич, А.В. Калина, С.Г. Рудакова та ін.] ; К.: КНЕУ; 2015.  389 с.</w:t>
      </w:r>
    </w:p>
    <w:p w14:paraId="7C6BAB95" w14:textId="77777777" w:rsidR="00662C5B" w:rsidRPr="00662C5B" w:rsidRDefault="00662C5B" w:rsidP="00662C5B">
      <w:pPr>
        <w:numPr>
          <w:ilvl w:val="0"/>
          <w:numId w:val="15"/>
        </w:numPr>
        <w:spacing w:line="276" w:lineRule="auto"/>
        <w:ind w:left="0" w:firstLine="851"/>
        <w:jc w:val="both"/>
        <w:rPr>
          <w:sz w:val="22"/>
          <w:szCs w:val="22"/>
          <w:lang w:val="uk-UA"/>
        </w:rPr>
      </w:pPr>
      <w:r w:rsidRPr="00662C5B">
        <w:rPr>
          <w:sz w:val="22"/>
          <w:szCs w:val="22"/>
          <w:lang w:val="uk-UA"/>
        </w:rPr>
        <w:t xml:space="preserve">Організація та нормування праці: практикум [Н.С. Данилевич,  А.В. Калина, Т.Б. </w:t>
      </w:r>
      <w:proofErr w:type="spellStart"/>
      <w:r w:rsidRPr="00662C5B">
        <w:rPr>
          <w:sz w:val="22"/>
          <w:szCs w:val="22"/>
          <w:lang w:val="uk-UA"/>
        </w:rPr>
        <w:t>Твердушка</w:t>
      </w:r>
      <w:proofErr w:type="spellEnd"/>
      <w:r w:rsidRPr="00662C5B">
        <w:rPr>
          <w:sz w:val="22"/>
          <w:szCs w:val="22"/>
          <w:lang w:val="uk-UA"/>
        </w:rPr>
        <w:t xml:space="preserve"> та ін.]; К.: КНЕУ, 2013.  380 с.</w:t>
      </w:r>
    </w:p>
    <w:p w14:paraId="49A266BE" w14:textId="77777777" w:rsidR="00662C5B" w:rsidRPr="00662C5B" w:rsidRDefault="00662C5B" w:rsidP="00662C5B">
      <w:pPr>
        <w:numPr>
          <w:ilvl w:val="0"/>
          <w:numId w:val="15"/>
        </w:numPr>
        <w:ind w:left="0" w:firstLine="851"/>
        <w:jc w:val="both"/>
        <w:rPr>
          <w:rFonts w:eastAsia="Calibri"/>
          <w:sz w:val="22"/>
          <w:szCs w:val="22"/>
          <w:lang w:val="uk-UA" w:eastAsia="uk-UA"/>
        </w:rPr>
      </w:pPr>
      <w:r w:rsidRPr="00662C5B">
        <w:rPr>
          <w:rFonts w:eastAsia="Calibri"/>
          <w:sz w:val="22"/>
          <w:szCs w:val="22"/>
          <w:lang w:val="uk-UA"/>
        </w:rPr>
        <w:t>Управління персоналом : підручник / [В. М. </w:t>
      </w:r>
      <w:proofErr w:type="spellStart"/>
      <w:r w:rsidRPr="00662C5B">
        <w:rPr>
          <w:rFonts w:eastAsia="Calibri"/>
          <w:sz w:val="22"/>
          <w:szCs w:val="22"/>
          <w:lang w:val="uk-UA"/>
        </w:rPr>
        <w:t>Данюк</w:t>
      </w:r>
      <w:proofErr w:type="spellEnd"/>
      <w:r w:rsidRPr="00662C5B">
        <w:rPr>
          <w:rFonts w:eastAsia="Calibri"/>
          <w:sz w:val="22"/>
          <w:szCs w:val="22"/>
          <w:lang w:val="uk-UA"/>
        </w:rPr>
        <w:t>, А. М. </w:t>
      </w:r>
      <w:proofErr w:type="spellStart"/>
      <w:r w:rsidRPr="00662C5B">
        <w:rPr>
          <w:rFonts w:eastAsia="Calibri"/>
          <w:sz w:val="22"/>
          <w:szCs w:val="22"/>
          <w:lang w:val="uk-UA"/>
        </w:rPr>
        <w:t>Колот</w:t>
      </w:r>
      <w:proofErr w:type="spellEnd"/>
      <w:r w:rsidRPr="00662C5B">
        <w:rPr>
          <w:rFonts w:eastAsia="Calibri"/>
          <w:sz w:val="22"/>
          <w:szCs w:val="22"/>
          <w:lang w:val="uk-UA"/>
        </w:rPr>
        <w:t>, Г. С. </w:t>
      </w:r>
      <w:proofErr w:type="spellStart"/>
      <w:r w:rsidRPr="00662C5B">
        <w:rPr>
          <w:rFonts w:eastAsia="Calibri"/>
          <w:sz w:val="22"/>
          <w:szCs w:val="22"/>
          <w:lang w:val="uk-UA"/>
        </w:rPr>
        <w:t>Суков</w:t>
      </w:r>
      <w:proofErr w:type="spellEnd"/>
      <w:r w:rsidRPr="00662C5B">
        <w:rPr>
          <w:rFonts w:eastAsia="Calibri"/>
          <w:sz w:val="22"/>
          <w:szCs w:val="22"/>
          <w:lang w:val="uk-UA"/>
        </w:rPr>
        <w:t xml:space="preserve"> та ін.] ; за </w:t>
      </w:r>
      <w:proofErr w:type="spellStart"/>
      <w:r w:rsidRPr="00662C5B">
        <w:rPr>
          <w:rFonts w:eastAsia="Calibri"/>
          <w:sz w:val="22"/>
          <w:szCs w:val="22"/>
          <w:lang w:val="uk-UA"/>
        </w:rPr>
        <w:t>заг</w:t>
      </w:r>
      <w:proofErr w:type="spellEnd"/>
      <w:r w:rsidRPr="00662C5B">
        <w:rPr>
          <w:rFonts w:eastAsia="Calibri"/>
          <w:sz w:val="22"/>
          <w:szCs w:val="22"/>
          <w:lang w:val="uk-UA"/>
        </w:rPr>
        <w:t>. та наук. ред. В.М. </w:t>
      </w:r>
      <w:proofErr w:type="spellStart"/>
      <w:r w:rsidRPr="00662C5B">
        <w:rPr>
          <w:rFonts w:eastAsia="Calibri"/>
          <w:sz w:val="22"/>
          <w:szCs w:val="22"/>
          <w:lang w:val="uk-UA"/>
        </w:rPr>
        <w:t>Данюка</w:t>
      </w:r>
      <w:proofErr w:type="spellEnd"/>
      <w:r w:rsidRPr="00662C5B">
        <w:rPr>
          <w:rFonts w:eastAsia="Calibri"/>
          <w:sz w:val="22"/>
          <w:szCs w:val="22"/>
          <w:lang w:val="uk-UA"/>
        </w:rPr>
        <w:t>.  К. : КНЕУ; Краматорськ : НКМЗ, 2013</w:t>
      </w:r>
    </w:p>
    <w:p w14:paraId="764C6B59" w14:textId="77777777" w:rsidR="00662C5B" w:rsidRPr="00662C5B" w:rsidRDefault="00662C5B" w:rsidP="00662C5B">
      <w:pPr>
        <w:numPr>
          <w:ilvl w:val="0"/>
          <w:numId w:val="15"/>
        </w:numPr>
        <w:spacing w:line="276" w:lineRule="auto"/>
        <w:ind w:left="0" w:firstLine="851"/>
        <w:jc w:val="both"/>
        <w:rPr>
          <w:sz w:val="22"/>
          <w:szCs w:val="22"/>
          <w:lang w:val="uk-UA"/>
        </w:rPr>
      </w:pPr>
      <w:proofErr w:type="spellStart"/>
      <w:r w:rsidRPr="00662C5B">
        <w:rPr>
          <w:sz w:val="22"/>
          <w:szCs w:val="22"/>
          <w:lang w:val="uk-UA"/>
        </w:rPr>
        <w:t>Данюк</w:t>
      </w:r>
      <w:proofErr w:type="spellEnd"/>
      <w:r w:rsidRPr="00662C5B">
        <w:rPr>
          <w:sz w:val="22"/>
          <w:szCs w:val="22"/>
          <w:lang w:val="uk-UA"/>
        </w:rPr>
        <w:t xml:space="preserve"> В.М. Організація праці: </w:t>
      </w:r>
      <w:proofErr w:type="spellStart"/>
      <w:r w:rsidRPr="00662C5B">
        <w:rPr>
          <w:sz w:val="22"/>
          <w:szCs w:val="22"/>
          <w:lang w:val="uk-UA"/>
        </w:rPr>
        <w:t>навч</w:t>
      </w:r>
      <w:proofErr w:type="spellEnd"/>
      <w:r w:rsidRPr="00662C5B">
        <w:rPr>
          <w:sz w:val="22"/>
          <w:szCs w:val="22"/>
          <w:lang w:val="uk-UA"/>
        </w:rPr>
        <w:t xml:space="preserve">. </w:t>
      </w:r>
      <w:proofErr w:type="spellStart"/>
      <w:r w:rsidRPr="00662C5B">
        <w:rPr>
          <w:sz w:val="22"/>
          <w:szCs w:val="22"/>
          <w:lang w:val="uk-UA"/>
        </w:rPr>
        <w:t>Посіб</w:t>
      </w:r>
      <w:proofErr w:type="spellEnd"/>
      <w:r w:rsidRPr="00662C5B">
        <w:rPr>
          <w:sz w:val="22"/>
          <w:szCs w:val="22"/>
          <w:lang w:val="uk-UA"/>
        </w:rPr>
        <w:t xml:space="preserve">. / В.М. </w:t>
      </w:r>
      <w:proofErr w:type="spellStart"/>
      <w:r w:rsidRPr="00662C5B">
        <w:rPr>
          <w:sz w:val="22"/>
          <w:szCs w:val="22"/>
          <w:lang w:val="uk-UA"/>
        </w:rPr>
        <w:t>Данюк</w:t>
      </w:r>
      <w:proofErr w:type="spellEnd"/>
      <w:r w:rsidRPr="00662C5B">
        <w:rPr>
          <w:sz w:val="22"/>
          <w:szCs w:val="22"/>
          <w:lang w:val="uk-UA"/>
        </w:rPr>
        <w:t xml:space="preserve">, А.С. </w:t>
      </w:r>
      <w:proofErr w:type="spellStart"/>
      <w:r w:rsidRPr="00662C5B">
        <w:rPr>
          <w:sz w:val="22"/>
          <w:szCs w:val="22"/>
          <w:lang w:val="uk-UA"/>
        </w:rPr>
        <w:t>Тельнов</w:t>
      </w:r>
      <w:proofErr w:type="spellEnd"/>
      <w:r w:rsidRPr="00662C5B">
        <w:rPr>
          <w:sz w:val="22"/>
          <w:szCs w:val="22"/>
          <w:lang w:val="uk-UA"/>
        </w:rPr>
        <w:t xml:space="preserve">, Л.С. </w:t>
      </w:r>
      <w:proofErr w:type="spellStart"/>
      <w:r w:rsidRPr="00662C5B">
        <w:rPr>
          <w:sz w:val="22"/>
          <w:szCs w:val="22"/>
          <w:lang w:val="uk-UA"/>
        </w:rPr>
        <w:t>Решміділова</w:t>
      </w:r>
      <w:proofErr w:type="spellEnd"/>
      <w:r w:rsidRPr="00662C5B">
        <w:rPr>
          <w:sz w:val="22"/>
          <w:szCs w:val="22"/>
          <w:lang w:val="uk-UA"/>
        </w:rPr>
        <w:t xml:space="preserve"> [ та ін.], за </w:t>
      </w:r>
      <w:proofErr w:type="spellStart"/>
      <w:r w:rsidRPr="00662C5B">
        <w:rPr>
          <w:sz w:val="22"/>
          <w:szCs w:val="22"/>
          <w:lang w:val="uk-UA"/>
        </w:rPr>
        <w:t>заг</w:t>
      </w:r>
      <w:proofErr w:type="spellEnd"/>
      <w:r w:rsidRPr="00662C5B">
        <w:rPr>
          <w:sz w:val="22"/>
          <w:szCs w:val="22"/>
          <w:lang w:val="uk-UA"/>
        </w:rPr>
        <w:t xml:space="preserve">. ред. В.М. </w:t>
      </w:r>
      <w:proofErr w:type="spellStart"/>
      <w:r w:rsidRPr="00662C5B">
        <w:rPr>
          <w:sz w:val="22"/>
          <w:szCs w:val="22"/>
          <w:lang w:val="uk-UA"/>
        </w:rPr>
        <w:t>Данюка</w:t>
      </w:r>
      <w:proofErr w:type="spellEnd"/>
      <w:r w:rsidRPr="00662C5B">
        <w:rPr>
          <w:sz w:val="22"/>
          <w:szCs w:val="22"/>
          <w:lang w:val="uk-UA"/>
        </w:rPr>
        <w:t>.  К.: КНЕУ, 2009. 332с.</w:t>
      </w:r>
    </w:p>
    <w:p w14:paraId="6CBF3DD9" w14:textId="77777777" w:rsidR="00662C5B" w:rsidRPr="00662C5B" w:rsidRDefault="00662C5B" w:rsidP="00662C5B">
      <w:pPr>
        <w:numPr>
          <w:ilvl w:val="0"/>
          <w:numId w:val="15"/>
        </w:numPr>
        <w:spacing w:line="276" w:lineRule="auto"/>
        <w:ind w:left="0" w:firstLine="851"/>
        <w:jc w:val="both"/>
        <w:rPr>
          <w:sz w:val="22"/>
          <w:szCs w:val="22"/>
          <w:lang w:val="uk-UA"/>
        </w:rPr>
      </w:pPr>
      <w:proofErr w:type="spellStart"/>
      <w:r w:rsidRPr="00662C5B">
        <w:rPr>
          <w:sz w:val="22"/>
          <w:szCs w:val="22"/>
          <w:lang w:val="uk-UA"/>
        </w:rPr>
        <w:t>Оленич</w:t>
      </w:r>
      <w:proofErr w:type="spellEnd"/>
      <w:r w:rsidRPr="00662C5B">
        <w:rPr>
          <w:sz w:val="22"/>
          <w:szCs w:val="22"/>
          <w:lang w:val="uk-UA"/>
        </w:rPr>
        <w:t xml:space="preserve">, Є. І. Організація праці [Електронний ресурс] : </w:t>
      </w:r>
      <w:proofErr w:type="spellStart"/>
      <w:r w:rsidRPr="00662C5B">
        <w:rPr>
          <w:sz w:val="22"/>
          <w:szCs w:val="22"/>
          <w:lang w:val="uk-UA"/>
        </w:rPr>
        <w:t>навч</w:t>
      </w:r>
      <w:proofErr w:type="spellEnd"/>
      <w:r w:rsidRPr="00662C5B">
        <w:rPr>
          <w:sz w:val="22"/>
          <w:szCs w:val="22"/>
          <w:lang w:val="uk-UA"/>
        </w:rPr>
        <w:t xml:space="preserve">.-метод. </w:t>
      </w:r>
      <w:proofErr w:type="spellStart"/>
      <w:r w:rsidRPr="00662C5B">
        <w:rPr>
          <w:sz w:val="22"/>
          <w:szCs w:val="22"/>
          <w:lang w:val="uk-UA"/>
        </w:rPr>
        <w:t>посіб</w:t>
      </w:r>
      <w:proofErr w:type="spellEnd"/>
      <w:r w:rsidRPr="00662C5B">
        <w:rPr>
          <w:sz w:val="22"/>
          <w:szCs w:val="22"/>
          <w:lang w:val="uk-UA"/>
        </w:rPr>
        <w:t xml:space="preserve">. для </w:t>
      </w:r>
      <w:proofErr w:type="spellStart"/>
      <w:r w:rsidRPr="00662C5B">
        <w:rPr>
          <w:sz w:val="22"/>
          <w:szCs w:val="22"/>
          <w:lang w:val="uk-UA"/>
        </w:rPr>
        <w:t>самост</w:t>
      </w:r>
      <w:proofErr w:type="spellEnd"/>
      <w:r w:rsidRPr="00662C5B">
        <w:rPr>
          <w:sz w:val="22"/>
          <w:szCs w:val="22"/>
          <w:lang w:val="uk-UA"/>
        </w:rPr>
        <w:t xml:space="preserve">. </w:t>
      </w:r>
      <w:proofErr w:type="spellStart"/>
      <w:r w:rsidRPr="00662C5B">
        <w:rPr>
          <w:sz w:val="22"/>
          <w:szCs w:val="22"/>
          <w:lang w:val="uk-UA"/>
        </w:rPr>
        <w:t>вивч</w:t>
      </w:r>
      <w:proofErr w:type="spellEnd"/>
      <w:r w:rsidRPr="00662C5B">
        <w:rPr>
          <w:sz w:val="22"/>
          <w:szCs w:val="22"/>
          <w:lang w:val="uk-UA"/>
        </w:rPr>
        <w:t xml:space="preserve">. </w:t>
      </w:r>
      <w:proofErr w:type="spellStart"/>
      <w:r w:rsidRPr="00662C5B">
        <w:rPr>
          <w:sz w:val="22"/>
          <w:szCs w:val="22"/>
          <w:lang w:val="uk-UA"/>
        </w:rPr>
        <w:t>дисц</w:t>
      </w:r>
      <w:proofErr w:type="spellEnd"/>
      <w:r w:rsidRPr="00662C5B">
        <w:rPr>
          <w:sz w:val="22"/>
          <w:szCs w:val="22"/>
          <w:lang w:val="uk-UA"/>
        </w:rPr>
        <w:t xml:space="preserve">. / Є. І. </w:t>
      </w:r>
      <w:proofErr w:type="spellStart"/>
      <w:r w:rsidRPr="00662C5B">
        <w:rPr>
          <w:sz w:val="22"/>
          <w:szCs w:val="22"/>
          <w:lang w:val="uk-UA"/>
        </w:rPr>
        <w:t>Оленич</w:t>
      </w:r>
      <w:proofErr w:type="spellEnd"/>
      <w:r w:rsidRPr="00662C5B">
        <w:rPr>
          <w:sz w:val="22"/>
          <w:szCs w:val="22"/>
          <w:lang w:val="uk-UA"/>
        </w:rPr>
        <w:t xml:space="preserve">, О. М. Поплавська, С. Г. Рудакова ; М-во освіти і науки України, ДВНЗ "Київ. </w:t>
      </w:r>
      <w:proofErr w:type="spellStart"/>
      <w:r w:rsidRPr="00662C5B">
        <w:rPr>
          <w:sz w:val="22"/>
          <w:szCs w:val="22"/>
          <w:lang w:val="uk-UA"/>
        </w:rPr>
        <w:t>нац</w:t>
      </w:r>
      <w:proofErr w:type="spellEnd"/>
      <w:r w:rsidRPr="00662C5B">
        <w:rPr>
          <w:sz w:val="22"/>
          <w:szCs w:val="22"/>
          <w:lang w:val="uk-UA"/>
        </w:rPr>
        <w:t xml:space="preserve">. </w:t>
      </w:r>
      <w:proofErr w:type="spellStart"/>
      <w:r w:rsidRPr="00662C5B">
        <w:rPr>
          <w:sz w:val="22"/>
          <w:szCs w:val="22"/>
          <w:lang w:val="uk-UA"/>
        </w:rPr>
        <w:t>екон</w:t>
      </w:r>
      <w:proofErr w:type="spellEnd"/>
      <w:r w:rsidRPr="00662C5B">
        <w:rPr>
          <w:sz w:val="22"/>
          <w:szCs w:val="22"/>
          <w:lang w:val="uk-UA"/>
        </w:rPr>
        <w:t>. ун-т ім. Вадима Гетьмана".  Електрон. текстові дані.  Київ : КНЕУ, 2013.  279, [1] с.</w:t>
      </w:r>
    </w:p>
    <w:p w14:paraId="7FB4AC3C" w14:textId="77777777" w:rsidR="00662C5B" w:rsidRPr="00662C5B" w:rsidRDefault="00662C5B" w:rsidP="00662C5B">
      <w:pPr>
        <w:numPr>
          <w:ilvl w:val="0"/>
          <w:numId w:val="15"/>
        </w:numPr>
        <w:spacing w:line="276" w:lineRule="auto"/>
        <w:ind w:left="0" w:firstLine="851"/>
        <w:jc w:val="both"/>
        <w:rPr>
          <w:sz w:val="22"/>
          <w:szCs w:val="22"/>
          <w:lang w:val="uk-UA"/>
        </w:rPr>
      </w:pPr>
      <w:proofErr w:type="spellStart"/>
      <w:r w:rsidRPr="00662C5B">
        <w:rPr>
          <w:sz w:val="22"/>
          <w:szCs w:val="22"/>
          <w:lang w:val="uk-UA"/>
        </w:rPr>
        <w:t>Данюк</w:t>
      </w:r>
      <w:proofErr w:type="spellEnd"/>
      <w:r w:rsidRPr="00662C5B">
        <w:rPr>
          <w:sz w:val="22"/>
          <w:szCs w:val="22"/>
          <w:lang w:val="uk-UA"/>
        </w:rPr>
        <w:t xml:space="preserve"> В.М., Райковська Г.О. Нормування праці. </w:t>
      </w:r>
      <w:proofErr w:type="spellStart"/>
      <w:r w:rsidRPr="00662C5B">
        <w:rPr>
          <w:sz w:val="22"/>
          <w:szCs w:val="22"/>
          <w:lang w:val="uk-UA"/>
        </w:rPr>
        <w:t>Зб</w:t>
      </w:r>
      <w:proofErr w:type="spellEnd"/>
      <w:r w:rsidRPr="00662C5B">
        <w:rPr>
          <w:sz w:val="22"/>
          <w:szCs w:val="22"/>
          <w:lang w:val="uk-UA"/>
        </w:rPr>
        <w:t xml:space="preserve">. завдань і вправ: </w:t>
      </w:r>
      <w:proofErr w:type="spellStart"/>
      <w:r w:rsidRPr="00662C5B">
        <w:rPr>
          <w:sz w:val="22"/>
          <w:szCs w:val="22"/>
          <w:lang w:val="uk-UA"/>
        </w:rPr>
        <w:t>Навч.посіб</w:t>
      </w:r>
      <w:proofErr w:type="spellEnd"/>
      <w:r w:rsidRPr="00662C5B">
        <w:rPr>
          <w:sz w:val="22"/>
          <w:szCs w:val="22"/>
          <w:lang w:val="uk-UA"/>
        </w:rPr>
        <w:t xml:space="preserve">. / За </w:t>
      </w:r>
      <w:proofErr w:type="spellStart"/>
      <w:r w:rsidRPr="00662C5B">
        <w:rPr>
          <w:sz w:val="22"/>
          <w:szCs w:val="22"/>
          <w:lang w:val="uk-UA"/>
        </w:rPr>
        <w:t>заг</w:t>
      </w:r>
      <w:proofErr w:type="spellEnd"/>
      <w:r w:rsidRPr="00662C5B">
        <w:rPr>
          <w:sz w:val="22"/>
          <w:szCs w:val="22"/>
          <w:lang w:val="uk-UA"/>
        </w:rPr>
        <w:t xml:space="preserve">. ред. В.М. </w:t>
      </w:r>
      <w:proofErr w:type="spellStart"/>
      <w:r w:rsidRPr="00662C5B">
        <w:rPr>
          <w:sz w:val="22"/>
          <w:szCs w:val="22"/>
          <w:lang w:val="uk-UA"/>
        </w:rPr>
        <w:t>Данюка</w:t>
      </w:r>
      <w:proofErr w:type="spellEnd"/>
      <w:r w:rsidRPr="00662C5B">
        <w:rPr>
          <w:sz w:val="22"/>
          <w:szCs w:val="22"/>
          <w:lang w:val="uk-UA"/>
        </w:rPr>
        <w:t>.  К.: КНЕУ, 2006.  268 c.</w:t>
      </w:r>
    </w:p>
    <w:p w14:paraId="5140641F" w14:textId="77777777" w:rsidR="00662C5B" w:rsidRPr="00662C5B" w:rsidRDefault="00662C5B" w:rsidP="00662C5B">
      <w:pPr>
        <w:keepNext/>
        <w:spacing w:before="120" w:after="120"/>
        <w:jc w:val="both"/>
        <w:outlineLvl w:val="1"/>
        <w:rPr>
          <w:rFonts w:eastAsia="Calibri"/>
          <w:b/>
          <w:i/>
          <w:szCs w:val="28"/>
          <w:lang w:val="uk-UA"/>
        </w:rPr>
      </w:pPr>
      <w:r w:rsidRPr="00662C5B">
        <w:rPr>
          <w:rFonts w:eastAsia="Calibri"/>
          <w:b/>
          <w:i/>
          <w:sz w:val="28"/>
          <w:szCs w:val="28"/>
          <w:lang w:val="uk-UA"/>
        </w:rPr>
        <w:t xml:space="preserve">4.2. </w:t>
      </w:r>
      <w:bookmarkStart w:id="14" w:name="_Toc516154648"/>
      <w:r w:rsidRPr="00662C5B">
        <w:rPr>
          <w:rFonts w:eastAsia="Calibri"/>
          <w:b/>
          <w:i/>
          <w:sz w:val="28"/>
          <w:szCs w:val="28"/>
          <w:lang w:val="uk-UA"/>
        </w:rPr>
        <w:t>Додаткова література</w:t>
      </w:r>
      <w:bookmarkEnd w:id="13"/>
      <w:bookmarkEnd w:id="14"/>
    </w:p>
    <w:p w14:paraId="2E4DC983" w14:textId="77777777" w:rsidR="00662C5B" w:rsidRPr="00662C5B" w:rsidRDefault="00662C5B" w:rsidP="00662C5B">
      <w:pPr>
        <w:numPr>
          <w:ilvl w:val="0"/>
          <w:numId w:val="16"/>
        </w:numPr>
        <w:spacing w:line="276" w:lineRule="auto"/>
        <w:ind w:left="0" w:firstLine="851"/>
        <w:jc w:val="both"/>
        <w:rPr>
          <w:sz w:val="22"/>
          <w:szCs w:val="22"/>
        </w:rPr>
      </w:pPr>
      <w:bookmarkStart w:id="15" w:name="_Toc526157037"/>
      <w:bookmarkStart w:id="16" w:name="_Toc516154649"/>
      <w:r w:rsidRPr="00662C5B">
        <w:rPr>
          <w:sz w:val="22"/>
          <w:szCs w:val="22"/>
          <w:lang w:val="uk-UA"/>
        </w:rPr>
        <w:t xml:space="preserve">  </w:t>
      </w:r>
      <w:r w:rsidRPr="009D3FDE">
        <w:rPr>
          <w:sz w:val="22"/>
          <w:szCs w:val="22"/>
          <w:lang w:val="uk-UA"/>
        </w:rPr>
        <w:t>Рудакова С</w:t>
      </w:r>
      <w:r w:rsidRPr="00662C5B">
        <w:rPr>
          <w:sz w:val="22"/>
          <w:szCs w:val="22"/>
          <w:lang w:val="uk-UA"/>
        </w:rPr>
        <w:t>.</w:t>
      </w:r>
      <w:r w:rsidRPr="009D3FDE">
        <w:rPr>
          <w:sz w:val="22"/>
          <w:szCs w:val="22"/>
          <w:lang w:val="uk-UA"/>
        </w:rPr>
        <w:t>Г</w:t>
      </w:r>
      <w:r w:rsidRPr="00662C5B">
        <w:rPr>
          <w:sz w:val="22"/>
          <w:szCs w:val="22"/>
          <w:lang w:val="uk-UA"/>
        </w:rPr>
        <w:t>.</w:t>
      </w:r>
      <w:r w:rsidRPr="009D3FDE">
        <w:rPr>
          <w:sz w:val="22"/>
          <w:szCs w:val="22"/>
          <w:lang w:val="uk-UA"/>
        </w:rPr>
        <w:t xml:space="preserve">, </w:t>
      </w:r>
      <w:proofErr w:type="spellStart"/>
      <w:r w:rsidRPr="009D3FDE">
        <w:rPr>
          <w:sz w:val="22"/>
          <w:szCs w:val="22"/>
          <w:lang w:val="uk-UA"/>
        </w:rPr>
        <w:t>Щетініна</w:t>
      </w:r>
      <w:proofErr w:type="spellEnd"/>
      <w:r w:rsidRPr="009D3FDE">
        <w:rPr>
          <w:sz w:val="22"/>
          <w:szCs w:val="22"/>
          <w:lang w:val="uk-UA"/>
        </w:rPr>
        <w:t xml:space="preserve"> Л</w:t>
      </w:r>
      <w:r w:rsidRPr="00662C5B">
        <w:rPr>
          <w:sz w:val="22"/>
          <w:szCs w:val="22"/>
          <w:lang w:val="uk-UA"/>
        </w:rPr>
        <w:t>.</w:t>
      </w:r>
      <w:r w:rsidRPr="009D3FDE">
        <w:rPr>
          <w:sz w:val="22"/>
          <w:szCs w:val="22"/>
          <w:lang w:val="uk-UA"/>
        </w:rPr>
        <w:t>В</w:t>
      </w:r>
      <w:r w:rsidRPr="00662C5B">
        <w:rPr>
          <w:sz w:val="22"/>
          <w:szCs w:val="22"/>
          <w:lang w:val="uk-UA"/>
        </w:rPr>
        <w:t>.</w:t>
      </w:r>
      <w:r w:rsidRPr="009D3FDE">
        <w:rPr>
          <w:sz w:val="22"/>
          <w:szCs w:val="22"/>
          <w:lang w:val="uk-UA"/>
        </w:rPr>
        <w:t>, Данилевич Н</w:t>
      </w:r>
      <w:r w:rsidRPr="00662C5B">
        <w:rPr>
          <w:sz w:val="22"/>
          <w:szCs w:val="22"/>
          <w:lang w:val="uk-UA"/>
        </w:rPr>
        <w:t>.</w:t>
      </w:r>
      <w:r w:rsidRPr="009D3FDE">
        <w:rPr>
          <w:sz w:val="22"/>
          <w:szCs w:val="22"/>
          <w:lang w:val="uk-UA"/>
        </w:rPr>
        <w:t>С</w:t>
      </w:r>
      <w:r w:rsidRPr="00662C5B">
        <w:rPr>
          <w:sz w:val="22"/>
          <w:szCs w:val="22"/>
          <w:lang w:val="uk-UA"/>
        </w:rPr>
        <w:t>.</w:t>
      </w:r>
      <w:r w:rsidRPr="009D3FDE">
        <w:rPr>
          <w:sz w:val="22"/>
          <w:szCs w:val="22"/>
          <w:lang w:val="uk-UA"/>
        </w:rPr>
        <w:t xml:space="preserve">, </w:t>
      </w:r>
      <w:proofErr w:type="spellStart"/>
      <w:r w:rsidRPr="009D3FDE">
        <w:rPr>
          <w:sz w:val="22"/>
          <w:szCs w:val="22"/>
          <w:lang w:val="uk-UA"/>
        </w:rPr>
        <w:t>Когденко</w:t>
      </w:r>
      <w:proofErr w:type="spellEnd"/>
      <w:r w:rsidRPr="009D3FDE">
        <w:rPr>
          <w:sz w:val="22"/>
          <w:szCs w:val="22"/>
          <w:lang w:val="uk-UA"/>
        </w:rPr>
        <w:t xml:space="preserve"> А</w:t>
      </w:r>
      <w:r w:rsidRPr="00662C5B">
        <w:rPr>
          <w:sz w:val="22"/>
          <w:szCs w:val="22"/>
          <w:lang w:val="uk-UA"/>
        </w:rPr>
        <w:t>.</w:t>
      </w:r>
      <w:r w:rsidRPr="009D3FDE">
        <w:rPr>
          <w:sz w:val="22"/>
          <w:szCs w:val="22"/>
          <w:lang w:val="uk-UA"/>
        </w:rPr>
        <w:t>С</w:t>
      </w:r>
      <w:r w:rsidRPr="00662C5B">
        <w:rPr>
          <w:sz w:val="22"/>
          <w:szCs w:val="22"/>
          <w:lang w:val="uk-UA"/>
        </w:rPr>
        <w:t xml:space="preserve">. </w:t>
      </w:r>
      <w:r w:rsidRPr="009D3FDE">
        <w:rPr>
          <w:sz w:val="22"/>
          <w:szCs w:val="22"/>
          <w:lang w:val="uk-UA"/>
        </w:rPr>
        <w:t xml:space="preserve">Змішані режими робочого часу в умовах пандемії </w:t>
      </w:r>
      <w:proofErr w:type="spellStart"/>
      <w:r w:rsidRPr="009D3FDE">
        <w:rPr>
          <w:sz w:val="22"/>
          <w:szCs w:val="22"/>
          <w:lang w:val="uk-UA"/>
        </w:rPr>
        <w:t>коронавірусу</w:t>
      </w:r>
      <w:proofErr w:type="spellEnd"/>
      <w:r w:rsidRPr="009D3FDE">
        <w:rPr>
          <w:sz w:val="22"/>
          <w:szCs w:val="22"/>
          <w:lang w:val="uk-UA"/>
        </w:rPr>
        <w:t xml:space="preserve"> </w:t>
      </w:r>
      <w:r w:rsidRPr="00662C5B">
        <w:rPr>
          <w:sz w:val="22"/>
          <w:szCs w:val="22"/>
        </w:rPr>
        <w:t>COVID</w:t>
      </w:r>
      <w:r w:rsidRPr="009D3FDE">
        <w:rPr>
          <w:sz w:val="22"/>
          <w:szCs w:val="22"/>
          <w:lang w:val="uk-UA"/>
        </w:rPr>
        <w:t>-2019</w:t>
      </w:r>
      <w:r w:rsidRPr="00662C5B">
        <w:rPr>
          <w:sz w:val="22"/>
          <w:szCs w:val="22"/>
          <w:lang w:val="uk-UA"/>
        </w:rPr>
        <w:t xml:space="preserve">. Бізнес </w:t>
      </w:r>
      <w:proofErr w:type="spellStart"/>
      <w:r w:rsidRPr="00662C5B">
        <w:rPr>
          <w:sz w:val="22"/>
          <w:szCs w:val="22"/>
          <w:lang w:val="uk-UA"/>
        </w:rPr>
        <w:t>Інформ</w:t>
      </w:r>
      <w:proofErr w:type="spellEnd"/>
      <w:r w:rsidRPr="00662C5B">
        <w:rPr>
          <w:sz w:val="22"/>
          <w:szCs w:val="22"/>
          <w:lang w:val="uk-UA"/>
        </w:rPr>
        <w:t>. 2021. № 1. С. 207-212.</w:t>
      </w:r>
    </w:p>
    <w:p w14:paraId="79386EAB" w14:textId="77777777" w:rsidR="00662C5B" w:rsidRPr="00662C5B" w:rsidRDefault="00662C5B" w:rsidP="00662C5B">
      <w:pPr>
        <w:numPr>
          <w:ilvl w:val="0"/>
          <w:numId w:val="16"/>
        </w:numPr>
        <w:spacing w:line="276" w:lineRule="auto"/>
        <w:ind w:left="0" w:firstLine="851"/>
        <w:jc w:val="both"/>
        <w:rPr>
          <w:sz w:val="22"/>
          <w:szCs w:val="22"/>
        </w:rPr>
      </w:pPr>
      <w:r w:rsidRPr="00662C5B">
        <w:rPr>
          <w:sz w:val="22"/>
          <w:szCs w:val="22"/>
        </w:rPr>
        <w:t>Данилевич Н</w:t>
      </w:r>
      <w:r w:rsidRPr="00662C5B">
        <w:rPr>
          <w:sz w:val="22"/>
          <w:szCs w:val="22"/>
          <w:lang w:val="uk-UA"/>
        </w:rPr>
        <w:t>.</w:t>
      </w:r>
      <w:r w:rsidRPr="00662C5B">
        <w:rPr>
          <w:sz w:val="22"/>
          <w:szCs w:val="22"/>
        </w:rPr>
        <w:t xml:space="preserve"> С</w:t>
      </w:r>
      <w:r w:rsidRPr="00662C5B">
        <w:rPr>
          <w:sz w:val="22"/>
          <w:szCs w:val="22"/>
          <w:lang w:val="uk-UA"/>
        </w:rPr>
        <w:t>.</w:t>
      </w:r>
      <w:r w:rsidRPr="00662C5B">
        <w:rPr>
          <w:sz w:val="22"/>
          <w:szCs w:val="22"/>
        </w:rPr>
        <w:t xml:space="preserve"> </w:t>
      </w:r>
      <w:proofErr w:type="spellStart"/>
      <w:r w:rsidRPr="00662C5B">
        <w:rPr>
          <w:sz w:val="22"/>
          <w:szCs w:val="22"/>
        </w:rPr>
        <w:t>Завдання</w:t>
      </w:r>
      <w:proofErr w:type="spellEnd"/>
      <w:r w:rsidRPr="00662C5B">
        <w:rPr>
          <w:sz w:val="22"/>
          <w:szCs w:val="22"/>
        </w:rPr>
        <w:t xml:space="preserve"> </w:t>
      </w:r>
      <w:proofErr w:type="spellStart"/>
      <w:r w:rsidRPr="00662C5B">
        <w:rPr>
          <w:sz w:val="22"/>
          <w:szCs w:val="22"/>
        </w:rPr>
        <w:t>нормування</w:t>
      </w:r>
      <w:proofErr w:type="spellEnd"/>
      <w:r w:rsidRPr="00662C5B">
        <w:rPr>
          <w:sz w:val="22"/>
          <w:szCs w:val="22"/>
        </w:rPr>
        <w:t xml:space="preserve"> </w:t>
      </w:r>
      <w:proofErr w:type="spellStart"/>
      <w:r w:rsidRPr="00662C5B">
        <w:rPr>
          <w:sz w:val="22"/>
          <w:szCs w:val="22"/>
        </w:rPr>
        <w:t>праці</w:t>
      </w:r>
      <w:proofErr w:type="spellEnd"/>
      <w:r w:rsidRPr="00662C5B">
        <w:rPr>
          <w:sz w:val="22"/>
          <w:szCs w:val="22"/>
        </w:rPr>
        <w:t xml:space="preserve"> в </w:t>
      </w:r>
      <w:proofErr w:type="spellStart"/>
      <w:r w:rsidRPr="00662C5B">
        <w:rPr>
          <w:sz w:val="22"/>
          <w:szCs w:val="22"/>
        </w:rPr>
        <w:t>сучасних</w:t>
      </w:r>
      <w:proofErr w:type="spellEnd"/>
      <w:r w:rsidRPr="00662C5B">
        <w:rPr>
          <w:sz w:val="22"/>
          <w:szCs w:val="22"/>
        </w:rPr>
        <w:t xml:space="preserve"> </w:t>
      </w:r>
      <w:proofErr w:type="spellStart"/>
      <w:r w:rsidRPr="00662C5B">
        <w:rPr>
          <w:sz w:val="22"/>
          <w:szCs w:val="22"/>
        </w:rPr>
        <w:t>умовах</w:t>
      </w:r>
      <w:proofErr w:type="spellEnd"/>
      <w:r w:rsidRPr="00662C5B">
        <w:rPr>
          <w:sz w:val="22"/>
          <w:szCs w:val="22"/>
          <w:lang w:val="uk-UA"/>
        </w:rPr>
        <w:t>.</w:t>
      </w:r>
      <w:r w:rsidRPr="00662C5B">
        <w:rPr>
          <w:sz w:val="22"/>
          <w:szCs w:val="22"/>
        </w:rPr>
        <w:t xml:space="preserve"> </w:t>
      </w:r>
      <w:proofErr w:type="spellStart"/>
      <w:r w:rsidRPr="00662C5B">
        <w:rPr>
          <w:sz w:val="22"/>
          <w:szCs w:val="22"/>
        </w:rPr>
        <w:t>Херсонський</w:t>
      </w:r>
      <w:proofErr w:type="spellEnd"/>
      <w:r w:rsidRPr="00662C5B">
        <w:rPr>
          <w:sz w:val="22"/>
          <w:szCs w:val="22"/>
        </w:rPr>
        <w:t xml:space="preserve"> </w:t>
      </w:r>
      <w:proofErr w:type="spellStart"/>
      <w:r w:rsidRPr="00662C5B">
        <w:rPr>
          <w:sz w:val="22"/>
          <w:szCs w:val="22"/>
        </w:rPr>
        <w:t>національний</w:t>
      </w:r>
      <w:proofErr w:type="spellEnd"/>
      <w:r w:rsidRPr="00662C5B">
        <w:rPr>
          <w:sz w:val="22"/>
          <w:szCs w:val="22"/>
        </w:rPr>
        <w:t xml:space="preserve"> </w:t>
      </w:r>
      <w:proofErr w:type="spellStart"/>
      <w:r w:rsidRPr="00662C5B">
        <w:rPr>
          <w:sz w:val="22"/>
          <w:szCs w:val="22"/>
        </w:rPr>
        <w:t>технічний</w:t>
      </w:r>
      <w:proofErr w:type="spellEnd"/>
      <w:r w:rsidRPr="00662C5B">
        <w:rPr>
          <w:sz w:val="22"/>
          <w:szCs w:val="22"/>
        </w:rPr>
        <w:t xml:space="preserve"> </w:t>
      </w:r>
      <w:proofErr w:type="spellStart"/>
      <w:r w:rsidRPr="00662C5B">
        <w:rPr>
          <w:sz w:val="22"/>
          <w:szCs w:val="22"/>
        </w:rPr>
        <w:t>університет</w:t>
      </w:r>
      <w:proofErr w:type="spellEnd"/>
      <w:r w:rsidRPr="00662C5B">
        <w:rPr>
          <w:sz w:val="22"/>
          <w:szCs w:val="22"/>
          <w:lang w:val="uk-UA"/>
        </w:rPr>
        <w:t xml:space="preserve">. </w:t>
      </w:r>
      <w:r w:rsidRPr="00662C5B">
        <w:rPr>
          <w:sz w:val="22"/>
          <w:szCs w:val="22"/>
        </w:rPr>
        <w:t>2020</w:t>
      </w:r>
      <w:r w:rsidRPr="00662C5B">
        <w:rPr>
          <w:sz w:val="22"/>
          <w:szCs w:val="22"/>
          <w:lang w:val="uk-UA"/>
        </w:rPr>
        <w:t>.</w:t>
      </w:r>
    </w:p>
    <w:p w14:paraId="04FA8C49" w14:textId="77777777" w:rsidR="00662C5B" w:rsidRPr="00662C5B" w:rsidRDefault="00662C5B" w:rsidP="00662C5B">
      <w:pPr>
        <w:numPr>
          <w:ilvl w:val="0"/>
          <w:numId w:val="16"/>
        </w:numPr>
        <w:tabs>
          <w:tab w:val="left" w:pos="0"/>
        </w:tabs>
        <w:spacing w:line="276" w:lineRule="auto"/>
        <w:ind w:left="0" w:firstLine="851"/>
        <w:jc w:val="both"/>
        <w:rPr>
          <w:sz w:val="22"/>
          <w:szCs w:val="22"/>
          <w:lang w:val="uk-UA"/>
        </w:rPr>
      </w:pPr>
      <w:r w:rsidRPr="00662C5B">
        <w:rPr>
          <w:sz w:val="22"/>
          <w:szCs w:val="22"/>
          <w:lang w:val="uk-UA"/>
        </w:rPr>
        <w:t>Данилевич Н.С. Факторне нормування як один із сучасних напрямів розвитку нормування праці. Трансформація соціально-трудової сфери: сучасні виклики, тенденції, домінанти інноваційного розвитку. КНЕУ. 2015. С. 102-105.</w:t>
      </w:r>
    </w:p>
    <w:p w14:paraId="1AE4913B" w14:textId="77777777" w:rsidR="00662C5B" w:rsidRPr="00662C5B" w:rsidRDefault="00662C5B" w:rsidP="00662C5B">
      <w:pPr>
        <w:numPr>
          <w:ilvl w:val="0"/>
          <w:numId w:val="16"/>
        </w:numPr>
        <w:tabs>
          <w:tab w:val="left" w:pos="0"/>
        </w:tabs>
        <w:spacing w:line="276" w:lineRule="auto"/>
        <w:ind w:left="0" w:firstLine="993"/>
        <w:jc w:val="both"/>
        <w:rPr>
          <w:sz w:val="22"/>
          <w:szCs w:val="22"/>
          <w:lang w:val="uk-UA"/>
        </w:rPr>
      </w:pPr>
      <w:r w:rsidRPr="00662C5B">
        <w:rPr>
          <w:sz w:val="22"/>
          <w:szCs w:val="22"/>
          <w:lang w:val="uk-UA"/>
        </w:rPr>
        <w:t>Ковальова, О. (2020). Роль нормування праці в системі управління трудовим потенціалом. Економічний простір, (153), 61-64.</w:t>
      </w:r>
    </w:p>
    <w:p w14:paraId="4DA44D90" w14:textId="77777777" w:rsidR="00662C5B" w:rsidRPr="00662C5B" w:rsidRDefault="00662C5B" w:rsidP="00662C5B">
      <w:pPr>
        <w:numPr>
          <w:ilvl w:val="0"/>
          <w:numId w:val="16"/>
        </w:numPr>
        <w:tabs>
          <w:tab w:val="left" w:pos="0"/>
        </w:tabs>
        <w:spacing w:line="276" w:lineRule="auto"/>
        <w:ind w:left="0" w:firstLine="851"/>
        <w:jc w:val="both"/>
        <w:rPr>
          <w:sz w:val="22"/>
          <w:szCs w:val="22"/>
          <w:lang w:val="uk-UA"/>
        </w:rPr>
      </w:pPr>
      <w:proofErr w:type="spellStart"/>
      <w:r w:rsidRPr="00662C5B">
        <w:rPr>
          <w:sz w:val="22"/>
          <w:szCs w:val="22"/>
          <w:lang w:val="uk-UA"/>
        </w:rPr>
        <w:t>Вудвуд</w:t>
      </w:r>
      <w:proofErr w:type="spellEnd"/>
      <w:r w:rsidRPr="00662C5B">
        <w:rPr>
          <w:sz w:val="22"/>
          <w:szCs w:val="22"/>
          <w:lang w:val="uk-UA"/>
        </w:rPr>
        <w:t xml:space="preserve"> В.В. Нормування праці на підприємствах як елемент підвищення продуктивності. Інноваційна економіка. 2013. № 4. С. 60–63.</w:t>
      </w:r>
    </w:p>
    <w:p w14:paraId="334071F1" w14:textId="77777777" w:rsidR="00662C5B" w:rsidRPr="00662C5B" w:rsidRDefault="00662C5B" w:rsidP="00662C5B">
      <w:pPr>
        <w:numPr>
          <w:ilvl w:val="0"/>
          <w:numId w:val="17"/>
        </w:numPr>
        <w:spacing w:line="276" w:lineRule="auto"/>
        <w:ind w:left="0" w:firstLine="851"/>
        <w:jc w:val="both"/>
        <w:rPr>
          <w:sz w:val="22"/>
          <w:szCs w:val="22"/>
          <w:lang w:val="uk-UA"/>
        </w:rPr>
      </w:pPr>
      <w:r w:rsidRPr="00662C5B">
        <w:rPr>
          <w:sz w:val="22"/>
          <w:szCs w:val="22"/>
          <w:lang w:val="uk-UA"/>
        </w:rPr>
        <w:lastRenderedPageBreak/>
        <w:t xml:space="preserve">Кучеренко С.Ю., </w:t>
      </w:r>
      <w:proofErr w:type="spellStart"/>
      <w:r w:rsidRPr="00662C5B">
        <w:rPr>
          <w:sz w:val="22"/>
          <w:szCs w:val="22"/>
          <w:lang w:val="uk-UA"/>
        </w:rPr>
        <w:t>Леваєва</w:t>
      </w:r>
      <w:proofErr w:type="spellEnd"/>
      <w:r w:rsidRPr="00662C5B">
        <w:rPr>
          <w:sz w:val="22"/>
          <w:szCs w:val="22"/>
          <w:lang w:val="uk-UA"/>
        </w:rPr>
        <w:t xml:space="preserve"> Л.Ю. Особливості організації та нормування праці в Україні. Економічний вісник університету. 2019. № 40. С. 96–101.</w:t>
      </w:r>
    </w:p>
    <w:p w14:paraId="4A600237" w14:textId="77777777" w:rsidR="00662C5B" w:rsidRPr="00662C5B" w:rsidRDefault="00662C5B" w:rsidP="00662C5B">
      <w:pPr>
        <w:numPr>
          <w:ilvl w:val="0"/>
          <w:numId w:val="17"/>
        </w:numPr>
        <w:spacing w:line="276" w:lineRule="auto"/>
        <w:ind w:left="0" w:firstLine="851"/>
        <w:jc w:val="both"/>
        <w:rPr>
          <w:sz w:val="22"/>
          <w:szCs w:val="22"/>
          <w:lang w:val="uk-UA"/>
        </w:rPr>
      </w:pPr>
      <w:r w:rsidRPr="00662C5B">
        <w:rPr>
          <w:sz w:val="22"/>
          <w:szCs w:val="22"/>
          <w:lang w:val="uk-UA"/>
        </w:rPr>
        <w:t xml:space="preserve">Уманська В.Г., </w:t>
      </w:r>
      <w:proofErr w:type="spellStart"/>
      <w:r w:rsidRPr="00662C5B">
        <w:rPr>
          <w:sz w:val="22"/>
          <w:szCs w:val="22"/>
          <w:lang w:val="uk-UA"/>
        </w:rPr>
        <w:t>Школьна</w:t>
      </w:r>
      <w:proofErr w:type="spellEnd"/>
      <w:r w:rsidRPr="00662C5B">
        <w:rPr>
          <w:sz w:val="22"/>
          <w:szCs w:val="22"/>
          <w:lang w:val="uk-UA"/>
        </w:rPr>
        <w:t xml:space="preserve"> Д.Р. Особливості організації, контролю та нормування праці в умовах ринкової економіки. Економіка і суспільство. 2017. № 9. С. 935–939.</w:t>
      </w:r>
    </w:p>
    <w:p w14:paraId="6041E5C0" w14:textId="77777777" w:rsidR="00662C5B" w:rsidRPr="00662C5B" w:rsidRDefault="00662C5B" w:rsidP="00662C5B">
      <w:pPr>
        <w:numPr>
          <w:ilvl w:val="0"/>
          <w:numId w:val="17"/>
        </w:numPr>
        <w:spacing w:line="276" w:lineRule="auto"/>
        <w:ind w:left="0" w:firstLine="851"/>
        <w:jc w:val="both"/>
        <w:rPr>
          <w:sz w:val="22"/>
          <w:szCs w:val="22"/>
          <w:lang w:val="uk-UA"/>
        </w:rPr>
      </w:pPr>
      <w:proofErr w:type="spellStart"/>
      <w:r w:rsidRPr="00662C5B">
        <w:rPr>
          <w:sz w:val="22"/>
          <w:szCs w:val="22"/>
          <w:lang w:val="uk-UA"/>
        </w:rPr>
        <w:t>Серединська</w:t>
      </w:r>
      <w:proofErr w:type="spellEnd"/>
      <w:r w:rsidRPr="00662C5B">
        <w:rPr>
          <w:sz w:val="22"/>
          <w:szCs w:val="22"/>
          <w:lang w:val="uk-UA"/>
        </w:rPr>
        <w:t xml:space="preserve">, В. М. Аналіз системи нормування праці на підприємстві. Економічний аналіз: </w:t>
      </w:r>
      <w:proofErr w:type="spellStart"/>
      <w:r w:rsidRPr="00662C5B">
        <w:rPr>
          <w:sz w:val="22"/>
          <w:szCs w:val="22"/>
          <w:lang w:val="uk-UA"/>
        </w:rPr>
        <w:t>зб</w:t>
      </w:r>
      <w:proofErr w:type="spellEnd"/>
      <w:r w:rsidRPr="00662C5B">
        <w:rPr>
          <w:sz w:val="22"/>
          <w:szCs w:val="22"/>
          <w:lang w:val="uk-UA"/>
        </w:rPr>
        <w:t xml:space="preserve">. наук. праць / Тернопільський національний економічний університет; </w:t>
      </w:r>
      <w:proofErr w:type="spellStart"/>
      <w:r w:rsidRPr="00662C5B">
        <w:rPr>
          <w:sz w:val="22"/>
          <w:szCs w:val="22"/>
          <w:lang w:val="uk-UA"/>
        </w:rPr>
        <w:t>редкол</w:t>
      </w:r>
      <w:proofErr w:type="spellEnd"/>
      <w:r w:rsidRPr="00662C5B">
        <w:rPr>
          <w:sz w:val="22"/>
          <w:szCs w:val="22"/>
          <w:lang w:val="uk-UA"/>
        </w:rPr>
        <w:t>.: В. А. Дерій (</w:t>
      </w:r>
      <w:proofErr w:type="spellStart"/>
      <w:r w:rsidRPr="00662C5B">
        <w:rPr>
          <w:sz w:val="22"/>
          <w:szCs w:val="22"/>
          <w:lang w:val="uk-UA"/>
        </w:rPr>
        <w:t>голов</w:t>
      </w:r>
      <w:proofErr w:type="spellEnd"/>
      <w:r w:rsidRPr="00662C5B">
        <w:rPr>
          <w:sz w:val="22"/>
          <w:szCs w:val="22"/>
          <w:lang w:val="uk-UA"/>
        </w:rPr>
        <w:t xml:space="preserve">. ред.) та ін.  Тернопіль: </w:t>
      </w:r>
      <w:proofErr w:type="spellStart"/>
      <w:r w:rsidRPr="00662C5B">
        <w:rPr>
          <w:sz w:val="22"/>
          <w:szCs w:val="22"/>
          <w:lang w:val="uk-UA"/>
        </w:rPr>
        <w:t>Видавничо</w:t>
      </w:r>
      <w:proofErr w:type="spellEnd"/>
      <w:r w:rsidRPr="00662C5B">
        <w:rPr>
          <w:sz w:val="22"/>
          <w:szCs w:val="22"/>
          <w:lang w:val="uk-UA"/>
        </w:rPr>
        <w:t>-поліграфічний центр Тернопільського національного економічного університету “Економічна думка”, 2015.  Том 19.  № 2.  С. 136-147.</w:t>
      </w:r>
    </w:p>
    <w:p w14:paraId="5B17D48F" w14:textId="77777777" w:rsidR="00662C5B" w:rsidRPr="00662C5B" w:rsidRDefault="00662C5B" w:rsidP="00662C5B">
      <w:pPr>
        <w:numPr>
          <w:ilvl w:val="0"/>
          <w:numId w:val="17"/>
        </w:numPr>
        <w:spacing w:line="276" w:lineRule="auto"/>
        <w:ind w:left="0" w:firstLine="851"/>
        <w:jc w:val="both"/>
        <w:rPr>
          <w:sz w:val="22"/>
          <w:szCs w:val="22"/>
          <w:lang w:val="uk-UA"/>
        </w:rPr>
      </w:pPr>
      <w:r w:rsidRPr="00662C5B">
        <w:rPr>
          <w:sz w:val="22"/>
          <w:szCs w:val="22"/>
          <w:lang w:val="uk-UA"/>
        </w:rPr>
        <w:t xml:space="preserve">Бабенко А.Г., </w:t>
      </w:r>
      <w:proofErr w:type="spellStart"/>
      <w:r w:rsidRPr="00662C5B">
        <w:rPr>
          <w:sz w:val="22"/>
          <w:szCs w:val="22"/>
          <w:lang w:val="uk-UA"/>
        </w:rPr>
        <w:t>Бондаревська</w:t>
      </w:r>
      <w:proofErr w:type="spellEnd"/>
      <w:r w:rsidRPr="00662C5B">
        <w:rPr>
          <w:sz w:val="22"/>
          <w:szCs w:val="22"/>
          <w:lang w:val="uk-UA"/>
        </w:rPr>
        <w:t xml:space="preserve"> К.В. Нормування праці : навчально-наочний посібник для студентів денної та заочної форм навчання.  Вид. 2-ге, </w:t>
      </w:r>
      <w:proofErr w:type="spellStart"/>
      <w:r w:rsidRPr="00662C5B">
        <w:rPr>
          <w:sz w:val="22"/>
          <w:szCs w:val="22"/>
          <w:lang w:val="uk-UA"/>
        </w:rPr>
        <w:t>доп</w:t>
      </w:r>
      <w:proofErr w:type="spellEnd"/>
      <w:r w:rsidRPr="00662C5B">
        <w:rPr>
          <w:sz w:val="22"/>
          <w:szCs w:val="22"/>
          <w:lang w:val="uk-UA"/>
        </w:rPr>
        <w:t>. Дніпропетровськ: Дніпропетровська державна фінансова академія, 2013.  158 с.</w:t>
      </w:r>
    </w:p>
    <w:p w14:paraId="3C425BAC" w14:textId="77777777" w:rsidR="00662C5B" w:rsidRPr="00662C5B" w:rsidRDefault="00662C5B" w:rsidP="00662C5B">
      <w:pPr>
        <w:numPr>
          <w:ilvl w:val="0"/>
          <w:numId w:val="17"/>
        </w:numPr>
        <w:spacing w:line="276" w:lineRule="auto"/>
        <w:ind w:left="0" w:firstLine="851"/>
        <w:jc w:val="both"/>
        <w:rPr>
          <w:sz w:val="22"/>
          <w:szCs w:val="22"/>
          <w:lang w:val="uk-UA"/>
        </w:rPr>
      </w:pPr>
      <w:proofErr w:type="spellStart"/>
      <w:r w:rsidRPr="00662C5B">
        <w:rPr>
          <w:sz w:val="22"/>
          <w:szCs w:val="22"/>
          <w:lang w:val="uk-UA"/>
        </w:rPr>
        <w:t>Ведерніков</w:t>
      </w:r>
      <w:proofErr w:type="spellEnd"/>
      <w:r w:rsidRPr="00662C5B">
        <w:rPr>
          <w:sz w:val="22"/>
          <w:szCs w:val="22"/>
          <w:lang w:val="uk-UA"/>
        </w:rPr>
        <w:t xml:space="preserve">, Н. Д. Нормування праці: </w:t>
      </w:r>
      <w:proofErr w:type="spellStart"/>
      <w:r w:rsidRPr="00662C5B">
        <w:rPr>
          <w:sz w:val="22"/>
          <w:szCs w:val="22"/>
          <w:lang w:val="uk-UA"/>
        </w:rPr>
        <w:t>навч</w:t>
      </w:r>
      <w:proofErr w:type="spellEnd"/>
      <w:r w:rsidRPr="00662C5B">
        <w:rPr>
          <w:sz w:val="22"/>
          <w:szCs w:val="22"/>
          <w:lang w:val="uk-UA"/>
        </w:rPr>
        <w:t xml:space="preserve">. посібник [Текст] / Н. Д. </w:t>
      </w:r>
      <w:proofErr w:type="spellStart"/>
      <w:r w:rsidRPr="00662C5B">
        <w:rPr>
          <w:sz w:val="22"/>
          <w:szCs w:val="22"/>
          <w:lang w:val="uk-UA"/>
        </w:rPr>
        <w:t>Ведерніков</w:t>
      </w:r>
      <w:proofErr w:type="spellEnd"/>
      <w:r w:rsidRPr="00662C5B">
        <w:rPr>
          <w:sz w:val="22"/>
          <w:szCs w:val="22"/>
          <w:lang w:val="uk-UA"/>
        </w:rPr>
        <w:t xml:space="preserve">, О. О. </w:t>
      </w:r>
      <w:proofErr w:type="spellStart"/>
      <w:r w:rsidRPr="00662C5B">
        <w:rPr>
          <w:sz w:val="22"/>
          <w:szCs w:val="22"/>
          <w:lang w:val="uk-UA"/>
        </w:rPr>
        <w:t>Чернушкіна</w:t>
      </w:r>
      <w:proofErr w:type="spellEnd"/>
      <w:r w:rsidRPr="00662C5B">
        <w:rPr>
          <w:sz w:val="22"/>
          <w:szCs w:val="22"/>
          <w:lang w:val="uk-UA"/>
        </w:rPr>
        <w:t>.  Львів : «Новий світ – 2000», 2012.  372 с.</w:t>
      </w:r>
    </w:p>
    <w:p w14:paraId="58C3BAA3" w14:textId="77777777" w:rsidR="00662C5B" w:rsidRPr="00662C5B" w:rsidRDefault="00662C5B" w:rsidP="00662C5B">
      <w:pPr>
        <w:numPr>
          <w:ilvl w:val="0"/>
          <w:numId w:val="17"/>
        </w:numPr>
        <w:spacing w:line="276" w:lineRule="auto"/>
        <w:ind w:left="0" w:firstLine="851"/>
        <w:jc w:val="both"/>
        <w:rPr>
          <w:sz w:val="22"/>
          <w:szCs w:val="22"/>
          <w:lang w:val="uk-UA"/>
        </w:rPr>
      </w:pPr>
      <w:r w:rsidRPr="00662C5B">
        <w:rPr>
          <w:sz w:val="22"/>
          <w:szCs w:val="22"/>
          <w:lang w:val="uk-UA"/>
        </w:rPr>
        <w:t xml:space="preserve">Багрова І. В. Нормування праці: </w:t>
      </w:r>
      <w:proofErr w:type="spellStart"/>
      <w:r w:rsidRPr="00662C5B">
        <w:rPr>
          <w:sz w:val="22"/>
          <w:szCs w:val="22"/>
          <w:lang w:val="uk-UA"/>
        </w:rPr>
        <w:t>навч</w:t>
      </w:r>
      <w:proofErr w:type="spellEnd"/>
      <w:r w:rsidRPr="00662C5B">
        <w:rPr>
          <w:sz w:val="22"/>
          <w:szCs w:val="22"/>
          <w:lang w:val="uk-UA"/>
        </w:rPr>
        <w:t>. посібник .  К. : Центр навчальної літератури, 2003.  211 с.</w:t>
      </w:r>
    </w:p>
    <w:p w14:paraId="67DBE14B" w14:textId="77777777" w:rsidR="00662C5B" w:rsidRPr="00662C5B" w:rsidRDefault="00662C5B" w:rsidP="00662C5B">
      <w:pPr>
        <w:keepNext/>
        <w:spacing w:before="120" w:after="120"/>
        <w:jc w:val="both"/>
        <w:outlineLvl w:val="1"/>
        <w:rPr>
          <w:rFonts w:eastAsia="Calibri"/>
          <w:b/>
          <w:i/>
          <w:sz w:val="28"/>
          <w:szCs w:val="28"/>
          <w:lang w:val="uk-UA"/>
        </w:rPr>
      </w:pPr>
      <w:r w:rsidRPr="00662C5B">
        <w:rPr>
          <w:rFonts w:eastAsia="Calibri"/>
          <w:b/>
          <w:i/>
          <w:sz w:val="28"/>
          <w:szCs w:val="28"/>
          <w:lang w:val="uk-UA"/>
        </w:rPr>
        <w:t>4.3. Дистанційні курси та інформаційні ресурси</w:t>
      </w:r>
      <w:bookmarkEnd w:id="15"/>
      <w:bookmarkEnd w:id="16"/>
    </w:p>
    <w:p w14:paraId="795EF187" w14:textId="77777777" w:rsidR="00662C5B" w:rsidRPr="00662C5B" w:rsidRDefault="00662C5B" w:rsidP="00662C5B">
      <w:pPr>
        <w:numPr>
          <w:ilvl w:val="0"/>
          <w:numId w:val="18"/>
        </w:numPr>
        <w:rPr>
          <w:lang w:val="en-US"/>
        </w:rPr>
      </w:pPr>
      <w:r w:rsidRPr="00662C5B">
        <w:rPr>
          <w:lang w:val="en-US"/>
        </w:rPr>
        <w:t>HR-</w:t>
      </w:r>
      <w:r w:rsidRPr="00662C5B">
        <w:t>л</w:t>
      </w:r>
      <w:proofErr w:type="spellStart"/>
      <w:r w:rsidRPr="00662C5B">
        <w:rPr>
          <w:lang w:val="uk-UA"/>
        </w:rPr>
        <w:t>іга</w:t>
      </w:r>
      <w:proofErr w:type="spellEnd"/>
      <w:r w:rsidRPr="00662C5B">
        <w:rPr>
          <w:lang w:val="uk-UA"/>
        </w:rPr>
        <w:t xml:space="preserve"> // </w:t>
      </w:r>
      <w:r w:rsidR="008834D0">
        <w:fldChar w:fldCharType="begin"/>
      </w:r>
      <w:r w:rsidR="008834D0" w:rsidRPr="008270C7">
        <w:rPr>
          <w:lang w:val="en-US"/>
        </w:rPr>
        <w:instrText xml:space="preserve"> HYPERLINK "https://hrliga.com/" </w:instrText>
      </w:r>
      <w:r w:rsidR="008834D0">
        <w:fldChar w:fldCharType="separate"/>
      </w:r>
      <w:r w:rsidRPr="00662C5B">
        <w:rPr>
          <w:color w:val="0563C1"/>
          <w:u w:val="single"/>
          <w:lang w:val="en-US"/>
        </w:rPr>
        <w:t>https://hrliga.com/</w:t>
      </w:r>
      <w:r w:rsidR="008834D0">
        <w:rPr>
          <w:color w:val="0563C1"/>
          <w:u w:val="single"/>
          <w:lang w:val="en-US"/>
        </w:rPr>
        <w:fldChar w:fldCharType="end"/>
      </w:r>
    </w:p>
    <w:p w14:paraId="4A64CED7" w14:textId="77777777" w:rsidR="00662C5B" w:rsidRPr="00662C5B" w:rsidRDefault="00662C5B" w:rsidP="00662C5B">
      <w:pPr>
        <w:numPr>
          <w:ilvl w:val="0"/>
          <w:numId w:val="18"/>
        </w:numPr>
      </w:pPr>
      <w:r w:rsidRPr="00662C5B">
        <w:rPr>
          <w:lang w:val="uk-UA"/>
        </w:rPr>
        <w:t xml:space="preserve">Кадровик 01 // </w:t>
      </w:r>
      <w:hyperlink r:id="rId8" w:history="1">
        <w:r w:rsidRPr="00662C5B">
          <w:rPr>
            <w:color w:val="0563C1"/>
            <w:u w:val="single"/>
            <w:lang w:val="uk-UA"/>
          </w:rPr>
          <w:t>https://www.kadrovik01.com.ua/</w:t>
        </w:r>
      </w:hyperlink>
      <w:r w:rsidRPr="00662C5B">
        <w:rPr>
          <w:lang w:val="uk-UA"/>
        </w:rPr>
        <w:t xml:space="preserve"> </w:t>
      </w:r>
    </w:p>
    <w:p w14:paraId="185FDF41" w14:textId="77777777" w:rsidR="00662C5B" w:rsidRPr="00662C5B" w:rsidRDefault="00662C5B" w:rsidP="00662C5B">
      <w:pPr>
        <w:numPr>
          <w:ilvl w:val="0"/>
          <w:numId w:val="18"/>
        </w:numPr>
        <w:rPr>
          <w:lang w:val="en-US"/>
        </w:rPr>
      </w:pPr>
      <w:proofErr w:type="spellStart"/>
      <w:r w:rsidRPr="00662C5B">
        <w:rPr>
          <w:lang w:val="en-US"/>
        </w:rPr>
        <w:t>HeadHunter</w:t>
      </w:r>
      <w:proofErr w:type="spellEnd"/>
      <w:r w:rsidRPr="00662C5B">
        <w:rPr>
          <w:lang w:val="en-US"/>
        </w:rPr>
        <w:t xml:space="preserve"> UA // </w:t>
      </w:r>
      <w:hyperlink r:id="rId9" w:history="1">
        <w:r w:rsidRPr="00662C5B">
          <w:rPr>
            <w:color w:val="0563C1"/>
            <w:u w:val="single"/>
            <w:lang w:val="en-US"/>
          </w:rPr>
          <w:t>https://hh.ua/</w:t>
        </w:r>
      </w:hyperlink>
      <w:r w:rsidRPr="00662C5B">
        <w:rPr>
          <w:lang w:val="en-US"/>
        </w:rPr>
        <w:t xml:space="preserve">  </w:t>
      </w:r>
    </w:p>
    <w:p w14:paraId="31048F97" w14:textId="77777777" w:rsidR="00662C5B" w:rsidRPr="00662C5B" w:rsidRDefault="00662C5B" w:rsidP="00662C5B">
      <w:pPr>
        <w:numPr>
          <w:ilvl w:val="0"/>
          <w:numId w:val="18"/>
        </w:numPr>
        <w:rPr>
          <w:lang w:val="en-US"/>
        </w:rPr>
      </w:pPr>
      <w:r w:rsidRPr="00662C5B">
        <w:rPr>
          <w:lang w:val="en-US"/>
        </w:rPr>
        <w:t xml:space="preserve">Rabota.ua // </w:t>
      </w:r>
      <w:hyperlink r:id="rId10" w:history="1">
        <w:r w:rsidRPr="00662C5B">
          <w:rPr>
            <w:color w:val="0563C1"/>
            <w:u w:val="single"/>
            <w:lang w:val="en-US"/>
          </w:rPr>
          <w:t>https://rabota.ua</w:t>
        </w:r>
      </w:hyperlink>
      <w:r w:rsidRPr="00662C5B">
        <w:rPr>
          <w:lang w:val="en-US"/>
        </w:rPr>
        <w:t xml:space="preserve"> </w:t>
      </w:r>
    </w:p>
    <w:p w14:paraId="1DF50CC3" w14:textId="77777777" w:rsidR="00EE1017" w:rsidRPr="009A4C9B" w:rsidRDefault="00EE1017" w:rsidP="00EE1017">
      <w:pPr>
        <w:rPr>
          <w:lang w:val="uk-UA"/>
        </w:rPr>
      </w:pPr>
    </w:p>
    <w:p w14:paraId="5CF7482A" w14:textId="77777777" w:rsidR="00EE1017" w:rsidRPr="009A4C9B" w:rsidRDefault="00EE1017" w:rsidP="00EE1017">
      <w:pPr>
        <w:jc w:val="center"/>
      </w:pPr>
    </w:p>
    <w:p w14:paraId="15985D5C" w14:textId="77777777" w:rsidR="00266AAF" w:rsidRPr="00EE1017" w:rsidRDefault="00266AAF">
      <w:pPr>
        <w:rPr>
          <w:lang w:val="en-US"/>
        </w:rPr>
      </w:pPr>
    </w:p>
    <w:sectPr w:rsidR="00266AAF" w:rsidRPr="00EE1017" w:rsidSect="00F07F27">
      <w:footerReference w:type="default" r:id="rId11"/>
      <w:pgSz w:w="11906" w:h="16838"/>
      <w:pgMar w:top="1134" w:right="851" w:bottom="1134"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DC4B" w14:textId="77777777" w:rsidR="008834D0" w:rsidRDefault="008834D0">
      <w:r>
        <w:separator/>
      </w:r>
    </w:p>
  </w:endnote>
  <w:endnote w:type="continuationSeparator" w:id="0">
    <w:p w14:paraId="38BD92ED" w14:textId="77777777" w:rsidR="008834D0" w:rsidRDefault="0088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230986"/>
      <w:docPartObj>
        <w:docPartGallery w:val="Page Numbers (Bottom of Page)"/>
        <w:docPartUnique/>
      </w:docPartObj>
    </w:sdtPr>
    <w:sdtEndPr/>
    <w:sdtContent>
      <w:p w14:paraId="4066250C" w14:textId="77777777" w:rsidR="005E4410" w:rsidRDefault="005E4410">
        <w:pPr>
          <w:pStyle w:val="ab"/>
          <w:jc w:val="center"/>
        </w:pPr>
        <w:r>
          <w:fldChar w:fldCharType="begin"/>
        </w:r>
        <w:r>
          <w:instrText>PAGE   \* MERGEFORMAT</w:instrText>
        </w:r>
        <w:r>
          <w:fldChar w:fldCharType="separate"/>
        </w:r>
        <w:r w:rsidR="00AF328B">
          <w:rPr>
            <w:noProof/>
          </w:rPr>
          <w:t>17</w:t>
        </w:r>
        <w:r>
          <w:fldChar w:fldCharType="end"/>
        </w:r>
      </w:p>
    </w:sdtContent>
  </w:sdt>
  <w:p w14:paraId="29A81780" w14:textId="77777777" w:rsidR="005E4410" w:rsidRDefault="005E441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45E6" w14:textId="77777777" w:rsidR="008834D0" w:rsidRDefault="008834D0">
      <w:r>
        <w:separator/>
      </w:r>
    </w:p>
  </w:footnote>
  <w:footnote w:type="continuationSeparator" w:id="0">
    <w:p w14:paraId="0A688617" w14:textId="77777777" w:rsidR="008834D0" w:rsidRDefault="00883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A047EE6"/>
    <w:name w:val="WW8Num18"/>
    <w:lvl w:ilvl="0">
      <w:start w:val="1"/>
      <w:numFmt w:val="decimal"/>
      <w:lvlText w:val="%1."/>
      <w:lvlJc w:val="left"/>
      <w:pPr>
        <w:tabs>
          <w:tab w:val="num" w:pos="0"/>
        </w:tabs>
        <w:ind w:left="927" w:hanging="360"/>
      </w:pPr>
      <w:rPr>
        <w:rFonts w:cs="Times New Roman"/>
      </w:r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1" w15:restartNumberingAfterBreak="0">
    <w:nsid w:val="087F33C0"/>
    <w:multiLevelType w:val="hybridMultilevel"/>
    <w:tmpl w:val="2F4247FA"/>
    <w:lvl w:ilvl="0" w:tplc="04220001">
      <w:start w:val="1"/>
      <w:numFmt w:val="bullet"/>
      <w:lvlText w:val=""/>
      <w:lvlJc w:val="left"/>
      <w:pPr>
        <w:tabs>
          <w:tab w:val="num" w:pos="360"/>
        </w:tabs>
        <w:ind w:left="360" w:hanging="36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B0F67CC"/>
    <w:multiLevelType w:val="hybridMultilevel"/>
    <w:tmpl w:val="CA8CE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6C1259"/>
    <w:multiLevelType w:val="hybridMultilevel"/>
    <w:tmpl w:val="4A02A3EC"/>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1A416A2F"/>
    <w:multiLevelType w:val="hybridMultilevel"/>
    <w:tmpl w:val="96968C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276426E"/>
    <w:multiLevelType w:val="hybridMultilevel"/>
    <w:tmpl w:val="7BD4FDFA"/>
    <w:lvl w:ilvl="0" w:tplc="0419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420291A"/>
    <w:multiLevelType w:val="hybridMultilevel"/>
    <w:tmpl w:val="24EAA8A4"/>
    <w:lvl w:ilvl="0" w:tplc="0419000F">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269C644A"/>
    <w:multiLevelType w:val="hybridMultilevel"/>
    <w:tmpl w:val="8D0C8E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030A44"/>
    <w:multiLevelType w:val="hybridMultilevel"/>
    <w:tmpl w:val="2522D790"/>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15:restartNumberingAfterBreak="0">
    <w:nsid w:val="35153526"/>
    <w:multiLevelType w:val="hybridMultilevel"/>
    <w:tmpl w:val="78921D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7A1654B"/>
    <w:multiLevelType w:val="hybridMultilevel"/>
    <w:tmpl w:val="87368306"/>
    <w:lvl w:ilvl="0" w:tplc="04220001">
      <w:start w:val="1"/>
      <w:numFmt w:val="bullet"/>
      <w:lvlText w:val=""/>
      <w:lvlJc w:val="left"/>
      <w:pPr>
        <w:ind w:left="1422" w:hanging="360"/>
      </w:pPr>
      <w:rPr>
        <w:rFonts w:ascii="Symbol" w:hAnsi="Symbol" w:hint="default"/>
      </w:rPr>
    </w:lvl>
    <w:lvl w:ilvl="1" w:tplc="04190003">
      <w:start w:val="1"/>
      <w:numFmt w:val="bullet"/>
      <w:lvlText w:val="o"/>
      <w:lvlJc w:val="left"/>
      <w:pPr>
        <w:ind w:left="2142" w:hanging="360"/>
      </w:pPr>
      <w:rPr>
        <w:rFonts w:ascii="Courier New" w:hAnsi="Courier New" w:cs="Courier New" w:hint="default"/>
      </w:rPr>
    </w:lvl>
    <w:lvl w:ilvl="2" w:tplc="04190005">
      <w:start w:val="1"/>
      <w:numFmt w:val="bullet"/>
      <w:lvlText w:val=""/>
      <w:lvlJc w:val="left"/>
      <w:pPr>
        <w:ind w:left="2862" w:hanging="360"/>
      </w:pPr>
      <w:rPr>
        <w:rFonts w:ascii="Wingdings" w:hAnsi="Wingdings" w:hint="default"/>
      </w:rPr>
    </w:lvl>
    <w:lvl w:ilvl="3" w:tplc="04190001">
      <w:start w:val="1"/>
      <w:numFmt w:val="bullet"/>
      <w:lvlText w:val=""/>
      <w:lvlJc w:val="left"/>
      <w:pPr>
        <w:ind w:left="3582" w:hanging="360"/>
      </w:pPr>
      <w:rPr>
        <w:rFonts w:ascii="Symbol" w:hAnsi="Symbol" w:hint="default"/>
      </w:rPr>
    </w:lvl>
    <w:lvl w:ilvl="4" w:tplc="04190003">
      <w:start w:val="1"/>
      <w:numFmt w:val="bullet"/>
      <w:lvlText w:val="o"/>
      <w:lvlJc w:val="left"/>
      <w:pPr>
        <w:ind w:left="4302" w:hanging="360"/>
      </w:pPr>
      <w:rPr>
        <w:rFonts w:ascii="Courier New" w:hAnsi="Courier New" w:cs="Courier New" w:hint="default"/>
      </w:rPr>
    </w:lvl>
    <w:lvl w:ilvl="5" w:tplc="04190005">
      <w:start w:val="1"/>
      <w:numFmt w:val="bullet"/>
      <w:lvlText w:val=""/>
      <w:lvlJc w:val="left"/>
      <w:pPr>
        <w:ind w:left="5022" w:hanging="360"/>
      </w:pPr>
      <w:rPr>
        <w:rFonts w:ascii="Wingdings" w:hAnsi="Wingdings" w:hint="default"/>
      </w:rPr>
    </w:lvl>
    <w:lvl w:ilvl="6" w:tplc="04190001">
      <w:start w:val="1"/>
      <w:numFmt w:val="bullet"/>
      <w:lvlText w:val=""/>
      <w:lvlJc w:val="left"/>
      <w:pPr>
        <w:ind w:left="5742" w:hanging="360"/>
      </w:pPr>
      <w:rPr>
        <w:rFonts w:ascii="Symbol" w:hAnsi="Symbol" w:hint="default"/>
      </w:rPr>
    </w:lvl>
    <w:lvl w:ilvl="7" w:tplc="04190003">
      <w:start w:val="1"/>
      <w:numFmt w:val="bullet"/>
      <w:lvlText w:val="o"/>
      <w:lvlJc w:val="left"/>
      <w:pPr>
        <w:ind w:left="6462" w:hanging="360"/>
      </w:pPr>
      <w:rPr>
        <w:rFonts w:ascii="Courier New" w:hAnsi="Courier New" w:cs="Courier New" w:hint="default"/>
      </w:rPr>
    </w:lvl>
    <w:lvl w:ilvl="8" w:tplc="04190005">
      <w:start w:val="1"/>
      <w:numFmt w:val="bullet"/>
      <w:lvlText w:val=""/>
      <w:lvlJc w:val="left"/>
      <w:pPr>
        <w:ind w:left="7182" w:hanging="360"/>
      </w:pPr>
      <w:rPr>
        <w:rFonts w:ascii="Wingdings" w:hAnsi="Wingdings" w:hint="default"/>
      </w:rPr>
    </w:lvl>
  </w:abstractNum>
  <w:abstractNum w:abstractNumId="11" w15:restartNumberingAfterBreak="0">
    <w:nsid w:val="3BF90EBA"/>
    <w:multiLevelType w:val="hybridMultilevel"/>
    <w:tmpl w:val="69DED92E"/>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5B37E2D"/>
    <w:multiLevelType w:val="hybridMultilevel"/>
    <w:tmpl w:val="AB043992"/>
    <w:lvl w:ilvl="0" w:tplc="04220001">
      <w:start w:val="1"/>
      <w:numFmt w:val="bullet"/>
      <w:lvlText w:val=""/>
      <w:lvlJc w:val="left"/>
      <w:pPr>
        <w:tabs>
          <w:tab w:val="num" w:pos="360"/>
        </w:tabs>
        <w:ind w:left="360" w:hanging="36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69CB6841"/>
    <w:multiLevelType w:val="hybridMultilevel"/>
    <w:tmpl w:val="AC6C18E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FC4943"/>
    <w:multiLevelType w:val="hybridMultilevel"/>
    <w:tmpl w:val="A3AED4E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4"/>
  </w:num>
  <w:num w:numId="6">
    <w:abstractNumId w:val="7"/>
  </w:num>
  <w:num w:numId="7">
    <w:abstractNumId w:val="8"/>
  </w:num>
  <w:num w:numId="8">
    <w:abstractNumId w:val="11"/>
  </w:num>
  <w:num w:numId="9">
    <w:abstractNumId w:val="3"/>
  </w:num>
  <w:num w:numId="10">
    <w:abstractNumId w:val="2"/>
  </w:num>
  <w:num w:numId="11">
    <w:abstractNumId w:val="14"/>
  </w:num>
  <w:num w:numId="12">
    <w:abstractNumId w:val="6"/>
  </w:num>
  <w:num w:numId="13">
    <w:abstractNumId w:val="13"/>
  </w:num>
  <w:num w:numId="14">
    <w:abstractNumId w:val="5"/>
  </w:num>
  <w:num w:numId="15">
    <w:abstractNumId w:val="8"/>
  </w:num>
  <w:num w:numId="16">
    <w:abstractNumId w:val="1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17"/>
    <w:rsid w:val="000525A2"/>
    <w:rsid w:val="000A6F60"/>
    <w:rsid w:val="000C4ACD"/>
    <w:rsid w:val="000C6191"/>
    <w:rsid w:val="000F601D"/>
    <w:rsid w:val="00110FD8"/>
    <w:rsid w:val="0013027C"/>
    <w:rsid w:val="001302D5"/>
    <w:rsid w:val="0018269E"/>
    <w:rsid w:val="001D7B7F"/>
    <w:rsid w:val="00266AAF"/>
    <w:rsid w:val="00282487"/>
    <w:rsid w:val="002C6CEE"/>
    <w:rsid w:val="002E5E9C"/>
    <w:rsid w:val="002E656E"/>
    <w:rsid w:val="00326F01"/>
    <w:rsid w:val="003A65B5"/>
    <w:rsid w:val="003A71F3"/>
    <w:rsid w:val="003C201F"/>
    <w:rsid w:val="003D16E4"/>
    <w:rsid w:val="003E5A57"/>
    <w:rsid w:val="004A2530"/>
    <w:rsid w:val="005308D4"/>
    <w:rsid w:val="0056598E"/>
    <w:rsid w:val="00570327"/>
    <w:rsid w:val="00573CDB"/>
    <w:rsid w:val="005B3B22"/>
    <w:rsid w:val="005E4410"/>
    <w:rsid w:val="00650731"/>
    <w:rsid w:val="00662C5B"/>
    <w:rsid w:val="006669A4"/>
    <w:rsid w:val="006819BD"/>
    <w:rsid w:val="006E4C84"/>
    <w:rsid w:val="007A4244"/>
    <w:rsid w:val="007E5A3B"/>
    <w:rsid w:val="00804E93"/>
    <w:rsid w:val="008270C7"/>
    <w:rsid w:val="00863F27"/>
    <w:rsid w:val="0086419F"/>
    <w:rsid w:val="00876CA3"/>
    <w:rsid w:val="008834D0"/>
    <w:rsid w:val="00896FFE"/>
    <w:rsid w:val="00986DDD"/>
    <w:rsid w:val="009A4C9B"/>
    <w:rsid w:val="009B6689"/>
    <w:rsid w:val="009C3554"/>
    <w:rsid w:val="009D3FDE"/>
    <w:rsid w:val="00A215E1"/>
    <w:rsid w:val="00A402A1"/>
    <w:rsid w:val="00A94179"/>
    <w:rsid w:val="00AB04CC"/>
    <w:rsid w:val="00AB0D90"/>
    <w:rsid w:val="00AF328B"/>
    <w:rsid w:val="00B42D05"/>
    <w:rsid w:val="00C05CA5"/>
    <w:rsid w:val="00C05E17"/>
    <w:rsid w:val="00C07215"/>
    <w:rsid w:val="00C53F01"/>
    <w:rsid w:val="00C95014"/>
    <w:rsid w:val="00DB7589"/>
    <w:rsid w:val="00E1435A"/>
    <w:rsid w:val="00EE1017"/>
    <w:rsid w:val="00F07F27"/>
    <w:rsid w:val="00F12750"/>
    <w:rsid w:val="00F12BF5"/>
    <w:rsid w:val="00F75755"/>
    <w:rsid w:val="00F944A0"/>
    <w:rsid w:val="00FB443E"/>
    <w:rsid w:val="00FC2185"/>
    <w:rsid w:val="00FD6B64"/>
    <w:rsid w:val="00FE4211"/>
    <w:rsid w:val="00FE7C00"/>
    <w:rsid w:val="00FF4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1D0"/>
  <w15:docId w15:val="{77B365E3-9B72-4C51-A151-99AC1A7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01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10"/>
    <w:next w:val="a"/>
    <w:link w:val="11"/>
    <w:autoRedefine/>
    <w:uiPriority w:val="99"/>
    <w:qFormat/>
    <w:rsid w:val="009A4C9B"/>
    <w:pPr>
      <w:keepNext/>
      <w:spacing w:before="180" w:after="180"/>
      <w:ind w:firstLine="0"/>
      <w:jc w:val="center"/>
      <w:outlineLvl w:val="0"/>
    </w:pPr>
    <w:rPr>
      <w:rFonts w:ascii="Times New Roman" w:hAnsi="Times New Roman"/>
      <w:b/>
      <w:caps/>
      <w:sz w:val="28"/>
      <w:szCs w:val="28"/>
    </w:rPr>
  </w:style>
  <w:style w:type="paragraph" w:styleId="2">
    <w:name w:val="heading 2"/>
    <w:basedOn w:val="a"/>
    <w:next w:val="a"/>
    <w:link w:val="20"/>
    <w:autoRedefine/>
    <w:uiPriority w:val="99"/>
    <w:qFormat/>
    <w:rsid w:val="004A2530"/>
    <w:pPr>
      <w:keepNext/>
      <w:spacing w:before="120" w:after="120"/>
      <w:jc w:val="both"/>
      <w:outlineLvl w:val="1"/>
    </w:pPr>
    <w:rPr>
      <w:rFonts w:ascii="Cambria" w:eastAsia="Calibri" w:hAnsi="Cambria"/>
      <w:b/>
      <w:i/>
    </w:rPr>
  </w:style>
  <w:style w:type="paragraph" w:styleId="3">
    <w:name w:val="heading 3"/>
    <w:basedOn w:val="a"/>
    <w:next w:val="a"/>
    <w:link w:val="30"/>
    <w:uiPriority w:val="99"/>
    <w:qFormat/>
    <w:rsid w:val="00EE1017"/>
    <w:pPr>
      <w:keepNext/>
      <w:keepLines/>
      <w:spacing w:before="240" w:after="120" w:line="360" w:lineRule="auto"/>
      <w:ind w:firstLine="720"/>
      <w:jc w:val="both"/>
      <w:outlineLvl w:val="2"/>
    </w:pPr>
    <w:rPr>
      <w:rFonts w:eastAsia="Calibri"/>
      <w:b/>
      <w:spacing w:val="4"/>
      <w:szCs w:val="20"/>
      <w:lang w:eastAsia="uk-UA"/>
    </w:rPr>
  </w:style>
  <w:style w:type="paragraph" w:styleId="4">
    <w:name w:val="heading 4"/>
    <w:basedOn w:val="a"/>
    <w:next w:val="a"/>
    <w:link w:val="40"/>
    <w:uiPriority w:val="99"/>
    <w:qFormat/>
    <w:rsid w:val="00EE1017"/>
    <w:pPr>
      <w:keepNext/>
      <w:spacing w:before="120" w:after="120"/>
      <w:ind w:left="709"/>
      <w:outlineLvl w:val="3"/>
    </w:pPr>
    <w:rPr>
      <w:rFonts w:ascii="Cambria" w:eastAsia="Calibri" w:hAnsi="Cambria"/>
      <w:i/>
      <w:szCs w:val="20"/>
      <w:u w:val="single"/>
    </w:rPr>
  </w:style>
  <w:style w:type="paragraph" w:styleId="5">
    <w:name w:val="heading 5"/>
    <w:basedOn w:val="a"/>
    <w:next w:val="a"/>
    <w:link w:val="50"/>
    <w:uiPriority w:val="99"/>
    <w:qFormat/>
    <w:rsid w:val="00EE1017"/>
    <w:pPr>
      <w:keepNext/>
      <w:jc w:val="center"/>
      <w:outlineLvl w:val="4"/>
    </w:pPr>
    <w:rPr>
      <w:rFonts w:eastAsia="Calibri"/>
      <w:b/>
      <w:smallCaps/>
      <w:szCs w:val="20"/>
    </w:rPr>
  </w:style>
  <w:style w:type="paragraph" w:styleId="6">
    <w:name w:val="heading 6"/>
    <w:basedOn w:val="a"/>
    <w:next w:val="a"/>
    <w:link w:val="60"/>
    <w:uiPriority w:val="99"/>
    <w:qFormat/>
    <w:rsid w:val="00EE1017"/>
    <w:pPr>
      <w:keepNext/>
      <w:spacing w:before="120" w:after="120"/>
      <w:jc w:val="center"/>
      <w:outlineLvl w:val="5"/>
    </w:pPr>
    <w:rPr>
      <w:rFonts w:eastAsia="Calibri"/>
      <w:b/>
      <w:smallCaps/>
      <w:szCs w:val="20"/>
    </w:rPr>
  </w:style>
  <w:style w:type="paragraph" w:styleId="7">
    <w:name w:val="heading 7"/>
    <w:basedOn w:val="a"/>
    <w:next w:val="a"/>
    <w:link w:val="70"/>
    <w:uiPriority w:val="99"/>
    <w:qFormat/>
    <w:rsid w:val="00EE1017"/>
    <w:pPr>
      <w:keepNext/>
      <w:keepLines/>
      <w:spacing w:before="40"/>
      <w:outlineLvl w:val="6"/>
    </w:pPr>
    <w:rPr>
      <w:rFonts w:ascii="Cambria" w:eastAsia="Calibri" w:hAnsi="Cambria"/>
      <w:i/>
      <w:color w:val="243F60"/>
      <w:szCs w:val="20"/>
    </w:rPr>
  </w:style>
  <w:style w:type="paragraph" w:styleId="8">
    <w:name w:val="heading 8"/>
    <w:basedOn w:val="a"/>
    <w:next w:val="a"/>
    <w:link w:val="80"/>
    <w:uiPriority w:val="99"/>
    <w:qFormat/>
    <w:rsid w:val="00EE1017"/>
    <w:pPr>
      <w:spacing w:before="240" w:after="60"/>
      <w:outlineLvl w:val="7"/>
    </w:pPr>
    <w:rPr>
      <w:rFonts w:eastAsia="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next w:val="a3"/>
    <w:link w:val="12"/>
    <w:uiPriority w:val="99"/>
    <w:rsid w:val="00EE1017"/>
    <w:pPr>
      <w:spacing w:before="60" w:after="60"/>
      <w:ind w:firstLine="706"/>
      <w:jc w:val="both"/>
    </w:pPr>
    <w:rPr>
      <w:rFonts w:ascii="Calibri" w:eastAsia="Calibri" w:hAnsi="Calibri"/>
      <w:szCs w:val="20"/>
    </w:rPr>
  </w:style>
  <w:style w:type="paragraph" w:styleId="a3">
    <w:name w:val="Body Text"/>
    <w:basedOn w:val="a"/>
    <w:link w:val="a4"/>
    <w:uiPriority w:val="99"/>
    <w:rsid w:val="00EE1017"/>
    <w:pPr>
      <w:spacing w:after="120"/>
    </w:pPr>
    <w:rPr>
      <w:rFonts w:ascii="Calibri" w:eastAsia="Calibri" w:hAnsi="Calibri"/>
      <w:sz w:val="20"/>
      <w:szCs w:val="20"/>
    </w:rPr>
  </w:style>
  <w:style w:type="character" w:customStyle="1" w:styleId="a4">
    <w:name w:val="Основной текст Знак"/>
    <w:basedOn w:val="a0"/>
    <w:link w:val="a3"/>
    <w:uiPriority w:val="99"/>
    <w:rsid w:val="00EE1017"/>
    <w:rPr>
      <w:rFonts w:ascii="Calibri" w:eastAsia="Calibri" w:hAnsi="Calibri" w:cs="Times New Roman"/>
      <w:sz w:val="20"/>
      <w:szCs w:val="20"/>
      <w:lang w:val="ru-RU" w:eastAsia="ru-RU"/>
    </w:rPr>
  </w:style>
  <w:style w:type="character" w:customStyle="1" w:styleId="12">
    <w:name w:val="Стиль1 Знак"/>
    <w:link w:val="10"/>
    <w:uiPriority w:val="99"/>
    <w:locked/>
    <w:rsid w:val="00EE1017"/>
    <w:rPr>
      <w:rFonts w:ascii="Calibri" w:eastAsia="Calibri" w:hAnsi="Calibri" w:cs="Times New Roman"/>
      <w:sz w:val="24"/>
      <w:szCs w:val="20"/>
      <w:lang w:val="ru-RU" w:eastAsia="ru-RU"/>
    </w:rPr>
  </w:style>
  <w:style w:type="character" w:customStyle="1" w:styleId="11">
    <w:name w:val="Заголовок 1 Знак"/>
    <w:basedOn w:val="a0"/>
    <w:link w:val="1"/>
    <w:uiPriority w:val="99"/>
    <w:rsid w:val="009A4C9B"/>
    <w:rPr>
      <w:rFonts w:ascii="Times New Roman" w:eastAsia="Calibri" w:hAnsi="Times New Roman" w:cs="Times New Roman"/>
      <w:b/>
      <w:caps/>
      <w:sz w:val="28"/>
      <w:szCs w:val="28"/>
      <w:lang w:val="ru-RU" w:eastAsia="ru-RU"/>
    </w:rPr>
  </w:style>
  <w:style w:type="character" w:customStyle="1" w:styleId="20">
    <w:name w:val="Заголовок 2 Знак"/>
    <w:basedOn w:val="a0"/>
    <w:link w:val="2"/>
    <w:uiPriority w:val="99"/>
    <w:rsid w:val="004A2530"/>
    <w:rPr>
      <w:rFonts w:ascii="Cambria" w:eastAsia="Calibri" w:hAnsi="Cambria" w:cs="Times New Roman"/>
      <w:b/>
      <w:i/>
      <w:sz w:val="24"/>
      <w:szCs w:val="24"/>
      <w:lang w:val="ru-RU" w:eastAsia="ru-RU"/>
    </w:rPr>
  </w:style>
  <w:style w:type="character" w:customStyle="1" w:styleId="30">
    <w:name w:val="Заголовок 3 Знак"/>
    <w:basedOn w:val="a0"/>
    <w:link w:val="3"/>
    <w:uiPriority w:val="99"/>
    <w:rsid w:val="00EE1017"/>
    <w:rPr>
      <w:rFonts w:ascii="Times New Roman" w:eastAsia="Calibri" w:hAnsi="Times New Roman" w:cs="Times New Roman"/>
      <w:b/>
      <w:spacing w:val="4"/>
      <w:sz w:val="24"/>
      <w:szCs w:val="20"/>
      <w:lang w:val="ru-RU" w:eastAsia="uk-UA"/>
    </w:rPr>
  </w:style>
  <w:style w:type="character" w:customStyle="1" w:styleId="40">
    <w:name w:val="Заголовок 4 Знак"/>
    <w:basedOn w:val="a0"/>
    <w:link w:val="4"/>
    <w:uiPriority w:val="99"/>
    <w:rsid w:val="00EE1017"/>
    <w:rPr>
      <w:rFonts w:ascii="Cambria" w:eastAsia="Calibri" w:hAnsi="Cambria" w:cs="Times New Roman"/>
      <w:i/>
      <w:sz w:val="24"/>
      <w:szCs w:val="20"/>
      <w:u w:val="single"/>
      <w:lang w:val="ru-RU" w:eastAsia="ru-RU"/>
    </w:rPr>
  </w:style>
  <w:style w:type="character" w:customStyle="1" w:styleId="50">
    <w:name w:val="Заголовок 5 Знак"/>
    <w:basedOn w:val="a0"/>
    <w:link w:val="5"/>
    <w:uiPriority w:val="99"/>
    <w:rsid w:val="00EE1017"/>
    <w:rPr>
      <w:rFonts w:ascii="Times New Roman" w:eastAsia="Calibri" w:hAnsi="Times New Roman" w:cs="Times New Roman"/>
      <w:b/>
      <w:smallCaps/>
      <w:sz w:val="24"/>
      <w:szCs w:val="20"/>
      <w:lang w:val="ru-RU" w:eastAsia="ru-RU"/>
    </w:rPr>
  </w:style>
  <w:style w:type="character" w:customStyle="1" w:styleId="60">
    <w:name w:val="Заголовок 6 Знак"/>
    <w:basedOn w:val="a0"/>
    <w:link w:val="6"/>
    <w:uiPriority w:val="99"/>
    <w:rsid w:val="00EE1017"/>
    <w:rPr>
      <w:rFonts w:ascii="Times New Roman" w:eastAsia="Calibri" w:hAnsi="Times New Roman" w:cs="Times New Roman"/>
      <w:b/>
      <w:smallCaps/>
      <w:sz w:val="24"/>
      <w:szCs w:val="20"/>
      <w:lang w:val="ru-RU" w:eastAsia="ru-RU"/>
    </w:rPr>
  </w:style>
  <w:style w:type="character" w:customStyle="1" w:styleId="70">
    <w:name w:val="Заголовок 7 Знак"/>
    <w:basedOn w:val="a0"/>
    <w:link w:val="7"/>
    <w:uiPriority w:val="99"/>
    <w:rsid w:val="00EE1017"/>
    <w:rPr>
      <w:rFonts w:ascii="Cambria" w:eastAsia="Calibri" w:hAnsi="Cambria" w:cs="Times New Roman"/>
      <w:i/>
      <w:color w:val="243F60"/>
      <w:sz w:val="24"/>
      <w:szCs w:val="20"/>
      <w:lang w:val="ru-RU" w:eastAsia="ru-RU"/>
    </w:rPr>
  </w:style>
  <w:style w:type="character" w:customStyle="1" w:styleId="80">
    <w:name w:val="Заголовок 8 Знак"/>
    <w:basedOn w:val="a0"/>
    <w:link w:val="8"/>
    <w:uiPriority w:val="99"/>
    <w:rsid w:val="00EE1017"/>
    <w:rPr>
      <w:rFonts w:ascii="Times New Roman" w:eastAsia="Calibri" w:hAnsi="Times New Roman" w:cs="Times New Roman"/>
      <w:i/>
      <w:sz w:val="24"/>
      <w:szCs w:val="20"/>
      <w:lang w:val="ru-RU" w:eastAsia="ru-RU"/>
    </w:rPr>
  </w:style>
  <w:style w:type="paragraph" w:customStyle="1" w:styleId="21">
    <w:name w:val="Стиль2"/>
    <w:basedOn w:val="10"/>
    <w:link w:val="22"/>
    <w:uiPriority w:val="99"/>
    <w:rsid w:val="00EE1017"/>
    <w:rPr>
      <w:b/>
    </w:rPr>
  </w:style>
  <w:style w:type="character" w:customStyle="1" w:styleId="22">
    <w:name w:val="Стиль2 Знак"/>
    <w:link w:val="21"/>
    <w:uiPriority w:val="99"/>
    <w:locked/>
    <w:rsid w:val="00EE1017"/>
    <w:rPr>
      <w:rFonts w:ascii="Calibri" w:eastAsia="Calibri" w:hAnsi="Calibri" w:cs="Times New Roman"/>
      <w:b/>
      <w:sz w:val="24"/>
      <w:szCs w:val="20"/>
      <w:lang w:val="ru-RU" w:eastAsia="ru-RU"/>
    </w:rPr>
  </w:style>
  <w:style w:type="paragraph" w:styleId="23">
    <w:name w:val="Body Text Indent 2"/>
    <w:basedOn w:val="a"/>
    <w:link w:val="24"/>
    <w:uiPriority w:val="99"/>
    <w:rsid w:val="00EE1017"/>
    <w:pPr>
      <w:ind w:firstLine="567"/>
      <w:jc w:val="both"/>
    </w:pPr>
    <w:rPr>
      <w:rFonts w:eastAsia="Calibri"/>
      <w:sz w:val="20"/>
      <w:szCs w:val="20"/>
    </w:rPr>
  </w:style>
  <w:style w:type="character" w:customStyle="1" w:styleId="24">
    <w:name w:val="Основной текст с отступом 2 Знак"/>
    <w:basedOn w:val="a0"/>
    <w:link w:val="23"/>
    <w:uiPriority w:val="99"/>
    <w:rsid w:val="00EE1017"/>
    <w:rPr>
      <w:rFonts w:ascii="Times New Roman" w:eastAsia="Calibri" w:hAnsi="Times New Roman" w:cs="Times New Roman"/>
      <w:sz w:val="20"/>
      <w:szCs w:val="20"/>
      <w:lang w:val="ru-RU" w:eastAsia="ru-RU"/>
    </w:rPr>
  </w:style>
  <w:style w:type="paragraph" w:styleId="a5">
    <w:name w:val="Body Text Indent"/>
    <w:basedOn w:val="a"/>
    <w:link w:val="a6"/>
    <w:uiPriority w:val="99"/>
    <w:rsid w:val="00EE1017"/>
    <w:pPr>
      <w:ind w:right="651" w:firstLine="851"/>
      <w:jc w:val="both"/>
    </w:pPr>
    <w:rPr>
      <w:rFonts w:eastAsia="Calibri"/>
      <w:sz w:val="20"/>
      <w:szCs w:val="20"/>
    </w:rPr>
  </w:style>
  <w:style w:type="character" w:customStyle="1" w:styleId="a6">
    <w:name w:val="Основной текст с отступом Знак"/>
    <w:basedOn w:val="a0"/>
    <w:link w:val="a5"/>
    <w:uiPriority w:val="99"/>
    <w:rsid w:val="00EE1017"/>
    <w:rPr>
      <w:rFonts w:ascii="Times New Roman" w:eastAsia="Calibri" w:hAnsi="Times New Roman" w:cs="Times New Roman"/>
      <w:sz w:val="20"/>
      <w:szCs w:val="20"/>
      <w:lang w:val="ru-RU" w:eastAsia="ru-RU"/>
    </w:rPr>
  </w:style>
  <w:style w:type="paragraph" w:customStyle="1" w:styleId="13">
    <w:name w:val="Обычный1"/>
    <w:uiPriority w:val="99"/>
    <w:rsid w:val="00EE1017"/>
    <w:pPr>
      <w:spacing w:after="0" w:line="240" w:lineRule="auto"/>
    </w:pPr>
    <w:rPr>
      <w:rFonts w:ascii="Times New Roman" w:eastAsia="Times New Roman" w:hAnsi="Times New Roman" w:cs="Times New Roman"/>
      <w:sz w:val="20"/>
      <w:szCs w:val="20"/>
      <w:lang w:eastAsia="ru-RU"/>
    </w:rPr>
  </w:style>
  <w:style w:type="paragraph" w:styleId="a7">
    <w:name w:val="Title"/>
    <w:basedOn w:val="a"/>
    <w:link w:val="a8"/>
    <w:uiPriority w:val="99"/>
    <w:qFormat/>
    <w:rsid w:val="00EE1017"/>
    <w:pPr>
      <w:spacing w:before="120" w:after="120"/>
      <w:jc w:val="center"/>
    </w:pPr>
    <w:rPr>
      <w:rFonts w:ascii="Cambria" w:eastAsia="Calibri" w:hAnsi="Cambria"/>
      <w:smallCaps/>
      <w:sz w:val="20"/>
      <w:szCs w:val="20"/>
    </w:rPr>
  </w:style>
  <w:style w:type="character" w:customStyle="1" w:styleId="a8">
    <w:name w:val="Заголовок Знак"/>
    <w:basedOn w:val="a0"/>
    <w:link w:val="a7"/>
    <w:uiPriority w:val="99"/>
    <w:rsid w:val="00EE1017"/>
    <w:rPr>
      <w:rFonts w:ascii="Cambria" w:eastAsia="Calibri" w:hAnsi="Cambria" w:cs="Times New Roman"/>
      <w:smallCaps/>
      <w:sz w:val="20"/>
      <w:szCs w:val="20"/>
      <w:lang w:val="ru-RU" w:eastAsia="ru-RU"/>
    </w:rPr>
  </w:style>
  <w:style w:type="paragraph" w:styleId="a9">
    <w:name w:val="footnote text"/>
    <w:basedOn w:val="a"/>
    <w:link w:val="aa"/>
    <w:uiPriority w:val="99"/>
    <w:semiHidden/>
    <w:rsid w:val="00EE1017"/>
    <w:rPr>
      <w:rFonts w:eastAsia="Calibri"/>
      <w:sz w:val="20"/>
      <w:szCs w:val="20"/>
    </w:rPr>
  </w:style>
  <w:style w:type="character" w:customStyle="1" w:styleId="aa">
    <w:name w:val="Текст сноски Знак"/>
    <w:basedOn w:val="a0"/>
    <w:link w:val="a9"/>
    <w:uiPriority w:val="99"/>
    <w:semiHidden/>
    <w:rsid w:val="00EE1017"/>
    <w:rPr>
      <w:rFonts w:ascii="Times New Roman" w:eastAsia="Calibri" w:hAnsi="Times New Roman" w:cs="Times New Roman"/>
      <w:sz w:val="20"/>
      <w:szCs w:val="20"/>
      <w:lang w:val="ru-RU" w:eastAsia="ru-RU"/>
    </w:rPr>
  </w:style>
  <w:style w:type="paragraph" w:styleId="31">
    <w:name w:val="Body Text Indent 3"/>
    <w:basedOn w:val="a"/>
    <w:link w:val="32"/>
    <w:uiPriority w:val="99"/>
    <w:rsid w:val="00EE1017"/>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EE1017"/>
    <w:rPr>
      <w:rFonts w:ascii="Times New Roman" w:eastAsia="Calibri" w:hAnsi="Times New Roman" w:cs="Times New Roman"/>
      <w:sz w:val="16"/>
      <w:szCs w:val="20"/>
      <w:lang w:val="ru-RU" w:eastAsia="ru-RU"/>
    </w:rPr>
  </w:style>
  <w:style w:type="paragraph" w:styleId="ab">
    <w:name w:val="footer"/>
    <w:basedOn w:val="a"/>
    <w:link w:val="ac"/>
    <w:uiPriority w:val="99"/>
    <w:rsid w:val="00EE1017"/>
    <w:pPr>
      <w:tabs>
        <w:tab w:val="center" w:pos="4677"/>
        <w:tab w:val="right" w:pos="9355"/>
      </w:tabs>
    </w:pPr>
    <w:rPr>
      <w:rFonts w:eastAsia="Calibri"/>
      <w:szCs w:val="20"/>
    </w:rPr>
  </w:style>
  <w:style w:type="character" w:customStyle="1" w:styleId="ac">
    <w:name w:val="Нижний колонтитул Знак"/>
    <w:basedOn w:val="a0"/>
    <w:link w:val="ab"/>
    <w:uiPriority w:val="99"/>
    <w:rsid w:val="00EE1017"/>
    <w:rPr>
      <w:rFonts w:ascii="Times New Roman" w:eastAsia="Calibri" w:hAnsi="Times New Roman" w:cs="Times New Roman"/>
      <w:sz w:val="24"/>
      <w:szCs w:val="20"/>
      <w:lang w:val="ru-RU" w:eastAsia="ru-RU"/>
    </w:rPr>
  </w:style>
  <w:style w:type="character" w:styleId="ad">
    <w:name w:val="page number"/>
    <w:basedOn w:val="a0"/>
    <w:uiPriority w:val="99"/>
    <w:rsid w:val="00EE1017"/>
    <w:rPr>
      <w:rFonts w:cs="Times New Roman"/>
    </w:rPr>
  </w:style>
  <w:style w:type="paragraph" w:styleId="33">
    <w:name w:val="Body Text 3"/>
    <w:basedOn w:val="a"/>
    <w:link w:val="34"/>
    <w:uiPriority w:val="99"/>
    <w:rsid w:val="00EE1017"/>
    <w:pPr>
      <w:spacing w:after="120"/>
    </w:pPr>
    <w:rPr>
      <w:rFonts w:eastAsia="Calibri"/>
      <w:sz w:val="16"/>
      <w:szCs w:val="20"/>
    </w:rPr>
  </w:style>
  <w:style w:type="character" w:customStyle="1" w:styleId="34">
    <w:name w:val="Основной текст 3 Знак"/>
    <w:basedOn w:val="a0"/>
    <w:link w:val="33"/>
    <w:uiPriority w:val="99"/>
    <w:rsid w:val="00EE1017"/>
    <w:rPr>
      <w:rFonts w:ascii="Times New Roman" w:eastAsia="Calibri" w:hAnsi="Times New Roman" w:cs="Times New Roman"/>
      <w:sz w:val="16"/>
      <w:szCs w:val="20"/>
      <w:lang w:val="ru-RU" w:eastAsia="ru-RU"/>
    </w:rPr>
  </w:style>
  <w:style w:type="character" w:customStyle="1" w:styleId="normaltext1">
    <w:name w:val="normal_text1"/>
    <w:uiPriority w:val="99"/>
    <w:rsid w:val="00EE1017"/>
    <w:rPr>
      <w:rFonts w:ascii="Arial" w:hAnsi="Arial"/>
      <w:sz w:val="28"/>
    </w:rPr>
  </w:style>
  <w:style w:type="paragraph" w:styleId="ae">
    <w:name w:val="Block Text"/>
    <w:basedOn w:val="a"/>
    <w:uiPriority w:val="99"/>
    <w:rsid w:val="00EE1017"/>
    <w:pPr>
      <w:ind w:left="567" w:right="1132"/>
    </w:pPr>
    <w:rPr>
      <w:sz w:val="28"/>
      <w:szCs w:val="28"/>
      <w:lang w:val="uk-UA"/>
    </w:rPr>
  </w:style>
  <w:style w:type="paragraph" w:styleId="af">
    <w:name w:val="Normal (Web)"/>
    <w:basedOn w:val="a"/>
    <w:uiPriority w:val="99"/>
    <w:rsid w:val="00EE1017"/>
    <w:pPr>
      <w:spacing w:before="100" w:beforeAutospacing="1" w:after="100" w:afterAutospacing="1"/>
    </w:pPr>
  </w:style>
  <w:style w:type="character" w:customStyle="1" w:styleId="linksel1">
    <w:name w:val="linksel1"/>
    <w:uiPriority w:val="99"/>
    <w:rsid w:val="00EE1017"/>
    <w:rPr>
      <w:rFonts w:ascii="Arial" w:hAnsi="Arial"/>
      <w:b/>
      <w:color w:val="000000"/>
      <w:sz w:val="18"/>
      <w:u w:val="none"/>
      <w:effect w:val="none"/>
    </w:rPr>
  </w:style>
  <w:style w:type="character" w:styleId="af0">
    <w:name w:val="Strong"/>
    <w:basedOn w:val="a0"/>
    <w:uiPriority w:val="99"/>
    <w:qFormat/>
    <w:rsid w:val="00EE1017"/>
    <w:rPr>
      <w:rFonts w:cs="Times New Roman"/>
      <w:b/>
    </w:rPr>
  </w:style>
  <w:style w:type="character" w:customStyle="1" w:styleId="af1">
    <w:name w:val="Текст выноски Знак"/>
    <w:basedOn w:val="a0"/>
    <w:link w:val="af2"/>
    <w:uiPriority w:val="99"/>
    <w:semiHidden/>
    <w:rsid w:val="00EE1017"/>
    <w:rPr>
      <w:rFonts w:ascii="Tahoma" w:eastAsia="Calibri" w:hAnsi="Tahoma" w:cs="Times New Roman"/>
      <w:sz w:val="16"/>
      <w:szCs w:val="20"/>
      <w:lang w:val="ru-RU" w:eastAsia="ru-RU"/>
    </w:rPr>
  </w:style>
  <w:style w:type="paragraph" w:styleId="af2">
    <w:name w:val="Balloon Text"/>
    <w:basedOn w:val="a"/>
    <w:link w:val="af1"/>
    <w:uiPriority w:val="99"/>
    <w:semiHidden/>
    <w:rsid w:val="00EE1017"/>
    <w:rPr>
      <w:rFonts w:ascii="Tahoma" w:eastAsia="Calibri" w:hAnsi="Tahoma"/>
      <w:sz w:val="16"/>
      <w:szCs w:val="20"/>
    </w:rPr>
  </w:style>
  <w:style w:type="paragraph" w:styleId="af3">
    <w:name w:val="List Paragraph"/>
    <w:basedOn w:val="a"/>
    <w:uiPriority w:val="34"/>
    <w:qFormat/>
    <w:rsid w:val="00EE1017"/>
    <w:pPr>
      <w:spacing w:after="200" w:line="276" w:lineRule="auto"/>
      <w:ind w:left="720"/>
    </w:pPr>
    <w:rPr>
      <w:rFonts w:ascii="Calibri" w:hAnsi="Calibri" w:cs="Calibri"/>
      <w:sz w:val="22"/>
      <w:szCs w:val="22"/>
    </w:rPr>
  </w:style>
  <w:style w:type="character" w:customStyle="1" w:styleId="header21">
    <w:name w:val="header21"/>
    <w:uiPriority w:val="99"/>
    <w:rsid w:val="00EE1017"/>
    <w:rPr>
      <w:rFonts w:ascii="Tahoma" w:hAnsi="Tahoma"/>
      <w:b/>
      <w:color w:val="auto"/>
      <w:sz w:val="15"/>
      <w:u w:val="none"/>
      <w:effect w:val="none"/>
    </w:rPr>
  </w:style>
  <w:style w:type="character" w:customStyle="1" w:styleId="header1">
    <w:name w:val="header1"/>
    <w:uiPriority w:val="99"/>
    <w:rsid w:val="00EE1017"/>
    <w:rPr>
      <w:rFonts w:ascii="Tahoma" w:hAnsi="Tahoma"/>
      <w:b/>
      <w:color w:val="auto"/>
      <w:sz w:val="15"/>
      <w:u w:val="none"/>
      <w:effect w:val="none"/>
    </w:rPr>
  </w:style>
  <w:style w:type="character" w:styleId="af4">
    <w:name w:val="Emphasis"/>
    <w:basedOn w:val="a0"/>
    <w:uiPriority w:val="99"/>
    <w:qFormat/>
    <w:rsid w:val="00EE1017"/>
    <w:rPr>
      <w:rFonts w:cs="Times New Roman"/>
      <w:i/>
    </w:rPr>
  </w:style>
  <w:style w:type="paragraph" w:styleId="af5">
    <w:name w:val="header"/>
    <w:basedOn w:val="a"/>
    <w:link w:val="af6"/>
    <w:uiPriority w:val="99"/>
    <w:rsid w:val="00EE1017"/>
    <w:pPr>
      <w:tabs>
        <w:tab w:val="center" w:pos="4153"/>
        <w:tab w:val="right" w:pos="8306"/>
      </w:tabs>
    </w:pPr>
    <w:rPr>
      <w:rFonts w:eastAsia="Calibri"/>
      <w:sz w:val="20"/>
      <w:szCs w:val="20"/>
    </w:rPr>
  </w:style>
  <w:style w:type="character" w:customStyle="1" w:styleId="af6">
    <w:name w:val="Верхний колонтитул Знак"/>
    <w:basedOn w:val="a0"/>
    <w:link w:val="af5"/>
    <w:uiPriority w:val="99"/>
    <w:rsid w:val="00EE1017"/>
    <w:rPr>
      <w:rFonts w:ascii="Times New Roman" w:eastAsia="Calibri" w:hAnsi="Times New Roman" w:cs="Times New Roman"/>
      <w:sz w:val="20"/>
      <w:szCs w:val="20"/>
      <w:lang w:val="ru-RU" w:eastAsia="ru-RU"/>
    </w:rPr>
  </w:style>
  <w:style w:type="character" w:customStyle="1" w:styleId="hps">
    <w:name w:val="hps"/>
    <w:uiPriority w:val="99"/>
    <w:rsid w:val="00EE1017"/>
  </w:style>
  <w:style w:type="character" w:customStyle="1" w:styleId="atn">
    <w:name w:val="atn"/>
    <w:uiPriority w:val="99"/>
    <w:rsid w:val="00EE1017"/>
  </w:style>
  <w:style w:type="paragraph" w:styleId="af7">
    <w:name w:val="TOC Heading"/>
    <w:basedOn w:val="1"/>
    <w:next w:val="a"/>
    <w:uiPriority w:val="99"/>
    <w:qFormat/>
    <w:rsid w:val="00EE1017"/>
    <w:pPr>
      <w:keepLines/>
      <w:spacing w:before="240" w:after="0" w:line="259" w:lineRule="auto"/>
      <w:jc w:val="left"/>
      <w:outlineLvl w:val="9"/>
    </w:pPr>
    <w:rPr>
      <w:rFonts w:ascii="Calibri Light" w:hAnsi="Calibri Light" w:cs="Calibri Light"/>
      <w:b w:val="0"/>
      <w:smallCaps/>
      <w:color w:val="2E74B5"/>
      <w:lang w:eastAsia="uk-UA"/>
    </w:rPr>
  </w:style>
  <w:style w:type="paragraph" w:styleId="14">
    <w:name w:val="toc 1"/>
    <w:basedOn w:val="a"/>
    <w:next w:val="a"/>
    <w:autoRedefine/>
    <w:uiPriority w:val="99"/>
    <w:rsid w:val="00EE1017"/>
    <w:pPr>
      <w:jc w:val="both"/>
    </w:pPr>
    <w:rPr>
      <w:rFonts w:ascii="Cambria" w:hAnsi="Cambria"/>
      <w:lang w:val="uk-UA"/>
    </w:rPr>
  </w:style>
  <w:style w:type="paragraph" w:styleId="25">
    <w:name w:val="toc 2"/>
    <w:basedOn w:val="a"/>
    <w:next w:val="a"/>
    <w:autoRedefine/>
    <w:uiPriority w:val="99"/>
    <w:rsid w:val="00EE1017"/>
    <w:pPr>
      <w:ind w:left="240"/>
    </w:pPr>
  </w:style>
  <w:style w:type="character" w:styleId="af8">
    <w:name w:val="Hyperlink"/>
    <w:basedOn w:val="a0"/>
    <w:uiPriority w:val="99"/>
    <w:rsid w:val="00EE1017"/>
    <w:rPr>
      <w:rFonts w:cs="Times New Roman"/>
      <w:color w:val="0563C1"/>
      <w:u w:val="single"/>
    </w:rPr>
  </w:style>
  <w:style w:type="character" w:customStyle="1" w:styleId="apple-converted-space">
    <w:name w:val="apple-converted-space"/>
    <w:uiPriority w:val="99"/>
    <w:rsid w:val="00EE1017"/>
  </w:style>
  <w:style w:type="paragraph" w:styleId="35">
    <w:name w:val="toc 3"/>
    <w:basedOn w:val="a"/>
    <w:next w:val="a"/>
    <w:autoRedefine/>
    <w:uiPriority w:val="99"/>
    <w:rsid w:val="00EE1017"/>
    <w:pPr>
      <w:spacing w:after="100"/>
      <w:ind w:left="480"/>
    </w:pPr>
  </w:style>
  <w:style w:type="character" w:customStyle="1" w:styleId="snmenutitle">
    <w:name w:val="sn_menu_title"/>
    <w:uiPriority w:val="99"/>
    <w:rsid w:val="00EE1017"/>
  </w:style>
  <w:style w:type="character" w:customStyle="1" w:styleId="HTML">
    <w:name w:val="Стандартный HTML Знак"/>
    <w:basedOn w:val="a0"/>
    <w:link w:val="HTML0"/>
    <w:uiPriority w:val="99"/>
    <w:semiHidden/>
    <w:rsid w:val="00EE1017"/>
    <w:rPr>
      <w:rFonts w:ascii="Courier New" w:eastAsia="Calibri" w:hAnsi="Courier New" w:cs="Times New Roman"/>
      <w:sz w:val="20"/>
      <w:szCs w:val="20"/>
      <w:lang w:val="ru-RU" w:eastAsia="uk-UA"/>
    </w:rPr>
  </w:style>
  <w:style w:type="paragraph" w:styleId="HTML0">
    <w:name w:val="HTML Preformatted"/>
    <w:basedOn w:val="a"/>
    <w:link w:val="HTML"/>
    <w:uiPriority w:val="99"/>
    <w:semiHidden/>
    <w:rsid w:val="00EE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af9">
    <w:name w:val="Текст Знак"/>
    <w:basedOn w:val="a0"/>
    <w:link w:val="afa"/>
    <w:uiPriority w:val="99"/>
    <w:semiHidden/>
    <w:rsid w:val="00EE1017"/>
    <w:rPr>
      <w:rFonts w:ascii="Times New Roman" w:eastAsia="Calibri" w:hAnsi="Times New Roman" w:cs="Times New Roman"/>
      <w:sz w:val="20"/>
      <w:szCs w:val="20"/>
      <w:lang w:val="ru-RU" w:eastAsia="ru-RU"/>
    </w:rPr>
  </w:style>
  <w:style w:type="paragraph" w:styleId="afa">
    <w:name w:val="Plain Text"/>
    <w:basedOn w:val="a"/>
    <w:link w:val="af9"/>
    <w:uiPriority w:val="99"/>
    <w:semiHidden/>
    <w:rsid w:val="00EE1017"/>
    <w:pPr>
      <w:keepNext/>
      <w:spacing w:after="120"/>
      <w:ind w:left="113"/>
    </w:pPr>
    <w:rPr>
      <w:rFonts w:eastAsia="Calibri"/>
      <w:sz w:val="20"/>
      <w:szCs w:val="20"/>
    </w:rPr>
  </w:style>
  <w:style w:type="paragraph" w:styleId="afb">
    <w:name w:val="No Spacing"/>
    <w:aliases w:val="текст основний"/>
    <w:link w:val="afc"/>
    <w:autoRedefine/>
    <w:uiPriority w:val="1"/>
    <w:qFormat/>
    <w:rsid w:val="004A253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c">
    <w:name w:val="Без интервала Знак"/>
    <w:aliases w:val="текст основний Знак"/>
    <w:basedOn w:val="a0"/>
    <w:link w:val="afb"/>
    <w:uiPriority w:val="1"/>
    <w:rsid w:val="004A2530"/>
    <w:rPr>
      <w:rFonts w:ascii="Times New Roman" w:eastAsia="Times New Roman" w:hAnsi="Times New Roman" w:cs="Times New Roman"/>
      <w:sz w:val="24"/>
      <w:szCs w:val="24"/>
      <w:lang w:eastAsia="ru-RU"/>
    </w:rPr>
  </w:style>
  <w:style w:type="paragraph" w:customStyle="1" w:styleId="afd">
    <w:name w:val="таблиця"/>
    <w:basedOn w:val="afb"/>
    <w:link w:val="afe"/>
    <w:qFormat/>
    <w:rsid w:val="004A2530"/>
    <w:pPr>
      <w:ind w:firstLine="0"/>
    </w:pPr>
    <w:rPr>
      <w:rFonts w:ascii="Cambria" w:hAnsi="Cambria"/>
      <w:lang w:val="en-US"/>
    </w:rPr>
  </w:style>
  <w:style w:type="character" w:customStyle="1" w:styleId="afe">
    <w:name w:val="таблиця Знак"/>
    <w:basedOn w:val="afc"/>
    <w:link w:val="afd"/>
    <w:rsid w:val="004A2530"/>
    <w:rPr>
      <w:rFonts w:ascii="Cambria" w:eastAsia="Times New Roman" w:hAnsi="Cambria"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rovik01.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abota.ua" TargetMode="External"/><Relationship Id="rId4" Type="http://schemas.openxmlformats.org/officeDocument/2006/relationships/settings" Target="settings.xml"/><Relationship Id="rId9" Type="http://schemas.openxmlformats.org/officeDocument/2006/relationships/hyperlink" Target="https://hh.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1532-F310-402E-B056-01B5E13B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17</Pages>
  <Words>6942</Words>
  <Characters>39572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Professional</cp:lastModifiedBy>
  <cp:revision>19</cp:revision>
  <dcterms:created xsi:type="dcterms:W3CDTF">2021-10-22T12:18:00Z</dcterms:created>
  <dcterms:modified xsi:type="dcterms:W3CDTF">2022-09-05T10:06:00Z</dcterms:modified>
</cp:coreProperties>
</file>