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DFB7" w14:textId="77777777" w:rsidR="00AE004D" w:rsidRPr="003E5089" w:rsidRDefault="00AE004D" w:rsidP="0072212D">
      <w:pPr>
        <w:pStyle w:val="2"/>
        <w:spacing w:before="0" w:after="0"/>
        <w:jc w:val="center"/>
        <w:rPr>
          <w:rFonts w:ascii="Times New Roman" w:hAnsi="Times New Roman"/>
          <w:b w:val="0"/>
          <w:i w:val="0"/>
          <w:sz w:val="24"/>
          <w:szCs w:val="24"/>
          <w:lang w:val="uk-UA"/>
        </w:rPr>
      </w:pPr>
      <w:r w:rsidRPr="003E5089">
        <w:rPr>
          <w:rFonts w:ascii="Times New Roman" w:hAnsi="Times New Roman"/>
          <w:b w:val="0"/>
          <w:i w:val="0"/>
          <w:sz w:val="24"/>
          <w:szCs w:val="24"/>
          <w:lang w:val="uk-UA"/>
        </w:rPr>
        <w:t>МІНІСТЕРСТВО ОСВІТИ І НАУКИ УКРАЇНИ</w:t>
      </w:r>
    </w:p>
    <w:p w14:paraId="4226396F" w14:textId="77777777" w:rsidR="00AE004D" w:rsidRPr="003E5089" w:rsidRDefault="00AE004D" w:rsidP="0072212D">
      <w:pPr>
        <w:pStyle w:val="a7"/>
        <w:spacing w:after="0"/>
        <w:ind w:right="-6"/>
        <w:jc w:val="center"/>
        <w:rPr>
          <w:lang w:val="uk-UA"/>
        </w:rPr>
      </w:pPr>
      <w:r w:rsidRPr="003E5089">
        <w:rPr>
          <w:lang w:val="uk-UA"/>
        </w:rPr>
        <w:t>ДЕРЖАВНИЙ ВИЩИЙ НАВЧАЛЬНИЙ ЗАКЛАД</w:t>
      </w:r>
    </w:p>
    <w:p w14:paraId="4F763BE1" w14:textId="77777777" w:rsidR="00AE004D" w:rsidRPr="003E5089" w:rsidRDefault="00AE004D" w:rsidP="0072212D">
      <w:pPr>
        <w:pStyle w:val="a7"/>
        <w:spacing w:after="0"/>
        <w:ind w:right="-6"/>
        <w:jc w:val="center"/>
        <w:rPr>
          <w:lang w:val="uk-UA"/>
        </w:rPr>
      </w:pPr>
      <w:r w:rsidRPr="003E5089">
        <w:rPr>
          <w:lang w:val="uk-UA"/>
        </w:rPr>
        <w:t>«КИЇВСЬКИЙ НАЦІОНАЛЬНИЙ ЕКОНОМІЧНИЙ УНІВЕРСИТЕТ</w:t>
      </w:r>
    </w:p>
    <w:p w14:paraId="05E3F771" w14:textId="77777777" w:rsidR="00AE004D" w:rsidRPr="003E5089" w:rsidRDefault="00AE004D" w:rsidP="0072212D">
      <w:pPr>
        <w:pStyle w:val="a7"/>
        <w:spacing w:after="0"/>
        <w:ind w:right="-6"/>
        <w:jc w:val="center"/>
        <w:rPr>
          <w:lang w:val="uk-UA"/>
        </w:rPr>
      </w:pPr>
      <w:r w:rsidRPr="003E5089">
        <w:rPr>
          <w:lang w:val="uk-UA"/>
        </w:rPr>
        <w:t>ІМЕНІ ВАДИМА ГЕТЬМАНА»</w:t>
      </w:r>
    </w:p>
    <w:p w14:paraId="15984F38" w14:textId="77777777" w:rsidR="00AE004D" w:rsidRPr="003E5089" w:rsidRDefault="00AE004D" w:rsidP="0072212D">
      <w:pPr>
        <w:pStyle w:val="a7"/>
        <w:spacing w:after="0"/>
        <w:ind w:right="-6"/>
        <w:jc w:val="center"/>
        <w:rPr>
          <w:lang w:val="uk-UA"/>
        </w:rPr>
      </w:pPr>
    </w:p>
    <w:p w14:paraId="0F23CE6B" w14:textId="77777777" w:rsidR="00AE004D" w:rsidRPr="003E5089" w:rsidRDefault="00AE004D" w:rsidP="0072212D">
      <w:pPr>
        <w:pStyle w:val="a7"/>
        <w:spacing w:after="0"/>
        <w:ind w:right="-6"/>
        <w:jc w:val="center"/>
        <w:rPr>
          <w:lang w:val="uk-UA"/>
        </w:rPr>
      </w:pPr>
      <w:r w:rsidRPr="003E5089">
        <w:rPr>
          <w:lang w:val="uk-UA"/>
        </w:rPr>
        <w:t>ФАКУЛЬТЕТ УПРАВЛІННЯ ПЕРСОНАЛОМ, СОЦІОЛОГІЇ ТА ПСИХОЛОГІЇ</w:t>
      </w:r>
    </w:p>
    <w:p w14:paraId="3F8DB082" w14:textId="34C790AA" w:rsidR="00AE004D" w:rsidRPr="003E5089" w:rsidRDefault="00AE004D" w:rsidP="0072212D">
      <w:pPr>
        <w:ind w:right="50"/>
        <w:jc w:val="center"/>
        <w:rPr>
          <w:sz w:val="28"/>
          <w:szCs w:val="28"/>
          <w:lang w:val="uk-UA"/>
        </w:rPr>
      </w:pPr>
      <w:r w:rsidRPr="003E5089">
        <w:rPr>
          <w:lang w:val="uk-UA"/>
        </w:rPr>
        <w:t xml:space="preserve">КАФЕДРА </w:t>
      </w:r>
      <w:r w:rsidR="00E7654C" w:rsidRPr="003E5089">
        <w:rPr>
          <w:lang w:val="uk-UA"/>
        </w:rPr>
        <w:t xml:space="preserve">СОЦІОЕКОНОМІКИ ТА </w:t>
      </w:r>
      <w:r w:rsidRPr="003E5089">
        <w:rPr>
          <w:lang w:val="uk-UA"/>
        </w:rPr>
        <w:t>УПРАВЛІННЯ ПЕРСОНАЛОМ</w:t>
      </w:r>
    </w:p>
    <w:p w14:paraId="589FE6D1" w14:textId="69931D1E" w:rsidR="00AE004D" w:rsidRPr="003E5089" w:rsidRDefault="00AE004D" w:rsidP="0072212D">
      <w:pPr>
        <w:ind w:left="3540" w:firstLine="708"/>
        <w:rPr>
          <w:bCs/>
          <w:sz w:val="16"/>
          <w:szCs w:val="16"/>
          <w:lang w:val="uk-UA"/>
        </w:rPr>
      </w:pPr>
    </w:p>
    <w:p w14:paraId="4BD108B3" w14:textId="2D479E16" w:rsidR="009B5E15" w:rsidRPr="003E5089" w:rsidRDefault="009B5E15" w:rsidP="0072212D">
      <w:pPr>
        <w:ind w:left="3540" w:firstLine="708"/>
        <w:rPr>
          <w:bCs/>
          <w:sz w:val="16"/>
          <w:szCs w:val="16"/>
          <w:lang w:val="uk-UA"/>
        </w:rPr>
      </w:pPr>
    </w:p>
    <w:p w14:paraId="2F886A6A" w14:textId="77777777" w:rsidR="009B5E15" w:rsidRPr="003E5089" w:rsidRDefault="009B5E15" w:rsidP="0072212D">
      <w:pPr>
        <w:ind w:left="3540" w:firstLine="708"/>
        <w:rPr>
          <w:bCs/>
          <w:sz w:val="16"/>
          <w:szCs w:val="16"/>
          <w:lang w:val="uk-UA"/>
        </w:rPr>
      </w:pPr>
    </w:p>
    <w:p w14:paraId="0966CE60" w14:textId="77777777" w:rsidR="00AE004D" w:rsidRPr="003E5089" w:rsidRDefault="00AE004D" w:rsidP="0072212D">
      <w:pPr>
        <w:ind w:left="3540" w:firstLine="708"/>
        <w:rPr>
          <w:bCs/>
          <w:sz w:val="16"/>
          <w:szCs w:val="16"/>
          <w:lang w:val="uk-UA"/>
        </w:rPr>
      </w:pPr>
    </w:p>
    <w:p w14:paraId="4807E24F" w14:textId="77777777" w:rsidR="00AE004D" w:rsidRPr="003E5089" w:rsidRDefault="00AE004D" w:rsidP="00246350">
      <w:pPr>
        <w:widowControl w:val="0"/>
        <w:ind w:firstLine="5103"/>
        <w:rPr>
          <w:b/>
          <w:lang w:val="uk-UA"/>
        </w:rPr>
      </w:pPr>
      <w:r w:rsidRPr="003E5089">
        <w:rPr>
          <w:b/>
          <w:lang w:val="uk-UA"/>
        </w:rPr>
        <w:t>ЗАТВЕРДЖЕНО:</w:t>
      </w:r>
    </w:p>
    <w:p w14:paraId="7181DBB2" w14:textId="77777777" w:rsidR="00AE004D" w:rsidRPr="003E5089" w:rsidRDefault="00AE004D" w:rsidP="00246350">
      <w:pPr>
        <w:ind w:firstLine="5103"/>
        <w:rPr>
          <w:bCs/>
          <w:lang w:val="uk-UA"/>
        </w:rPr>
      </w:pPr>
      <w:r w:rsidRPr="003E5089">
        <w:rPr>
          <w:bCs/>
          <w:lang w:val="uk-UA"/>
        </w:rPr>
        <w:t>Науково-методичною радою університету</w:t>
      </w:r>
    </w:p>
    <w:p w14:paraId="1DD62431" w14:textId="4A08A008" w:rsidR="00AE004D" w:rsidRPr="003E5089" w:rsidRDefault="00AE004D" w:rsidP="00246350">
      <w:pPr>
        <w:ind w:firstLine="5103"/>
        <w:rPr>
          <w:bCs/>
          <w:lang w:val="uk-UA"/>
        </w:rPr>
      </w:pPr>
      <w:r w:rsidRPr="003E5089">
        <w:rPr>
          <w:bCs/>
          <w:lang w:val="uk-UA"/>
        </w:rPr>
        <w:t xml:space="preserve">Протокол № </w:t>
      </w:r>
      <w:r w:rsidR="008C4D25">
        <w:rPr>
          <w:bCs/>
          <w:lang w:val="uk-UA"/>
        </w:rPr>
        <w:t>3</w:t>
      </w:r>
      <w:r w:rsidRPr="003E5089">
        <w:rPr>
          <w:bCs/>
          <w:lang w:val="uk-UA"/>
        </w:rPr>
        <w:t xml:space="preserve"> від </w:t>
      </w:r>
      <w:r w:rsidR="008C4D25">
        <w:rPr>
          <w:bCs/>
          <w:lang w:val="uk-UA"/>
        </w:rPr>
        <w:t>25.11.</w:t>
      </w:r>
      <w:r w:rsidRPr="003E5089">
        <w:rPr>
          <w:bCs/>
          <w:lang w:val="uk-UA"/>
        </w:rPr>
        <w:t xml:space="preserve"> 202</w:t>
      </w:r>
      <w:r w:rsidR="00E7654C" w:rsidRPr="003E5089">
        <w:rPr>
          <w:bCs/>
          <w:lang w:val="uk-UA"/>
        </w:rPr>
        <w:t>1</w:t>
      </w:r>
      <w:r w:rsidRPr="003E5089">
        <w:rPr>
          <w:bCs/>
          <w:lang w:val="uk-UA"/>
        </w:rPr>
        <w:t xml:space="preserve"> р.</w:t>
      </w:r>
    </w:p>
    <w:p w14:paraId="3B372E43" w14:textId="77777777" w:rsidR="00AE004D" w:rsidRPr="003E5089" w:rsidRDefault="00AE004D" w:rsidP="00246350">
      <w:pPr>
        <w:ind w:firstLine="5103"/>
        <w:rPr>
          <w:bCs/>
          <w:lang w:val="uk-UA"/>
        </w:rPr>
      </w:pPr>
      <w:r w:rsidRPr="003E5089">
        <w:rPr>
          <w:bCs/>
          <w:lang w:val="uk-UA"/>
        </w:rPr>
        <w:t>Голова НМР ______________ А.М. Колот</w:t>
      </w:r>
    </w:p>
    <w:p w14:paraId="4EF69E99" w14:textId="77777777" w:rsidR="00AE004D" w:rsidRPr="003E5089" w:rsidRDefault="00AE004D" w:rsidP="00B7268F">
      <w:pPr>
        <w:ind w:left="3540" w:firstLine="708"/>
        <w:rPr>
          <w:bCs/>
          <w:sz w:val="16"/>
          <w:szCs w:val="16"/>
          <w:lang w:val="uk-UA"/>
        </w:rPr>
      </w:pPr>
    </w:p>
    <w:p w14:paraId="662F40C0" w14:textId="77777777" w:rsidR="00AE004D" w:rsidRPr="003E5089" w:rsidRDefault="00AE004D" w:rsidP="00B7268F">
      <w:pPr>
        <w:ind w:left="3540" w:firstLine="708"/>
        <w:rPr>
          <w:bCs/>
          <w:sz w:val="16"/>
          <w:szCs w:val="16"/>
          <w:lang w:val="uk-UA"/>
        </w:rPr>
      </w:pPr>
    </w:p>
    <w:p w14:paraId="3DD3F88A" w14:textId="77777777" w:rsidR="00AE004D" w:rsidRPr="003E5089" w:rsidRDefault="00AE004D" w:rsidP="00B7268F">
      <w:pPr>
        <w:ind w:left="3540" w:firstLine="708"/>
        <w:rPr>
          <w:bCs/>
          <w:sz w:val="16"/>
          <w:szCs w:val="16"/>
          <w:lang w:val="uk-UA"/>
        </w:rPr>
      </w:pPr>
    </w:p>
    <w:p w14:paraId="07F2AA77" w14:textId="77777777" w:rsidR="00AE004D" w:rsidRPr="003E5089" w:rsidRDefault="00AE004D" w:rsidP="00B7268F">
      <w:pPr>
        <w:ind w:left="3540" w:firstLine="708"/>
        <w:rPr>
          <w:bCs/>
          <w:sz w:val="16"/>
          <w:szCs w:val="16"/>
          <w:lang w:val="uk-UA"/>
        </w:rPr>
      </w:pPr>
    </w:p>
    <w:p w14:paraId="03825307" w14:textId="77777777" w:rsidR="00AE004D" w:rsidRPr="003E5089" w:rsidRDefault="00AE004D" w:rsidP="00B7268F">
      <w:pPr>
        <w:ind w:left="3540" w:firstLine="708"/>
        <w:rPr>
          <w:bCs/>
          <w:sz w:val="16"/>
          <w:szCs w:val="16"/>
          <w:lang w:val="uk-UA"/>
        </w:rPr>
      </w:pPr>
    </w:p>
    <w:p w14:paraId="39B7E512" w14:textId="77777777" w:rsidR="00AE004D" w:rsidRPr="003E5089" w:rsidRDefault="00AE004D" w:rsidP="00B7268F">
      <w:pPr>
        <w:ind w:left="3540" w:firstLine="708"/>
        <w:rPr>
          <w:bCs/>
          <w:sz w:val="16"/>
          <w:szCs w:val="16"/>
          <w:lang w:val="uk-UA"/>
        </w:rPr>
      </w:pPr>
    </w:p>
    <w:p w14:paraId="5EDBBFD9" w14:textId="77777777" w:rsidR="00AE004D" w:rsidRPr="003E5089" w:rsidRDefault="00AE004D" w:rsidP="00B7268F">
      <w:pPr>
        <w:ind w:left="3540" w:firstLine="708"/>
        <w:rPr>
          <w:bCs/>
          <w:sz w:val="16"/>
          <w:szCs w:val="16"/>
          <w:lang w:val="uk-UA"/>
        </w:rPr>
      </w:pPr>
    </w:p>
    <w:p w14:paraId="2F5BDFA5" w14:textId="77777777" w:rsidR="00AE004D" w:rsidRPr="002F3D7E" w:rsidRDefault="00AE004D" w:rsidP="00B7268F">
      <w:pPr>
        <w:jc w:val="center"/>
        <w:rPr>
          <w:b/>
          <w:bCs/>
          <w:sz w:val="32"/>
          <w:szCs w:val="32"/>
          <w:lang w:val="uk-UA"/>
        </w:rPr>
      </w:pPr>
      <w:r w:rsidRPr="002F3D7E">
        <w:rPr>
          <w:b/>
          <w:bCs/>
          <w:sz w:val="32"/>
          <w:szCs w:val="32"/>
          <w:lang w:val="uk-UA"/>
        </w:rPr>
        <w:t>РОБОЧА  ПРОГРАМА  НАВЧАЛЬНОЇ  ДИСЦИПЛІНИ</w:t>
      </w:r>
    </w:p>
    <w:p w14:paraId="729F816C" w14:textId="4595888F" w:rsidR="00AE004D" w:rsidRPr="002F3D7E" w:rsidRDefault="00AE004D" w:rsidP="00B7268F">
      <w:pPr>
        <w:ind w:right="-2"/>
        <w:jc w:val="center"/>
        <w:rPr>
          <w:b/>
          <w:sz w:val="32"/>
          <w:szCs w:val="32"/>
          <w:lang w:val="uk-UA"/>
        </w:rPr>
      </w:pPr>
      <w:r w:rsidRPr="002F3D7E">
        <w:rPr>
          <w:b/>
          <w:sz w:val="32"/>
          <w:szCs w:val="32"/>
          <w:lang w:val="uk-UA"/>
        </w:rPr>
        <w:t>«Рекрутинг персоналу»</w:t>
      </w:r>
    </w:p>
    <w:p w14:paraId="6C350D2F" w14:textId="77777777" w:rsidR="00AE004D" w:rsidRPr="003E5089" w:rsidRDefault="00AE004D" w:rsidP="00B7268F">
      <w:pPr>
        <w:ind w:right="-2"/>
        <w:jc w:val="center"/>
        <w:rPr>
          <w:b/>
          <w:sz w:val="16"/>
          <w:szCs w:val="16"/>
          <w:lang w:val="uk-UA"/>
        </w:rPr>
      </w:pPr>
    </w:p>
    <w:p w14:paraId="4A47B524" w14:textId="77777777" w:rsidR="00AE004D" w:rsidRPr="003E5089" w:rsidRDefault="00AE004D" w:rsidP="00B7268F">
      <w:pPr>
        <w:ind w:right="-2"/>
        <w:jc w:val="center"/>
        <w:rPr>
          <w:b/>
          <w:sz w:val="16"/>
          <w:szCs w:val="16"/>
          <w:lang w:val="uk-UA"/>
        </w:rPr>
      </w:pPr>
    </w:p>
    <w:p w14:paraId="3BFD03AA" w14:textId="77777777" w:rsidR="00AE004D" w:rsidRPr="003E5089" w:rsidRDefault="00AE004D" w:rsidP="00B7268F">
      <w:pPr>
        <w:ind w:right="-2"/>
        <w:jc w:val="center"/>
        <w:rPr>
          <w:b/>
          <w:sz w:val="16"/>
          <w:szCs w:val="16"/>
          <w:lang w:val="uk-UA"/>
        </w:rPr>
      </w:pPr>
    </w:p>
    <w:p w14:paraId="74826593" w14:textId="77777777" w:rsidR="00AE004D" w:rsidRPr="003E5089" w:rsidRDefault="00AE004D" w:rsidP="00B7268F">
      <w:pPr>
        <w:ind w:right="-2"/>
        <w:jc w:val="center"/>
        <w:rPr>
          <w:b/>
          <w:sz w:val="16"/>
          <w:szCs w:val="16"/>
          <w:lang w:val="uk-UA"/>
        </w:rPr>
      </w:pPr>
    </w:p>
    <w:tbl>
      <w:tblPr>
        <w:tblW w:w="7910" w:type="dxa"/>
        <w:jc w:val="center"/>
        <w:tblLook w:val="00A0" w:firstRow="1" w:lastRow="0" w:firstColumn="1" w:lastColumn="0" w:noHBand="0" w:noVBand="0"/>
      </w:tblPr>
      <w:tblGrid>
        <w:gridCol w:w="3374"/>
        <w:gridCol w:w="4536"/>
      </w:tblGrid>
      <w:tr w:rsidR="00AE004D" w:rsidRPr="003E5089" w14:paraId="2B25BAE0" w14:textId="77777777" w:rsidTr="004D66EE">
        <w:trPr>
          <w:jc w:val="center"/>
        </w:trPr>
        <w:tc>
          <w:tcPr>
            <w:tcW w:w="3374" w:type="dxa"/>
          </w:tcPr>
          <w:p w14:paraId="497FA9EB" w14:textId="77777777" w:rsidR="00AE004D" w:rsidRPr="003E5089" w:rsidRDefault="00AE004D" w:rsidP="00B7268F">
            <w:pPr>
              <w:rPr>
                <w:lang w:val="uk-UA"/>
              </w:rPr>
            </w:pPr>
            <w:r w:rsidRPr="003E5089">
              <w:rPr>
                <w:bCs/>
                <w:lang w:val="uk-UA"/>
              </w:rPr>
              <w:t>рівень вищої освіти</w:t>
            </w:r>
          </w:p>
        </w:tc>
        <w:tc>
          <w:tcPr>
            <w:tcW w:w="4536" w:type="dxa"/>
          </w:tcPr>
          <w:p w14:paraId="41A67D67" w14:textId="77777777" w:rsidR="00AE004D" w:rsidRPr="003E5089" w:rsidRDefault="00AE004D" w:rsidP="00B7268F">
            <w:pPr>
              <w:rPr>
                <w:lang w:val="uk-UA"/>
              </w:rPr>
            </w:pPr>
            <w:r w:rsidRPr="003E5089">
              <w:rPr>
                <w:bCs/>
                <w:lang w:val="uk-UA"/>
              </w:rPr>
              <w:t>перший (бакалаврський)</w:t>
            </w:r>
          </w:p>
        </w:tc>
      </w:tr>
      <w:tr w:rsidR="00AE004D" w:rsidRPr="003E5089" w14:paraId="497080A7" w14:textId="77777777" w:rsidTr="004D66EE">
        <w:trPr>
          <w:jc w:val="center"/>
        </w:trPr>
        <w:tc>
          <w:tcPr>
            <w:tcW w:w="3374" w:type="dxa"/>
          </w:tcPr>
          <w:p w14:paraId="18542405" w14:textId="01FCF20C" w:rsidR="00AE004D" w:rsidRPr="003E5089" w:rsidRDefault="00AE004D" w:rsidP="00EA2118">
            <w:pPr>
              <w:rPr>
                <w:lang w:val="uk-UA"/>
              </w:rPr>
            </w:pPr>
          </w:p>
        </w:tc>
        <w:tc>
          <w:tcPr>
            <w:tcW w:w="4536" w:type="dxa"/>
          </w:tcPr>
          <w:p w14:paraId="47D4CAAF" w14:textId="68D6580E" w:rsidR="00AE004D" w:rsidRPr="003E5089" w:rsidRDefault="00AE004D" w:rsidP="00EA2118">
            <w:pPr>
              <w:rPr>
                <w:bCs/>
                <w:lang w:val="uk-UA"/>
              </w:rPr>
            </w:pPr>
          </w:p>
        </w:tc>
      </w:tr>
      <w:tr w:rsidR="00AE004D" w:rsidRPr="003E5089" w14:paraId="4E2F5529" w14:textId="77777777" w:rsidTr="004D66EE">
        <w:trPr>
          <w:jc w:val="center"/>
        </w:trPr>
        <w:tc>
          <w:tcPr>
            <w:tcW w:w="3374" w:type="dxa"/>
          </w:tcPr>
          <w:p w14:paraId="7C0461C7" w14:textId="77777777" w:rsidR="00AE004D" w:rsidRPr="003E5089" w:rsidRDefault="00AE004D" w:rsidP="00B7268F">
            <w:pPr>
              <w:rPr>
                <w:lang w:val="uk-UA"/>
              </w:rPr>
            </w:pPr>
            <w:r w:rsidRPr="003E5089">
              <w:rPr>
                <w:lang w:val="uk-UA"/>
              </w:rPr>
              <w:t>тип дисципліни</w:t>
            </w:r>
          </w:p>
        </w:tc>
        <w:tc>
          <w:tcPr>
            <w:tcW w:w="4536" w:type="dxa"/>
          </w:tcPr>
          <w:p w14:paraId="4F280AB3" w14:textId="7A880CEC" w:rsidR="00AE004D" w:rsidRPr="003E5089" w:rsidRDefault="001B2313" w:rsidP="00B7268F">
            <w:pPr>
              <w:rPr>
                <w:lang w:val="uk-UA"/>
              </w:rPr>
            </w:pPr>
            <w:r w:rsidRPr="003E5089">
              <w:rPr>
                <w:lang w:val="uk-UA"/>
              </w:rPr>
              <w:t>вибіркова</w:t>
            </w:r>
          </w:p>
        </w:tc>
      </w:tr>
    </w:tbl>
    <w:p w14:paraId="08E2E176" w14:textId="77777777" w:rsidR="00AE004D" w:rsidRPr="003E5089" w:rsidRDefault="00AE004D" w:rsidP="00B7268F">
      <w:pPr>
        <w:ind w:firstLine="2835"/>
        <w:jc w:val="center"/>
        <w:rPr>
          <w:b/>
          <w:szCs w:val="28"/>
          <w:lang w:val="uk-UA"/>
        </w:rPr>
      </w:pPr>
    </w:p>
    <w:p w14:paraId="02F01E00" w14:textId="77777777" w:rsidR="00AE004D" w:rsidRPr="003E5089" w:rsidRDefault="00AE004D" w:rsidP="00B7268F">
      <w:pPr>
        <w:ind w:firstLine="2835"/>
        <w:jc w:val="center"/>
        <w:rPr>
          <w:b/>
          <w:szCs w:val="28"/>
          <w:lang w:val="uk-UA"/>
        </w:rPr>
      </w:pPr>
    </w:p>
    <w:p w14:paraId="50BB86F8" w14:textId="19A66075" w:rsidR="00AE004D" w:rsidRDefault="00AE004D" w:rsidP="00B7268F">
      <w:pPr>
        <w:ind w:firstLine="2835"/>
        <w:jc w:val="center"/>
        <w:rPr>
          <w:b/>
          <w:szCs w:val="28"/>
          <w:lang w:val="uk-UA"/>
        </w:rPr>
      </w:pPr>
    </w:p>
    <w:p w14:paraId="1ECF23C6" w14:textId="0B9C3069" w:rsidR="00C84EE9" w:rsidRDefault="00C84EE9" w:rsidP="00B7268F">
      <w:pPr>
        <w:ind w:firstLine="2835"/>
        <w:jc w:val="center"/>
        <w:rPr>
          <w:b/>
          <w:szCs w:val="28"/>
          <w:lang w:val="uk-UA"/>
        </w:rPr>
      </w:pPr>
    </w:p>
    <w:p w14:paraId="01F9D895" w14:textId="77777777" w:rsidR="00C84EE9" w:rsidRPr="003E5089" w:rsidRDefault="00C84EE9" w:rsidP="00B7268F">
      <w:pPr>
        <w:ind w:firstLine="2835"/>
        <w:jc w:val="center"/>
        <w:rPr>
          <w:b/>
          <w:szCs w:val="28"/>
          <w:lang w:val="uk-UA"/>
        </w:rPr>
      </w:pPr>
    </w:p>
    <w:p w14:paraId="4535AEF0" w14:textId="77777777" w:rsidR="00AE004D" w:rsidRPr="003E5089" w:rsidRDefault="00AE004D" w:rsidP="00B7268F">
      <w:pPr>
        <w:ind w:firstLine="2835"/>
        <w:jc w:val="center"/>
        <w:rPr>
          <w:b/>
          <w:szCs w:val="28"/>
          <w:lang w:val="uk-UA"/>
        </w:rPr>
      </w:pPr>
    </w:p>
    <w:tbl>
      <w:tblPr>
        <w:tblW w:w="10064" w:type="dxa"/>
        <w:tblInd w:w="392" w:type="dxa"/>
        <w:tblLook w:val="00A0" w:firstRow="1" w:lastRow="0" w:firstColumn="1" w:lastColumn="0" w:noHBand="0" w:noVBand="0"/>
      </w:tblPr>
      <w:tblGrid>
        <w:gridCol w:w="4819"/>
        <w:gridCol w:w="5245"/>
      </w:tblGrid>
      <w:tr w:rsidR="00AE004D" w:rsidRPr="003E5089" w14:paraId="2C2E1815" w14:textId="77777777" w:rsidTr="00246350">
        <w:trPr>
          <w:trHeight w:val="1610"/>
        </w:trPr>
        <w:tc>
          <w:tcPr>
            <w:tcW w:w="4819" w:type="dxa"/>
          </w:tcPr>
          <w:p w14:paraId="4790BF4B" w14:textId="77777777" w:rsidR="00AE004D" w:rsidRPr="003E5089" w:rsidRDefault="00AE004D" w:rsidP="008160F3">
            <w:pPr>
              <w:rPr>
                <w:lang w:val="uk-UA"/>
              </w:rPr>
            </w:pPr>
            <w:r w:rsidRPr="003E5089">
              <w:rPr>
                <w:b/>
                <w:lang w:val="uk-UA"/>
              </w:rPr>
              <w:t>ПОГОДЖЕНО</w:t>
            </w:r>
            <w:r w:rsidRPr="003E5089">
              <w:rPr>
                <w:lang w:val="uk-UA"/>
              </w:rPr>
              <w:t>:</w:t>
            </w:r>
          </w:p>
          <w:p w14:paraId="17077092" w14:textId="77777777" w:rsidR="00AE004D" w:rsidRPr="003E5089" w:rsidRDefault="00AE004D" w:rsidP="008160F3">
            <w:pPr>
              <w:rPr>
                <w:lang w:val="uk-UA"/>
              </w:rPr>
            </w:pPr>
            <w:r w:rsidRPr="003E5089">
              <w:rPr>
                <w:lang w:val="uk-UA"/>
              </w:rPr>
              <w:t xml:space="preserve">Директор Центру менеджменту </w:t>
            </w:r>
            <w:r w:rsidRPr="003E5089">
              <w:rPr>
                <w:lang w:val="uk-UA"/>
              </w:rPr>
              <w:br/>
              <w:t>та моніторингу якості освіти</w:t>
            </w:r>
          </w:p>
          <w:p w14:paraId="13766017" w14:textId="77777777" w:rsidR="00AE004D" w:rsidRPr="003E5089" w:rsidRDefault="00AE004D" w:rsidP="008160F3">
            <w:pPr>
              <w:rPr>
                <w:lang w:val="uk-UA"/>
              </w:rPr>
            </w:pPr>
          </w:p>
          <w:p w14:paraId="3F511E09" w14:textId="79B6A63C" w:rsidR="00AE004D" w:rsidRPr="003E5089" w:rsidRDefault="00AE004D" w:rsidP="008160F3">
            <w:pPr>
              <w:rPr>
                <w:b/>
                <w:bCs/>
                <w:i/>
                <w:iCs/>
                <w:lang w:val="uk-UA"/>
              </w:rPr>
            </w:pPr>
            <w:r w:rsidRPr="003E5089">
              <w:rPr>
                <w:u w:val="single"/>
                <w:lang w:val="uk-UA"/>
              </w:rPr>
              <w:t>__</w:t>
            </w:r>
            <w:r w:rsidR="00E7654C" w:rsidRPr="003E5089">
              <w:rPr>
                <w:u w:val="single"/>
                <w:lang w:val="uk-UA"/>
              </w:rPr>
              <w:t>__________</w:t>
            </w:r>
            <w:r w:rsidRPr="003E5089">
              <w:rPr>
                <w:u w:val="single"/>
                <w:lang w:val="uk-UA"/>
              </w:rPr>
              <w:t>___</w:t>
            </w:r>
            <w:r w:rsidRPr="003E5089">
              <w:rPr>
                <w:lang w:val="uk-UA"/>
              </w:rPr>
              <w:t>Т.О. Фролова</w:t>
            </w:r>
          </w:p>
        </w:tc>
        <w:tc>
          <w:tcPr>
            <w:tcW w:w="5245" w:type="dxa"/>
          </w:tcPr>
          <w:p w14:paraId="25FA0448" w14:textId="77777777" w:rsidR="00AE004D" w:rsidRPr="003E5089" w:rsidRDefault="00AE004D" w:rsidP="00B7268F">
            <w:pPr>
              <w:rPr>
                <w:b/>
                <w:lang w:val="uk-UA"/>
              </w:rPr>
            </w:pPr>
            <w:r w:rsidRPr="003E5089">
              <w:rPr>
                <w:b/>
                <w:lang w:val="uk-UA"/>
              </w:rPr>
              <w:t>РЕКОМЕНДОВАНО:</w:t>
            </w:r>
          </w:p>
          <w:p w14:paraId="76A2F364" w14:textId="77777777" w:rsidR="00E7654C" w:rsidRPr="003E5089" w:rsidRDefault="00AE004D" w:rsidP="00B7268F">
            <w:pPr>
              <w:rPr>
                <w:lang w:val="uk-UA"/>
              </w:rPr>
            </w:pPr>
            <w:r w:rsidRPr="003E5089">
              <w:rPr>
                <w:lang w:val="uk-UA"/>
              </w:rPr>
              <w:t xml:space="preserve">кафедрою </w:t>
            </w:r>
            <w:r w:rsidR="00E7654C" w:rsidRPr="003E5089">
              <w:rPr>
                <w:lang w:val="uk-UA"/>
              </w:rPr>
              <w:t xml:space="preserve">соціоекономіки та </w:t>
            </w:r>
            <w:r w:rsidRPr="003E5089">
              <w:rPr>
                <w:lang w:val="uk-UA"/>
              </w:rPr>
              <w:t>управління персоналом</w:t>
            </w:r>
          </w:p>
          <w:p w14:paraId="0382FCCD" w14:textId="261788AA" w:rsidR="00AE004D" w:rsidRPr="003E5089" w:rsidRDefault="00AE004D" w:rsidP="00B7268F">
            <w:pPr>
              <w:rPr>
                <w:lang w:val="uk-UA"/>
              </w:rPr>
            </w:pPr>
            <w:r w:rsidRPr="003E5089">
              <w:rPr>
                <w:lang w:val="uk-UA"/>
              </w:rPr>
              <w:t>протокол №</w:t>
            </w:r>
            <w:r w:rsidR="008C4D25">
              <w:rPr>
                <w:lang w:val="uk-UA"/>
              </w:rPr>
              <w:t xml:space="preserve"> 3</w:t>
            </w:r>
            <w:r w:rsidRPr="003E5089">
              <w:rPr>
                <w:lang w:val="uk-UA"/>
              </w:rPr>
              <w:t xml:space="preserve"> від </w:t>
            </w:r>
            <w:r w:rsidR="008C4D25">
              <w:rPr>
                <w:lang w:val="uk-UA"/>
              </w:rPr>
              <w:t>19.10.</w:t>
            </w:r>
            <w:r w:rsidRPr="003E5089">
              <w:rPr>
                <w:lang w:val="uk-UA"/>
              </w:rPr>
              <w:t>202</w:t>
            </w:r>
            <w:r w:rsidR="00E7654C" w:rsidRPr="003E5089">
              <w:rPr>
                <w:lang w:val="uk-UA"/>
              </w:rPr>
              <w:t>1</w:t>
            </w:r>
            <w:r w:rsidRPr="003E5089">
              <w:rPr>
                <w:lang w:val="uk-UA"/>
              </w:rPr>
              <w:t>р.</w:t>
            </w:r>
          </w:p>
          <w:p w14:paraId="5328F241" w14:textId="77777777" w:rsidR="00AE004D" w:rsidRPr="003E5089" w:rsidRDefault="00AE004D" w:rsidP="00B7268F">
            <w:pPr>
              <w:rPr>
                <w:lang w:val="uk-UA"/>
              </w:rPr>
            </w:pPr>
          </w:p>
          <w:p w14:paraId="64E280C7" w14:textId="44774FC3" w:rsidR="00AE004D" w:rsidRPr="003E5089" w:rsidRDefault="00AE004D" w:rsidP="00B7268F">
            <w:pPr>
              <w:rPr>
                <w:lang w:val="uk-UA"/>
              </w:rPr>
            </w:pPr>
            <w:r w:rsidRPr="003E5089">
              <w:rPr>
                <w:lang w:val="uk-UA"/>
              </w:rPr>
              <w:t>Завідувач кафедри _________Г.С.Лопушняк</w:t>
            </w:r>
          </w:p>
          <w:p w14:paraId="48A9910A" w14:textId="77777777" w:rsidR="00AE004D" w:rsidRPr="003E5089" w:rsidRDefault="00AE004D" w:rsidP="006E6973">
            <w:pPr>
              <w:rPr>
                <w:lang w:val="uk-UA"/>
              </w:rPr>
            </w:pPr>
          </w:p>
        </w:tc>
      </w:tr>
    </w:tbl>
    <w:p w14:paraId="7F5EA33C" w14:textId="77777777" w:rsidR="00AE004D" w:rsidRPr="003E5089" w:rsidRDefault="00AE004D" w:rsidP="00B7268F">
      <w:pPr>
        <w:pStyle w:val="a3"/>
        <w:jc w:val="center"/>
        <w:rPr>
          <w:sz w:val="24"/>
          <w:szCs w:val="24"/>
        </w:rPr>
      </w:pPr>
    </w:p>
    <w:p w14:paraId="6CA92B2E" w14:textId="77777777" w:rsidR="00AE004D" w:rsidRPr="003E5089" w:rsidRDefault="00AE004D" w:rsidP="00B7268F">
      <w:pPr>
        <w:pStyle w:val="a3"/>
        <w:jc w:val="center"/>
      </w:pPr>
    </w:p>
    <w:p w14:paraId="2FC7FA46" w14:textId="68F67497" w:rsidR="00AE004D" w:rsidRDefault="00AE004D" w:rsidP="00B7268F">
      <w:pPr>
        <w:pStyle w:val="a3"/>
        <w:jc w:val="center"/>
      </w:pPr>
    </w:p>
    <w:p w14:paraId="51E3A1FE" w14:textId="24CA75A7" w:rsidR="00C84EE9" w:rsidRDefault="00C84EE9" w:rsidP="00B7268F">
      <w:pPr>
        <w:pStyle w:val="a3"/>
        <w:jc w:val="center"/>
      </w:pPr>
    </w:p>
    <w:p w14:paraId="06103C1F" w14:textId="77777777" w:rsidR="00C84EE9" w:rsidRPr="003E5089" w:rsidRDefault="00C84EE9" w:rsidP="00B7268F">
      <w:pPr>
        <w:pStyle w:val="a3"/>
        <w:jc w:val="center"/>
      </w:pPr>
    </w:p>
    <w:p w14:paraId="4741FA56" w14:textId="32F98F93" w:rsidR="009B5E15" w:rsidRDefault="009B5E15" w:rsidP="00B7268F">
      <w:pPr>
        <w:pStyle w:val="a3"/>
        <w:jc w:val="center"/>
      </w:pPr>
    </w:p>
    <w:p w14:paraId="2B05D418" w14:textId="77777777" w:rsidR="00C84EE9" w:rsidRPr="003E5089" w:rsidRDefault="00C84EE9" w:rsidP="00B7268F">
      <w:pPr>
        <w:pStyle w:val="a3"/>
        <w:jc w:val="center"/>
      </w:pPr>
    </w:p>
    <w:p w14:paraId="25D919E9" w14:textId="764789AE" w:rsidR="00AE004D" w:rsidRPr="003E5089" w:rsidRDefault="00AE004D" w:rsidP="00B7268F">
      <w:pPr>
        <w:pStyle w:val="a3"/>
        <w:jc w:val="center"/>
      </w:pPr>
      <w:r w:rsidRPr="003E5089">
        <w:t>Київ – 202</w:t>
      </w:r>
      <w:r w:rsidR="00E7654C" w:rsidRPr="003E5089">
        <w:t>1</w:t>
      </w:r>
    </w:p>
    <w:p w14:paraId="576BB861" w14:textId="300B3B6A" w:rsidR="00405091" w:rsidRPr="003E5089" w:rsidRDefault="00405091">
      <w:pPr>
        <w:rPr>
          <w:noProof/>
          <w:sz w:val="26"/>
          <w:szCs w:val="26"/>
          <w:lang w:val="uk-UA"/>
        </w:rPr>
      </w:pPr>
      <w:r w:rsidRPr="003E5089">
        <w:rPr>
          <w:noProof/>
          <w:sz w:val="26"/>
          <w:szCs w:val="26"/>
          <w:lang w:val="uk-UA"/>
        </w:rPr>
        <w:br w:type="page"/>
      </w:r>
    </w:p>
    <w:p w14:paraId="5A8D4C62" w14:textId="7D49D409" w:rsidR="00AE004D" w:rsidRPr="003E5089" w:rsidRDefault="00AE004D" w:rsidP="001C5A9C">
      <w:pPr>
        <w:jc w:val="both"/>
        <w:rPr>
          <w:i/>
          <w:noProof/>
          <w:color w:val="000000"/>
          <w:lang w:val="uk-UA"/>
        </w:rPr>
      </w:pPr>
      <w:r w:rsidRPr="003E5089">
        <w:rPr>
          <w:noProof/>
          <w:lang w:val="uk-UA"/>
        </w:rPr>
        <w:lastRenderedPageBreak/>
        <w:t>Розробники:</w:t>
      </w:r>
      <w:r w:rsidRPr="003E5089">
        <w:rPr>
          <w:lang w:val="uk-UA"/>
        </w:rPr>
        <w:t xml:space="preserve"> Цимбалюк Світлана Олексіївна, </w:t>
      </w:r>
      <w:r w:rsidRPr="003E5089">
        <w:rPr>
          <w:i/>
          <w:lang w:val="uk-UA"/>
        </w:rPr>
        <w:t xml:space="preserve">д.е.н., професор кафедри </w:t>
      </w:r>
      <w:r w:rsidR="005E2EEF" w:rsidRPr="003E5089">
        <w:rPr>
          <w:i/>
          <w:lang w:val="uk-UA"/>
        </w:rPr>
        <w:t xml:space="preserve">соціоекономіки та </w:t>
      </w:r>
      <w:r w:rsidRPr="003E5089">
        <w:rPr>
          <w:i/>
          <w:lang w:val="uk-UA"/>
        </w:rPr>
        <w:t xml:space="preserve">управління персоналом; </w:t>
      </w:r>
      <w:r w:rsidRPr="003E5089">
        <w:rPr>
          <w:lang w:val="uk-UA"/>
        </w:rPr>
        <w:t xml:space="preserve">Вонберг Тетяна Вікторівна, </w:t>
      </w:r>
      <w:r w:rsidRPr="003E5089">
        <w:rPr>
          <w:i/>
          <w:lang w:val="uk-UA"/>
        </w:rPr>
        <w:t xml:space="preserve">к.е.н., доцент </w:t>
      </w:r>
      <w:r w:rsidRPr="003E5089">
        <w:rPr>
          <w:i/>
          <w:color w:val="000000"/>
          <w:lang w:val="uk-UA"/>
        </w:rPr>
        <w:t>кафедри</w:t>
      </w:r>
      <w:r w:rsidR="006B5097" w:rsidRPr="003E5089">
        <w:rPr>
          <w:i/>
          <w:color w:val="000000"/>
          <w:lang w:val="uk-UA"/>
        </w:rPr>
        <w:t xml:space="preserve"> </w:t>
      </w:r>
      <w:r w:rsidR="005E2EEF" w:rsidRPr="003E5089">
        <w:rPr>
          <w:i/>
          <w:color w:val="000000"/>
          <w:lang w:val="uk-UA"/>
        </w:rPr>
        <w:t xml:space="preserve">соціоекономіки та </w:t>
      </w:r>
      <w:r w:rsidRPr="003E5089">
        <w:rPr>
          <w:i/>
          <w:color w:val="000000"/>
          <w:lang w:val="uk-UA"/>
        </w:rPr>
        <w:t>управління персоналом</w:t>
      </w:r>
      <w:r w:rsidRPr="003E5089">
        <w:rPr>
          <w:i/>
          <w:noProof/>
          <w:color w:val="000000"/>
          <w:lang w:val="uk-UA"/>
        </w:rPr>
        <w:t>.</w:t>
      </w:r>
    </w:p>
    <w:p w14:paraId="79B8420F" w14:textId="0B6C7626" w:rsidR="00AE004D" w:rsidRPr="003E5089" w:rsidRDefault="00AE004D" w:rsidP="0072212D">
      <w:pPr>
        <w:rPr>
          <w:i/>
          <w:iCs/>
          <w:color w:val="000000"/>
          <w:lang w:val="uk-UA"/>
        </w:rPr>
      </w:pPr>
      <w:r w:rsidRPr="003E5089">
        <w:rPr>
          <w:i/>
          <w:iCs/>
          <w:color w:val="000000"/>
          <w:lang w:val="uk-UA" w:eastAsia="uk-UA"/>
        </w:rPr>
        <w:t xml:space="preserve">email: </w:t>
      </w:r>
      <w:r w:rsidR="005E2EEF" w:rsidRPr="003E5089">
        <w:rPr>
          <w:i/>
          <w:iCs/>
          <w:lang w:val="uk-UA"/>
        </w:rPr>
        <w:t>tsymbaliuk_svitlana@ukr.net </w:t>
      </w:r>
      <w:r w:rsidRPr="003E5089">
        <w:rPr>
          <w:i/>
          <w:iCs/>
          <w:color w:val="000000"/>
          <w:lang w:val="uk-UA" w:eastAsia="uk-UA"/>
        </w:rPr>
        <w:t xml:space="preserve">, </w:t>
      </w:r>
      <w:r w:rsidRPr="003E5089">
        <w:rPr>
          <w:i/>
          <w:iCs/>
          <w:color w:val="000000"/>
          <w:lang w:val="uk-UA"/>
        </w:rPr>
        <w:t>t.vonberg@ukr.net</w:t>
      </w:r>
    </w:p>
    <w:p w14:paraId="2CCB4052" w14:textId="77777777" w:rsidR="00AE004D" w:rsidRPr="003E5089" w:rsidRDefault="00AE004D" w:rsidP="0072212D">
      <w:pPr>
        <w:rPr>
          <w:color w:val="000000"/>
          <w:lang w:val="uk-UA"/>
        </w:rPr>
      </w:pPr>
    </w:p>
    <w:p w14:paraId="0C6F61D5" w14:textId="77777777" w:rsidR="00AE004D" w:rsidRPr="003E5089" w:rsidRDefault="00AE004D" w:rsidP="0072212D">
      <w:pPr>
        <w:rPr>
          <w:i/>
          <w:noProof/>
          <w:lang w:val="uk-UA"/>
        </w:rPr>
      </w:pPr>
    </w:p>
    <w:p w14:paraId="2808EC44" w14:textId="77777777" w:rsidR="00AE004D" w:rsidRPr="003E5089" w:rsidRDefault="00AE004D" w:rsidP="0072212D">
      <w:pPr>
        <w:rPr>
          <w:sz w:val="26"/>
          <w:szCs w:val="26"/>
          <w:lang w:val="uk-UA" w:eastAsia="uk-UA"/>
        </w:rPr>
      </w:pPr>
    </w:p>
    <w:p w14:paraId="795CB5E8" w14:textId="77777777" w:rsidR="00AE004D" w:rsidRPr="003E5089" w:rsidRDefault="00AE004D" w:rsidP="0072212D">
      <w:pPr>
        <w:rPr>
          <w:sz w:val="26"/>
          <w:szCs w:val="26"/>
          <w:lang w:val="uk-UA" w:eastAsia="uk-UA"/>
        </w:rPr>
      </w:pPr>
    </w:p>
    <w:p w14:paraId="74BB70E0" w14:textId="77777777" w:rsidR="00AE004D" w:rsidRPr="003E5089" w:rsidRDefault="00AE004D" w:rsidP="0072212D">
      <w:pPr>
        <w:rPr>
          <w:sz w:val="26"/>
          <w:szCs w:val="26"/>
          <w:lang w:val="uk-UA" w:eastAsia="uk-UA"/>
        </w:rPr>
      </w:pPr>
    </w:p>
    <w:p w14:paraId="55E63B48" w14:textId="77777777" w:rsidR="00AE004D" w:rsidRPr="003E5089" w:rsidRDefault="00AE004D" w:rsidP="0072212D">
      <w:pPr>
        <w:rPr>
          <w:sz w:val="26"/>
          <w:szCs w:val="26"/>
          <w:lang w:val="uk-UA" w:eastAsia="uk-UA"/>
        </w:rPr>
      </w:pPr>
    </w:p>
    <w:tbl>
      <w:tblPr>
        <w:tblW w:w="0" w:type="auto"/>
        <w:jc w:val="center"/>
        <w:tblLook w:val="00A0" w:firstRow="1" w:lastRow="0" w:firstColumn="1" w:lastColumn="0" w:noHBand="0" w:noVBand="0"/>
      </w:tblPr>
      <w:tblGrid>
        <w:gridCol w:w="4429"/>
        <w:gridCol w:w="5352"/>
      </w:tblGrid>
      <w:tr w:rsidR="00AE004D" w:rsidRPr="003E5089" w14:paraId="3D203C80" w14:textId="77777777" w:rsidTr="002B3847">
        <w:trPr>
          <w:jc w:val="center"/>
        </w:trPr>
        <w:tc>
          <w:tcPr>
            <w:tcW w:w="4429" w:type="dxa"/>
          </w:tcPr>
          <w:p w14:paraId="7C7D275F" w14:textId="77777777" w:rsidR="00AE004D" w:rsidRPr="003E5089" w:rsidRDefault="00AE004D" w:rsidP="001B2313">
            <w:pPr>
              <w:pStyle w:val="a3"/>
              <w:ind w:firstLine="0"/>
              <w:rPr>
                <w:rStyle w:val="af3"/>
                <w:iCs/>
              </w:rPr>
            </w:pPr>
            <w:r w:rsidRPr="003E5089">
              <w:rPr>
                <w:sz w:val="26"/>
                <w:szCs w:val="26"/>
              </w:rPr>
              <w:t>Форма навчання</w:t>
            </w:r>
          </w:p>
        </w:tc>
        <w:tc>
          <w:tcPr>
            <w:tcW w:w="5352" w:type="dxa"/>
          </w:tcPr>
          <w:p w14:paraId="685C6F21" w14:textId="456829AE" w:rsidR="00AE004D" w:rsidRPr="003E5089" w:rsidRDefault="002B3847" w:rsidP="001B2313">
            <w:pPr>
              <w:pStyle w:val="a3"/>
              <w:ind w:firstLine="0"/>
              <w:rPr>
                <w:rStyle w:val="af3"/>
                <w:b/>
                <w:iCs/>
                <w:sz w:val="26"/>
                <w:szCs w:val="26"/>
              </w:rPr>
            </w:pPr>
            <w:r>
              <w:rPr>
                <w:b/>
                <w:sz w:val="26"/>
                <w:szCs w:val="26"/>
              </w:rPr>
              <w:t>очна (</w:t>
            </w:r>
            <w:r w:rsidR="00AE004D" w:rsidRPr="003E5089">
              <w:rPr>
                <w:b/>
                <w:sz w:val="26"/>
                <w:szCs w:val="26"/>
              </w:rPr>
              <w:t>денна</w:t>
            </w:r>
            <w:r>
              <w:rPr>
                <w:b/>
                <w:sz w:val="26"/>
                <w:szCs w:val="26"/>
              </w:rPr>
              <w:t>)</w:t>
            </w:r>
            <w:r w:rsidR="00AE004D" w:rsidRPr="003E5089">
              <w:rPr>
                <w:b/>
                <w:sz w:val="26"/>
                <w:szCs w:val="26"/>
              </w:rPr>
              <w:t>, заочна, дистанційна</w:t>
            </w:r>
          </w:p>
        </w:tc>
      </w:tr>
      <w:tr w:rsidR="00AE004D" w:rsidRPr="003E5089" w14:paraId="12AB860A" w14:textId="77777777" w:rsidTr="002B3847">
        <w:trPr>
          <w:jc w:val="center"/>
        </w:trPr>
        <w:tc>
          <w:tcPr>
            <w:tcW w:w="4429" w:type="dxa"/>
          </w:tcPr>
          <w:p w14:paraId="18BDC97A" w14:textId="77777777" w:rsidR="00AE004D" w:rsidRPr="003E5089" w:rsidRDefault="00AE004D" w:rsidP="001B2313">
            <w:pPr>
              <w:pStyle w:val="a3"/>
              <w:ind w:firstLine="0"/>
              <w:rPr>
                <w:rStyle w:val="af3"/>
                <w:iCs/>
                <w:sz w:val="26"/>
                <w:szCs w:val="26"/>
              </w:rPr>
            </w:pPr>
            <w:r w:rsidRPr="003E5089">
              <w:rPr>
                <w:sz w:val="26"/>
                <w:szCs w:val="26"/>
              </w:rPr>
              <w:t>Семестр</w:t>
            </w:r>
          </w:p>
        </w:tc>
        <w:tc>
          <w:tcPr>
            <w:tcW w:w="5352" w:type="dxa"/>
          </w:tcPr>
          <w:p w14:paraId="43E71208" w14:textId="12109EE7" w:rsidR="00AE004D" w:rsidRPr="003E5089" w:rsidRDefault="001B2313" w:rsidP="001B2313">
            <w:pPr>
              <w:pStyle w:val="a3"/>
              <w:ind w:firstLine="0"/>
              <w:rPr>
                <w:rStyle w:val="af3"/>
                <w:b/>
                <w:iCs/>
                <w:sz w:val="26"/>
                <w:szCs w:val="26"/>
              </w:rPr>
            </w:pPr>
            <w:r w:rsidRPr="003E5089">
              <w:rPr>
                <w:b/>
                <w:sz w:val="26"/>
                <w:szCs w:val="26"/>
              </w:rPr>
              <w:t>4</w:t>
            </w:r>
            <w:r w:rsidR="001C5A9C" w:rsidRPr="003E5089">
              <w:rPr>
                <w:b/>
                <w:sz w:val="26"/>
                <w:szCs w:val="26"/>
              </w:rPr>
              <w:t xml:space="preserve"> /</w:t>
            </w:r>
            <w:r w:rsidR="006B5097" w:rsidRPr="003E5089">
              <w:rPr>
                <w:b/>
                <w:sz w:val="26"/>
                <w:szCs w:val="26"/>
              </w:rPr>
              <w:t xml:space="preserve"> </w:t>
            </w:r>
            <w:r w:rsidRPr="003E5089">
              <w:rPr>
                <w:b/>
                <w:sz w:val="26"/>
                <w:szCs w:val="26"/>
              </w:rPr>
              <w:t>6</w:t>
            </w:r>
          </w:p>
        </w:tc>
      </w:tr>
      <w:tr w:rsidR="00AE004D" w:rsidRPr="003E5089" w14:paraId="153F881E" w14:textId="77777777" w:rsidTr="002B3847">
        <w:trPr>
          <w:jc w:val="center"/>
        </w:trPr>
        <w:tc>
          <w:tcPr>
            <w:tcW w:w="4429" w:type="dxa"/>
          </w:tcPr>
          <w:p w14:paraId="5941EBE6" w14:textId="77777777" w:rsidR="00AE004D" w:rsidRPr="003E5089" w:rsidRDefault="00AE004D" w:rsidP="001B2313">
            <w:pPr>
              <w:pStyle w:val="a3"/>
              <w:ind w:firstLine="0"/>
              <w:rPr>
                <w:rStyle w:val="af3"/>
                <w:iCs/>
                <w:sz w:val="26"/>
                <w:szCs w:val="26"/>
              </w:rPr>
            </w:pPr>
            <w:r w:rsidRPr="003E5089">
              <w:rPr>
                <w:sz w:val="26"/>
                <w:szCs w:val="26"/>
              </w:rPr>
              <w:t>Кількість кредитів ECTS</w:t>
            </w:r>
          </w:p>
        </w:tc>
        <w:tc>
          <w:tcPr>
            <w:tcW w:w="5352" w:type="dxa"/>
          </w:tcPr>
          <w:p w14:paraId="5103AE38" w14:textId="77777777" w:rsidR="00AE004D" w:rsidRPr="003E5089" w:rsidRDefault="00AE004D" w:rsidP="001B2313">
            <w:pPr>
              <w:pStyle w:val="a3"/>
              <w:ind w:firstLine="0"/>
              <w:rPr>
                <w:rStyle w:val="af3"/>
                <w:b/>
                <w:iCs/>
                <w:sz w:val="26"/>
                <w:szCs w:val="26"/>
              </w:rPr>
            </w:pPr>
            <w:r w:rsidRPr="003E5089">
              <w:rPr>
                <w:b/>
                <w:sz w:val="26"/>
                <w:szCs w:val="26"/>
              </w:rPr>
              <w:t>4</w:t>
            </w:r>
          </w:p>
        </w:tc>
      </w:tr>
      <w:tr w:rsidR="00AE004D" w:rsidRPr="003E5089" w14:paraId="6960DA38" w14:textId="77777777" w:rsidTr="002B3847">
        <w:trPr>
          <w:jc w:val="center"/>
        </w:trPr>
        <w:tc>
          <w:tcPr>
            <w:tcW w:w="4429" w:type="dxa"/>
          </w:tcPr>
          <w:p w14:paraId="41559E58" w14:textId="77777777" w:rsidR="00AE004D" w:rsidRPr="003E5089" w:rsidRDefault="00AE004D" w:rsidP="001B2313">
            <w:pPr>
              <w:pStyle w:val="a3"/>
              <w:ind w:firstLine="0"/>
            </w:pPr>
            <w:r w:rsidRPr="003E5089">
              <w:rPr>
                <w:sz w:val="26"/>
                <w:szCs w:val="26"/>
              </w:rPr>
              <w:t>Форма підсумкового контролю</w:t>
            </w:r>
          </w:p>
        </w:tc>
        <w:tc>
          <w:tcPr>
            <w:tcW w:w="5352" w:type="dxa"/>
          </w:tcPr>
          <w:p w14:paraId="0CA87FB2" w14:textId="63BFE560" w:rsidR="00AE004D" w:rsidRPr="003E5089" w:rsidRDefault="001B2313" w:rsidP="001B2313">
            <w:pPr>
              <w:pStyle w:val="a3"/>
              <w:ind w:firstLine="0"/>
              <w:rPr>
                <w:b/>
                <w:sz w:val="26"/>
                <w:szCs w:val="26"/>
              </w:rPr>
            </w:pPr>
            <w:r w:rsidRPr="003E5089">
              <w:rPr>
                <w:b/>
                <w:sz w:val="26"/>
                <w:szCs w:val="26"/>
              </w:rPr>
              <w:t>залік</w:t>
            </w:r>
          </w:p>
          <w:p w14:paraId="37378E74" w14:textId="58AAEBE6" w:rsidR="00AE004D" w:rsidRPr="003E5089" w:rsidRDefault="00AE004D" w:rsidP="001B2313">
            <w:pPr>
              <w:pStyle w:val="a3"/>
              <w:ind w:firstLine="0"/>
              <w:rPr>
                <w:b/>
                <w:sz w:val="26"/>
                <w:szCs w:val="26"/>
              </w:rPr>
            </w:pPr>
          </w:p>
        </w:tc>
      </w:tr>
      <w:tr w:rsidR="00AE004D" w:rsidRPr="003E5089" w14:paraId="49C8E3CE" w14:textId="77777777" w:rsidTr="002B3847">
        <w:trPr>
          <w:jc w:val="center"/>
        </w:trPr>
        <w:tc>
          <w:tcPr>
            <w:tcW w:w="4429" w:type="dxa"/>
          </w:tcPr>
          <w:p w14:paraId="43A08DA1" w14:textId="77777777" w:rsidR="00AE004D" w:rsidRPr="003E5089" w:rsidRDefault="00AE004D" w:rsidP="001B2313">
            <w:pPr>
              <w:pStyle w:val="a3"/>
              <w:ind w:firstLine="0"/>
              <w:rPr>
                <w:rStyle w:val="af3"/>
                <w:iCs/>
              </w:rPr>
            </w:pPr>
            <w:r w:rsidRPr="003E5089">
              <w:rPr>
                <w:sz w:val="26"/>
                <w:szCs w:val="26"/>
              </w:rPr>
              <w:t>Мова викладання</w:t>
            </w:r>
          </w:p>
        </w:tc>
        <w:tc>
          <w:tcPr>
            <w:tcW w:w="5352" w:type="dxa"/>
          </w:tcPr>
          <w:p w14:paraId="016639ED" w14:textId="77777777" w:rsidR="00AE004D" w:rsidRPr="003E5089" w:rsidRDefault="00AE004D" w:rsidP="001B2313">
            <w:pPr>
              <w:pStyle w:val="a3"/>
              <w:ind w:firstLine="0"/>
              <w:rPr>
                <w:rStyle w:val="af3"/>
                <w:b/>
                <w:iCs/>
                <w:sz w:val="26"/>
                <w:szCs w:val="26"/>
              </w:rPr>
            </w:pPr>
            <w:r w:rsidRPr="003E5089">
              <w:rPr>
                <w:b/>
                <w:sz w:val="26"/>
                <w:szCs w:val="26"/>
              </w:rPr>
              <w:t>українська</w:t>
            </w:r>
          </w:p>
        </w:tc>
      </w:tr>
    </w:tbl>
    <w:p w14:paraId="15BD798D" w14:textId="77777777" w:rsidR="00AE004D" w:rsidRPr="003E5089" w:rsidRDefault="00AE004D" w:rsidP="00B7268F">
      <w:pPr>
        <w:rPr>
          <w:b/>
          <w:smallCaps/>
          <w:sz w:val="32"/>
          <w:szCs w:val="28"/>
          <w:lang w:val="uk-UA"/>
        </w:rPr>
      </w:pPr>
      <w:r w:rsidRPr="003E5089">
        <w:rPr>
          <w:b/>
          <w:i/>
          <w:lang w:val="uk-UA"/>
        </w:rPr>
        <w:br w:type="page"/>
      </w:r>
    </w:p>
    <w:p w14:paraId="20ECD6F7" w14:textId="77777777" w:rsidR="00AE004D" w:rsidRPr="00667434" w:rsidRDefault="00AE004D" w:rsidP="00667434">
      <w:pPr>
        <w:pStyle w:val="1"/>
        <w:jc w:val="center"/>
        <w:rPr>
          <w:caps/>
        </w:rPr>
      </w:pPr>
      <w:r w:rsidRPr="00667434">
        <w:rPr>
          <w:caps/>
        </w:rPr>
        <w:lastRenderedPageBreak/>
        <w:t>Зміст</w:t>
      </w:r>
    </w:p>
    <w:p w14:paraId="38FF72CF" w14:textId="77777777" w:rsidR="00AE004D" w:rsidRPr="003E5089" w:rsidRDefault="00AE004D" w:rsidP="00C04E4F">
      <w:pPr>
        <w:jc w:val="center"/>
        <w:rPr>
          <w:b/>
          <w:smallCaps/>
          <w:sz w:val="26"/>
          <w:szCs w:val="26"/>
          <w:lang w:val="uk-UA"/>
        </w:rPr>
      </w:pPr>
    </w:p>
    <w:tbl>
      <w:tblPr>
        <w:tblW w:w="0" w:type="auto"/>
        <w:tblLook w:val="00A0" w:firstRow="1" w:lastRow="0" w:firstColumn="1" w:lastColumn="0" w:noHBand="0" w:noVBand="0"/>
      </w:tblPr>
      <w:tblGrid>
        <w:gridCol w:w="8613"/>
        <w:gridCol w:w="1134"/>
      </w:tblGrid>
      <w:tr w:rsidR="00AE004D" w:rsidRPr="003E5089" w14:paraId="09F1857B" w14:textId="77777777" w:rsidTr="00A466DF">
        <w:tc>
          <w:tcPr>
            <w:tcW w:w="8613" w:type="dxa"/>
          </w:tcPr>
          <w:p w14:paraId="56106629" w14:textId="77777777" w:rsidR="00AE004D" w:rsidRPr="003E5089" w:rsidRDefault="00AE004D" w:rsidP="00A466DF">
            <w:pPr>
              <w:spacing w:before="60" w:line="276" w:lineRule="auto"/>
              <w:rPr>
                <w:smallCaps/>
                <w:color w:val="000000"/>
                <w:sz w:val="26"/>
                <w:szCs w:val="26"/>
                <w:lang w:val="uk-UA"/>
              </w:rPr>
            </w:pPr>
            <w:r w:rsidRPr="003E5089">
              <w:rPr>
                <w:rStyle w:val="af3"/>
                <w:b/>
                <w:i w:val="0"/>
                <w:iCs/>
                <w:color w:val="000000"/>
                <w:sz w:val="26"/>
                <w:szCs w:val="26"/>
                <w:lang w:val="uk-UA"/>
              </w:rPr>
              <w:t>ВСТУП</w:t>
            </w:r>
          </w:p>
        </w:tc>
        <w:tc>
          <w:tcPr>
            <w:tcW w:w="1134" w:type="dxa"/>
          </w:tcPr>
          <w:p w14:paraId="4E2C0610" w14:textId="77777777" w:rsidR="00AE004D" w:rsidRPr="003E5089" w:rsidRDefault="00AE004D" w:rsidP="00A466DF">
            <w:pPr>
              <w:spacing w:before="60" w:line="276" w:lineRule="auto"/>
              <w:rPr>
                <w:color w:val="000000"/>
                <w:sz w:val="26"/>
                <w:szCs w:val="26"/>
                <w:lang w:val="uk-UA"/>
              </w:rPr>
            </w:pPr>
            <w:r w:rsidRPr="003E5089">
              <w:rPr>
                <w:color w:val="000000"/>
                <w:sz w:val="26"/>
                <w:szCs w:val="26"/>
                <w:lang w:val="uk-UA"/>
              </w:rPr>
              <w:t>4</w:t>
            </w:r>
          </w:p>
        </w:tc>
      </w:tr>
      <w:tr w:rsidR="00AE004D" w:rsidRPr="003E5089" w14:paraId="72FF7857" w14:textId="77777777" w:rsidTr="00A466DF">
        <w:tc>
          <w:tcPr>
            <w:tcW w:w="8613" w:type="dxa"/>
          </w:tcPr>
          <w:p w14:paraId="119A8838" w14:textId="77777777" w:rsidR="00AE004D" w:rsidRPr="003E5089" w:rsidRDefault="00AE004D" w:rsidP="00A466DF">
            <w:pPr>
              <w:spacing w:before="60" w:line="276" w:lineRule="auto"/>
              <w:rPr>
                <w:smallCaps/>
                <w:color w:val="000000"/>
                <w:sz w:val="26"/>
                <w:szCs w:val="26"/>
                <w:lang w:val="uk-UA"/>
              </w:rPr>
            </w:pPr>
            <w:r w:rsidRPr="003E5089">
              <w:rPr>
                <w:rStyle w:val="af3"/>
                <w:b/>
                <w:i w:val="0"/>
                <w:iCs/>
                <w:color w:val="000000"/>
                <w:sz w:val="26"/>
                <w:szCs w:val="26"/>
                <w:lang w:val="uk-UA"/>
              </w:rPr>
              <w:t>1. ТЕМАТИЧНИЙ ПЛАН НАВЧАЛЬНОЇ ДИСЦИПЛІНИ</w:t>
            </w:r>
            <w:r w:rsidRPr="003E5089">
              <w:rPr>
                <w:rStyle w:val="af3"/>
                <w:i w:val="0"/>
                <w:iCs/>
                <w:color w:val="000000"/>
                <w:sz w:val="26"/>
                <w:szCs w:val="26"/>
                <w:lang w:val="uk-UA"/>
              </w:rPr>
              <w:t>……………...</w:t>
            </w:r>
          </w:p>
        </w:tc>
        <w:tc>
          <w:tcPr>
            <w:tcW w:w="1134" w:type="dxa"/>
          </w:tcPr>
          <w:p w14:paraId="70687939" w14:textId="6D5A9D20" w:rsidR="00AE004D" w:rsidRPr="003E5089" w:rsidRDefault="00667434" w:rsidP="00A4769F">
            <w:pPr>
              <w:spacing w:before="60" w:line="276" w:lineRule="auto"/>
              <w:rPr>
                <w:smallCaps/>
                <w:color w:val="000000"/>
                <w:sz w:val="26"/>
                <w:szCs w:val="26"/>
                <w:lang w:val="uk-UA"/>
              </w:rPr>
            </w:pPr>
            <w:r>
              <w:rPr>
                <w:smallCaps/>
                <w:color w:val="000000"/>
                <w:sz w:val="26"/>
                <w:szCs w:val="26"/>
                <w:lang w:val="uk-UA"/>
              </w:rPr>
              <w:t>6</w:t>
            </w:r>
          </w:p>
        </w:tc>
      </w:tr>
      <w:tr w:rsidR="00AE004D" w:rsidRPr="003E5089" w14:paraId="1997D254" w14:textId="77777777" w:rsidTr="00A466DF">
        <w:tc>
          <w:tcPr>
            <w:tcW w:w="8613" w:type="dxa"/>
          </w:tcPr>
          <w:p w14:paraId="4DB88C87" w14:textId="77777777" w:rsidR="00AE004D" w:rsidRPr="003E5089" w:rsidRDefault="00AE004D" w:rsidP="00A466DF">
            <w:pPr>
              <w:spacing w:before="60" w:line="276" w:lineRule="auto"/>
              <w:rPr>
                <w:smallCaps/>
                <w:color w:val="000000"/>
                <w:sz w:val="26"/>
                <w:szCs w:val="26"/>
                <w:lang w:val="uk-UA"/>
              </w:rPr>
            </w:pPr>
            <w:r w:rsidRPr="003E5089">
              <w:rPr>
                <w:rStyle w:val="af3"/>
                <w:b/>
                <w:i w:val="0"/>
                <w:iCs/>
                <w:color w:val="000000"/>
                <w:sz w:val="26"/>
                <w:szCs w:val="26"/>
                <w:lang w:val="uk-UA"/>
              </w:rPr>
              <w:t>2. ЗМІСТ НАВЧАЛЬНОЇ ДИСЦИПЛІНИ ЗА ТЕМАМИ</w:t>
            </w:r>
            <w:r w:rsidRPr="003E5089">
              <w:rPr>
                <w:rStyle w:val="af3"/>
                <w:i w:val="0"/>
                <w:iCs/>
                <w:color w:val="000000"/>
                <w:sz w:val="26"/>
                <w:szCs w:val="26"/>
                <w:lang w:val="uk-UA"/>
              </w:rPr>
              <w:t>………………...</w:t>
            </w:r>
          </w:p>
        </w:tc>
        <w:tc>
          <w:tcPr>
            <w:tcW w:w="1134" w:type="dxa"/>
          </w:tcPr>
          <w:p w14:paraId="3BF3F8AD" w14:textId="24909621" w:rsidR="00AE004D" w:rsidRPr="003E5089" w:rsidRDefault="00667434" w:rsidP="00A4769F">
            <w:pPr>
              <w:spacing w:before="60" w:line="276" w:lineRule="auto"/>
              <w:rPr>
                <w:smallCaps/>
                <w:color w:val="000000"/>
                <w:sz w:val="26"/>
                <w:szCs w:val="26"/>
                <w:lang w:val="uk-UA"/>
              </w:rPr>
            </w:pPr>
            <w:r>
              <w:rPr>
                <w:smallCaps/>
                <w:color w:val="000000"/>
                <w:sz w:val="26"/>
                <w:szCs w:val="26"/>
                <w:lang w:val="uk-UA"/>
              </w:rPr>
              <w:t>7</w:t>
            </w:r>
          </w:p>
        </w:tc>
      </w:tr>
      <w:tr w:rsidR="00176214" w:rsidRPr="003E5089" w14:paraId="26FE6395" w14:textId="77777777" w:rsidTr="00A466DF">
        <w:tc>
          <w:tcPr>
            <w:tcW w:w="8613" w:type="dxa"/>
          </w:tcPr>
          <w:p w14:paraId="706C8CF2" w14:textId="2C31F4B5" w:rsidR="00176214" w:rsidRPr="003E5089" w:rsidRDefault="00176214" w:rsidP="00176214">
            <w:pPr>
              <w:spacing w:before="60" w:line="276" w:lineRule="auto"/>
              <w:ind w:left="567"/>
              <w:rPr>
                <w:color w:val="000000"/>
                <w:sz w:val="26"/>
                <w:szCs w:val="26"/>
                <w:lang w:val="uk-UA"/>
              </w:rPr>
            </w:pPr>
            <w:r w:rsidRPr="003E5089">
              <w:rPr>
                <w:sz w:val="26"/>
                <w:szCs w:val="26"/>
                <w:lang w:val="uk-UA"/>
              </w:rPr>
              <w:t>Тема 1. Рекрутинг в управлінні персоналом ……………………………</w:t>
            </w:r>
          </w:p>
        </w:tc>
        <w:tc>
          <w:tcPr>
            <w:tcW w:w="1134" w:type="dxa"/>
          </w:tcPr>
          <w:p w14:paraId="0F68151B" w14:textId="627876C3" w:rsidR="00176214" w:rsidRPr="003E5089" w:rsidRDefault="00667434" w:rsidP="00176214">
            <w:pPr>
              <w:spacing w:before="60" w:line="276" w:lineRule="auto"/>
              <w:rPr>
                <w:smallCaps/>
                <w:color w:val="000000"/>
                <w:sz w:val="26"/>
                <w:szCs w:val="26"/>
                <w:lang w:val="uk-UA"/>
              </w:rPr>
            </w:pPr>
            <w:r>
              <w:rPr>
                <w:smallCaps/>
                <w:color w:val="000000"/>
                <w:sz w:val="26"/>
                <w:szCs w:val="26"/>
                <w:lang w:val="uk-UA"/>
              </w:rPr>
              <w:t>7</w:t>
            </w:r>
          </w:p>
        </w:tc>
      </w:tr>
      <w:tr w:rsidR="00176214" w:rsidRPr="003E5089" w14:paraId="78034D87" w14:textId="77777777" w:rsidTr="00A466DF">
        <w:tc>
          <w:tcPr>
            <w:tcW w:w="8613" w:type="dxa"/>
          </w:tcPr>
          <w:p w14:paraId="083F1C81" w14:textId="04E52576" w:rsidR="00176214" w:rsidRPr="003E5089" w:rsidRDefault="00176214" w:rsidP="00176214">
            <w:pPr>
              <w:spacing w:before="60" w:line="276" w:lineRule="auto"/>
              <w:ind w:left="567"/>
              <w:rPr>
                <w:color w:val="000000"/>
                <w:sz w:val="26"/>
                <w:szCs w:val="26"/>
                <w:lang w:val="uk-UA"/>
              </w:rPr>
            </w:pPr>
            <w:r w:rsidRPr="003E5089">
              <w:rPr>
                <w:sz w:val="26"/>
                <w:szCs w:val="26"/>
                <w:lang w:val="uk-UA"/>
              </w:rPr>
              <w:t>Тема 2. Аналіз робіт в організації. Формування вимог до кандидатів на вакантну посаду………………………………………………………..</w:t>
            </w:r>
          </w:p>
        </w:tc>
        <w:tc>
          <w:tcPr>
            <w:tcW w:w="1134" w:type="dxa"/>
          </w:tcPr>
          <w:p w14:paraId="78353E60" w14:textId="77777777" w:rsidR="00176214" w:rsidRPr="003E5089" w:rsidRDefault="00176214" w:rsidP="00176214">
            <w:pPr>
              <w:spacing w:before="60" w:line="276" w:lineRule="auto"/>
              <w:rPr>
                <w:smallCaps/>
                <w:color w:val="000000"/>
                <w:sz w:val="26"/>
                <w:szCs w:val="26"/>
                <w:lang w:val="uk-UA"/>
              </w:rPr>
            </w:pPr>
          </w:p>
          <w:p w14:paraId="2DA6EDF3" w14:textId="41876766" w:rsidR="00176214" w:rsidRPr="003E5089" w:rsidRDefault="00667434" w:rsidP="00176214">
            <w:pPr>
              <w:spacing w:before="60" w:line="276" w:lineRule="auto"/>
              <w:rPr>
                <w:smallCaps/>
                <w:color w:val="000000"/>
                <w:sz w:val="26"/>
                <w:szCs w:val="26"/>
                <w:lang w:val="uk-UA"/>
              </w:rPr>
            </w:pPr>
            <w:r>
              <w:rPr>
                <w:smallCaps/>
                <w:color w:val="000000"/>
                <w:sz w:val="26"/>
                <w:szCs w:val="26"/>
                <w:lang w:val="uk-UA"/>
              </w:rPr>
              <w:t>7</w:t>
            </w:r>
          </w:p>
        </w:tc>
      </w:tr>
      <w:tr w:rsidR="00AE004D" w:rsidRPr="003E5089" w14:paraId="48BC12C0" w14:textId="77777777" w:rsidTr="00A466DF">
        <w:tc>
          <w:tcPr>
            <w:tcW w:w="8613" w:type="dxa"/>
          </w:tcPr>
          <w:p w14:paraId="31C23479" w14:textId="77777777" w:rsidR="00AE004D" w:rsidRPr="003E5089" w:rsidRDefault="00AE004D" w:rsidP="00A466DF">
            <w:pPr>
              <w:spacing w:before="60" w:line="276" w:lineRule="auto"/>
              <w:ind w:left="567"/>
              <w:rPr>
                <w:color w:val="000000"/>
                <w:sz w:val="26"/>
                <w:szCs w:val="26"/>
                <w:lang w:val="uk-UA"/>
              </w:rPr>
            </w:pPr>
            <w:r w:rsidRPr="003E5089">
              <w:rPr>
                <w:color w:val="000000"/>
                <w:sz w:val="26"/>
                <w:szCs w:val="26"/>
                <w:lang w:val="uk-UA"/>
              </w:rPr>
              <w:t xml:space="preserve">Тема 3. Пошук і залучення кандидатів на вакантну посаду……………. </w:t>
            </w:r>
          </w:p>
        </w:tc>
        <w:tc>
          <w:tcPr>
            <w:tcW w:w="1134" w:type="dxa"/>
          </w:tcPr>
          <w:p w14:paraId="0263C653" w14:textId="17FC87DC" w:rsidR="00AE004D" w:rsidRPr="003E5089" w:rsidRDefault="00667434" w:rsidP="00A466DF">
            <w:pPr>
              <w:spacing w:before="60" w:line="276" w:lineRule="auto"/>
              <w:rPr>
                <w:smallCaps/>
                <w:color w:val="000000"/>
                <w:sz w:val="26"/>
                <w:szCs w:val="26"/>
                <w:lang w:val="uk-UA"/>
              </w:rPr>
            </w:pPr>
            <w:r>
              <w:rPr>
                <w:smallCaps/>
                <w:color w:val="000000"/>
                <w:sz w:val="26"/>
                <w:szCs w:val="26"/>
                <w:lang w:val="uk-UA"/>
              </w:rPr>
              <w:t>7</w:t>
            </w:r>
          </w:p>
        </w:tc>
      </w:tr>
      <w:tr w:rsidR="00AE004D" w:rsidRPr="003E5089" w14:paraId="6B76F4FA" w14:textId="77777777" w:rsidTr="00A466DF">
        <w:tc>
          <w:tcPr>
            <w:tcW w:w="8613" w:type="dxa"/>
          </w:tcPr>
          <w:p w14:paraId="72283D38" w14:textId="77777777" w:rsidR="00AE004D" w:rsidRPr="003E5089" w:rsidRDefault="00AE004D" w:rsidP="00A466DF">
            <w:pPr>
              <w:spacing w:before="60" w:line="276" w:lineRule="auto"/>
              <w:ind w:left="567"/>
              <w:rPr>
                <w:color w:val="000000"/>
                <w:sz w:val="26"/>
                <w:szCs w:val="26"/>
                <w:lang w:val="uk-UA"/>
              </w:rPr>
            </w:pPr>
            <w:r w:rsidRPr="003E5089">
              <w:rPr>
                <w:color w:val="000000"/>
                <w:sz w:val="26"/>
                <w:szCs w:val="26"/>
                <w:lang w:val="uk-UA"/>
              </w:rPr>
              <w:t>Тема 4. Технології збирання та аналізу інформації про кандидатів на вакантну посаду……………………………………………………………</w:t>
            </w:r>
          </w:p>
        </w:tc>
        <w:tc>
          <w:tcPr>
            <w:tcW w:w="1134" w:type="dxa"/>
          </w:tcPr>
          <w:p w14:paraId="0CC18CA6" w14:textId="77777777" w:rsidR="00AE004D" w:rsidRPr="003E5089" w:rsidRDefault="00AE004D" w:rsidP="00A466DF">
            <w:pPr>
              <w:spacing w:before="60" w:line="276" w:lineRule="auto"/>
              <w:rPr>
                <w:smallCaps/>
                <w:color w:val="000000"/>
                <w:sz w:val="26"/>
                <w:szCs w:val="26"/>
                <w:lang w:val="uk-UA"/>
              </w:rPr>
            </w:pPr>
          </w:p>
          <w:p w14:paraId="783D8728" w14:textId="2AC229A7" w:rsidR="00AE004D" w:rsidRPr="003E5089" w:rsidRDefault="00667434" w:rsidP="00A466DF">
            <w:pPr>
              <w:spacing w:before="60" w:line="276" w:lineRule="auto"/>
              <w:rPr>
                <w:smallCaps/>
                <w:color w:val="000000"/>
                <w:sz w:val="26"/>
                <w:szCs w:val="26"/>
                <w:lang w:val="uk-UA"/>
              </w:rPr>
            </w:pPr>
            <w:r>
              <w:rPr>
                <w:smallCaps/>
                <w:color w:val="000000"/>
                <w:sz w:val="26"/>
                <w:szCs w:val="26"/>
                <w:lang w:val="uk-UA"/>
              </w:rPr>
              <w:t>7</w:t>
            </w:r>
          </w:p>
        </w:tc>
      </w:tr>
      <w:tr w:rsidR="00AE004D" w:rsidRPr="003E5089" w14:paraId="3FC3E644" w14:textId="77777777" w:rsidTr="00A466DF">
        <w:tc>
          <w:tcPr>
            <w:tcW w:w="8613" w:type="dxa"/>
          </w:tcPr>
          <w:p w14:paraId="4DA106F1" w14:textId="77777777" w:rsidR="00AE004D" w:rsidRPr="003E5089" w:rsidRDefault="00AE004D" w:rsidP="00A466DF">
            <w:pPr>
              <w:spacing w:before="60" w:line="276" w:lineRule="auto"/>
              <w:ind w:left="567"/>
              <w:rPr>
                <w:color w:val="000000"/>
                <w:sz w:val="26"/>
                <w:szCs w:val="26"/>
                <w:lang w:val="uk-UA"/>
              </w:rPr>
            </w:pPr>
            <w:r w:rsidRPr="003E5089">
              <w:rPr>
                <w:color w:val="000000"/>
                <w:sz w:val="26"/>
                <w:szCs w:val="26"/>
                <w:lang w:val="uk-UA"/>
              </w:rPr>
              <w:t>Тема 5. Технології проведення інтерв’ю з кандидатами на вакантну посаду………………………………………………………………………</w:t>
            </w:r>
          </w:p>
        </w:tc>
        <w:tc>
          <w:tcPr>
            <w:tcW w:w="1134" w:type="dxa"/>
          </w:tcPr>
          <w:p w14:paraId="35942996" w14:textId="77777777" w:rsidR="00AE004D" w:rsidRPr="003E5089" w:rsidRDefault="00AE004D" w:rsidP="00A466DF">
            <w:pPr>
              <w:spacing w:before="60" w:line="276" w:lineRule="auto"/>
              <w:rPr>
                <w:smallCaps/>
                <w:color w:val="000000"/>
                <w:sz w:val="26"/>
                <w:szCs w:val="26"/>
                <w:lang w:val="uk-UA"/>
              </w:rPr>
            </w:pPr>
          </w:p>
          <w:p w14:paraId="100C37C3" w14:textId="760DC637" w:rsidR="00AE004D" w:rsidRPr="003E5089" w:rsidRDefault="00667434" w:rsidP="00A466DF">
            <w:pPr>
              <w:spacing w:before="60" w:line="276" w:lineRule="auto"/>
              <w:rPr>
                <w:smallCaps/>
                <w:color w:val="000000"/>
                <w:sz w:val="26"/>
                <w:szCs w:val="26"/>
                <w:lang w:val="uk-UA"/>
              </w:rPr>
            </w:pPr>
            <w:r>
              <w:rPr>
                <w:smallCaps/>
                <w:color w:val="000000"/>
                <w:sz w:val="26"/>
                <w:szCs w:val="26"/>
                <w:lang w:val="uk-UA"/>
              </w:rPr>
              <w:t>8</w:t>
            </w:r>
          </w:p>
        </w:tc>
      </w:tr>
      <w:tr w:rsidR="00AE004D" w:rsidRPr="003E5089" w14:paraId="4F29F7A9" w14:textId="77777777" w:rsidTr="00A466DF">
        <w:tc>
          <w:tcPr>
            <w:tcW w:w="8613" w:type="dxa"/>
          </w:tcPr>
          <w:p w14:paraId="5965A1E8" w14:textId="77777777" w:rsidR="00AE004D" w:rsidRPr="003E5089" w:rsidRDefault="00AE004D" w:rsidP="00A466DF">
            <w:pPr>
              <w:spacing w:before="60" w:line="276" w:lineRule="auto"/>
              <w:ind w:left="567"/>
              <w:rPr>
                <w:color w:val="000000"/>
                <w:sz w:val="26"/>
                <w:szCs w:val="26"/>
                <w:lang w:val="uk-UA"/>
              </w:rPr>
            </w:pPr>
            <w:r w:rsidRPr="003E5089">
              <w:rPr>
                <w:color w:val="000000"/>
                <w:sz w:val="26"/>
                <w:szCs w:val="26"/>
                <w:lang w:val="uk-UA"/>
              </w:rPr>
              <w:t>Тема 6. Психологічні та нетрадиційні методи оцінювання кандидатів на вакантну посаду………………………………………………………...</w:t>
            </w:r>
          </w:p>
        </w:tc>
        <w:tc>
          <w:tcPr>
            <w:tcW w:w="1134" w:type="dxa"/>
          </w:tcPr>
          <w:p w14:paraId="2B012E01" w14:textId="77777777" w:rsidR="00AE004D" w:rsidRPr="003E5089" w:rsidRDefault="00AE004D" w:rsidP="00A466DF">
            <w:pPr>
              <w:spacing w:before="60" w:line="276" w:lineRule="auto"/>
              <w:rPr>
                <w:smallCaps/>
                <w:color w:val="000000"/>
                <w:sz w:val="26"/>
                <w:szCs w:val="26"/>
                <w:lang w:val="uk-UA"/>
              </w:rPr>
            </w:pPr>
          </w:p>
          <w:p w14:paraId="674EA557" w14:textId="2D37BFC6" w:rsidR="00AE004D" w:rsidRPr="003E5089" w:rsidRDefault="00667434" w:rsidP="00A466DF">
            <w:pPr>
              <w:spacing w:before="60" w:line="276" w:lineRule="auto"/>
              <w:rPr>
                <w:smallCaps/>
                <w:color w:val="000000"/>
                <w:sz w:val="26"/>
                <w:szCs w:val="26"/>
                <w:lang w:val="uk-UA"/>
              </w:rPr>
            </w:pPr>
            <w:r>
              <w:rPr>
                <w:smallCaps/>
                <w:color w:val="000000"/>
                <w:sz w:val="26"/>
                <w:szCs w:val="26"/>
                <w:lang w:val="uk-UA"/>
              </w:rPr>
              <w:t>8</w:t>
            </w:r>
          </w:p>
        </w:tc>
      </w:tr>
      <w:tr w:rsidR="00AE004D" w:rsidRPr="003E5089" w14:paraId="38800532" w14:textId="77777777" w:rsidTr="00A466DF">
        <w:tc>
          <w:tcPr>
            <w:tcW w:w="8613" w:type="dxa"/>
          </w:tcPr>
          <w:p w14:paraId="180EEE4E" w14:textId="77777777" w:rsidR="00AE004D" w:rsidRPr="003E5089" w:rsidRDefault="00AE004D" w:rsidP="00A466DF">
            <w:pPr>
              <w:spacing w:before="60" w:line="276" w:lineRule="auto"/>
              <w:ind w:left="567"/>
              <w:rPr>
                <w:color w:val="000000"/>
                <w:sz w:val="26"/>
                <w:szCs w:val="26"/>
                <w:lang w:val="uk-UA"/>
              </w:rPr>
            </w:pPr>
            <w:r w:rsidRPr="003E5089">
              <w:rPr>
                <w:color w:val="000000"/>
                <w:sz w:val="26"/>
                <w:szCs w:val="26"/>
                <w:lang w:val="uk-UA"/>
              </w:rPr>
              <w:t>Тема 7. Ухвалення рішення про заповнення вакансії та укладання трудового договору………………………………………………………..</w:t>
            </w:r>
          </w:p>
        </w:tc>
        <w:tc>
          <w:tcPr>
            <w:tcW w:w="1134" w:type="dxa"/>
          </w:tcPr>
          <w:p w14:paraId="0FD8ECFF" w14:textId="77777777" w:rsidR="00AE004D" w:rsidRPr="003E5089" w:rsidRDefault="00AE004D" w:rsidP="00A466DF">
            <w:pPr>
              <w:spacing w:before="60" w:line="276" w:lineRule="auto"/>
              <w:rPr>
                <w:smallCaps/>
                <w:color w:val="000000"/>
                <w:sz w:val="26"/>
                <w:szCs w:val="26"/>
                <w:lang w:val="uk-UA"/>
              </w:rPr>
            </w:pPr>
          </w:p>
          <w:p w14:paraId="1008B121" w14:textId="677201BB" w:rsidR="00AE004D" w:rsidRPr="003E5089" w:rsidRDefault="00667434" w:rsidP="00A466DF">
            <w:pPr>
              <w:spacing w:before="60" w:line="276" w:lineRule="auto"/>
              <w:rPr>
                <w:smallCaps/>
                <w:color w:val="000000"/>
                <w:sz w:val="26"/>
                <w:szCs w:val="26"/>
                <w:lang w:val="uk-UA"/>
              </w:rPr>
            </w:pPr>
            <w:r>
              <w:rPr>
                <w:smallCaps/>
                <w:color w:val="000000"/>
                <w:sz w:val="26"/>
                <w:szCs w:val="26"/>
                <w:lang w:val="uk-UA"/>
              </w:rPr>
              <w:t>8</w:t>
            </w:r>
          </w:p>
        </w:tc>
      </w:tr>
      <w:tr w:rsidR="00AE004D" w:rsidRPr="003E5089" w14:paraId="0AB5429F" w14:textId="77777777" w:rsidTr="00A466DF">
        <w:tc>
          <w:tcPr>
            <w:tcW w:w="8613" w:type="dxa"/>
          </w:tcPr>
          <w:p w14:paraId="22543093" w14:textId="77777777" w:rsidR="00AE004D" w:rsidRPr="003E5089" w:rsidRDefault="00AE004D" w:rsidP="00A466DF">
            <w:pPr>
              <w:spacing w:before="60" w:line="276" w:lineRule="auto"/>
              <w:ind w:left="567"/>
              <w:rPr>
                <w:color w:val="000000"/>
                <w:sz w:val="26"/>
                <w:szCs w:val="26"/>
                <w:lang w:val="uk-UA"/>
              </w:rPr>
            </w:pPr>
            <w:r w:rsidRPr="003E5089">
              <w:rPr>
                <w:color w:val="000000"/>
                <w:sz w:val="26"/>
                <w:szCs w:val="26"/>
                <w:lang w:val="uk-UA"/>
              </w:rPr>
              <w:t>Тема 8. Технології роботи рекрутингових агенцій……………………...</w:t>
            </w:r>
          </w:p>
        </w:tc>
        <w:tc>
          <w:tcPr>
            <w:tcW w:w="1134" w:type="dxa"/>
          </w:tcPr>
          <w:p w14:paraId="12D82FFA" w14:textId="1838C534" w:rsidR="00AE004D" w:rsidRPr="003E5089" w:rsidRDefault="00667434" w:rsidP="00A466DF">
            <w:pPr>
              <w:spacing w:before="60" w:line="276" w:lineRule="auto"/>
              <w:rPr>
                <w:smallCaps/>
                <w:color w:val="000000"/>
                <w:sz w:val="26"/>
                <w:szCs w:val="26"/>
                <w:lang w:val="uk-UA"/>
              </w:rPr>
            </w:pPr>
            <w:r>
              <w:rPr>
                <w:smallCaps/>
                <w:color w:val="000000"/>
                <w:sz w:val="26"/>
                <w:szCs w:val="26"/>
                <w:lang w:val="uk-UA"/>
              </w:rPr>
              <w:t>9</w:t>
            </w:r>
          </w:p>
        </w:tc>
      </w:tr>
      <w:tr w:rsidR="00AE004D" w:rsidRPr="003E5089" w14:paraId="1010A8F2" w14:textId="77777777" w:rsidTr="00A466DF">
        <w:tc>
          <w:tcPr>
            <w:tcW w:w="8613" w:type="dxa"/>
          </w:tcPr>
          <w:p w14:paraId="66C97519" w14:textId="77777777" w:rsidR="00AE004D" w:rsidRPr="003E5089" w:rsidRDefault="00AE004D" w:rsidP="00A466DF">
            <w:pPr>
              <w:spacing w:before="60" w:line="276" w:lineRule="auto"/>
              <w:ind w:left="567"/>
              <w:rPr>
                <w:color w:val="000000"/>
                <w:sz w:val="26"/>
                <w:szCs w:val="26"/>
                <w:lang w:val="uk-UA"/>
              </w:rPr>
            </w:pPr>
            <w:r w:rsidRPr="003E5089">
              <w:rPr>
                <w:color w:val="000000"/>
                <w:sz w:val="26"/>
                <w:szCs w:val="26"/>
                <w:lang w:val="uk-UA"/>
              </w:rPr>
              <w:t>Тема 9. Використання аутсорсингових послуг в управлінні персоналом…………………………………………………………………</w:t>
            </w:r>
          </w:p>
        </w:tc>
        <w:tc>
          <w:tcPr>
            <w:tcW w:w="1134" w:type="dxa"/>
          </w:tcPr>
          <w:p w14:paraId="599E27C8" w14:textId="77777777" w:rsidR="00AE004D" w:rsidRPr="003E5089" w:rsidRDefault="00AE004D" w:rsidP="00A466DF">
            <w:pPr>
              <w:spacing w:before="60" w:line="276" w:lineRule="auto"/>
              <w:rPr>
                <w:smallCaps/>
                <w:color w:val="000000"/>
                <w:sz w:val="26"/>
                <w:szCs w:val="26"/>
                <w:lang w:val="uk-UA"/>
              </w:rPr>
            </w:pPr>
          </w:p>
          <w:p w14:paraId="23690C7C" w14:textId="4D828664" w:rsidR="00AE004D" w:rsidRPr="003E5089" w:rsidRDefault="00667434" w:rsidP="00A466DF">
            <w:pPr>
              <w:spacing w:before="60" w:line="276" w:lineRule="auto"/>
              <w:rPr>
                <w:smallCaps/>
                <w:color w:val="000000"/>
                <w:sz w:val="26"/>
                <w:szCs w:val="26"/>
                <w:lang w:val="uk-UA"/>
              </w:rPr>
            </w:pPr>
            <w:r>
              <w:rPr>
                <w:smallCaps/>
                <w:color w:val="000000"/>
                <w:sz w:val="26"/>
                <w:szCs w:val="26"/>
                <w:lang w:val="uk-UA"/>
              </w:rPr>
              <w:t>9</w:t>
            </w:r>
          </w:p>
        </w:tc>
      </w:tr>
      <w:tr w:rsidR="00AE004D" w:rsidRPr="003E5089" w14:paraId="4C119E2E" w14:textId="77777777" w:rsidTr="00A466DF">
        <w:tc>
          <w:tcPr>
            <w:tcW w:w="8613" w:type="dxa"/>
          </w:tcPr>
          <w:p w14:paraId="6A2E12B8" w14:textId="77777777" w:rsidR="00AE004D" w:rsidRPr="003E5089" w:rsidRDefault="00AE004D" w:rsidP="00A466DF">
            <w:pPr>
              <w:spacing w:before="60" w:line="276" w:lineRule="auto"/>
              <w:ind w:left="567"/>
              <w:rPr>
                <w:color w:val="000000"/>
                <w:sz w:val="26"/>
                <w:szCs w:val="26"/>
                <w:lang w:val="uk-UA"/>
              </w:rPr>
            </w:pPr>
            <w:r w:rsidRPr="003E5089">
              <w:rPr>
                <w:color w:val="000000"/>
                <w:sz w:val="26"/>
                <w:szCs w:val="26"/>
                <w:lang w:val="uk-UA"/>
              </w:rPr>
              <w:t>Тема 10. Технології у галузі лізингу персоналу…………………………</w:t>
            </w:r>
          </w:p>
        </w:tc>
        <w:tc>
          <w:tcPr>
            <w:tcW w:w="1134" w:type="dxa"/>
          </w:tcPr>
          <w:p w14:paraId="04910FA3" w14:textId="19D103B2" w:rsidR="00AE004D" w:rsidRPr="003E5089" w:rsidRDefault="00667434" w:rsidP="00A466DF">
            <w:pPr>
              <w:spacing w:before="60" w:line="276" w:lineRule="auto"/>
              <w:rPr>
                <w:smallCaps/>
                <w:color w:val="000000"/>
                <w:sz w:val="26"/>
                <w:szCs w:val="26"/>
                <w:lang w:val="uk-UA"/>
              </w:rPr>
            </w:pPr>
            <w:r>
              <w:rPr>
                <w:smallCaps/>
                <w:color w:val="000000"/>
                <w:sz w:val="26"/>
                <w:szCs w:val="26"/>
                <w:lang w:val="uk-UA"/>
              </w:rPr>
              <w:t>9</w:t>
            </w:r>
          </w:p>
        </w:tc>
      </w:tr>
      <w:tr w:rsidR="00AE004D" w:rsidRPr="003E5089" w14:paraId="53AFE0DC" w14:textId="77777777" w:rsidTr="00A466DF">
        <w:tc>
          <w:tcPr>
            <w:tcW w:w="8613" w:type="dxa"/>
          </w:tcPr>
          <w:p w14:paraId="5AEE2CDE" w14:textId="77777777" w:rsidR="00AE004D" w:rsidRPr="003E5089" w:rsidRDefault="00AE004D" w:rsidP="00A466DF">
            <w:pPr>
              <w:spacing w:before="60" w:line="276" w:lineRule="auto"/>
              <w:ind w:left="567"/>
              <w:rPr>
                <w:color w:val="000000"/>
                <w:sz w:val="26"/>
                <w:szCs w:val="26"/>
                <w:lang w:val="uk-UA"/>
              </w:rPr>
            </w:pPr>
            <w:r w:rsidRPr="003E5089">
              <w:rPr>
                <w:color w:val="000000"/>
                <w:sz w:val="26"/>
                <w:szCs w:val="26"/>
                <w:lang w:val="uk-UA"/>
              </w:rPr>
              <w:t>Тема 11. Управління проєктами з виведення персоналу зі штату організації…………………………………………………………………..</w:t>
            </w:r>
          </w:p>
        </w:tc>
        <w:tc>
          <w:tcPr>
            <w:tcW w:w="1134" w:type="dxa"/>
          </w:tcPr>
          <w:p w14:paraId="7E3C1889" w14:textId="77777777" w:rsidR="00AE004D" w:rsidRPr="003E5089" w:rsidRDefault="00AE004D" w:rsidP="00A466DF">
            <w:pPr>
              <w:spacing w:before="60" w:line="276" w:lineRule="auto"/>
              <w:rPr>
                <w:smallCaps/>
                <w:color w:val="000000"/>
                <w:sz w:val="26"/>
                <w:szCs w:val="26"/>
                <w:lang w:val="uk-UA"/>
              </w:rPr>
            </w:pPr>
          </w:p>
          <w:p w14:paraId="62864271" w14:textId="268A1CDC" w:rsidR="00AE004D" w:rsidRPr="003E5089" w:rsidRDefault="00AE004D" w:rsidP="00A466DF">
            <w:pPr>
              <w:spacing w:before="60" w:line="276" w:lineRule="auto"/>
              <w:rPr>
                <w:smallCaps/>
                <w:color w:val="000000"/>
                <w:sz w:val="26"/>
                <w:szCs w:val="26"/>
                <w:lang w:val="uk-UA"/>
              </w:rPr>
            </w:pPr>
            <w:r w:rsidRPr="003E5089">
              <w:rPr>
                <w:smallCaps/>
                <w:color w:val="000000"/>
                <w:sz w:val="26"/>
                <w:szCs w:val="26"/>
                <w:lang w:val="uk-UA"/>
              </w:rPr>
              <w:t>1</w:t>
            </w:r>
            <w:r w:rsidR="00667434">
              <w:rPr>
                <w:smallCaps/>
                <w:color w:val="000000"/>
                <w:sz w:val="26"/>
                <w:szCs w:val="26"/>
                <w:lang w:val="uk-UA"/>
              </w:rPr>
              <w:t>0</w:t>
            </w:r>
          </w:p>
        </w:tc>
      </w:tr>
      <w:tr w:rsidR="00AE004D" w:rsidRPr="003E5089" w14:paraId="340CAA70" w14:textId="77777777" w:rsidTr="00A466DF">
        <w:tc>
          <w:tcPr>
            <w:tcW w:w="8613" w:type="dxa"/>
          </w:tcPr>
          <w:p w14:paraId="1D5242C6" w14:textId="72C60BFA" w:rsidR="00AE004D" w:rsidRPr="003E5089" w:rsidRDefault="00AE004D" w:rsidP="00A466DF">
            <w:pPr>
              <w:pStyle w:val="a3"/>
              <w:tabs>
                <w:tab w:val="left" w:pos="284"/>
              </w:tabs>
              <w:spacing w:before="60" w:line="276" w:lineRule="auto"/>
              <w:ind w:firstLine="0"/>
              <w:rPr>
                <w:smallCaps/>
                <w:color w:val="000000"/>
                <w:sz w:val="26"/>
                <w:szCs w:val="26"/>
              </w:rPr>
            </w:pPr>
            <w:r w:rsidRPr="003E5089">
              <w:rPr>
                <w:rStyle w:val="af3"/>
                <w:b/>
                <w:i w:val="0"/>
                <w:iCs/>
                <w:color w:val="000000"/>
                <w:sz w:val="26"/>
                <w:szCs w:val="26"/>
              </w:rPr>
              <w:t>3. </w:t>
            </w:r>
            <w:r w:rsidRPr="003E5089">
              <w:rPr>
                <w:rStyle w:val="af3"/>
                <w:b/>
                <w:i w:val="0"/>
                <w:color w:val="000000"/>
                <w:sz w:val="26"/>
                <w:szCs w:val="26"/>
              </w:rPr>
              <w:t xml:space="preserve">ОЦІНЮВАННЯ РЕЗУЛЬТАТІВ </w:t>
            </w:r>
            <w:r w:rsidRPr="003E5089">
              <w:rPr>
                <w:rStyle w:val="af3"/>
                <w:b/>
                <w:i w:val="0"/>
                <w:iCs/>
                <w:color w:val="000000"/>
                <w:sz w:val="26"/>
                <w:szCs w:val="26"/>
              </w:rPr>
              <w:t>НАВЧА</w:t>
            </w:r>
            <w:r w:rsidR="001422B6" w:rsidRPr="003E5089">
              <w:rPr>
                <w:rStyle w:val="af3"/>
                <w:b/>
                <w:i w:val="0"/>
                <w:iCs/>
                <w:color w:val="000000"/>
                <w:sz w:val="26"/>
                <w:szCs w:val="26"/>
              </w:rPr>
              <w:t>ННЯ ЗДОБУВАЧА</w:t>
            </w:r>
            <w:r w:rsidRPr="003E5089">
              <w:rPr>
                <w:rStyle w:val="af3"/>
                <w:i w:val="0"/>
                <w:iCs/>
                <w:color w:val="000000"/>
                <w:sz w:val="26"/>
                <w:szCs w:val="26"/>
              </w:rPr>
              <w:t>………..</w:t>
            </w:r>
          </w:p>
        </w:tc>
        <w:tc>
          <w:tcPr>
            <w:tcW w:w="1134" w:type="dxa"/>
          </w:tcPr>
          <w:p w14:paraId="42077B29" w14:textId="1683569D" w:rsidR="00AE004D" w:rsidRPr="003E5089" w:rsidRDefault="00AE004D" w:rsidP="00A466DF">
            <w:pPr>
              <w:spacing w:before="60" w:line="276" w:lineRule="auto"/>
              <w:rPr>
                <w:smallCaps/>
                <w:color w:val="000000"/>
                <w:sz w:val="26"/>
                <w:szCs w:val="26"/>
                <w:lang w:val="uk-UA"/>
              </w:rPr>
            </w:pPr>
            <w:r w:rsidRPr="003E5089">
              <w:rPr>
                <w:smallCaps/>
                <w:color w:val="000000"/>
                <w:sz w:val="26"/>
                <w:szCs w:val="26"/>
                <w:lang w:val="uk-UA"/>
              </w:rPr>
              <w:t>1</w:t>
            </w:r>
            <w:r w:rsidR="00667434">
              <w:rPr>
                <w:smallCaps/>
                <w:color w:val="000000"/>
                <w:sz w:val="26"/>
                <w:szCs w:val="26"/>
                <w:lang w:val="uk-UA"/>
              </w:rPr>
              <w:t>1</w:t>
            </w:r>
          </w:p>
        </w:tc>
      </w:tr>
      <w:tr w:rsidR="00AE004D" w:rsidRPr="003E5089" w14:paraId="32FDB75A" w14:textId="77777777" w:rsidTr="00A466DF">
        <w:tc>
          <w:tcPr>
            <w:tcW w:w="8613" w:type="dxa"/>
          </w:tcPr>
          <w:p w14:paraId="64F35CA8" w14:textId="77777777" w:rsidR="00AE004D" w:rsidRPr="003E5089" w:rsidRDefault="00AE004D" w:rsidP="00A466DF">
            <w:pPr>
              <w:pStyle w:val="a3"/>
              <w:tabs>
                <w:tab w:val="left" w:pos="284"/>
              </w:tabs>
              <w:spacing w:before="60" w:line="276" w:lineRule="auto"/>
              <w:ind w:firstLine="0"/>
              <w:rPr>
                <w:rStyle w:val="af3"/>
                <w:i w:val="0"/>
                <w:iCs/>
                <w:color w:val="000000"/>
                <w:sz w:val="26"/>
                <w:szCs w:val="26"/>
              </w:rPr>
            </w:pPr>
            <w:r w:rsidRPr="003E5089">
              <w:rPr>
                <w:rStyle w:val="af3"/>
                <w:b/>
                <w:i w:val="0"/>
                <w:iCs/>
                <w:color w:val="000000"/>
                <w:sz w:val="26"/>
                <w:szCs w:val="26"/>
              </w:rPr>
              <w:t>4.</w:t>
            </w:r>
            <w:r w:rsidRPr="003E5089">
              <w:rPr>
                <w:rStyle w:val="af3"/>
                <w:b/>
                <w:i w:val="0"/>
                <w:iCs/>
                <w:color w:val="000000"/>
                <w:sz w:val="26"/>
                <w:szCs w:val="26"/>
              </w:rPr>
              <w:tab/>
              <w:t>РЕКОМЕНДОВАНІ ІНФОРМАЦІЙНІ ДЖЕРЕЛА</w:t>
            </w:r>
            <w:r w:rsidRPr="003E5089">
              <w:rPr>
                <w:rStyle w:val="af3"/>
                <w:i w:val="0"/>
                <w:iCs/>
                <w:color w:val="000000"/>
                <w:sz w:val="26"/>
                <w:szCs w:val="26"/>
              </w:rPr>
              <w:t>……………………</w:t>
            </w:r>
          </w:p>
        </w:tc>
        <w:tc>
          <w:tcPr>
            <w:tcW w:w="1134" w:type="dxa"/>
          </w:tcPr>
          <w:p w14:paraId="67368E4B" w14:textId="373F5B56" w:rsidR="00AE004D" w:rsidRPr="003E5089" w:rsidRDefault="00AE004D" w:rsidP="00A466DF">
            <w:pPr>
              <w:spacing w:before="60" w:line="276" w:lineRule="auto"/>
              <w:rPr>
                <w:smallCaps/>
                <w:color w:val="000000"/>
                <w:sz w:val="26"/>
                <w:szCs w:val="26"/>
                <w:lang w:val="uk-UA"/>
              </w:rPr>
            </w:pPr>
            <w:r w:rsidRPr="003E5089">
              <w:rPr>
                <w:smallCaps/>
                <w:color w:val="000000"/>
                <w:sz w:val="26"/>
                <w:szCs w:val="26"/>
                <w:lang w:val="uk-UA"/>
              </w:rPr>
              <w:t>1</w:t>
            </w:r>
            <w:r w:rsidR="00667434">
              <w:rPr>
                <w:smallCaps/>
                <w:color w:val="000000"/>
                <w:sz w:val="26"/>
                <w:szCs w:val="26"/>
                <w:lang w:val="uk-UA"/>
              </w:rPr>
              <w:t>4</w:t>
            </w:r>
          </w:p>
        </w:tc>
      </w:tr>
      <w:tr w:rsidR="00AE004D" w:rsidRPr="003E5089" w14:paraId="7953B8CE" w14:textId="77777777" w:rsidTr="00A466DF">
        <w:tc>
          <w:tcPr>
            <w:tcW w:w="8613" w:type="dxa"/>
          </w:tcPr>
          <w:p w14:paraId="4A6FC4F2" w14:textId="74D4C0B5" w:rsidR="00AE004D" w:rsidRPr="003E5089" w:rsidRDefault="00AE004D" w:rsidP="00A466DF">
            <w:pPr>
              <w:pStyle w:val="a3"/>
              <w:spacing w:before="60" w:line="276" w:lineRule="auto"/>
              <w:ind w:firstLine="567"/>
              <w:rPr>
                <w:rStyle w:val="af3"/>
                <w:i w:val="0"/>
                <w:iCs/>
                <w:color w:val="000000"/>
                <w:sz w:val="26"/>
                <w:szCs w:val="26"/>
              </w:rPr>
            </w:pPr>
            <w:r w:rsidRPr="003E5089">
              <w:rPr>
                <w:rStyle w:val="af3"/>
                <w:i w:val="0"/>
                <w:iCs/>
                <w:color w:val="000000"/>
                <w:sz w:val="26"/>
                <w:szCs w:val="26"/>
              </w:rPr>
              <w:t>4.1. Основна література…………………………………………</w:t>
            </w:r>
            <w:r w:rsidR="001422B6" w:rsidRPr="003E5089">
              <w:rPr>
                <w:rStyle w:val="af3"/>
                <w:i w:val="0"/>
                <w:iCs/>
                <w:color w:val="000000"/>
                <w:sz w:val="26"/>
                <w:szCs w:val="26"/>
              </w:rPr>
              <w:t>.</w:t>
            </w:r>
            <w:r w:rsidRPr="003E5089">
              <w:rPr>
                <w:rStyle w:val="af3"/>
                <w:i w:val="0"/>
                <w:iCs/>
                <w:color w:val="000000"/>
                <w:sz w:val="26"/>
                <w:szCs w:val="26"/>
              </w:rPr>
              <w:t>………..</w:t>
            </w:r>
          </w:p>
        </w:tc>
        <w:tc>
          <w:tcPr>
            <w:tcW w:w="1134" w:type="dxa"/>
          </w:tcPr>
          <w:p w14:paraId="3CE35C2B" w14:textId="4FEF641D" w:rsidR="00AE004D" w:rsidRPr="003E5089" w:rsidRDefault="00AE004D" w:rsidP="00A466DF">
            <w:pPr>
              <w:spacing w:before="60" w:line="276" w:lineRule="auto"/>
              <w:rPr>
                <w:smallCaps/>
                <w:color w:val="000000"/>
                <w:sz w:val="26"/>
                <w:szCs w:val="26"/>
                <w:lang w:val="uk-UA"/>
              </w:rPr>
            </w:pPr>
            <w:r w:rsidRPr="003E5089">
              <w:rPr>
                <w:smallCaps/>
                <w:color w:val="000000"/>
                <w:sz w:val="26"/>
                <w:szCs w:val="26"/>
                <w:lang w:val="uk-UA"/>
              </w:rPr>
              <w:t>1</w:t>
            </w:r>
            <w:r w:rsidR="00667434">
              <w:rPr>
                <w:smallCaps/>
                <w:color w:val="000000"/>
                <w:sz w:val="26"/>
                <w:szCs w:val="26"/>
                <w:lang w:val="uk-UA"/>
              </w:rPr>
              <w:t>4</w:t>
            </w:r>
          </w:p>
        </w:tc>
      </w:tr>
      <w:tr w:rsidR="00AE004D" w:rsidRPr="003E5089" w14:paraId="15C3A48F" w14:textId="77777777" w:rsidTr="00A466DF">
        <w:tc>
          <w:tcPr>
            <w:tcW w:w="8613" w:type="dxa"/>
          </w:tcPr>
          <w:p w14:paraId="3626977F" w14:textId="77777777" w:rsidR="00AE004D" w:rsidRPr="003E5089" w:rsidRDefault="00AE004D" w:rsidP="00A466DF">
            <w:pPr>
              <w:pStyle w:val="a3"/>
              <w:tabs>
                <w:tab w:val="left" w:pos="284"/>
              </w:tabs>
              <w:spacing w:before="60" w:line="276" w:lineRule="auto"/>
              <w:ind w:firstLine="567"/>
              <w:rPr>
                <w:rStyle w:val="af3"/>
                <w:i w:val="0"/>
                <w:iCs/>
                <w:color w:val="000000"/>
                <w:sz w:val="26"/>
                <w:szCs w:val="26"/>
              </w:rPr>
            </w:pPr>
            <w:r w:rsidRPr="003E5089">
              <w:rPr>
                <w:rStyle w:val="af3"/>
                <w:i w:val="0"/>
                <w:iCs/>
                <w:color w:val="000000"/>
                <w:sz w:val="26"/>
                <w:szCs w:val="26"/>
              </w:rPr>
              <w:t>4.2. Додаткова література…………………………………………………</w:t>
            </w:r>
          </w:p>
          <w:p w14:paraId="1BE5B937" w14:textId="3B3D82D7" w:rsidR="001422B6" w:rsidRPr="003E5089" w:rsidRDefault="001422B6" w:rsidP="00A466DF">
            <w:pPr>
              <w:pStyle w:val="a3"/>
              <w:tabs>
                <w:tab w:val="left" w:pos="284"/>
              </w:tabs>
              <w:spacing w:before="60" w:line="276" w:lineRule="auto"/>
              <w:ind w:firstLine="567"/>
              <w:rPr>
                <w:rStyle w:val="af3"/>
                <w:i w:val="0"/>
                <w:iCs/>
                <w:color w:val="000000"/>
                <w:sz w:val="26"/>
                <w:szCs w:val="26"/>
              </w:rPr>
            </w:pPr>
            <w:r w:rsidRPr="003E5089">
              <w:rPr>
                <w:rStyle w:val="af3"/>
                <w:i w:val="0"/>
                <w:iCs/>
                <w:color w:val="000000"/>
                <w:sz w:val="26"/>
                <w:szCs w:val="26"/>
              </w:rPr>
              <w:t>4.3. Дистанційні курси та інформаційні ресурси......................................</w:t>
            </w:r>
          </w:p>
        </w:tc>
        <w:tc>
          <w:tcPr>
            <w:tcW w:w="1134" w:type="dxa"/>
          </w:tcPr>
          <w:p w14:paraId="14FF58BA" w14:textId="194AE5A7" w:rsidR="00AE004D" w:rsidRPr="003E5089" w:rsidRDefault="00AE004D" w:rsidP="00757E36">
            <w:pPr>
              <w:spacing w:before="60" w:line="276" w:lineRule="auto"/>
              <w:rPr>
                <w:smallCaps/>
                <w:color w:val="000000"/>
                <w:sz w:val="26"/>
                <w:szCs w:val="26"/>
                <w:lang w:val="uk-UA"/>
              </w:rPr>
            </w:pPr>
            <w:r w:rsidRPr="003E5089">
              <w:rPr>
                <w:smallCaps/>
                <w:color w:val="000000"/>
                <w:sz w:val="26"/>
                <w:szCs w:val="26"/>
                <w:lang w:val="uk-UA"/>
              </w:rPr>
              <w:t>1</w:t>
            </w:r>
            <w:r w:rsidR="00667434">
              <w:rPr>
                <w:smallCaps/>
                <w:color w:val="000000"/>
                <w:sz w:val="26"/>
                <w:szCs w:val="26"/>
                <w:lang w:val="uk-UA"/>
              </w:rPr>
              <w:t>4</w:t>
            </w:r>
          </w:p>
          <w:p w14:paraId="56FF288E" w14:textId="15852E52" w:rsidR="003E5FF8" w:rsidRPr="003E5089" w:rsidRDefault="003E5FF8" w:rsidP="005568DA">
            <w:pPr>
              <w:spacing w:before="60" w:line="276" w:lineRule="auto"/>
              <w:rPr>
                <w:smallCaps/>
                <w:color w:val="000000"/>
                <w:sz w:val="26"/>
                <w:szCs w:val="26"/>
                <w:lang w:val="uk-UA"/>
              </w:rPr>
            </w:pPr>
            <w:r w:rsidRPr="003E5089">
              <w:rPr>
                <w:smallCaps/>
                <w:color w:val="000000"/>
                <w:sz w:val="26"/>
                <w:szCs w:val="26"/>
                <w:lang w:val="uk-UA"/>
              </w:rPr>
              <w:t>1</w:t>
            </w:r>
            <w:r w:rsidR="00667434">
              <w:rPr>
                <w:smallCaps/>
                <w:color w:val="000000"/>
                <w:sz w:val="26"/>
                <w:szCs w:val="26"/>
                <w:lang w:val="uk-UA"/>
              </w:rPr>
              <w:t>5</w:t>
            </w:r>
          </w:p>
        </w:tc>
      </w:tr>
    </w:tbl>
    <w:p w14:paraId="69FC298F" w14:textId="77777777" w:rsidR="00AE004D" w:rsidRPr="003E5089" w:rsidRDefault="00AE004D" w:rsidP="001B2313">
      <w:pPr>
        <w:pStyle w:val="1"/>
        <w:jc w:val="center"/>
        <w:rPr>
          <w:lang w:val="uk-UA"/>
        </w:rPr>
      </w:pPr>
      <w:r w:rsidRPr="003E5089">
        <w:rPr>
          <w:sz w:val="26"/>
          <w:szCs w:val="26"/>
          <w:lang w:val="uk-UA"/>
        </w:rPr>
        <w:br w:type="column"/>
      </w:r>
      <w:bookmarkStart w:id="0" w:name="_Toc513369613"/>
      <w:r w:rsidRPr="003E5089">
        <w:rPr>
          <w:lang w:val="uk-UA"/>
        </w:rPr>
        <w:lastRenderedPageBreak/>
        <w:t>Вступ</w:t>
      </w:r>
      <w:bookmarkEnd w:id="0"/>
    </w:p>
    <w:p w14:paraId="09D3558E" w14:textId="77777777" w:rsidR="00AE004D" w:rsidRPr="003E5089" w:rsidRDefault="00AE004D" w:rsidP="00C04E4F">
      <w:pPr>
        <w:jc w:val="center"/>
        <w:rPr>
          <w:lang w:val="uk-UA"/>
        </w:rPr>
      </w:pPr>
    </w:p>
    <w:p w14:paraId="0832BF0C" w14:textId="77777777" w:rsidR="001B2313" w:rsidRPr="003E5089" w:rsidRDefault="001B2313" w:rsidP="00D778CA">
      <w:pPr>
        <w:ind w:firstLine="709"/>
        <w:jc w:val="both"/>
        <w:rPr>
          <w:lang w:val="uk-UA"/>
        </w:rPr>
      </w:pPr>
      <w:r w:rsidRPr="003E5089">
        <w:rPr>
          <w:lang w:val="uk-UA"/>
        </w:rPr>
        <w:t>Робоча програма навчальної дисципліни</w:t>
      </w:r>
      <w:r w:rsidR="00AE004D" w:rsidRPr="003E5089">
        <w:rPr>
          <w:lang w:val="uk-UA"/>
        </w:rPr>
        <w:t xml:space="preserve"> «Рекрутинг персоналу» </w:t>
      </w:r>
      <w:r w:rsidRPr="003E5089">
        <w:rPr>
          <w:lang w:val="uk-UA"/>
        </w:rPr>
        <w:t>розроблена відповідно до «Положення про робочу програму навчальної дисципліни в ДВНЗ «КНЕУ ім.В.Гетьмана», затвердженого Вченою Радою Університету 27.05.2021 р. (протокол №10) та введеного в дію наказом ректора від 27.05.2021 р.</w:t>
      </w:r>
    </w:p>
    <w:p w14:paraId="270ADDFF" w14:textId="77777777" w:rsidR="00AE004D" w:rsidRPr="003E5089" w:rsidRDefault="00AE004D" w:rsidP="00D778CA">
      <w:pPr>
        <w:ind w:firstLine="709"/>
        <w:rPr>
          <w:lang w:val="uk-UA"/>
        </w:rPr>
      </w:pPr>
      <w:r w:rsidRPr="003E5089">
        <w:rPr>
          <w:b/>
          <w:lang w:val="uk-UA"/>
        </w:rPr>
        <w:t>Анотація навчальної дисципліни</w:t>
      </w:r>
    </w:p>
    <w:p w14:paraId="66F359D9" w14:textId="3D306D12" w:rsidR="00AE004D" w:rsidRPr="003E5089" w:rsidRDefault="00D778CA" w:rsidP="00D778CA">
      <w:pPr>
        <w:ind w:firstLine="709"/>
        <w:jc w:val="both"/>
        <w:rPr>
          <w:lang w:val="uk-UA"/>
        </w:rPr>
      </w:pPr>
      <w:r w:rsidRPr="003E5089">
        <w:rPr>
          <w:lang w:val="uk-UA"/>
        </w:rPr>
        <w:t xml:space="preserve">Навчальна дисципліна «Рекрутинг персоналу» є однією із складових комплексної підготовки фахівців. </w:t>
      </w:r>
      <w:r w:rsidR="00AE004D" w:rsidRPr="003E5089">
        <w:rPr>
          <w:lang w:val="uk-UA"/>
        </w:rPr>
        <w:t>Знання основ теорії та володіння практичними навиками у сфері рекрутингу персоналу є особливо цінними на сьогодні. Дисципліна охоплює питання розробки вимог до кандидатів на вакантні посади, залучення кандидатів з використанням різних джерел, складання рекламних оголошень про вакансії, аналізу резюме, перевірки рекомендацій, проведення інтерв’ю з використанням різних технологій та методик з метою визначення рівня розвитку у кандидатів професійно-значущих компетенцій, мотиваційних настанов, рівня їхньої лояльності до роботодавця, підготовки тестів на визначення професійної придатності кандидатів, ухвалення рішень про заповнення вакансії, аналізу ефективності рекрутингу й на його основі визначення напрямів удосконалення технологій і процедур з метою задоволення потреб підприємства у компетентних, мотивованих і лояльних працівниках.</w:t>
      </w:r>
    </w:p>
    <w:p w14:paraId="20CACE59" w14:textId="3AE19FD4" w:rsidR="00AE004D" w:rsidRPr="003E5089" w:rsidRDefault="00AE004D" w:rsidP="00C84EE9">
      <w:pPr>
        <w:tabs>
          <w:tab w:val="left" w:pos="0"/>
          <w:tab w:val="left" w:pos="1620"/>
        </w:tabs>
        <w:ind w:firstLine="709"/>
        <w:jc w:val="both"/>
        <w:rPr>
          <w:lang w:val="uk-UA"/>
        </w:rPr>
      </w:pPr>
      <w:r w:rsidRPr="003E5089">
        <w:rPr>
          <w:b/>
          <w:lang w:val="uk-UA"/>
        </w:rPr>
        <w:t>Міждисциплінарні зв’язки дисципліни «Рекрутинг персоналу»</w:t>
      </w:r>
      <w:r w:rsidRPr="003E5089">
        <w:rPr>
          <w:lang w:val="uk-UA"/>
        </w:rPr>
        <w:t xml:space="preserve"> із суміжними дисциплінами. Навчальна дисципліна інтегрує велику кількість базових понять та прийомів загальнотеоретичних і спеціальних дисциплін таких, як: </w:t>
      </w:r>
      <w:r w:rsidR="00424327" w:rsidRPr="003E5089">
        <w:rPr>
          <w:lang w:val="uk-UA"/>
        </w:rPr>
        <w:t xml:space="preserve">«Психологія та педагогіка», </w:t>
      </w:r>
      <w:r w:rsidRPr="003E5089">
        <w:rPr>
          <w:lang w:val="uk-UA"/>
        </w:rPr>
        <w:t xml:space="preserve">Тренінг-курс «Управління командами», </w:t>
      </w:r>
      <w:r w:rsidR="00424327" w:rsidRPr="003E5089">
        <w:rPr>
          <w:lang w:val="uk-UA"/>
        </w:rPr>
        <w:t xml:space="preserve">«Підприємництво», </w:t>
      </w:r>
      <w:r w:rsidRPr="003E5089">
        <w:rPr>
          <w:lang w:val="uk-UA"/>
        </w:rPr>
        <w:t xml:space="preserve">«Менеджмент», «Менеджмент персоналу», «Менеджмент персоналу-2», </w:t>
      </w:r>
      <w:r w:rsidR="00424327" w:rsidRPr="003E5089">
        <w:rPr>
          <w:lang w:val="uk-UA"/>
        </w:rPr>
        <w:t xml:space="preserve">«Теорія організації», </w:t>
      </w:r>
      <w:r w:rsidRPr="003E5089">
        <w:rPr>
          <w:lang w:val="uk-UA"/>
        </w:rPr>
        <w:t xml:space="preserve">«Оцінювання персоналу», Тренінг-курс «Управління конфліктами», </w:t>
      </w:r>
      <w:r w:rsidR="00424327" w:rsidRPr="003E5089">
        <w:rPr>
          <w:lang w:val="uk-UA"/>
        </w:rPr>
        <w:t>Тренінг-курс «Кадрове адміністрування»</w:t>
      </w:r>
      <w:r w:rsidRPr="003E5089">
        <w:rPr>
          <w:lang w:val="uk-UA"/>
        </w:rPr>
        <w:t xml:space="preserve"> тощо.</w:t>
      </w:r>
    </w:p>
    <w:p w14:paraId="1F5AF11E" w14:textId="40CA2728" w:rsidR="00AE004D" w:rsidRPr="003E5089" w:rsidRDefault="00AE004D" w:rsidP="00C84EE9">
      <w:pPr>
        <w:tabs>
          <w:tab w:val="left" w:pos="0"/>
          <w:tab w:val="left" w:pos="1620"/>
        </w:tabs>
        <w:ind w:firstLine="709"/>
        <w:jc w:val="both"/>
        <w:rPr>
          <w:lang w:val="uk-UA"/>
        </w:rPr>
      </w:pPr>
      <w:r w:rsidRPr="003E5089">
        <w:rPr>
          <w:lang w:val="uk-UA"/>
        </w:rPr>
        <w:t xml:space="preserve">Знання та вміння, отримані під час вивчення даної дисципліни, будуть корисними при написанні </w:t>
      </w:r>
      <w:r w:rsidR="00176214" w:rsidRPr="003E5089">
        <w:rPr>
          <w:lang w:val="uk-UA"/>
        </w:rPr>
        <w:t xml:space="preserve">бакалаврської, а в майбутньому й </w:t>
      </w:r>
      <w:r w:rsidRPr="003E5089">
        <w:rPr>
          <w:lang w:val="uk-UA"/>
        </w:rPr>
        <w:t>магістерської дипломної роботи.</w:t>
      </w:r>
    </w:p>
    <w:p w14:paraId="7EE0DBFE" w14:textId="4838B59C" w:rsidR="00AE004D" w:rsidRPr="003E5089" w:rsidRDefault="00AE004D" w:rsidP="00C84EE9">
      <w:pPr>
        <w:ind w:firstLine="709"/>
        <w:jc w:val="both"/>
        <w:rPr>
          <w:lang w:val="uk-UA"/>
        </w:rPr>
      </w:pPr>
      <w:r w:rsidRPr="003E5089">
        <w:rPr>
          <w:b/>
          <w:lang w:val="uk-UA"/>
        </w:rPr>
        <w:t xml:space="preserve">Метою навчальної дисципліни </w:t>
      </w:r>
      <w:r w:rsidRPr="003E5089">
        <w:rPr>
          <w:b/>
          <w:bCs/>
          <w:kern w:val="36"/>
          <w:lang w:val="uk-UA"/>
        </w:rPr>
        <w:t>«</w:t>
      </w:r>
      <w:r w:rsidRPr="003E5089">
        <w:rPr>
          <w:b/>
          <w:lang w:val="uk-UA"/>
        </w:rPr>
        <w:t>Рекрутинг персоналу</w:t>
      </w:r>
      <w:r w:rsidRPr="003E5089">
        <w:rPr>
          <w:b/>
          <w:bCs/>
          <w:kern w:val="36"/>
          <w:lang w:val="uk-UA"/>
        </w:rPr>
        <w:t xml:space="preserve">» </w:t>
      </w:r>
      <w:r w:rsidRPr="003E5089">
        <w:rPr>
          <w:lang w:val="uk-UA"/>
        </w:rPr>
        <w:t xml:space="preserve">є формування у </w:t>
      </w:r>
      <w:r w:rsidR="00C1516C" w:rsidRPr="003E5089">
        <w:rPr>
          <w:lang w:val="uk-UA"/>
        </w:rPr>
        <w:t>здобувач</w:t>
      </w:r>
      <w:r w:rsidRPr="003E5089">
        <w:rPr>
          <w:lang w:val="uk-UA"/>
        </w:rPr>
        <w:t>ів знань і професійних компетентностей у галузі рекрутингу персоналу.</w:t>
      </w:r>
    </w:p>
    <w:p w14:paraId="1364A626" w14:textId="410C0644" w:rsidR="00AE004D" w:rsidRPr="003E5089" w:rsidRDefault="00AE004D" w:rsidP="00C84EE9">
      <w:pPr>
        <w:ind w:firstLine="709"/>
        <w:jc w:val="both"/>
        <w:rPr>
          <w:lang w:val="uk-UA"/>
        </w:rPr>
      </w:pPr>
      <w:r w:rsidRPr="003E5089">
        <w:rPr>
          <w:b/>
          <w:lang w:val="uk-UA"/>
        </w:rPr>
        <w:t>Завдання (навчальні цілі) дисципліни</w:t>
      </w:r>
      <w:r w:rsidRPr="003E5089">
        <w:rPr>
          <w:lang w:val="uk-UA"/>
        </w:rPr>
        <w:t xml:space="preserve"> полягають у формуванні у </w:t>
      </w:r>
      <w:r w:rsidR="00C1516C" w:rsidRPr="003E5089">
        <w:rPr>
          <w:lang w:val="uk-UA"/>
        </w:rPr>
        <w:t>здобувачів</w:t>
      </w:r>
      <w:r w:rsidRPr="003E5089">
        <w:rPr>
          <w:lang w:val="uk-UA"/>
        </w:rPr>
        <w:t xml:space="preserve"> знань та навиків</w:t>
      </w:r>
      <w:r w:rsidRPr="003E5089">
        <w:rPr>
          <w:color w:val="000000"/>
          <w:lang w:val="uk-UA"/>
        </w:rPr>
        <w:t xml:space="preserve"> здійснення добору кандидатів на вакантні посади з використанням різних, зокрема аутсорсингових, технологій та методів пошуку, залучення й оцінювання кандидатів з метою </w:t>
      </w:r>
      <w:r w:rsidRPr="003E5089">
        <w:rPr>
          <w:lang w:val="uk-UA"/>
        </w:rPr>
        <w:t>задоволення потреб підприємства у компетентних, мотивованих і лояльних працівниках, а також знань і навиків здійснення аналізу та розробки заходів з підвищення ефективності рекрутингу.</w:t>
      </w:r>
    </w:p>
    <w:p w14:paraId="1746B17C" w14:textId="2EC9C003" w:rsidR="00AE004D" w:rsidRPr="003E5089" w:rsidRDefault="00AE004D" w:rsidP="00C84EE9">
      <w:pPr>
        <w:ind w:firstLine="709"/>
        <w:jc w:val="both"/>
        <w:rPr>
          <w:lang w:val="uk-UA"/>
        </w:rPr>
      </w:pPr>
      <w:r w:rsidRPr="003E5089">
        <w:rPr>
          <w:b/>
          <w:lang w:val="uk-UA"/>
        </w:rPr>
        <w:t>Предмет дисципліни:</w:t>
      </w:r>
      <w:r w:rsidRPr="003E5089">
        <w:rPr>
          <w:lang w:val="uk-UA"/>
        </w:rPr>
        <w:t xml:space="preserve"> методичні засоби та процедури рекрутингу персоналу, а також сукупність відносин, пов’язаних із залученням персоналу з використанням різних форм.</w:t>
      </w:r>
    </w:p>
    <w:p w14:paraId="0CD7F1CF" w14:textId="7EC26961" w:rsidR="001C5A9C" w:rsidRPr="003E5089" w:rsidRDefault="001C5A9C" w:rsidP="002B3847">
      <w:pPr>
        <w:ind w:firstLine="709"/>
        <w:jc w:val="both"/>
        <w:rPr>
          <w:lang w:val="uk-UA"/>
        </w:rPr>
      </w:pPr>
      <w:r w:rsidRPr="003E5089">
        <w:rPr>
          <w:lang w:val="uk-UA"/>
        </w:rPr>
        <w:t>Вивчення навчальної дисципліни передбачає формування та розвиток у здобувачів компетентностей та результатів навчання</w:t>
      </w:r>
      <w:r w:rsidR="002B3847">
        <w:rPr>
          <w:lang w:val="uk-UA"/>
        </w:rPr>
        <w:t xml:space="preserve">. </w:t>
      </w:r>
      <w:r w:rsidRPr="003E5089">
        <w:rPr>
          <w:lang w:val="uk-UA"/>
        </w:rPr>
        <w:t xml:space="preserve">Методи навчання та засоби діагностики, що відповідають визначеним результатам навчання за навчальною дисципліною «Рекрутинг персоналу» наведено в таблиці </w:t>
      </w:r>
      <w:r w:rsidR="00010113">
        <w:rPr>
          <w:lang w:val="uk-UA"/>
        </w:rPr>
        <w:t>1</w:t>
      </w:r>
      <w:r w:rsidRPr="003E5089">
        <w:rPr>
          <w:lang w:val="uk-UA"/>
        </w:rPr>
        <w:t>.</w:t>
      </w:r>
    </w:p>
    <w:p w14:paraId="373B0A8E" w14:textId="77777777" w:rsidR="00AE004D" w:rsidRPr="003E5089" w:rsidRDefault="00AE004D" w:rsidP="00A659C9">
      <w:pPr>
        <w:ind w:firstLine="709"/>
        <w:jc w:val="center"/>
        <w:rPr>
          <w:b/>
          <w:sz w:val="26"/>
          <w:szCs w:val="26"/>
          <w:lang w:val="uk-UA"/>
        </w:rPr>
      </w:pPr>
    </w:p>
    <w:p w14:paraId="500157E8" w14:textId="5C2311D1" w:rsidR="00AE004D" w:rsidRPr="003E5089" w:rsidRDefault="00240FDC" w:rsidP="00240FDC">
      <w:pPr>
        <w:tabs>
          <w:tab w:val="left" w:pos="0"/>
          <w:tab w:val="left" w:pos="1620"/>
        </w:tabs>
        <w:ind w:firstLine="567"/>
        <w:jc w:val="center"/>
        <w:rPr>
          <w:b/>
          <w:lang w:val="uk-UA"/>
        </w:rPr>
      </w:pPr>
      <w:r w:rsidRPr="003E5089">
        <w:rPr>
          <w:b/>
          <w:lang w:val="uk-UA"/>
        </w:rPr>
        <w:t xml:space="preserve">Таблиця </w:t>
      </w:r>
      <w:r w:rsidR="00010113">
        <w:rPr>
          <w:b/>
          <w:lang w:val="uk-UA"/>
        </w:rPr>
        <w:t>1</w:t>
      </w:r>
      <w:r w:rsidRPr="003E5089">
        <w:rPr>
          <w:b/>
          <w:lang w:val="uk-UA"/>
        </w:rPr>
        <w:t xml:space="preserve"> – Результати та методи навчання, засоби діагностики за навчальною дисципліною </w:t>
      </w:r>
      <w:r w:rsidR="00AE004D" w:rsidRPr="003E5089">
        <w:rPr>
          <w:b/>
          <w:lang w:val="uk-UA"/>
        </w:rPr>
        <w:t>«Рекрутинг персоналу»</w:t>
      </w:r>
    </w:p>
    <w:p w14:paraId="65E64BFB" w14:textId="39DB9D60" w:rsidR="00240FDC" w:rsidRPr="003E5089" w:rsidRDefault="00240FDC" w:rsidP="00240FDC">
      <w:pPr>
        <w:tabs>
          <w:tab w:val="left" w:pos="0"/>
          <w:tab w:val="left" w:pos="1620"/>
        </w:tabs>
        <w:ind w:firstLine="567"/>
        <w:jc w:val="center"/>
        <w:rPr>
          <w:b/>
          <w:lang w:val="uk-UA"/>
        </w:rPr>
      </w:pPr>
    </w:p>
    <w:tbl>
      <w:tblPr>
        <w:tblStyle w:val="ad"/>
        <w:tblW w:w="0" w:type="auto"/>
        <w:tblLook w:val="04A0" w:firstRow="1" w:lastRow="0" w:firstColumn="1" w:lastColumn="0" w:noHBand="0" w:noVBand="1"/>
      </w:tblPr>
      <w:tblGrid>
        <w:gridCol w:w="704"/>
        <w:gridCol w:w="4322"/>
        <w:gridCol w:w="2513"/>
        <w:gridCol w:w="2514"/>
      </w:tblGrid>
      <w:tr w:rsidR="001C5A9C" w:rsidRPr="003E5089" w14:paraId="78A030F4" w14:textId="77777777" w:rsidTr="005B0938">
        <w:tc>
          <w:tcPr>
            <w:tcW w:w="5026" w:type="dxa"/>
            <w:gridSpan w:val="2"/>
          </w:tcPr>
          <w:p w14:paraId="46E44014" w14:textId="7FCAD229" w:rsidR="001C5A9C" w:rsidRPr="003E5089" w:rsidRDefault="001C5A9C" w:rsidP="00240FDC">
            <w:pPr>
              <w:tabs>
                <w:tab w:val="left" w:pos="0"/>
                <w:tab w:val="left" w:pos="1620"/>
              </w:tabs>
              <w:jc w:val="center"/>
              <w:rPr>
                <w:b/>
                <w:lang w:val="uk-UA"/>
              </w:rPr>
            </w:pPr>
            <w:r w:rsidRPr="003E5089">
              <w:rPr>
                <w:b/>
                <w:lang w:val="uk-UA"/>
              </w:rPr>
              <w:t>Результат навчання за навчальною дисципліною</w:t>
            </w:r>
          </w:p>
        </w:tc>
        <w:tc>
          <w:tcPr>
            <w:tcW w:w="2513" w:type="dxa"/>
            <w:vMerge w:val="restart"/>
          </w:tcPr>
          <w:p w14:paraId="3D7B0ACB" w14:textId="35E3B4BC" w:rsidR="001C5A9C" w:rsidRPr="003E5089" w:rsidRDefault="001C5A9C" w:rsidP="00240FDC">
            <w:pPr>
              <w:tabs>
                <w:tab w:val="left" w:pos="0"/>
                <w:tab w:val="left" w:pos="1620"/>
              </w:tabs>
              <w:jc w:val="center"/>
              <w:rPr>
                <w:b/>
                <w:lang w:val="uk-UA"/>
              </w:rPr>
            </w:pPr>
            <w:r w:rsidRPr="003E5089">
              <w:rPr>
                <w:b/>
                <w:lang w:val="uk-UA"/>
              </w:rPr>
              <w:t>Методи навчання</w:t>
            </w:r>
          </w:p>
        </w:tc>
        <w:tc>
          <w:tcPr>
            <w:tcW w:w="2514" w:type="dxa"/>
            <w:vMerge w:val="restart"/>
          </w:tcPr>
          <w:p w14:paraId="3459EB2F" w14:textId="5505CD2A" w:rsidR="001C5A9C" w:rsidRPr="003E5089" w:rsidRDefault="001C5A9C" w:rsidP="00240FDC">
            <w:pPr>
              <w:tabs>
                <w:tab w:val="left" w:pos="0"/>
                <w:tab w:val="left" w:pos="1620"/>
              </w:tabs>
              <w:jc w:val="center"/>
              <w:rPr>
                <w:b/>
                <w:lang w:val="uk-UA"/>
              </w:rPr>
            </w:pPr>
            <w:r w:rsidRPr="003E5089">
              <w:rPr>
                <w:b/>
                <w:lang w:val="uk-UA"/>
              </w:rPr>
              <w:t>Засоби діагностики</w:t>
            </w:r>
          </w:p>
        </w:tc>
      </w:tr>
      <w:tr w:rsidR="001C5A9C" w:rsidRPr="003E5089" w14:paraId="44E2DD83" w14:textId="77777777" w:rsidTr="00C0571B">
        <w:tc>
          <w:tcPr>
            <w:tcW w:w="704" w:type="dxa"/>
          </w:tcPr>
          <w:p w14:paraId="3482FA66" w14:textId="4CFC85E2" w:rsidR="001C5A9C" w:rsidRPr="003E5089" w:rsidRDefault="001C5A9C" w:rsidP="00240FDC">
            <w:pPr>
              <w:tabs>
                <w:tab w:val="left" w:pos="0"/>
                <w:tab w:val="left" w:pos="1620"/>
              </w:tabs>
              <w:jc w:val="center"/>
              <w:rPr>
                <w:b/>
                <w:lang w:val="uk-UA"/>
              </w:rPr>
            </w:pPr>
            <w:r w:rsidRPr="003E5089">
              <w:rPr>
                <w:b/>
                <w:lang w:val="uk-UA"/>
              </w:rPr>
              <w:t>Код</w:t>
            </w:r>
          </w:p>
        </w:tc>
        <w:tc>
          <w:tcPr>
            <w:tcW w:w="4322" w:type="dxa"/>
          </w:tcPr>
          <w:p w14:paraId="1FCCFB57" w14:textId="073D9643" w:rsidR="001C5A9C" w:rsidRPr="003E5089" w:rsidRDefault="001C5A9C" w:rsidP="00240FDC">
            <w:pPr>
              <w:tabs>
                <w:tab w:val="left" w:pos="0"/>
                <w:tab w:val="left" w:pos="1620"/>
              </w:tabs>
              <w:jc w:val="center"/>
              <w:rPr>
                <w:b/>
                <w:lang w:val="uk-UA"/>
              </w:rPr>
            </w:pPr>
            <w:r w:rsidRPr="003E5089">
              <w:rPr>
                <w:b/>
                <w:lang w:val="uk-UA"/>
              </w:rPr>
              <w:t>Результат навчання</w:t>
            </w:r>
          </w:p>
        </w:tc>
        <w:tc>
          <w:tcPr>
            <w:tcW w:w="2513" w:type="dxa"/>
            <w:vMerge/>
          </w:tcPr>
          <w:p w14:paraId="15D2FBBE" w14:textId="77777777" w:rsidR="001C5A9C" w:rsidRPr="003E5089" w:rsidRDefault="001C5A9C" w:rsidP="00240FDC">
            <w:pPr>
              <w:tabs>
                <w:tab w:val="left" w:pos="0"/>
                <w:tab w:val="left" w:pos="1620"/>
              </w:tabs>
              <w:jc w:val="center"/>
              <w:rPr>
                <w:b/>
                <w:lang w:val="uk-UA"/>
              </w:rPr>
            </w:pPr>
          </w:p>
        </w:tc>
        <w:tc>
          <w:tcPr>
            <w:tcW w:w="2514" w:type="dxa"/>
            <w:vMerge/>
          </w:tcPr>
          <w:p w14:paraId="5A107845" w14:textId="77777777" w:rsidR="001C5A9C" w:rsidRPr="003E5089" w:rsidRDefault="001C5A9C" w:rsidP="00240FDC">
            <w:pPr>
              <w:tabs>
                <w:tab w:val="left" w:pos="0"/>
                <w:tab w:val="left" w:pos="1620"/>
              </w:tabs>
              <w:jc w:val="center"/>
              <w:rPr>
                <w:b/>
                <w:lang w:val="uk-UA"/>
              </w:rPr>
            </w:pPr>
          </w:p>
        </w:tc>
      </w:tr>
      <w:tr w:rsidR="001C5A9C" w:rsidRPr="003E5089" w14:paraId="6A64330E" w14:textId="77777777" w:rsidTr="00C0571B">
        <w:tc>
          <w:tcPr>
            <w:tcW w:w="704" w:type="dxa"/>
          </w:tcPr>
          <w:p w14:paraId="4E58BA63" w14:textId="7FEAFC67" w:rsidR="001C5A9C" w:rsidRPr="003E5089" w:rsidRDefault="00C0571B" w:rsidP="00240FDC">
            <w:pPr>
              <w:tabs>
                <w:tab w:val="left" w:pos="0"/>
                <w:tab w:val="left" w:pos="1620"/>
              </w:tabs>
              <w:jc w:val="center"/>
              <w:rPr>
                <w:b/>
                <w:lang w:val="uk-UA"/>
              </w:rPr>
            </w:pPr>
            <w:r w:rsidRPr="003E5089">
              <w:rPr>
                <w:b/>
                <w:lang w:val="uk-UA"/>
              </w:rPr>
              <w:t>1</w:t>
            </w:r>
          </w:p>
        </w:tc>
        <w:tc>
          <w:tcPr>
            <w:tcW w:w="4322" w:type="dxa"/>
          </w:tcPr>
          <w:p w14:paraId="14F27144" w14:textId="77777777" w:rsidR="001C5A9C" w:rsidRPr="003E5089" w:rsidRDefault="00C0571B" w:rsidP="00C0571B">
            <w:pPr>
              <w:tabs>
                <w:tab w:val="left" w:pos="0"/>
                <w:tab w:val="left" w:pos="1620"/>
              </w:tabs>
              <w:rPr>
                <w:b/>
                <w:lang w:val="uk-UA"/>
              </w:rPr>
            </w:pPr>
            <w:r w:rsidRPr="003E5089">
              <w:rPr>
                <w:b/>
                <w:lang w:val="uk-UA"/>
              </w:rPr>
              <w:t>Знання:</w:t>
            </w:r>
          </w:p>
          <w:p w14:paraId="3CF352F7" w14:textId="153D1413" w:rsidR="00C0571B" w:rsidRPr="003E5089" w:rsidRDefault="00C0571B" w:rsidP="00C0571B">
            <w:pPr>
              <w:tabs>
                <w:tab w:val="left" w:pos="0"/>
                <w:tab w:val="left" w:pos="1620"/>
              </w:tabs>
              <w:rPr>
                <w:b/>
                <w:lang w:val="uk-UA"/>
              </w:rPr>
            </w:pPr>
            <w:r w:rsidRPr="003E5089">
              <w:rPr>
                <w:lang w:val="uk-UA"/>
              </w:rPr>
              <w:t>технологій, методів і процедур</w:t>
            </w:r>
            <w:r w:rsidRPr="003E5089">
              <w:rPr>
                <w:color w:val="000000"/>
                <w:lang w:val="uk-UA"/>
              </w:rPr>
              <w:t xml:space="preserve"> залучення й оцінювання кандидатів на вакантні посади з метою </w:t>
            </w:r>
            <w:r w:rsidRPr="003E5089">
              <w:rPr>
                <w:lang w:val="uk-UA"/>
              </w:rPr>
              <w:t xml:space="preserve">задоволення потреб підприємства у компетентних, мотивованих і лояльних працівниках, </w:t>
            </w:r>
            <w:r w:rsidRPr="003E5089">
              <w:rPr>
                <w:lang w:val="uk-UA"/>
              </w:rPr>
              <w:lastRenderedPageBreak/>
              <w:t>зокрема з використанням аутсорсингових технологій.</w:t>
            </w:r>
          </w:p>
        </w:tc>
        <w:tc>
          <w:tcPr>
            <w:tcW w:w="2513" w:type="dxa"/>
          </w:tcPr>
          <w:p w14:paraId="5DC28FE4" w14:textId="51F5AAF3" w:rsidR="001C5A9C" w:rsidRPr="003E5089" w:rsidRDefault="00C0571B" w:rsidP="00240FDC">
            <w:pPr>
              <w:tabs>
                <w:tab w:val="left" w:pos="0"/>
                <w:tab w:val="left" w:pos="1620"/>
              </w:tabs>
              <w:jc w:val="center"/>
              <w:rPr>
                <w:bCs/>
                <w:i/>
                <w:iCs/>
                <w:lang w:val="uk-UA"/>
              </w:rPr>
            </w:pPr>
            <w:r w:rsidRPr="003E5089">
              <w:rPr>
                <w:bCs/>
                <w:i/>
                <w:iCs/>
                <w:lang w:val="uk-UA"/>
              </w:rPr>
              <w:lastRenderedPageBreak/>
              <w:t>лекції, семінарські заняття</w:t>
            </w:r>
            <w:r w:rsidR="004E0B0E" w:rsidRPr="003E5089">
              <w:rPr>
                <w:bCs/>
                <w:i/>
                <w:iCs/>
                <w:lang w:val="uk-UA"/>
              </w:rPr>
              <w:t>, дискусії, вирішення конкретних ситуацій</w:t>
            </w:r>
          </w:p>
        </w:tc>
        <w:tc>
          <w:tcPr>
            <w:tcW w:w="2514" w:type="dxa"/>
          </w:tcPr>
          <w:p w14:paraId="0C170695" w14:textId="11BE9B31" w:rsidR="001C5A9C" w:rsidRPr="003E5089" w:rsidRDefault="004E0B0E" w:rsidP="00240FDC">
            <w:pPr>
              <w:tabs>
                <w:tab w:val="left" w:pos="0"/>
                <w:tab w:val="left" w:pos="1620"/>
              </w:tabs>
              <w:jc w:val="center"/>
              <w:rPr>
                <w:bCs/>
                <w:i/>
                <w:iCs/>
                <w:lang w:val="uk-UA"/>
              </w:rPr>
            </w:pPr>
            <w:r w:rsidRPr="003E5089">
              <w:rPr>
                <w:bCs/>
                <w:i/>
                <w:iCs/>
                <w:lang w:val="uk-UA"/>
              </w:rPr>
              <w:t xml:space="preserve">презентація і захист результатів діяльності, виконання індивідуальних і командних завдань, контрольна </w:t>
            </w:r>
            <w:r w:rsidRPr="003E5089">
              <w:rPr>
                <w:bCs/>
                <w:i/>
                <w:iCs/>
                <w:lang w:val="uk-UA"/>
              </w:rPr>
              <w:lastRenderedPageBreak/>
              <w:t xml:space="preserve">(модульна) робота, </w:t>
            </w:r>
            <w:r w:rsidR="00667434">
              <w:rPr>
                <w:bCs/>
                <w:i/>
                <w:iCs/>
                <w:lang w:val="uk-UA"/>
              </w:rPr>
              <w:t>залік</w:t>
            </w:r>
          </w:p>
        </w:tc>
      </w:tr>
      <w:tr w:rsidR="001C5A9C" w:rsidRPr="009D09FF" w14:paraId="204486AF" w14:textId="77777777" w:rsidTr="00C0571B">
        <w:tc>
          <w:tcPr>
            <w:tcW w:w="704" w:type="dxa"/>
          </w:tcPr>
          <w:p w14:paraId="21079161" w14:textId="74E1F2ED" w:rsidR="001C5A9C" w:rsidRPr="003E5089" w:rsidRDefault="00C0571B" w:rsidP="00240FDC">
            <w:pPr>
              <w:tabs>
                <w:tab w:val="left" w:pos="0"/>
                <w:tab w:val="left" w:pos="1620"/>
              </w:tabs>
              <w:jc w:val="center"/>
              <w:rPr>
                <w:b/>
                <w:lang w:val="uk-UA"/>
              </w:rPr>
            </w:pPr>
            <w:r w:rsidRPr="003E5089">
              <w:rPr>
                <w:b/>
                <w:lang w:val="uk-UA"/>
              </w:rPr>
              <w:lastRenderedPageBreak/>
              <w:t>2</w:t>
            </w:r>
          </w:p>
        </w:tc>
        <w:tc>
          <w:tcPr>
            <w:tcW w:w="4322" w:type="dxa"/>
          </w:tcPr>
          <w:p w14:paraId="4F0E9197" w14:textId="77777777" w:rsidR="00C0571B" w:rsidRPr="003E5089" w:rsidRDefault="00C0571B" w:rsidP="00C0571B">
            <w:pPr>
              <w:tabs>
                <w:tab w:val="left" w:pos="0"/>
                <w:tab w:val="left" w:pos="1620"/>
              </w:tabs>
              <w:rPr>
                <w:b/>
                <w:lang w:val="uk-UA"/>
              </w:rPr>
            </w:pPr>
            <w:r w:rsidRPr="003E5089">
              <w:rPr>
                <w:b/>
                <w:lang w:val="uk-UA"/>
              </w:rPr>
              <w:t>Уміння:</w:t>
            </w:r>
          </w:p>
          <w:p w14:paraId="3A61024B" w14:textId="57E38913" w:rsidR="001C5A9C" w:rsidRPr="003E5089" w:rsidRDefault="00C0571B" w:rsidP="00C0571B">
            <w:pPr>
              <w:tabs>
                <w:tab w:val="left" w:pos="0"/>
                <w:tab w:val="left" w:pos="1620"/>
              </w:tabs>
              <w:rPr>
                <w:b/>
                <w:lang w:val="uk-UA"/>
              </w:rPr>
            </w:pPr>
            <w:r w:rsidRPr="003E5089">
              <w:rPr>
                <w:lang w:val="uk-UA"/>
              </w:rPr>
              <w:t>розробляти вимоги до кандидатів на вакантні посади, залучати кандидатів з використанням різних джерел, оцінювати кандидатів на вакантні посади з використанням різних технологій та методик з метою визначення рівня розвитку у кандидатів професійно-значущих компетенцій, мотиваційних настанов, рівня лояльності до роботодавця, ухвалювати рішення про заповнення вакансії, аналізувати ефективність рекрутингу, надавати рекрутингові послуги, залучати працівників з використанням аутсорсингових технологій.</w:t>
            </w:r>
          </w:p>
        </w:tc>
        <w:tc>
          <w:tcPr>
            <w:tcW w:w="2513" w:type="dxa"/>
          </w:tcPr>
          <w:p w14:paraId="36A1B8BC" w14:textId="14675997" w:rsidR="001C5A9C" w:rsidRPr="003E5089" w:rsidRDefault="004E0B0E" w:rsidP="00240FDC">
            <w:pPr>
              <w:tabs>
                <w:tab w:val="left" w:pos="0"/>
                <w:tab w:val="left" w:pos="1620"/>
              </w:tabs>
              <w:jc w:val="center"/>
              <w:rPr>
                <w:b/>
                <w:lang w:val="uk-UA"/>
              </w:rPr>
            </w:pPr>
            <w:r w:rsidRPr="003E5089">
              <w:rPr>
                <w:bCs/>
                <w:i/>
                <w:iCs/>
                <w:lang w:val="uk-UA"/>
              </w:rPr>
              <w:t>семінарські заняття, дискусії, вирішення ситуацій, розв’язок завдань, вирішення конкретних задач</w:t>
            </w:r>
          </w:p>
        </w:tc>
        <w:tc>
          <w:tcPr>
            <w:tcW w:w="2514" w:type="dxa"/>
          </w:tcPr>
          <w:p w14:paraId="7538D4B1" w14:textId="35A3378C" w:rsidR="001C5A9C" w:rsidRPr="003E5089" w:rsidRDefault="004E0B0E" w:rsidP="00240FDC">
            <w:pPr>
              <w:tabs>
                <w:tab w:val="left" w:pos="0"/>
                <w:tab w:val="left" w:pos="1620"/>
              </w:tabs>
              <w:jc w:val="center"/>
              <w:rPr>
                <w:b/>
                <w:lang w:val="uk-UA"/>
              </w:rPr>
            </w:pPr>
            <w:r w:rsidRPr="003E5089">
              <w:rPr>
                <w:bCs/>
                <w:i/>
                <w:iCs/>
                <w:lang w:val="uk-UA"/>
              </w:rPr>
              <w:t xml:space="preserve">презентація і захист результатів діяльності, виконання індивідуальних і командних завдань, </w:t>
            </w:r>
            <w:r w:rsidR="00B22354" w:rsidRPr="003E5089">
              <w:rPr>
                <w:bCs/>
                <w:i/>
                <w:iCs/>
                <w:lang w:val="uk-UA"/>
              </w:rPr>
              <w:t xml:space="preserve">перевірка виконання аналітично-розрахункових робіт, </w:t>
            </w:r>
            <w:r w:rsidRPr="003E5089">
              <w:rPr>
                <w:bCs/>
                <w:i/>
                <w:iCs/>
                <w:lang w:val="uk-UA"/>
              </w:rPr>
              <w:t xml:space="preserve">контрольна (модульна) робота, </w:t>
            </w:r>
            <w:r w:rsidR="00667434">
              <w:rPr>
                <w:bCs/>
                <w:i/>
                <w:iCs/>
                <w:lang w:val="uk-UA"/>
              </w:rPr>
              <w:t>залік</w:t>
            </w:r>
          </w:p>
        </w:tc>
      </w:tr>
      <w:tr w:rsidR="00B22354" w:rsidRPr="003E5089" w14:paraId="676269FB" w14:textId="77777777" w:rsidTr="00C0571B">
        <w:tc>
          <w:tcPr>
            <w:tcW w:w="704" w:type="dxa"/>
          </w:tcPr>
          <w:p w14:paraId="7FEFAF21" w14:textId="1B316383" w:rsidR="00B22354" w:rsidRPr="003E5089" w:rsidRDefault="00B22354" w:rsidP="00B22354">
            <w:pPr>
              <w:tabs>
                <w:tab w:val="left" w:pos="0"/>
                <w:tab w:val="left" w:pos="1620"/>
              </w:tabs>
              <w:jc w:val="center"/>
              <w:rPr>
                <w:b/>
                <w:lang w:val="uk-UA"/>
              </w:rPr>
            </w:pPr>
            <w:r w:rsidRPr="003E5089">
              <w:rPr>
                <w:b/>
                <w:lang w:val="uk-UA"/>
              </w:rPr>
              <w:t>3</w:t>
            </w:r>
          </w:p>
        </w:tc>
        <w:tc>
          <w:tcPr>
            <w:tcW w:w="4322" w:type="dxa"/>
          </w:tcPr>
          <w:p w14:paraId="479B8E5E" w14:textId="77777777" w:rsidR="00B22354" w:rsidRPr="003E5089" w:rsidRDefault="00B22354" w:rsidP="00B22354">
            <w:pPr>
              <w:tabs>
                <w:tab w:val="left" w:pos="709"/>
              </w:tabs>
              <w:rPr>
                <w:lang w:val="uk-UA"/>
              </w:rPr>
            </w:pPr>
            <w:r w:rsidRPr="003E5089">
              <w:rPr>
                <w:b/>
                <w:lang w:val="uk-UA"/>
              </w:rPr>
              <w:t>Комунікація:</w:t>
            </w:r>
          </w:p>
          <w:p w14:paraId="291E70BD" w14:textId="35B17B33" w:rsidR="00B22354" w:rsidRPr="003E5089" w:rsidRDefault="00B22354" w:rsidP="00B22354">
            <w:pPr>
              <w:tabs>
                <w:tab w:val="left" w:pos="0"/>
                <w:tab w:val="left" w:pos="1620"/>
              </w:tabs>
              <w:rPr>
                <w:b/>
                <w:lang w:val="uk-UA"/>
              </w:rPr>
            </w:pPr>
            <w:r w:rsidRPr="003E5089">
              <w:rPr>
                <w:lang w:val="uk-UA"/>
              </w:rPr>
              <w:t>здатність ефективно взаємодіяти з різними посадовими особами; налагоджувати систему взаємодії з кандидатами та посередниками на ринку праці; застосовувати управлінські навички у сфері формування ефективної взаємодії зі стейкхолдерами</w:t>
            </w:r>
          </w:p>
        </w:tc>
        <w:tc>
          <w:tcPr>
            <w:tcW w:w="2513" w:type="dxa"/>
          </w:tcPr>
          <w:p w14:paraId="0FD7BDEF" w14:textId="31063F4C" w:rsidR="00B22354" w:rsidRPr="003E5089" w:rsidRDefault="00B22354" w:rsidP="00B22354">
            <w:pPr>
              <w:tabs>
                <w:tab w:val="left" w:pos="0"/>
                <w:tab w:val="left" w:pos="1620"/>
              </w:tabs>
              <w:jc w:val="center"/>
              <w:rPr>
                <w:b/>
                <w:lang w:val="uk-UA"/>
              </w:rPr>
            </w:pPr>
            <w:r w:rsidRPr="003E5089">
              <w:rPr>
                <w:bCs/>
                <w:i/>
                <w:iCs/>
                <w:lang w:val="uk-UA"/>
              </w:rPr>
              <w:t>семінарські заняття, дискусії, вирішення ситуацій, розв’язок завдань, вирішення конкретних задач</w:t>
            </w:r>
          </w:p>
        </w:tc>
        <w:tc>
          <w:tcPr>
            <w:tcW w:w="2514" w:type="dxa"/>
          </w:tcPr>
          <w:p w14:paraId="629E20EF" w14:textId="7E21CFAC" w:rsidR="00B22354" w:rsidRPr="003E5089" w:rsidRDefault="00B22354" w:rsidP="00B22354">
            <w:pPr>
              <w:tabs>
                <w:tab w:val="left" w:pos="0"/>
                <w:tab w:val="left" w:pos="1620"/>
              </w:tabs>
              <w:jc w:val="center"/>
              <w:rPr>
                <w:b/>
                <w:lang w:val="uk-UA"/>
              </w:rPr>
            </w:pPr>
            <w:r w:rsidRPr="003E5089">
              <w:rPr>
                <w:bCs/>
                <w:i/>
                <w:iCs/>
                <w:lang w:val="uk-UA"/>
              </w:rPr>
              <w:t xml:space="preserve">презентація і захист результатів діяльності, виконання командних завдань, перевірка виконання аналітично-розрахункових робіт, </w:t>
            </w:r>
            <w:r w:rsidR="00667434">
              <w:rPr>
                <w:bCs/>
                <w:i/>
                <w:iCs/>
                <w:lang w:val="uk-UA"/>
              </w:rPr>
              <w:t>залік</w:t>
            </w:r>
          </w:p>
        </w:tc>
      </w:tr>
      <w:tr w:rsidR="00B22354" w:rsidRPr="003E5089" w14:paraId="62B52B47" w14:textId="77777777" w:rsidTr="00451FA8">
        <w:trPr>
          <w:trHeight w:val="2438"/>
        </w:trPr>
        <w:tc>
          <w:tcPr>
            <w:tcW w:w="704" w:type="dxa"/>
          </w:tcPr>
          <w:p w14:paraId="4588B75F" w14:textId="50C36457" w:rsidR="00B22354" w:rsidRPr="003E5089" w:rsidRDefault="00B22354" w:rsidP="00B22354">
            <w:pPr>
              <w:tabs>
                <w:tab w:val="left" w:pos="0"/>
                <w:tab w:val="left" w:pos="1620"/>
              </w:tabs>
              <w:jc w:val="center"/>
              <w:rPr>
                <w:b/>
                <w:lang w:val="uk-UA"/>
              </w:rPr>
            </w:pPr>
            <w:r w:rsidRPr="003E5089">
              <w:rPr>
                <w:b/>
                <w:lang w:val="uk-UA"/>
              </w:rPr>
              <w:t>4</w:t>
            </w:r>
          </w:p>
        </w:tc>
        <w:tc>
          <w:tcPr>
            <w:tcW w:w="4322" w:type="dxa"/>
          </w:tcPr>
          <w:p w14:paraId="41D4C460" w14:textId="77777777" w:rsidR="00B22354" w:rsidRPr="003E5089" w:rsidRDefault="00B22354" w:rsidP="00B22354">
            <w:pPr>
              <w:spacing w:before="120"/>
              <w:rPr>
                <w:lang w:val="uk-UA"/>
              </w:rPr>
            </w:pPr>
            <w:r w:rsidRPr="003E5089">
              <w:rPr>
                <w:b/>
                <w:lang w:val="uk-UA"/>
              </w:rPr>
              <w:t xml:space="preserve">Автономність та відповідальність: </w:t>
            </w:r>
          </w:p>
          <w:p w14:paraId="28EF94A6" w14:textId="1A7E6D7F" w:rsidR="00B22354" w:rsidRPr="003E5089" w:rsidRDefault="00B22354" w:rsidP="00B22354">
            <w:pPr>
              <w:tabs>
                <w:tab w:val="left" w:pos="0"/>
                <w:tab w:val="left" w:pos="1620"/>
              </w:tabs>
              <w:rPr>
                <w:b/>
                <w:lang w:val="uk-UA"/>
              </w:rPr>
            </w:pPr>
            <w:r w:rsidRPr="003E5089">
              <w:rPr>
                <w:lang w:val="uk-UA"/>
              </w:rPr>
              <w:t>розуміння особистої відповідальності за професійні та/або управлінські рішення чи надані пропозиції/рекомендації, які можуть впливати на результати роботи окремих працівників, структурних підрозділів чи ефективність діяльності підприємства загалом.</w:t>
            </w:r>
          </w:p>
        </w:tc>
        <w:tc>
          <w:tcPr>
            <w:tcW w:w="2513" w:type="dxa"/>
          </w:tcPr>
          <w:p w14:paraId="0A2675AE" w14:textId="2B7DD4C0" w:rsidR="00B22354" w:rsidRPr="003E5089" w:rsidRDefault="00451FA8" w:rsidP="00B22354">
            <w:pPr>
              <w:tabs>
                <w:tab w:val="left" w:pos="0"/>
                <w:tab w:val="left" w:pos="1620"/>
              </w:tabs>
              <w:jc w:val="center"/>
              <w:rPr>
                <w:b/>
                <w:lang w:val="uk-UA"/>
              </w:rPr>
            </w:pPr>
            <w:r w:rsidRPr="003E5089">
              <w:rPr>
                <w:bCs/>
                <w:i/>
                <w:iCs/>
                <w:lang w:val="uk-UA"/>
              </w:rPr>
              <w:t>семінарські заняття, дискусії, вирішення ситуацій, розв’язок завдань, вирішення конкретних задач</w:t>
            </w:r>
          </w:p>
        </w:tc>
        <w:tc>
          <w:tcPr>
            <w:tcW w:w="2514" w:type="dxa"/>
          </w:tcPr>
          <w:p w14:paraId="007D51BB" w14:textId="2FA1D909" w:rsidR="00B22354" w:rsidRPr="003E5089" w:rsidRDefault="00451FA8" w:rsidP="00B22354">
            <w:pPr>
              <w:tabs>
                <w:tab w:val="left" w:pos="0"/>
                <w:tab w:val="left" w:pos="1620"/>
              </w:tabs>
              <w:jc w:val="center"/>
              <w:rPr>
                <w:bCs/>
                <w:i/>
                <w:iCs/>
                <w:lang w:val="uk-UA"/>
              </w:rPr>
            </w:pPr>
            <w:r w:rsidRPr="003E5089">
              <w:rPr>
                <w:bCs/>
                <w:i/>
                <w:iCs/>
                <w:lang w:val="uk-UA"/>
              </w:rPr>
              <w:t xml:space="preserve">перевірка виконання вирішених конкретних ситуацій і задач, презентація, </w:t>
            </w:r>
            <w:r w:rsidR="00667434">
              <w:rPr>
                <w:bCs/>
                <w:i/>
                <w:iCs/>
                <w:lang w:val="uk-UA"/>
              </w:rPr>
              <w:t>залік</w:t>
            </w:r>
          </w:p>
        </w:tc>
      </w:tr>
    </w:tbl>
    <w:p w14:paraId="22A82245" w14:textId="77777777" w:rsidR="00451FA8" w:rsidRPr="003E5089" w:rsidRDefault="00451FA8">
      <w:pPr>
        <w:rPr>
          <w:b/>
          <w:bCs/>
          <w:kern w:val="32"/>
          <w:sz w:val="32"/>
          <w:szCs w:val="32"/>
          <w:lang w:val="uk-UA"/>
        </w:rPr>
      </w:pPr>
      <w:r w:rsidRPr="003E5089">
        <w:rPr>
          <w:lang w:val="uk-UA"/>
        </w:rPr>
        <w:br w:type="page"/>
      </w:r>
    </w:p>
    <w:p w14:paraId="170CCCA6" w14:textId="5937F39C" w:rsidR="00451FA8" w:rsidRPr="003E5089" w:rsidRDefault="00451FA8" w:rsidP="00FA228A">
      <w:pPr>
        <w:pStyle w:val="1"/>
        <w:spacing w:before="0" w:after="0"/>
        <w:ind w:firstLine="709"/>
        <w:jc w:val="both"/>
        <w:rPr>
          <w:rFonts w:ascii="Times New Roman" w:hAnsi="Times New Roman"/>
          <w:b w:val="0"/>
          <w:sz w:val="24"/>
          <w:lang w:val="uk-UA"/>
        </w:rPr>
      </w:pPr>
      <w:r w:rsidRPr="003E5089">
        <w:rPr>
          <w:rFonts w:ascii="Times New Roman" w:hAnsi="Times New Roman"/>
          <w:b w:val="0"/>
          <w:sz w:val="24"/>
          <w:lang w:val="uk-UA"/>
        </w:rPr>
        <w:lastRenderedPageBreak/>
        <w:t>Досягненню мети та ефективній реалізації завдань вивчення навчальної дисципліни підпорядкована логіка її викладання, структура і зміст.</w:t>
      </w:r>
    </w:p>
    <w:p w14:paraId="52898807" w14:textId="75D65853" w:rsidR="00451FA8" w:rsidRPr="003E5089" w:rsidRDefault="00451FA8" w:rsidP="00FA228A">
      <w:pPr>
        <w:ind w:firstLine="709"/>
        <w:rPr>
          <w:lang w:val="uk-UA"/>
        </w:rPr>
      </w:pPr>
      <w:r w:rsidRPr="003E5089">
        <w:rPr>
          <w:lang w:val="uk-UA"/>
        </w:rPr>
        <w:t>Загальний бюджет навчального часу для вивчення дисципліни встановлюється відповідно до тематичного плану й складає 120 год. (4 кредити)</w:t>
      </w:r>
    </w:p>
    <w:p w14:paraId="69F67994" w14:textId="27377EEB" w:rsidR="00AE004D" w:rsidRPr="00667434" w:rsidRDefault="00AE004D" w:rsidP="001B2313">
      <w:pPr>
        <w:pStyle w:val="1"/>
        <w:jc w:val="center"/>
        <w:rPr>
          <w:caps/>
          <w:lang w:val="uk-UA"/>
        </w:rPr>
      </w:pPr>
      <w:r w:rsidRPr="00667434">
        <w:rPr>
          <w:caps/>
          <w:lang w:val="uk-UA"/>
        </w:rPr>
        <w:t>1. Тематичний план навчальної дисципліни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50"/>
        <w:gridCol w:w="993"/>
        <w:gridCol w:w="567"/>
        <w:gridCol w:w="567"/>
        <w:gridCol w:w="709"/>
        <w:gridCol w:w="566"/>
        <w:gridCol w:w="851"/>
        <w:gridCol w:w="708"/>
        <w:gridCol w:w="710"/>
      </w:tblGrid>
      <w:tr w:rsidR="009220F8" w:rsidRPr="003E5089" w14:paraId="64648916" w14:textId="77777777" w:rsidTr="009F23E4">
        <w:trPr>
          <w:cantSplit/>
        </w:trPr>
        <w:tc>
          <w:tcPr>
            <w:tcW w:w="3510" w:type="dxa"/>
            <w:vMerge w:val="restart"/>
            <w:vAlign w:val="center"/>
          </w:tcPr>
          <w:p w14:paraId="3ADF83CC" w14:textId="77777777" w:rsidR="009220F8" w:rsidRPr="003E5089" w:rsidRDefault="009220F8" w:rsidP="009F23E4">
            <w:pPr>
              <w:jc w:val="center"/>
              <w:rPr>
                <w:lang w:val="uk-UA"/>
              </w:rPr>
            </w:pPr>
            <w:r w:rsidRPr="003E5089">
              <w:rPr>
                <w:lang w:val="uk-UA"/>
              </w:rPr>
              <w:t>Тема</w:t>
            </w:r>
          </w:p>
        </w:tc>
        <w:tc>
          <w:tcPr>
            <w:tcW w:w="6521" w:type="dxa"/>
            <w:gridSpan w:val="9"/>
          </w:tcPr>
          <w:p w14:paraId="2BCFF7DC" w14:textId="77777777" w:rsidR="009220F8" w:rsidRPr="003E5089" w:rsidRDefault="009220F8" w:rsidP="009F23E4">
            <w:pPr>
              <w:jc w:val="center"/>
              <w:rPr>
                <w:lang w:val="uk-UA"/>
              </w:rPr>
            </w:pPr>
            <w:r w:rsidRPr="003E5089">
              <w:rPr>
                <w:lang w:val="uk-UA"/>
              </w:rPr>
              <w:t xml:space="preserve">Кількість годин </w:t>
            </w:r>
          </w:p>
        </w:tc>
      </w:tr>
      <w:tr w:rsidR="009220F8" w:rsidRPr="003E5089" w14:paraId="6139F979" w14:textId="77777777" w:rsidTr="009F23E4">
        <w:trPr>
          <w:cantSplit/>
        </w:trPr>
        <w:tc>
          <w:tcPr>
            <w:tcW w:w="3510" w:type="dxa"/>
            <w:vMerge/>
          </w:tcPr>
          <w:p w14:paraId="7FEC0CD8" w14:textId="77777777" w:rsidR="009220F8" w:rsidRPr="003E5089" w:rsidRDefault="009220F8" w:rsidP="009F23E4">
            <w:pPr>
              <w:rPr>
                <w:lang w:val="uk-UA"/>
              </w:rPr>
            </w:pPr>
          </w:p>
        </w:tc>
        <w:tc>
          <w:tcPr>
            <w:tcW w:w="6521" w:type="dxa"/>
            <w:gridSpan w:val="9"/>
          </w:tcPr>
          <w:p w14:paraId="1DB5C457" w14:textId="77777777" w:rsidR="009220F8" w:rsidRPr="003E5089" w:rsidRDefault="009220F8" w:rsidP="009F23E4">
            <w:pPr>
              <w:jc w:val="center"/>
              <w:rPr>
                <w:lang w:val="uk-UA"/>
              </w:rPr>
            </w:pPr>
            <w:r w:rsidRPr="003E5089">
              <w:rPr>
                <w:lang w:val="uk-UA"/>
              </w:rPr>
              <w:t>Форма навчання:</w:t>
            </w:r>
          </w:p>
        </w:tc>
      </w:tr>
      <w:tr w:rsidR="009220F8" w:rsidRPr="003E5089" w14:paraId="4B0ED6F8" w14:textId="77777777" w:rsidTr="009F23E4">
        <w:trPr>
          <w:cantSplit/>
        </w:trPr>
        <w:tc>
          <w:tcPr>
            <w:tcW w:w="3510" w:type="dxa"/>
            <w:vMerge/>
          </w:tcPr>
          <w:p w14:paraId="082475D2" w14:textId="77777777" w:rsidR="009220F8" w:rsidRPr="003E5089" w:rsidRDefault="009220F8" w:rsidP="009F23E4">
            <w:pPr>
              <w:rPr>
                <w:lang w:val="uk-UA"/>
              </w:rPr>
            </w:pPr>
          </w:p>
        </w:tc>
        <w:tc>
          <w:tcPr>
            <w:tcW w:w="1843" w:type="dxa"/>
            <w:gridSpan w:val="2"/>
          </w:tcPr>
          <w:p w14:paraId="79C8AB1D" w14:textId="77777777" w:rsidR="009220F8" w:rsidRPr="003E5089" w:rsidRDefault="009220F8" w:rsidP="009F23E4">
            <w:pPr>
              <w:jc w:val="center"/>
              <w:rPr>
                <w:lang w:val="uk-UA"/>
              </w:rPr>
            </w:pPr>
            <w:r w:rsidRPr="003E5089">
              <w:rPr>
                <w:lang w:val="uk-UA"/>
              </w:rPr>
              <w:t>Дистанційна форма навчання</w:t>
            </w:r>
          </w:p>
        </w:tc>
        <w:tc>
          <w:tcPr>
            <w:tcW w:w="2409" w:type="dxa"/>
            <w:gridSpan w:val="4"/>
          </w:tcPr>
          <w:p w14:paraId="22596FB9" w14:textId="77777777" w:rsidR="009220F8" w:rsidRPr="003E5089" w:rsidRDefault="009220F8" w:rsidP="009F23E4">
            <w:pPr>
              <w:jc w:val="center"/>
              <w:rPr>
                <w:lang w:val="uk-UA"/>
              </w:rPr>
            </w:pPr>
            <w:r w:rsidRPr="003E5089">
              <w:rPr>
                <w:lang w:val="uk-UA"/>
              </w:rPr>
              <w:t>Денна форма навчання</w:t>
            </w:r>
          </w:p>
        </w:tc>
        <w:tc>
          <w:tcPr>
            <w:tcW w:w="2269" w:type="dxa"/>
            <w:gridSpan w:val="3"/>
          </w:tcPr>
          <w:p w14:paraId="5C1FCD2B" w14:textId="77777777" w:rsidR="009220F8" w:rsidRPr="003E5089" w:rsidRDefault="009220F8" w:rsidP="009F23E4">
            <w:pPr>
              <w:jc w:val="center"/>
              <w:rPr>
                <w:lang w:val="uk-UA"/>
              </w:rPr>
            </w:pPr>
            <w:r w:rsidRPr="003E5089">
              <w:rPr>
                <w:lang w:val="uk-UA"/>
              </w:rPr>
              <w:t>Заочна форма навчання</w:t>
            </w:r>
          </w:p>
        </w:tc>
      </w:tr>
      <w:tr w:rsidR="009220F8" w:rsidRPr="003E5089" w14:paraId="3AACC245" w14:textId="77777777" w:rsidTr="009F23E4">
        <w:trPr>
          <w:cantSplit/>
        </w:trPr>
        <w:tc>
          <w:tcPr>
            <w:tcW w:w="3510" w:type="dxa"/>
            <w:vMerge/>
          </w:tcPr>
          <w:p w14:paraId="1359B499" w14:textId="77777777" w:rsidR="009220F8" w:rsidRPr="003E5089" w:rsidRDefault="009220F8" w:rsidP="009F23E4">
            <w:pPr>
              <w:rPr>
                <w:lang w:val="uk-UA"/>
              </w:rPr>
            </w:pPr>
          </w:p>
        </w:tc>
        <w:tc>
          <w:tcPr>
            <w:tcW w:w="850" w:type="dxa"/>
            <w:vMerge w:val="restart"/>
            <w:vAlign w:val="center"/>
          </w:tcPr>
          <w:p w14:paraId="73721683" w14:textId="77777777" w:rsidR="009220F8" w:rsidRPr="003E5089" w:rsidRDefault="009220F8" w:rsidP="009F23E4">
            <w:pPr>
              <w:jc w:val="center"/>
              <w:rPr>
                <w:lang w:val="uk-UA"/>
              </w:rPr>
            </w:pPr>
            <w:r w:rsidRPr="003E5089">
              <w:rPr>
                <w:lang w:val="uk-UA"/>
              </w:rPr>
              <w:t>ЗДР</w:t>
            </w:r>
          </w:p>
        </w:tc>
        <w:tc>
          <w:tcPr>
            <w:tcW w:w="993" w:type="dxa"/>
            <w:vMerge w:val="restart"/>
            <w:vAlign w:val="center"/>
          </w:tcPr>
          <w:p w14:paraId="7AD6A3FC" w14:textId="77777777" w:rsidR="009220F8" w:rsidRPr="003E5089" w:rsidRDefault="009220F8" w:rsidP="009F23E4">
            <w:pPr>
              <w:jc w:val="center"/>
              <w:rPr>
                <w:lang w:val="uk-UA"/>
              </w:rPr>
            </w:pPr>
            <w:r w:rsidRPr="003E5089">
              <w:rPr>
                <w:lang w:val="uk-UA"/>
              </w:rPr>
              <w:t>С</w:t>
            </w:r>
          </w:p>
        </w:tc>
        <w:tc>
          <w:tcPr>
            <w:tcW w:w="1843" w:type="dxa"/>
            <w:gridSpan w:val="3"/>
          </w:tcPr>
          <w:p w14:paraId="175DF941" w14:textId="77777777" w:rsidR="009220F8" w:rsidRPr="003E5089" w:rsidRDefault="009220F8" w:rsidP="009F23E4">
            <w:pPr>
              <w:jc w:val="center"/>
              <w:rPr>
                <w:lang w:val="uk-UA"/>
              </w:rPr>
            </w:pPr>
            <w:r w:rsidRPr="003E5089">
              <w:rPr>
                <w:lang w:val="uk-UA"/>
              </w:rPr>
              <w:t>Заняття з викладачем</w:t>
            </w:r>
          </w:p>
        </w:tc>
        <w:tc>
          <w:tcPr>
            <w:tcW w:w="566" w:type="dxa"/>
            <w:vMerge w:val="restart"/>
            <w:vAlign w:val="center"/>
          </w:tcPr>
          <w:p w14:paraId="0B2FEC16" w14:textId="77777777" w:rsidR="009220F8" w:rsidRPr="003E5089" w:rsidRDefault="009220F8" w:rsidP="009F23E4">
            <w:pPr>
              <w:jc w:val="center"/>
              <w:rPr>
                <w:lang w:val="uk-UA"/>
              </w:rPr>
            </w:pPr>
            <w:r w:rsidRPr="003E5089">
              <w:rPr>
                <w:lang w:val="uk-UA"/>
              </w:rPr>
              <w:t>С</w:t>
            </w:r>
          </w:p>
        </w:tc>
        <w:tc>
          <w:tcPr>
            <w:tcW w:w="1559" w:type="dxa"/>
            <w:gridSpan w:val="2"/>
          </w:tcPr>
          <w:p w14:paraId="4880C7AE" w14:textId="77777777" w:rsidR="009220F8" w:rsidRPr="003E5089" w:rsidRDefault="009220F8" w:rsidP="009F23E4">
            <w:pPr>
              <w:jc w:val="center"/>
              <w:rPr>
                <w:lang w:val="uk-UA"/>
              </w:rPr>
            </w:pPr>
            <w:r w:rsidRPr="003E5089">
              <w:rPr>
                <w:lang w:val="uk-UA"/>
              </w:rPr>
              <w:t>Заняття з викладачем</w:t>
            </w:r>
          </w:p>
        </w:tc>
        <w:tc>
          <w:tcPr>
            <w:tcW w:w="710" w:type="dxa"/>
            <w:vMerge w:val="restart"/>
            <w:vAlign w:val="center"/>
          </w:tcPr>
          <w:p w14:paraId="0F794730" w14:textId="77777777" w:rsidR="009220F8" w:rsidRPr="003E5089" w:rsidRDefault="009220F8" w:rsidP="009F23E4">
            <w:pPr>
              <w:jc w:val="center"/>
              <w:rPr>
                <w:lang w:val="uk-UA"/>
              </w:rPr>
            </w:pPr>
            <w:r w:rsidRPr="003E5089">
              <w:rPr>
                <w:lang w:val="uk-UA"/>
              </w:rPr>
              <w:t>С</w:t>
            </w:r>
          </w:p>
        </w:tc>
      </w:tr>
      <w:tr w:rsidR="009220F8" w:rsidRPr="003E5089" w14:paraId="3FE24D2E" w14:textId="77777777" w:rsidTr="009F23E4">
        <w:trPr>
          <w:cantSplit/>
        </w:trPr>
        <w:tc>
          <w:tcPr>
            <w:tcW w:w="3510" w:type="dxa"/>
            <w:vMerge/>
          </w:tcPr>
          <w:p w14:paraId="10A5B5FF" w14:textId="77777777" w:rsidR="009220F8" w:rsidRPr="003E5089" w:rsidRDefault="009220F8" w:rsidP="009F23E4">
            <w:pPr>
              <w:rPr>
                <w:lang w:val="uk-UA"/>
              </w:rPr>
            </w:pPr>
          </w:p>
        </w:tc>
        <w:tc>
          <w:tcPr>
            <w:tcW w:w="850" w:type="dxa"/>
            <w:vMerge/>
          </w:tcPr>
          <w:p w14:paraId="4043C4D0" w14:textId="77777777" w:rsidR="009220F8" w:rsidRPr="003E5089" w:rsidRDefault="009220F8" w:rsidP="009F23E4">
            <w:pPr>
              <w:jc w:val="center"/>
              <w:rPr>
                <w:lang w:val="uk-UA"/>
              </w:rPr>
            </w:pPr>
          </w:p>
        </w:tc>
        <w:tc>
          <w:tcPr>
            <w:tcW w:w="993" w:type="dxa"/>
            <w:vMerge/>
          </w:tcPr>
          <w:p w14:paraId="02E23CDA" w14:textId="77777777" w:rsidR="009220F8" w:rsidRPr="003E5089" w:rsidRDefault="009220F8" w:rsidP="009F23E4">
            <w:pPr>
              <w:jc w:val="center"/>
              <w:rPr>
                <w:lang w:val="uk-UA"/>
              </w:rPr>
            </w:pPr>
          </w:p>
        </w:tc>
        <w:tc>
          <w:tcPr>
            <w:tcW w:w="567" w:type="dxa"/>
          </w:tcPr>
          <w:p w14:paraId="3C453024" w14:textId="77777777" w:rsidR="009220F8" w:rsidRPr="003E5089" w:rsidRDefault="009220F8" w:rsidP="009F23E4">
            <w:pPr>
              <w:jc w:val="center"/>
              <w:rPr>
                <w:lang w:val="uk-UA"/>
              </w:rPr>
            </w:pPr>
            <w:r w:rsidRPr="003E5089">
              <w:rPr>
                <w:lang w:val="uk-UA"/>
              </w:rPr>
              <w:t>Л</w:t>
            </w:r>
          </w:p>
        </w:tc>
        <w:tc>
          <w:tcPr>
            <w:tcW w:w="567" w:type="dxa"/>
          </w:tcPr>
          <w:p w14:paraId="4554B0B8" w14:textId="77777777" w:rsidR="009220F8" w:rsidRPr="003E5089" w:rsidRDefault="009220F8" w:rsidP="009F23E4">
            <w:pPr>
              <w:jc w:val="center"/>
              <w:rPr>
                <w:lang w:val="uk-UA"/>
              </w:rPr>
            </w:pPr>
            <w:r w:rsidRPr="003E5089">
              <w:rPr>
                <w:lang w:val="uk-UA"/>
              </w:rPr>
              <w:t>П</w:t>
            </w:r>
          </w:p>
        </w:tc>
        <w:tc>
          <w:tcPr>
            <w:tcW w:w="709" w:type="dxa"/>
          </w:tcPr>
          <w:p w14:paraId="5D0C52F1" w14:textId="77777777" w:rsidR="009220F8" w:rsidRPr="003E5089" w:rsidRDefault="009220F8" w:rsidP="009F23E4">
            <w:pPr>
              <w:jc w:val="center"/>
              <w:rPr>
                <w:lang w:val="uk-UA"/>
              </w:rPr>
            </w:pPr>
            <w:r w:rsidRPr="003E5089">
              <w:rPr>
                <w:lang w:val="uk-UA"/>
              </w:rPr>
              <w:t>Інд.</w:t>
            </w:r>
          </w:p>
        </w:tc>
        <w:tc>
          <w:tcPr>
            <w:tcW w:w="566" w:type="dxa"/>
            <w:vMerge/>
          </w:tcPr>
          <w:p w14:paraId="3CD6C80F" w14:textId="77777777" w:rsidR="009220F8" w:rsidRPr="003E5089" w:rsidRDefault="009220F8" w:rsidP="009F23E4">
            <w:pPr>
              <w:jc w:val="center"/>
              <w:rPr>
                <w:lang w:val="uk-UA"/>
              </w:rPr>
            </w:pPr>
          </w:p>
        </w:tc>
        <w:tc>
          <w:tcPr>
            <w:tcW w:w="851" w:type="dxa"/>
          </w:tcPr>
          <w:p w14:paraId="16C5BF7E" w14:textId="77777777" w:rsidR="009220F8" w:rsidRPr="003E5089" w:rsidRDefault="009220F8" w:rsidP="009F23E4">
            <w:pPr>
              <w:jc w:val="center"/>
              <w:rPr>
                <w:lang w:val="uk-UA"/>
              </w:rPr>
            </w:pPr>
            <w:r w:rsidRPr="003E5089">
              <w:rPr>
                <w:lang w:val="uk-UA"/>
              </w:rPr>
              <w:t>К</w:t>
            </w:r>
          </w:p>
        </w:tc>
        <w:tc>
          <w:tcPr>
            <w:tcW w:w="708" w:type="dxa"/>
          </w:tcPr>
          <w:p w14:paraId="3B5008A9" w14:textId="77777777" w:rsidR="009220F8" w:rsidRPr="003E5089" w:rsidRDefault="009220F8" w:rsidP="009F23E4">
            <w:pPr>
              <w:jc w:val="center"/>
              <w:rPr>
                <w:lang w:val="uk-UA"/>
              </w:rPr>
            </w:pPr>
            <w:r w:rsidRPr="003E5089">
              <w:rPr>
                <w:lang w:val="uk-UA"/>
              </w:rPr>
              <w:t>Інд.</w:t>
            </w:r>
          </w:p>
        </w:tc>
        <w:tc>
          <w:tcPr>
            <w:tcW w:w="710" w:type="dxa"/>
            <w:vMerge/>
          </w:tcPr>
          <w:p w14:paraId="0869049A" w14:textId="77777777" w:rsidR="009220F8" w:rsidRPr="003E5089" w:rsidRDefault="009220F8" w:rsidP="009F23E4">
            <w:pPr>
              <w:jc w:val="center"/>
              <w:rPr>
                <w:lang w:val="uk-UA"/>
              </w:rPr>
            </w:pPr>
          </w:p>
        </w:tc>
      </w:tr>
      <w:tr w:rsidR="009220F8" w:rsidRPr="003E5089" w14:paraId="4158E4E4" w14:textId="77777777" w:rsidTr="009F23E4">
        <w:trPr>
          <w:cantSplit/>
        </w:trPr>
        <w:tc>
          <w:tcPr>
            <w:tcW w:w="3510" w:type="dxa"/>
          </w:tcPr>
          <w:p w14:paraId="67B7B141" w14:textId="77777777" w:rsidR="009220F8" w:rsidRPr="003E5089" w:rsidRDefault="009220F8" w:rsidP="009F23E4">
            <w:pPr>
              <w:rPr>
                <w:lang w:val="uk-UA"/>
              </w:rPr>
            </w:pPr>
            <w:r w:rsidRPr="003E5089">
              <w:rPr>
                <w:lang w:val="uk-UA"/>
              </w:rPr>
              <w:t>Години</w:t>
            </w:r>
          </w:p>
        </w:tc>
        <w:tc>
          <w:tcPr>
            <w:tcW w:w="850" w:type="dxa"/>
          </w:tcPr>
          <w:p w14:paraId="0D17F8C3" w14:textId="77777777" w:rsidR="009220F8" w:rsidRPr="003E5089" w:rsidRDefault="009220F8" w:rsidP="009F23E4">
            <w:pPr>
              <w:jc w:val="center"/>
              <w:rPr>
                <w:lang w:val="uk-UA"/>
              </w:rPr>
            </w:pPr>
            <w:r w:rsidRPr="003E5089">
              <w:rPr>
                <w:lang w:val="uk-UA"/>
              </w:rPr>
              <w:t>32</w:t>
            </w:r>
          </w:p>
        </w:tc>
        <w:tc>
          <w:tcPr>
            <w:tcW w:w="993" w:type="dxa"/>
          </w:tcPr>
          <w:p w14:paraId="6BAF04C3" w14:textId="77777777" w:rsidR="009220F8" w:rsidRPr="003E5089" w:rsidRDefault="009220F8" w:rsidP="009F23E4">
            <w:pPr>
              <w:jc w:val="center"/>
              <w:rPr>
                <w:lang w:val="uk-UA"/>
              </w:rPr>
            </w:pPr>
            <w:r w:rsidRPr="003E5089">
              <w:rPr>
                <w:lang w:val="uk-UA"/>
              </w:rPr>
              <w:t>88</w:t>
            </w:r>
          </w:p>
        </w:tc>
        <w:tc>
          <w:tcPr>
            <w:tcW w:w="567" w:type="dxa"/>
          </w:tcPr>
          <w:p w14:paraId="3456A853" w14:textId="77777777" w:rsidR="009220F8" w:rsidRPr="003E5089" w:rsidRDefault="009220F8" w:rsidP="009F23E4">
            <w:pPr>
              <w:jc w:val="center"/>
              <w:rPr>
                <w:lang w:val="uk-UA"/>
              </w:rPr>
            </w:pPr>
            <w:r w:rsidRPr="003E5089">
              <w:rPr>
                <w:lang w:val="uk-UA"/>
              </w:rPr>
              <w:t>18</w:t>
            </w:r>
          </w:p>
        </w:tc>
        <w:tc>
          <w:tcPr>
            <w:tcW w:w="567" w:type="dxa"/>
          </w:tcPr>
          <w:p w14:paraId="7B8438D0" w14:textId="77777777" w:rsidR="009220F8" w:rsidRPr="003E5089" w:rsidRDefault="009220F8" w:rsidP="009F23E4">
            <w:pPr>
              <w:jc w:val="center"/>
              <w:rPr>
                <w:lang w:val="uk-UA"/>
              </w:rPr>
            </w:pPr>
            <w:r w:rsidRPr="003E5089">
              <w:rPr>
                <w:lang w:val="uk-UA"/>
              </w:rPr>
              <w:t>30</w:t>
            </w:r>
          </w:p>
        </w:tc>
        <w:tc>
          <w:tcPr>
            <w:tcW w:w="709" w:type="dxa"/>
          </w:tcPr>
          <w:p w14:paraId="1A847A67" w14:textId="3E42CBE7" w:rsidR="009220F8" w:rsidRPr="003E5089" w:rsidRDefault="009220F8" w:rsidP="009F23E4">
            <w:pPr>
              <w:jc w:val="center"/>
              <w:rPr>
                <w:lang w:val="uk-UA"/>
              </w:rPr>
            </w:pPr>
            <w:r w:rsidRPr="003E5089">
              <w:rPr>
                <w:lang w:val="uk-UA"/>
              </w:rPr>
              <w:t>12</w:t>
            </w:r>
          </w:p>
        </w:tc>
        <w:tc>
          <w:tcPr>
            <w:tcW w:w="566" w:type="dxa"/>
          </w:tcPr>
          <w:p w14:paraId="67587830" w14:textId="6996642E" w:rsidR="009220F8" w:rsidRPr="003E5089" w:rsidRDefault="009220F8" w:rsidP="009F23E4">
            <w:pPr>
              <w:jc w:val="center"/>
              <w:rPr>
                <w:lang w:val="uk-UA"/>
              </w:rPr>
            </w:pPr>
            <w:r w:rsidRPr="003E5089">
              <w:rPr>
                <w:lang w:val="uk-UA"/>
              </w:rPr>
              <w:t>60</w:t>
            </w:r>
          </w:p>
        </w:tc>
        <w:tc>
          <w:tcPr>
            <w:tcW w:w="851" w:type="dxa"/>
          </w:tcPr>
          <w:p w14:paraId="4807C12C" w14:textId="7D4263DA" w:rsidR="009220F8" w:rsidRPr="003E5089" w:rsidRDefault="009220F8" w:rsidP="009F23E4">
            <w:pPr>
              <w:jc w:val="center"/>
              <w:rPr>
                <w:lang w:val="uk-UA"/>
              </w:rPr>
            </w:pPr>
            <w:r w:rsidRPr="003E5089">
              <w:rPr>
                <w:lang w:val="uk-UA"/>
              </w:rPr>
              <w:t>16</w:t>
            </w:r>
          </w:p>
        </w:tc>
        <w:tc>
          <w:tcPr>
            <w:tcW w:w="708" w:type="dxa"/>
          </w:tcPr>
          <w:p w14:paraId="6C8A98DD" w14:textId="77F340A6" w:rsidR="009220F8" w:rsidRPr="003E5089" w:rsidRDefault="009220F8" w:rsidP="009F23E4">
            <w:pPr>
              <w:jc w:val="center"/>
              <w:rPr>
                <w:lang w:val="uk-UA"/>
              </w:rPr>
            </w:pPr>
            <w:r w:rsidRPr="003E5089">
              <w:rPr>
                <w:lang w:val="uk-UA"/>
              </w:rPr>
              <w:t>12</w:t>
            </w:r>
          </w:p>
        </w:tc>
        <w:tc>
          <w:tcPr>
            <w:tcW w:w="710" w:type="dxa"/>
          </w:tcPr>
          <w:p w14:paraId="1C1734FF" w14:textId="331AA71F" w:rsidR="009220F8" w:rsidRPr="003E5089" w:rsidRDefault="009220F8" w:rsidP="009F23E4">
            <w:pPr>
              <w:jc w:val="center"/>
              <w:rPr>
                <w:lang w:val="uk-UA"/>
              </w:rPr>
            </w:pPr>
            <w:r w:rsidRPr="003E5089">
              <w:rPr>
                <w:lang w:val="uk-UA"/>
              </w:rPr>
              <w:t>92</w:t>
            </w:r>
          </w:p>
        </w:tc>
      </w:tr>
      <w:tr w:rsidR="009220F8" w:rsidRPr="003E5089" w14:paraId="62785AE2" w14:textId="77777777" w:rsidTr="009F23E4">
        <w:trPr>
          <w:cantSplit/>
        </w:trPr>
        <w:tc>
          <w:tcPr>
            <w:tcW w:w="3510" w:type="dxa"/>
          </w:tcPr>
          <w:p w14:paraId="0A51D8E5" w14:textId="11F780F7" w:rsidR="009220F8" w:rsidRPr="003E5089" w:rsidRDefault="009220F8" w:rsidP="009220F8">
            <w:pPr>
              <w:rPr>
                <w:lang w:val="uk-UA"/>
              </w:rPr>
            </w:pPr>
            <w:r w:rsidRPr="003E5089">
              <w:rPr>
                <w:lang w:val="uk-UA"/>
              </w:rPr>
              <w:t xml:space="preserve">Тема 1. Рекрутинг в управлінні персоналом </w:t>
            </w:r>
          </w:p>
        </w:tc>
        <w:tc>
          <w:tcPr>
            <w:tcW w:w="850" w:type="dxa"/>
          </w:tcPr>
          <w:p w14:paraId="00FA8969" w14:textId="77777777" w:rsidR="009220F8" w:rsidRPr="003E5089" w:rsidRDefault="009220F8" w:rsidP="009220F8">
            <w:pPr>
              <w:jc w:val="center"/>
              <w:rPr>
                <w:lang w:val="uk-UA"/>
              </w:rPr>
            </w:pPr>
            <w:r w:rsidRPr="003E5089">
              <w:rPr>
                <w:lang w:val="uk-UA"/>
              </w:rPr>
              <w:t>2</w:t>
            </w:r>
          </w:p>
        </w:tc>
        <w:tc>
          <w:tcPr>
            <w:tcW w:w="993" w:type="dxa"/>
          </w:tcPr>
          <w:p w14:paraId="267627CF" w14:textId="77777777" w:rsidR="009220F8" w:rsidRPr="003E5089" w:rsidRDefault="009220F8" w:rsidP="009220F8">
            <w:pPr>
              <w:jc w:val="center"/>
              <w:rPr>
                <w:lang w:val="uk-UA"/>
              </w:rPr>
            </w:pPr>
            <w:r w:rsidRPr="003E5089">
              <w:rPr>
                <w:lang w:val="uk-UA"/>
              </w:rPr>
              <w:t>8</w:t>
            </w:r>
          </w:p>
        </w:tc>
        <w:tc>
          <w:tcPr>
            <w:tcW w:w="567" w:type="dxa"/>
          </w:tcPr>
          <w:p w14:paraId="1DE1FF8D" w14:textId="77777777" w:rsidR="009220F8" w:rsidRPr="003E5089" w:rsidRDefault="009220F8" w:rsidP="009220F8">
            <w:pPr>
              <w:jc w:val="center"/>
              <w:rPr>
                <w:lang w:val="uk-UA"/>
              </w:rPr>
            </w:pPr>
            <w:r w:rsidRPr="003E5089">
              <w:rPr>
                <w:lang w:val="uk-UA"/>
              </w:rPr>
              <w:t>1</w:t>
            </w:r>
          </w:p>
        </w:tc>
        <w:tc>
          <w:tcPr>
            <w:tcW w:w="567" w:type="dxa"/>
          </w:tcPr>
          <w:p w14:paraId="021590EA" w14:textId="77777777" w:rsidR="009220F8" w:rsidRPr="003E5089" w:rsidRDefault="009220F8" w:rsidP="009220F8">
            <w:pPr>
              <w:jc w:val="center"/>
              <w:rPr>
                <w:lang w:val="uk-UA"/>
              </w:rPr>
            </w:pPr>
            <w:r w:rsidRPr="003E5089">
              <w:rPr>
                <w:lang w:val="uk-UA"/>
              </w:rPr>
              <w:t>2</w:t>
            </w:r>
          </w:p>
        </w:tc>
        <w:tc>
          <w:tcPr>
            <w:tcW w:w="709" w:type="dxa"/>
          </w:tcPr>
          <w:p w14:paraId="1065242F" w14:textId="3234DEDB" w:rsidR="009220F8" w:rsidRPr="003E5089" w:rsidRDefault="009220F8" w:rsidP="009220F8">
            <w:pPr>
              <w:jc w:val="center"/>
              <w:rPr>
                <w:lang w:val="uk-UA"/>
              </w:rPr>
            </w:pPr>
            <w:r w:rsidRPr="003E5089">
              <w:rPr>
                <w:lang w:val="uk-UA"/>
              </w:rPr>
              <w:t>1</w:t>
            </w:r>
          </w:p>
        </w:tc>
        <w:tc>
          <w:tcPr>
            <w:tcW w:w="566" w:type="dxa"/>
          </w:tcPr>
          <w:p w14:paraId="1329DFA1" w14:textId="77777777" w:rsidR="009220F8" w:rsidRPr="003E5089" w:rsidRDefault="009220F8" w:rsidP="009220F8">
            <w:pPr>
              <w:jc w:val="center"/>
              <w:rPr>
                <w:lang w:val="uk-UA"/>
              </w:rPr>
            </w:pPr>
            <w:r w:rsidRPr="003E5089">
              <w:rPr>
                <w:lang w:val="uk-UA"/>
              </w:rPr>
              <w:t>4</w:t>
            </w:r>
          </w:p>
        </w:tc>
        <w:tc>
          <w:tcPr>
            <w:tcW w:w="851" w:type="dxa"/>
          </w:tcPr>
          <w:p w14:paraId="4874ED54" w14:textId="77777777" w:rsidR="009220F8" w:rsidRPr="003E5089" w:rsidRDefault="009220F8" w:rsidP="009220F8">
            <w:pPr>
              <w:jc w:val="center"/>
              <w:rPr>
                <w:lang w:val="uk-UA"/>
              </w:rPr>
            </w:pPr>
            <w:r w:rsidRPr="003E5089">
              <w:rPr>
                <w:lang w:val="uk-UA"/>
              </w:rPr>
              <w:t>1</w:t>
            </w:r>
          </w:p>
        </w:tc>
        <w:tc>
          <w:tcPr>
            <w:tcW w:w="708" w:type="dxa"/>
          </w:tcPr>
          <w:p w14:paraId="48C19CCC" w14:textId="6EF9E471" w:rsidR="009220F8" w:rsidRPr="003E5089" w:rsidRDefault="009220F8" w:rsidP="009220F8">
            <w:pPr>
              <w:jc w:val="center"/>
              <w:rPr>
                <w:lang w:val="uk-UA"/>
              </w:rPr>
            </w:pPr>
            <w:r w:rsidRPr="003E5089">
              <w:rPr>
                <w:lang w:val="uk-UA"/>
              </w:rPr>
              <w:t>1</w:t>
            </w:r>
          </w:p>
        </w:tc>
        <w:tc>
          <w:tcPr>
            <w:tcW w:w="710" w:type="dxa"/>
          </w:tcPr>
          <w:p w14:paraId="46A92835" w14:textId="2B1DBC1F" w:rsidR="009220F8" w:rsidRPr="003E5089" w:rsidRDefault="009220F8" w:rsidP="009220F8">
            <w:pPr>
              <w:jc w:val="center"/>
              <w:rPr>
                <w:lang w:val="uk-UA"/>
              </w:rPr>
            </w:pPr>
            <w:r w:rsidRPr="003E5089">
              <w:rPr>
                <w:lang w:val="uk-UA"/>
              </w:rPr>
              <w:t>8</w:t>
            </w:r>
          </w:p>
        </w:tc>
      </w:tr>
      <w:tr w:rsidR="009220F8" w:rsidRPr="003E5089" w14:paraId="22D190B6" w14:textId="77777777" w:rsidTr="009F23E4">
        <w:trPr>
          <w:cantSplit/>
        </w:trPr>
        <w:tc>
          <w:tcPr>
            <w:tcW w:w="3510" w:type="dxa"/>
          </w:tcPr>
          <w:p w14:paraId="3E4383F1" w14:textId="30DA0CAC" w:rsidR="009220F8" w:rsidRPr="003E5089" w:rsidRDefault="009220F8" w:rsidP="009220F8">
            <w:pPr>
              <w:rPr>
                <w:lang w:val="uk-UA"/>
              </w:rPr>
            </w:pPr>
            <w:r w:rsidRPr="003E5089">
              <w:rPr>
                <w:lang w:val="uk-UA"/>
              </w:rPr>
              <w:t>Тема 2. Аналіз робіт в організації. Формування вимог до кандидатів на вакантну посаду</w:t>
            </w:r>
          </w:p>
        </w:tc>
        <w:tc>
          <w:tcPr>
            <w:tcW w:w="850" w:type="dxa"/>
          </w:tcPr>
          <w:p w14:paraId="3F298759" w14:textId="77777777" w:rsidR="009220F8" w:rsidRPr="003E5089" w:rsidRDefault="009220F8" w:rsidP="009220F8">
            <w:pPr>
              <w:jc w:val="center"/>
              <w:rPr>
                <w:lang w:val="uk-UA"/>
              </w:rPr>
            </w:pPr>
            <w:r w:rsidRPr="003E5089">
              <w:rPr>
                <w:lang w:val="uk-UA"/>
              </w:rPr>
              <w:t>3</w:t>
            </w:r>
          </w:p>
        </w:tc>
        <w:tc>
          <w:tcPr>
            <w:tcW w:w="993" w:type="dxa"/>
          </w:tcPr>
          <w:p w14:paraId="373A3028" w14:textId="77777777" w:rsidR="009220F8" w:rsidRPr="003E5089" w:rsidRDefault="009220F8" w:rsidP="009220F8">
            <w:pPr>
              <w:jc w:val="center"/>
              <w:rPr>
                <w:lang w:val="uk-UA"/>
              </w:rPr>
            </w:pPr>
            <w:r w:rsidRPr="003E5089">
              <w:rPr>
                <w:lang w:val="uk-UA"/>
              </w:rPr>
              <w:t>8</w:t>
            </w:r>
          </w:p>
        </w:tc>
        <w:tc>
          <w:tcPr>
            <w:tcW w:w="567" w:type="dxa"/>
          </w:tcPr>
          <w:p w14:paraId="4E564BAB" w14:textId="77777777" w:rsidR="009220F8" w:rsidRPr="003E5089" w:rsidRDefault="009220F8" w:rsidP="009220F8">
            <w:pPr>
              <w:jc w:val="center"/>
              <w:rPr>
                <w:lang w:val="uk-UA"/>
              </w:rPr>
            </w:pPr>
            <w:r w:rsidRPr="003E5089">
              <w:rPr>
                <w:lang w:val="uk-UA"/>
              </w:rPr>
              <w:t>1</w:t>
            </w:r>
          </w:p>
        </w:tc>
        <w:tc>
          <w:tcPr>
            <w:tcW w:w="567" w:type="dxa"/>
          </w:tcPr>
          <w:p w14:paraId="5FA1B07E" w14:textId="77777777" w:rsidR="009220F8" w:rsidRPr="003E5089" w:rsidRDefault="009220F8" w:rsidP="009220F8">
            <w:pPr>
              <w:jc w:val="center"/>
              <w:rPr>
                <w:lang w:val="uk-UA"/>
              </w:rPr>
            </w:pPr>
            <w:r w:rsidRPr="003E5089">
              <w:rPr>
                <w:lang w:val="uk-UA"/>
              </w:rPr>
              <w:t>4</w:t>
            </w:r>
          </w:p>
        </w:tc>
        <w:tc>
          <w:tcPr>
            <w:tcW w:w="709" w:type="dxa"/>
          </w:tcPr>
          <w:p w14:paraId="58FCB5A7" w14:textId="77777777" w:rsidR="009220F8" w:rsidRPr="003E5089" w:rsidRDefault="009220F8" w:rsidP="009220F8">
            <w:pPr>
              <w:jc w:val="center"/>
              <w:rPr>
                <w:lang w:val="uk-UA"/>
              </w:rPr>
            </w:pPr>
            <w:r w:rsidRPr="003E5089">
              <w:rPr>
                <w:lang w:val="uk-UA"/>
              </w:rPr>
              <w:t>1</w:t>
            </w:r>
          </w:p>
        </w:tc>
        <w:tc>
          <w:tcPr>
            <w:tcW w:w="566" w:type="dxa"/>
          </w:tcPr>
          <w:p w14:paraId="71D1A660" w14:textId="6F9A8125" w:rsidR="009220F8" w:rsidRPr="003E5089" w:rsidRDefault="009220F8" w:rsidP="009220F8">
            <w:pPr>
              <w:jc w:val="center"/>
              <w:rPr>
                <w:lang w:val="uk-UA"/>
              </w:rPr>
            </w:pPr>
            <w:r w:rsidRPr="003E5089">
              <w:rPr>
                <w:lang w:val="uk-UA"/>
              </w:rPr>
              <w:t>7</w:t>
            </w:r>
          </w:p>
        </w:tc>
        <w:tc>
          <w:tcPr>
            <w:tcW w:w="851" w:type="dxa"/>
          </w:tcPr>
          <w:p w14:paraId="12E8A17F" w14:textId="26D8156E" w:rsidR="009220F8" w:rsidRPr="003E5089" w:rsidRDefault="009220F8" w:rsidP="009220F8">
            <w:pPr>
              <w:jc w:val="center"/>
              <w:rPr>
                <w:lang w:val="uk-UA"/>
              </w:rPr>
            </w:pPr>
            <w:r w:rsidRPr="003E5089">
              <w:rPr>
                <w:lang w:val="uk-UA"/>
              </w:rPr>
              <w:t>2</w:t>
            </w:r>
          </w:p>
        </w:tc>
        <w:tc>
          <w:tcPr>
            <w:tcW w:w="708" w:type="dxa"/>
          </w:tcPr>
          <w:p w14:paraId="018838EB" w14:textId="77777777" w:rsidR="009220F8" w:rsidRPr="003E5089" w:rsidRDefault="009220F8" w:rsidP="009220F8">
            <w:pPr>
              <w:jc w:val="center"/>
              <w:rPr>
                <w:lang w:val="uk-UA"/>
              </w:rPr>
            </w:pPr>
            <w:r w:rsidRPr="003E5089">
              <w:rPr>
                <w:lang w:val="uk-UA"/>
              </w:rPr>
              <w:t>1</w:t>
            </w:r>
          </w:p>
        </w:tc>
        <w:tc>
          <w:tcPr>
            <w:tcW w:w="710" w:type="dxa"/>
          </w:tcPr>
          <w:p w14:paraId="61FC3030" w14:textId="6D9B0ED7" w:rsidR="009220F8" w:rsidRPr="003E5089" w:rsidRDefault="009220F8" w:rsidP="009220F8">
            <w:pPr>
              <w:jc w:val="center"/>
              <w:rPr>
                <w:lang w:val="uk-UA"/>
              </w:rPr>
            </w:pPr>
            <w:r w:rsidRPr="003E5089">
              <w:rPr>
                <w:lang w:val="uk-UA"/>
              </w:rPr>
              <w:t>9</w:t>
            </w:r>
          </w:p>
        </w:tc>
      </w:tr>
      <w:tr w:rsidR="009220F8" w:rsidRPr="003E5089" w14:paraId="2ACA044B" w14:textId="77777777" w:rsidTr="009F23E4">
        <w:trPr>
          <w:cantSplit/>
        </w:trPr>
        <w:tc>
          <w:tcPr>
            <w:tcW w:w="3510" w:type="dxa"/>
          </w:tcPr>
          <w:p w14:paraId="5CA94AF1" w14:textId="77777777" w:rsidR="009220F8" w:rsidRPr="003E5089" w:rsidRDefault="009220F8" w:rsidP="009F23E4">
            <w:pPr>
              <w:rPr>
                <w:lang w:val="uk-UA"/>
              </w:rPr>
            </w:pPr>
            <w:r w:rsidRPr="003E5089">
              <w:rPr>
                <w:lang w:val="uk-UA"/>
              </w:rPr>
              <w:t xml:space="preserve">Тема 3. Пошук і залучення кандидатів на вакантну посаду </w:t>
            </w:r>
          </w:p>
        </w:tc>
        <w:tc>
          <w:tcPr>
            <w:tcW w:w="850" w:type="dxa"/>
          </w:tcPr>
          <w:p w14:paraId="65ACDB90" w14:textId="77777777" w:rsidR="009220F8" w:rsidRPr="003E5089" w:rsidRDefault="009220F8" w:rsidP="009F23E4">
            <w:pPr>
              <w:jc w:val="center"/>
              <w:rPr>
                <w:lang w:val="uk-UA"/>
              </w:rPr>
            </w:pPr>
            <w:r w:rsidRPr="003E5089">
              <w:rPr>
                <w:lang w:val="uk-UA"/>
              </w:rPr>
              <w:t>3</w:t>
            </w:r>
          </w:p>
        </w:tc>
        <w:tc>
          <w:tcPr>
            <w:tcW w:w="993" w:type="dxa"/>
          </w:tcPr>
          <w:p w14:paraId="336FFF40" w14:textId="77777777" w:rsidR="009220F8" w:rsidRPr="003E5089" w:rsidRDefault="009220F8" w:rsidP="009F23E4">
            <w:pPr>
              <w:jc w:val="center"/>
              <w:rPr>
                <w:lang w:val="uk-UA"/>
              </w:rPr>
            </w:pPr>
            <w:r w:rsidRPr="003E5089">
              <w:rPr>
                <w:lang w:val="uk-UA"/>
              </w:rPr>
              <w:t>8</w:t>
            </w:r>
          </w:p>
        </w:tc>
        <w:tc>
          <w:tcPr>
            <w:tcW w:w="567" w:type="dxa"/>
          </w:tcPr>
          <w:p w14:paraId="6AA00F37" w14:textId="77777777" w:rsidR="009220F8" w:rsidRPr="003E5089" w:rsidRDefault="009220F8" w:rsidP="009F23E4">
            <w:pPr>
              <w:jc w:val="center"/>
              <w:rPr>
                <w:lang w:val="uk-UA"/>
              </w:rPr>
            </w:pPr>
            <w:r w:rsidRPr="003E5089">
              <w:rPr>
                <w:lang w:val="uk-UA"/>
              </w:rPr>
              <w:t>2</w:t>
            </w:r>
          </w:p>
        </w:tc>
        <w:tc>
          <w:tcPr>
            <w:tcW w:w="567" w:type="dxa"/>
          </w:tcPr>
          <w:p w14:paraId="1974B070" w14:textId="77777777" w:rsidR="009220F8" w:rsidRPr="003E5089" w:rsidRDefault="009220F8" w:rsidP="009F23E4">
            <w:pPr>
              <w:jc w:val="center"/>
              <w:rPr>
                <w:lang w:val="uk-UA"/>
              </w:rPr>
            </w:pPr>
            <w:r w:rsidRPr="003E5089">
              <w:rPr>
                <w:lang w:val="uk-UA"/>
              </w:rPr>
              <w:t>4</w:t>
            </w:r>
          </w:p>
        </w:tc>
        <w:tc>
          <w:tcPr>
            <w:tcW w:w="709" w:type="dxa"/>
          </w:tcPr>
          <w:p w14:paraId="2CA16B0A" w14:textId="4C8C2C7A" w:rsidR="009220F8" w:rsidRPr="003E5089" w:rsidRDefault="009220F8" w:rsidP="009F23E4">
            <w:pPr>
              <w:jc w:val="center"/>
              <w:rPr>
                <w:lang w:val="uk-UA"/>
              </w:rPr>
            </w:pPr>
            <w:r w:rsidRPr="003E5089">
              <w:rPr>
                <w:lang w:val="uk-UA"/>
              </w:rPr>
              <w:t>2</w:t>
            </w:r>
          </w:p>
        </w:tc>
        <w:tc>
          <w:tcPr>
            <w:tcW w:w="566" w:type="dxa"/>
          </w:tcPr>
          <w:p w14:paraId="47943ADF" w14:textId="496083FF" w:rsidR="009220F8" w:rsidRPr="003E5089" w:rsidRDefault="009220F8" w:rsidP="009F23E4">
            <w:pPr>
              <w:jc w:val="center"/>
              <w:rPr>
                <w:lang w:val="uk-UA"/>
              </w:rPr>
            </w:pPr>
            <w:r w:rsidRPr="003E5089">
              <w:rPr>
                <w:lang w:val="uk-UA"/>
              </w:rPr>
              <w:t>6</w:t>
            </w:r>
          </w:p>
        </w:tc>
        <w:tc>
          <w:tcPr>
            <w:tcW w:w="851" w:type="dxa"/>
          </w:tcPr>
          <w:p w14:paraId="1CA3477E" w14:textId="53565948" w:rsidR="009220F8" w:rsidRPr="003E5089" w:rsidRDefault="009220F8" w:rsidP="009F23E4">
            <w:pPr>
              <w:jc w:val="center"/>
              <w:rPr>
                <w:lang w:val="uk-UA"/>
              </w:rPr>
            </w:pPr>
            <w:r w:rsidRPr="003E5089">
              <w:rPr>
                <w:lang w:val="uk-UA"/>
              </w:rPr>
              <w:t>2</w:t>
            </w:r>
          </w:p>
        </w:tc>
        <w:tc>
          <w:tcPr>
            <w:tcW w:w="708" w:type="dxa"/>
          </w:tcPr>
          <w:p w14:paraId="3EFA7561" w14:textId="77777777" w:rsidR="009220F8" w:rsidRPr="003E5089" w:rsidRDefault="009220F8" w:rsidP="009F23E4">
            <w:pPr>
              <w:jc w:val="center"/>
              <w:rPr>
                <w:lang w:val="uk-UA"/>
              </w:rPr>
            </w:pPr>
            <w:r w:rsidRPr="003E5089">
              <w:rPr>
                <w:lang w:val="uk-UA"/>
              </w:rPr>
              <w:t>1</w:t>
            </w:r>
          </w:p>
        </w:tc>
        <w:tc>
          <w:tcPr>
            <w:tcW w:w="710" w:type="dxa"/>
          </w:tcPr>
          <w:p w14:paraId="2975E474" w14:textId="1709688F" w:rsidR="009220F8" w:rsidRPr="003E5089" w:rsidRDefault="009220F8" w:rsidP="009F23E4">
            <w:pPr>
              <w:jc w:val="center"/>
              <w:rPr>
                <w:lang w:val="uk-UA"/>
              </w:rPr>
            </w:pPr>
            <w:r w:rsidRPr="003E5089">
              <w:rPr>
                <w:lang w:val="uk-UA"/>
              </w:rPr>
              <w:t>9</w:t>
            </w:r>
          </w:p>
        </w:tc>
      </w:tr>
      <w:tr w:rsidR="009220F8" w:rsidRPr="003E5089" w14:paraId="0F78262A" w14:textId="77777777" w:rsidTr="009F23E4">
        <w:trPr>
          <w:cantSplit/>
        </w:trPr>
        <w:tc>
          <w:tcPr>
            <w:tcW w:w="3510" w:type="dxa"/>
          </w:tcPr>
          <w:p w14:paraId="23137608" w14:textId="77777777" w:rsidR="009220F8" w:rsidRPr="003E5089" w:rsidRDefault="009220F8" w:rsidP="009F23E4">
            <w:pPr>
              <w:rPr>
                <w:lang w:val="uk-UA"/>
              </w:rPr>
            </w:pPr>
            <w:r w:rsidRPr="003E5089">
              <w:rPr>
                <w:lang w:val="uk-UA"/>
              </w:rPr>
              <w:t>Тема 4. Технології збирання та аналізу інформації про кандидатів на вакантну посаду</w:t>
            </w:r>
          </w:p>
        </w:tc>
        <w:tc>
          <w:tcPr>
            <w:tcW w:w="850" w:type="dxa"/>
          </w:tcPr>
          <w:p w14:paraId="3CA3E101" w14:textId="77777777" w:rsidR="009220F8" w:rsidRPr="003E5089" w:rsidRDefault="009220F8" w:rsidP="009F23E4">
            <w:pPr>
              <w:jc w:val="center"/>
              <w:rPr>
                <w:lang w:val="uk-UA"/>
              </w:rPr>
            </w:pPr>
            <w:r w:rsidRPr="003E5089">
              <w:rPr>
                <w:lang w:val="uk-UA"/>
              </w:rPr>
              <w:t>3</w:t>
            </w:r>
          </w:p>
        </w:tc>
        <w:tc>
          <w:tcPr>
            <w:tcW w:w="993" w:type="dxa"/>
          </w:tcPr>
          <w:p w14:paraId="75FBC3DE" w14:textId="77777777" w:rsidR="009220F8" w:rsidRPr="003E5089" w:rsidRDefault="009220F8" w:rsidP="009F23E4">
            <w:pPr>
              <w:jc w:val="center"/>
              <w:rPr>
                <w:lang w:val="uk-UA"/>
              </w:rPr>
            </w:pPr>
            <w:r w:rsidRPr="003E5089">
              <w:rPr>
                <w:lang w:val="uk-UA"/>
              </w:rPr>
              <w:t>8</w:t>
            </w:r>
          </w:p>
        </w:tc>
        <w:tc>
          <w:tcPr>
            <w:tcW w:w="567" w:type="dxa"/>
          </w:tcPr>
          <w:p w14:paraId="56961A0D" w14:textId="77777777" w:rsidR="009220F8" w:rsidRPr="003E5089" w:rsidRDefault="009220F8" w:rsidP="009F23E4">
            <w:pPr>
              <w:jc w:val="center"/>
              <w:rPr>
                <w:lang w:val="uk-UA"/>
              </w:rPr>
            </w:pPr>
            <w:r w:rsidRPr="003E5089">
              <w:rPr>
                <w:lang w:val="uk-UA"/>
              </w:rPr>
              <w:t>2</w:t>
            </w:r>
          </w:p>
        </w:tc>
        <w:tc>
          <w:tcPr>
            <w:tcW w:w="567" w:type="dxa"/>
          </w:tcPr>
          <w:p w14:paraId="57724F0B" w14:textId="77777777" w:rsidR="009220F8" w:rsidRPr="003E5089" w:rsidRDefault="009220F8" w:rsidP="009F23E4">
            <w:pPr>
              <w:jc w:val="center"/>
              <w:rPr>
                <w:lang w:val="uk-UA"/>
              </w:rPr>
            </w:pPr>
            <w:r w:rsidRPr="003E5089">
              <w:rPr>
                <w:lang w:val="uk-UA"/>
              </w:rPr>
              <w:t>4</w:t>
            </w:r>
          </w:p>
        </w:tc>
        <w:tc>
          <w:tcPr>
            <w:tcW w:w="709" w:type="dxa"/>
          </w:tcPr>
          <w:p w14:paraId="574F4F88" w14:textId="77777777" w:rsidR="009220F8" w:rsidRPr="003E5089" w:rsidRDefault="009220F8" w:rsidP="009F23E4">
            <w:pPr>
              <w:jc w:val="center"/>
              <w:rPr>
                <w:lang w:val="uk-UA"/>
              </w:rPr>
            </w:pPr>
            <w:r w:rsidRPr="003E5089">
              <w:rPr>
                <w:lang w:val="uk-UA"/>
              </w:rPr>
              <w:t>1</w:t>
            </w:r>
          </w:p>
        </w:tc>
        <w:tc>
          <w:tcPr>
            <w:tcW w:w="566" w:type="dxa"/>
          </w:tcPr>
          <w:p w14:paraId="18AAFBE3" w14:textId="2A089653" w:rsidR="009220F8" w:rsidRPr="003E5089" w:rsidRDefault="009220F8" w:rsidP="009F23E4">
            <w:pPr>
              <w:jc w:val="center"/>
              <w:rPr>
                <w:lang w:val="uk-UA"/>
              </w:rPr>
            </w:pPr>
            <w:r w:rsidRPr="003E5089">
              <w:rPr>
                <w:lang w:val="uk-UA"/>
              </w:rPr>
              <w:t>6</w:t>
            </w:r>
          </w:p>
        </w:tc>
        <w:tc>
          <w:tcPr>
            <w:tcW w:w="851" w:type="dxa"/>
          </w:tcPr>
          <w:p w14:paraId="728DE105" w14:textId="7912CE68" w:rsidR="009220F8" w:rsidRPr="003E5089" w:rsidRDefault="009220F8" w:rsidP="009F23E4">
            <w:pPr>
              <w:jc w:val="center"/>
              <w:rPr>
                <w:lang w:val="uk-UA"/>
              </w:rPr>
            </w:pPr>
            <w:r w:rsidRPr="003E5089">
              <w:rPr>
                <w:lang w:val="uk-UA"/>
              </w:rPr>
              <w:t>2</w:t>
            </w:r>
          </w:p>
        </w:tc>
        <w:tc>
          <w:tcPr>
            <w:tcW w:w="708" w:type="dxa"/>
          </w:tcPr>
          <w:p w14:paraId="47FE6770" w14:textId="77777777" w:rsidR="009220F8" w:rsidRPr="003E5089" w:rsidRDefault="009220F8" w:rsidP="009F23E4">
            <w:pPr>
              <w:jc w:val="center"/>
              <w:rPr>
                <w:lang w:val="uk-UA"/>
              </w:rPr>
            </w:pPr>
            <w:r w:rsidRPr="003E5089">
              <w:rPr>
                <w:lang w:val="uk-UA"/>
              </w:rPr>
              <w:t>1</w:t>
            </w:r>
          </w:p>
        </w:tc>
        <w:tc>
          <w:tcPr>
            <w:tcW w:w="710" w:type="dxa"/>
          </w:tcPr>
          <w:p w14:paraId="05D31FD0" w14:textId="26E75408" w:rsidR="009220F8" w:rsidRPr="003E5089" w:rsidRDefault="009220F8" w:rsidP="009F23E4">
            <w:pPr>
              <w:tabs>
                <w:tab w:val="center" w:pos="247"/>
              </w:tabs>
              <w:jc w:val="center"/>
              <w:rPr>
                <w:lang w:val="uk-UA"/>
              </w:rPr>
            </w:pPr>
            <w:r w:rsidRPr="003E5089">
              <w:rPr>
                <w:lang w:val="uk-UA"/>
              </w:rPr>
              <w:t>9</w:t>
            </w:r>
          </w:p>
        </w:tc>
      </w:tr>
      <w:tr w:rsidR="009220F8" w:rsidRPr="003E5089" w14:paraId="78222C0E" w14:textId="77777777" w:rsidTr="009F23E4">
        <w:trPr>
          <w:cantSplit/>
        </w:trPr>
        <w:tc>
          <w:tcPr>
            <w:tcW w:w="3510" w:type="dxa"/>
          </w:tcPr>
          <w:p w14:paraId="0F5CC432" w14:textId="77777777" w:rsidR="009220F8" w:rsidRPr="003E5089" w:rsidRDefault="009220F8" w:rsidP="009F23E4">
            <w:pPr>
              <w:rPr>
                <w:lang w:val="uk-UA"/>
              </w:rPr>
            </w:pPr>
            <w:r w:rsidRPr="003E5089">
              <w:rPr>
                <w:lang w:val="uk-UA"/>
              </w:rPr>
              <w:t>Тема 5. Технології проведення інтерв’ю з кандидатами на вакантну посаду</w:t>
            </w:r>
          </w:p>
        </w:tc>
        <w:tc>
          <w:tcPr>
            <w:tcW w:w="850" w:type="dxa"/>
          </w:tcPr>
          <w:p w14:paraId="74DF68B5" w14:textId="77777777" w:rsidR="009220F8" w:rsidRPr="003E5089" w:rsidRDefault="009220F8" w:rsidP="009F23E4">
            <w:pPr>
              <w:jc w:val="center"/>
              <w:rPr>
                <w:lang w:val="uk-UA"/>
              </w:rPr>
            </w:pPr>
            <w:r w:rsidRPr="003E5089">
              <w:rPr>
                <w:lang w:val="uk-UA"/>
              </w:rPr>
              <w:t>3</w:t>
            </w:r>
          </w:p>
        </w:tc>
        <w:tc>
          <w:tcPr>
            <w:tcW w:w="993" w:type="dxa"/>
          </w:tcPr>
          <w:p w14:paraId="39C0F0F3" w14:textId="77777777" w:rsidR="009220F8" w:rsidRPr="003E5089" w:rsidRDefault="009220F8" w:rsidP="009F23E4">
            <w:pPr>
              <w:jc w:val="center"/>
              <w:rPr>
                <w:lang w:val="uk-UA"/>
              </w:rPr>
            </w:pPr>
            <w:r w:rsidRPr="003E5089">
              <w:rPr>
                <w:lang w:val="uk-UA"/>
              </w:rPr>
              <w:t>8</w:t>
            </w:r>
          </w:p>
        </w:tc>
        <w:tc>
          <w:tcPr>
            <w:tcW w:w="567" w:type="dxa"/>
          </w:tcPr>
          <w:p w14:paraId="39E8643B" w14:textId="77777777" w:rsidR="009220F8" w:rsidRPr="003E5089" w:rsidRDefault="009220F8" w:rsidP="009F23E4">
            <w:pPr>
              <w:jc w:val="center"/>
              <w:rPr>
                <w:lang w:val="uk-UA"/>
              </w:rPr>
            </w:pPr>
            <w:r w:rsidRPr="003E5089">
              <w:rPr>
                <w:lang w:val="uk-UA"/>
              </w:rPr>
              <w:t>2</w:t>
            </w:r>
          </w:p>
        </w:tc>
        <w:tc>
          <w:tcPr>
            <w:tcW w:w="567" w:type="dxa"/>
          </w:tcPr>
          <w:p w14:paraId="235A0FFD" w14:textId="77777777" w:rsidR="009220F8" w:rsidRPr="003E5089" w:rsidRDefault="009220F8" w:rsidP="009F23E4">
            <w:pPr>
              <w:jc w:val="center"/>
              <w:rPr>
                <w:lang w:val="uk-UA"/>
              </w:rPr>
            </w:pPr>
            <w:r w:rsidRPr="003E5089">
              <w:rPr>
                <w:lang w:val="uk-UA"/>
              </w:rPr>
              <w:t>4</w:t>
            </w:r>
          </w:p>
        </w:tc>
        <w:tc>
          <w:tcPr>
            <w:tcW w:w="709" w:type="dxa"/>
          </w:tcPr>
          <w:p w14:paraId="51242D9B" w14:textId="77777777" w:rsidR="009220F8" w:rsidRPr="003E5089" w:rsidRDefault="009220F8" w:rsidP="009F23E4">
            <w:pPr>
              <w:jc w:val="center"/>
              <w:rPr>
                <w:lang w:val="uk-UA"/>
              </w:rPr>
            </w:pPr>
            <w:r w:rsidRPr="003E5089">
              <w:rPr>
                <w:lang w:val="uk-UA"/>
              </w:rPr>
              <w:t>1</w:t>
            </w:r>
          </w:p>
        </w:tc>
        <w:tc>
          <w:tcPr>
            <w:tcW w:w="566" w:type="dxa"/>
          </w:tcPr>
          <w:p w14:paraId="73F68532" w14:textId="024E6F59" w:rsidR="009220F8" w:rsidRPr="003E5089" w:rsidRDefault="009220F8" w:rsidP="009F23E4">
            <w:pPr>
              <w:jc w:val="center"/>
              <w:rPr>
                <w:lang w:val="uk-UA"/>
              </w:rPr>
            </w:pPr>
            <w:r w:rsidRPr="003E5089">
              <w:rPr>
                <w:lang w:val="uk-UA"/>
              </w:rPr>
              <w:t>7</w:t>
            </w:r>
          </w:p>
        </w:tc>
        <w:tc>
          <w:tcPr>
            <w:tcW w:w="851" w:type="dxa"/>
          </w:tcPr>
          <w:p w14:paraId="5360D2F6" w14:textId="77777777" w:rsidR="009220F8" w:rsidRPr="003E5089" w:rsidRDefault="009220F8" w:rsidP="009F23E4">
            <w:pPr>
              <w:jc w:val="center"/>
              <w:rPr>
                <w:lang w:val="uk-UA"/>
              </w:rPr>
            </w:pPr>
            <w:r w:rsidRPr="003E5089">
              <w:rPr>
                <w:lang w:val="uk-UA"/>
              </w:rPr>
              <w:t>2</w:t>
            </w:r>
          </w:p>
        </w:tc>
        <w:tc>
          <w:tcPr>
            <w:tcW w:w="708" w:type="dxa"/>
          </w:tcPr>
          <w:p w14:paraId="448A14B0" w14:textId="1FD07F31" w:rsidR="009220F8" w:rsidRPr="003E5089" w:rsidRDefault="009220F8" w:rsidP="009F23E4">
            <w:pPr>
              <w:jc w:val="center"/>
              <w:rPr>
                <w:lang w:val="uk-UA"/>
              </w:rPr>
            </w:pPr>
            <w:r w:rsidRPr="003E5089">
              <w:rPr>
                <w:lang w:val="uk-UA"/>
              </w:rPr>
              <w:t>2</w:t>
            </w:r>
          </w:p>
        </w:tc>
        <w:tc>
          <w:tcPr>
            <w:tcW w:w="710" w:type="dxa"/>
          </w:tcPr>
          <w:p w14:paraId="00487E4E" w14:textId="3DADCAFB" w:rsidR="009220F8" w:rsidRPr="003E5089" w:rsidRDefault="009220F8" w:rsidP="009F23E4">
            <w:pPr>
              <w:jc w:val="center"/>
              <w:rPr>
                <w:lang w:val="uk-UA"/>
              </w:rPr>
            </w:pPr>
            <w:r w:rsidRPr="003E5089">
              <w:rPr>
                <w:lang w:val="uk-UA"/>
              </w:rPr>
              <w:t>9</w:t>
            </w:r>
          </w:p>
        </w:tc>
      </w:tr>
      <w:tr w:rsidR="009220F8" w:rsidRPr="003E5089" w14:paraId="53FA4525" w14:textId="77777777" w:rsidTr="009F23E4">
        <w:trPr>
          <w:cantSplit/>
        </w:trPr>
        <w:tc>
          <w:tcPr>
            <w:tcW w:w="3510" w:type="dxa"/>
          </w:tcPr>
          <w:p w14:paraId="52011E5B" w14:textId="77777777" w:rsidR="009220F8" w:rsidRPr="003E5089" w:rsidRDefault="009220F8" w:rsidP="009F23E4">
            <w:pPr>
              <w:rPr>
                <w:lang w:val="uk-UA"/>
              </w:rPr>
            </w:pPr>
            <w:r w:rsidRPr="003E5089">
              <w:rPr>
                <w:lang w:val="uk-UA"/>
              </w:rPr>
              <w:t>Тема 6. Психологічні та нетрадиційні методи оцінювання кандидатів на вакантну посаду</w:t>
            </w:r>
          </w:p>
        </w:tc>
        <w:tc>
          <w:tcPr>
            <w:tcW w:w="850" w:type="dxa"/>
          </w:tcPr>
          <w:p w14:paraId="0FF6684C" w14:textId="77777777" w:rsidR="009220F8" w:rsidRPr="003E5089" w:rsidRDefault="009220F8" w:rsidP="009F23E4">
            <w:pPr>
              <w:jc w:val="center"/>
              <w:rPr>
                <w:lang w:val="uk-UA"/>
              </w:rPr>
            </w:pPr>
            <w:r w:rsidRPr="003E5089">
              <w:rPr>
                <w:lang w:val="uk-UA"/>
              </w:rPr>
              <w:t>3</w:t>
            </w:r>
          </w:p>
        </w:tc>
        <w:tc>
          <w:tcPr>
            <w:tcW w:w="993" w:type="dxa"/>
          </w:tcPr>
          <w:p w14:paraId="7B0BD9E9" w14:textId="77777777" w:rsidR="009220F8" w:rsidRPr="003E5089" w:rsidRDefault="009220F8" w:rsidP="009F23E4">
            <w:pPr>
              <w:jc w:val="center"/>
              <w:rPr>
                <w:lang w:val="uk-UA"/>
              </w:rPr>
            </w:pPr>
            <w:r w:rsidRPr="003E5089">
              <w:rPr>
                <w:lang w:val="uk-UA"/>
              </w:rPr>
              <w:t>8</w:t>
            </w:r>
          </w:p>
        </w:tc>
        <w:tc>
          <w:tcPr>
            <w:tcW w:w="567" w:type="dxa"/>
          </w:tcPr>
          <w:p w14:paraId="10B3C997" w14:textId="77777777" w:rsidR="009220F8" w:rsidRPr="003E5089" w:rsidRDefault="009220F8" w:rsidP="009F23E4">
            <w:pPr>
              <w:jc w:val="center"/>
              <w:rPr>
                <w:lang w:val="uk-UA"/>
              </w:rPr>
            </w:pPr>
            <w:r w:rsidRPr="003E5089">
              <w:rPr>
                <w:lang w:val="uk-UA"/>
              </w:rPr>
              <w:t>2</w:t>
            </w:r>
          </w:p>
        </w:tc>
        <w:tc>
          <w:tcPr>
            <w:tcW w:w="567" w:type="dxa"/>
          </w:tcPr>
          <w:p w14:paraId="5C4968C4" w14:textId="77777777" w:rsidR="009220F8" w:rsidRPr="003E5089" w:rsidRDefault="009220F8" w:rsidP="009F23E4">
            <w:pPr>
              <w:jc w:val="center"/>
              <w:rPr>
                <w:lang w:val="uk-UA"/>
              </w:rPr>
            </w:pPr>
            <w:r w:rsidRPr="003E5089">
              <w:rPr>
                <w:lang w:val="uk-UA"/>
              </w:rPr>
              <w:t>2</w:t>
            </w:r>
          </w:p>
        </w:tc>
        <w:tc>
          <w:tcPr>
            <w:tcW w:w="709" w:type="dxa"/>
          </w:tcPr>
          <w:p w14:paraId="074508EA" w14:textId="77777777" w:rsidR="009220F8" w:rsidRPr="003E5089" w:rsidRDefault="009220F8" w:rsidP="009F23E4">
            <w:pPr>
              <w:jc w:val="center"/>
              <w:rPr>
                <w:lang w:val="uk-UA"/>
              </w:rPr>
            </w:pPr>
            <w:r w:rsidRPr="003E5089">
              <w:rPr>
                <w:lang w:val="uk-UA"/>
              </w:rPr>
              <w:t>1</w:t>
            </w:r>
          </w:p>
        </w:tc>
        <w:tc>
          <w:tcPr>
            <w:tcW w:w="566" w:type="dxa"/>
          </w:tcPr>
          <w:p w14:paraId="7E73A716" w14:textId="77777777" w:rsidR="009220F8" w:rsidRPr="003E5089" w:rsidRDefault="009220F8" w:rsidP="009F23E4">
            <w:pPr>
              <w:jc w:val="center"/>
              <w:rPr>
                <w:lang w:val="uk-UA"/>
              </w:rPr>
            </w:pPr>
            <w:r w:rsidRPr="003E5089">
              <w:rPr>
                <w:lang w:val="uk-UA"/>
              </w:rPr>
              <w:t>5</w:t>
            </w:r>
          </w:p>
        </w:tc>
        <w:tc>
          <w:tcPr>
            <w:tcW w:w="851" w:type="dxa"/>
          </w:tcPr>
          <w:p w14:paraId="35DDEC08" w14:textId="77777777" w:rsidR="009220F8" w:rsidRPr="003E5089" w:rsidRDefault="009220F8" w:rsidP="009F23E4">
            <w:pPr>
              <w:jc w:val="center"/>
              <w:rPr>
                <w:lang w:val="uk-UA"/>
              </w:rPr>
            </w:pPr>
            <w:r w:rsidRPr="003E5089">
              <w:rPr>
                <w:lang w:val="uk-UA"/>
              </w:rPr>
              <w:t>1</w:t>
            </w:r>
          </w:p>
        </w:tc>
        <w:tc>
          <w:tcPr>
            <w:tcW w:w="708" w:type="dxa"/>
          </w:tcPr>
          <w:p w14:paraId="1DB4BE42" w14:textId="77777777" w:rsidR="009220F8" w:rsidRPr="003E5089" w:rsidRDefault="009220F8" w:rsidP="009F23E4">
            <w:pPr>
              <w:jc w:val="center"/>
              <w:rPr>
                <w:lang w:val="uk-UA"/>
              </w:rPr>
            </w:pPr>
            <w:r w:rsidRPr="003E5089">
              <w:rPr>
                <w:lang w:val="uk-UA"/>
              </w:rPr>
              <w:t>1</w:t>
            </w:r>
          </w:p>
        </w:tc>
        <w:tc>
          <w:tcPr>
            <w:tcW w:w="710" w:type="dxa"/>
          </w:tcPr>
          <w:p w14:paraId="39F3AB2A" w14:textId="660A6C87" w:rsidR="009220F8" w:rsidRPr="003E5089" w:rsidRDefault="009220F8" w:rsidP="009F23E4">
            <w:pPr>
              <w:jc w:val="center"/>
              <w:rPr>
                <w:lang w:val="uk-UA"/>
              </w:rPr>
            </w:pPr>
            <w:r w:rsidRPr="003E5089">
              <w:rPr>
                <w:lang w:val="uk-UA"/>
              </w:rPr>
              <w:t>8</w:t>
            </w:r>
          </w:p>
        </w:tc>
      </w:tr>
      <w:tr w:rsidR="009220F8" w:rsidRPr="003E5089" w14:paraId="700A886E" w14:textId="77777777" w:rsidTr="009F23E4">
        <w:trPr>
          <w:cantSplit/>
        </w:trPr>
        <w:tc>
          <w:tcPr>
            <w:tcW w:w="3510" w:type="dxa"/>
          </w:tcPr>
          <w:p w14:paraId="433B82F2" w14:textId="77777777" w:rsidR="009220F8" w:rsidRPr="003E5089" w:rsidRDefault="009220F8" w:rsidP="009F23E4">
            <w:pPr>
              <w:rPr>
                <w:lang w:val="uk-UA"/>
              </w:rPr>
            </w:pPr>
            <w:r w:rsidRPr="003E5089">
              <w:rPr>
                <w:lang w:val="uk-UA"/>
              </w:rPr>
              <w:t>Тема 7. Ухвалення рішення про заповнення вакансії та укладання трудового договору</w:t>
            </w:r>
          </w:p>
        </w:tc>
        <w:tc>
          <w:tcPr>
            <w:tcW w:w="850" w:type="dxa"/>
          </w:tcPr>
          <w:p w14:paraId="5D1B43F8" w14:textId="77777777" w:rsidR="009220F8" w:rsidRPr="003E5089" w:rsidRDefault="009220F8" w:rsidP="009F23E4">
            <w:pPr>
              <w:jc w:val="center"/>
              <w:rPr>
                <w:lang w:val="uk-UA"/>
              </w:rPr>
            </w:pPr>
            <w:r w:rsidRPr="003E5089">
              <w:rPr>
                <w:lang w:val="uk-UA"/>
              </w:rPr>
              <w:t>3</w:t>
            </w:r>
          </w:p>
        </w:tc>
        <w:tc>
          <w:tcPr>
            <w:tcW w:w="993" w:type="dxa"/>
          </w:tcPr>
          <w:p w14:paraId="7A0B7AED" w14:textId="77777777" w:rsidR="009220F8" w:rsidRPr="003E5089" w:rsidRDefault="009220F8" w:rsidP="009F23E4">
            <w:pPr>
              <w:jc w:val="center"/>
              <w:rPr>
                <w:lang w:val="uk-UA"/>
              </w:rPr>
            </w:pPr>
            <w:r w:rsidRPr="003E5089">
              <w:rPr>
                <w:lang w:val="uk-UA"/>
              </w:rPr>
              <w:t>8</w:t>
            </w:r>
          </w:p>
        </w:tc>
        <w:tc>
          <w:tcPr>
            <w:tcW w:w="567" w:type="dxa"/>
          </w:tcPr>
          <w:p w14:paraId="2577BD47" w14:textId="77777777" w:rsidR="009220F8" w:rsidRPr="003E5089" w:rsidRDefault="009220F8" w:rsidP="009F23E4">
            <w:pPr>
              <w:jc w:val="center"/>
              <w:rPr>
                <w:lang w:val="uk-UA"/>
              </w:rPr>
            </w:pPr>
            <w:r w:rsidRPr="003E5089">
              <w:rPr>
                <w:lang w:val="uk-UA"/>
              </w:rPr>
              <w:t>1</w:t>
            </w:r>
          </w:p>
        </w:tc>
        <w:tc>
          <w:tcPr>
            <w:tcW w:w="567" w:type="dxa"/>
          </w:tcPr>
          <w:p w14:paraId="7DA504E9" w14:textId="77777777" w:rsidR="009220F8" w:rsidRPr="003E5089" w:rsidRDefault="009220F8" w:rsidP="009F23E4">
            <w:pPr>
              <w:jc w:val="center"/>
              <w:rPr>
                <w:lang w:val="uk-UA"/>
              </w:rPr>
            </w:pPr>
            <w:r w:rsidRPr="003E5089">
              <w:rPr>
                <w:lang w:val="uk-UA"/>
              </w:rPr>
              <w:t>2</w:t>
            </w:r>
          </w:p>
        </w:tc>
        <w:tc>
          <w:tcPr>
            <w:tcW w:w="709" w:type="dxa"/>
          </w:tcPr>
          <w:p w14:paraId="3EBA60B8" w14:textId="77777777" w:rsidR="009220F8" w:rsidRPr="003E5089" w:rsidRDefault="009220F8" w:rsidP="009F23E4">
            <w:pPr>
              <w:jc w:val="center"/>
              <w:rPr>
                <w:lang w:val="uk-UA"/>
              </w:rPr>
            </w:pPr>
            <w:r w:rsidRPr="003E5089">
              <w:rPr>
                <w:lang w:val="uk-UA"/>
              </w:rPr>
              <w:t>1</w:t>
            </w:r>
          </w:p>
        </w:tc>
        <w:tc>
          <w:tcPr>
            <w:tcW w:w="566" w:type="dxa"/>
          </w:tcPr>
          <w:p w14:paraId="0F1D5946" w14:textId="77777777" w:rsidR="009220F8" w:rsidRPr="003E5089" w:rsidRDefault="009220F8" w:rsidP="009F23E4">
            <w:pPr>
              <w:jc w:val="center"/>
              <w:rPr>
                <w:lang w:val="uk-UA"/>
              </w:rPr>
            </w:pPr>
            <w:r w:rsidRPr="003E5089">
              <w:rPr>
                <w:lang w:val="uk-UA"/>
              </w:rPr>
              <w:t>5</w:t>
            </w:r>
          </w:p>
        </w:tc>
        <w:tc>
          <w:tcPr>
            <w:tcW w:w="851" w:type="dxa"/>
          </w:tcPr>
          <w:p w14:paraId="73F69184" w14:textId="09DE076D" w:rsidR="009220F8" w:rsidRPr="003E5089" w:rsidRDefault="009220F8" w:rsidP="009F23E4">
            <w:pPr>
              <w:jc w:val="center"/>
              <w:rPr>
                <w:lang w:val="uk-UA"/>
              </w:rPr>
            </w:pPr>
            <w:r w:rsidRPr="003E5089">
              <w:rPr>
                <w:lang w:val="uk-UA"/>
              </w:rPr>
              <w:t>2</w:t>
            </w:r>
          </w:p>
        </w:tc>
        <w:tc>
          <w:tcPr>
            <w:tcW w:w="708" w:type="dxa"/>
          </w:tcPr>
          <w:p w14:paraId="553972E8" w14:textId="77777777" w:rsidR="009220F8" w:rsidRPr="003E5089" w:rsidRDefault="009220F8" w:rsidP="009F23E4">
            <w:pPr>
              <w:jc w:val="center"/>
              <w:rPr>
                <w:lang w:val="uk-UA"/>
              </w:rPr>
            </w:pPr>
            <w:r w:rsidRPr="003E5089">
              <w:rPr>
                <w:lang w:val="uk-UA"/>
              </w:rPr>
              <w:t>1</w:t>
            </w:r>
          </w:p>
        </w:tc>
        <w:tc>
          <w:tcPr>
            <w:tcW w:w="710" w:type="dxa"/>
          </w:tcPr>
          <w:p w14:paraId="17FA1529" w14:textId="4800C721" w:rsidR="009220F8" w:rsidRPr="003E5089" w:rsidRDefault="009220F8" w:rsidP="009F23E4">
            <w:pPr>
              <w:jc w:val="center"/>
              <w:rPr>
                <w:lang w:val="uk-UA"/>
              </w:rPr>
            </w:pPr>
            <w:r w:rsidRPr="003E5089">
              <w:rPr>
                <w:lang w:val="uk-UA"/>
              </w:rPr>
              <w:t>8</w:t>
            </w:r>
          </w:p>
        </w:tc>
      </w:tr>
      <w:tr w:rsidR="009220F8" w:rsidRPr="003E5089" w14:paraId="1C4B6068" w14:textId="77777777" w:rsidTr="009F23E4">
        <w:trPr>
          <w:cantSplit/>
        </w:trPr>
        <w:tc>
          <w:tcPr>
            <w:tcW w:w="3510" w:type="dxa"/>
          </w:tcPr>
          <w:p w14:paraId="5F20C930" w14:textId="77777777" w:rsidR="009220F8" w:rsidRPr="003E5089" w:rsidRDefault="009220F8" w:rsidP="009F23E4">
            <w:pPr>
              <w:rPr>
                <w:lang w:val="uk-UA"/>
              </w:rPr>
            </w:pPr>
            <w:r w:rsidRPr="003E5089">
              <w:rPr>
                <w:lang w:val="uk-UA"/>
              </w:rPr>
              <w:t>Тема 8. Технології роботи рекрутингових агенцій</w:t>
            </w:r>
          </w:p>
        </w:tc>
        <w:tc>
          <w:tcPr>
            <w:tcW w:w="850" w:type="dxa"/>
          </w:tcPr>
          <w:p w14:paraId="07D31F91" w14:textId="77777777" w:rsidR="009220F8" w:rsidRPr="003E5089" w:rsidRDefault="009220F8" w:rsidP="009F23E4">
            <w:pPr>
              <w:jc w:val="center"/>
              <w:rPr>
                <w:lang w:val="uk-UA"/>
              </w:rPr>
            </w:pPr>
            <w:r w:rsidRPr="003E5089">
              <w:rPr>
                <w:lang w:val="uk-UA"/>
              </w:rPr>
              <w:t>3</w:t>
            </w:r>
          </w:p>
        </w:tc>
        <w:tc>
          <w:tcPr>
            <w:tcW w:w="993" w:type="dxa"/>
          </w:tcPr>
          <w:p w14:paraId="496EAB15" w14:textId="77777777" w:rsidR="009220F8" w:rsidRPr="003E5089" w:rsidRDefault="009220F8" w:rsidP="009F23E4">
            <w:pPr>
              <w:jc w:val="center"/>
              <w:rPr>
                <w:lang w:val="uk-UA"/>
              </w:rPr>
            </w:pPr>
            <w:r w:rsidRPr="003E5089">
              <w:rPr>
                <w:lang w:val="uk-UA"/>
              </w:rPr>
              <w:t>8</w:t>
            </w:r>
          </w:p>
        </w:tc>
        <w:tc>
          <w:tcPr>
            <w:tcW w:w="567" w:type="dxa"/>
          </w:tcPr>
          <w:p w14:paraId="35A62151" w14:textId="77777777" w:rsidR="009220F8" w:rsidRPr="003E5089" w:rsidRDefault="009220F8" w:rsidP="009F23E4">
            <w:pPr>
              <w:jc w:val="center"/>
              <w:rPr>
                <w:lang w:val="uk-UA"/>
              </w:rPr>
            </w:pPr>
            <w:r w:rsidRPr="003E5089">
              <w:rPr>
                <w:lang w:val="uk-UA"/>
              </w:rPr>
              <w:t>1</w:t>
            </w:r>
          </w:p>
        </w:tc>
        <w:tc>
          <w:tcPr>
            <w:tcW w:w="567" w:type="dxa"/>
          </w:tcPr>
          <w:p w14:paraId="4158EE5A" w14:textId="77777777" w:rsidR="009220F8" w:rsidRPr="003E5089" w:rsidRDefault="009220F8" w:rsidP="009F23E4">
            <w:pPr>
              <w:jc w:val="center"/>
              <w:rPr>
                <w:lang w:val="uk-UA"/>
              </w:rPr>
            </w:pPr>
            <w:r w:rsidRPr="003E5089">
              <w:rPr>
                <w:lang w:val="uk-UA"/>
              </w:rPr>
              <w:t>2</w:t>
            </w:r>
          </w:p>
        </w:tc>
        <w:tc>
          <w:tcPr>
            <w:tcW w:w="709" w:type="dxa"/>
          </w:tcPr>
          <w:p w14:paraId="0BBCC8F1" w14:textId="7B183001" w:rsidR="009220F8" w:rsidRPr="003E5089" w:rsidRDefault="009220F8" w:rsidP="009F23E4">
            <w:pPr>
              <w:jc w:val="center"/>
              <w:rPr>
                <w:lang w:val="uk-UA"/>
              </w:rPr>
            </w:pPr>
            <w:r w:rsidRPr="003E5089">
              <w:rPr>
                <w:lang w:val="uk-UA"/>
              </w:rPr>
              <w:t>1</w:t>
            </w:r>
          </w:p>
        </w:tc>
        <w:tc>
          <w:tcPr>
            <w:tcW w:w="566" w:type="dxa"/>
          </w:tcPr>
          <w:p w14:paraId="64757BA6" w14:textId="77777777" w:rsidR="009220F8" w:rsidRPr="003E5089" w:rsidRDefault="009220F8" w:rsidP="009F23E4">
            <w:pPr>
              <w:jc w:val="center"/>
              <w:rPr>
                <w:lang w:val="uk-UA"/>
              </w:rPr>
            </w:pPr>
            <w:r w:rsidRPr="003E5089">
              <w:rPr>
                <w:lang w:val="uk-UA"/>
              </w:rPr>
              <w:t>5</w:t>
            </w:r>
          </w:p>
        </w:tc>
        <w:tc>
          <w:tcPr>
            <w:tcW w:w="851" w:type="dxa"/>
          </w:tcPr>
          <w:p w14:paraId="0A156EB1" w14:textId="77777777" w:rsidR="009220F8" w:rsidRPr="003E5089" w:rsidRDefault="009220F8" w:rsidP="009F23E4">
            <w:pPr>
              <w:jc w:val="center"/>
              <w:rPr>
                <w:lang w:val="uk-UA"/>
              </w:rPr>
            </w:pPr>
            <w:r w:rsidRPr="003E5089">
              <w:rPr>
                <w:lang w:val="uk-UA"/>
              </w:rPr>
              <w:t>1</w:t>
            </w:r>
          </w:p>
        </w:tc>
        <w:tc>
          <w:tcPr>
            <w:tcW w:w="708" w:type="dxa"/>
          </w:tcPr>
          <w:p w14:paraId="7344388A" w14:textId="1C00E5BC" w:rsidR="009220F8" w:rsidRPr="003E5089" w:rsidRDefault="009220F8" w:rsidP="009F23E4">
            <w:pPr>
              <w:jc w:val="center"/>
              <w:rPr>
                <w:lang w:val="uk-UA"/>
              </w:rPr>
            </w:pPr>
            <w:r w:rsidRPr="003E5089">
              <w:rPr>
                <w:lang w:val="uk-UA"/>
              </w:rPr>
              <w:t>1</w:t>
            </w:r>
          </w:p>
        </w:tc>
        <w:tc>
          <w:tcPr>
            <w:tcW w:w="710" w:type="dxa"/>
          </w:tcPr>
          <w:p w14:paraId="1B3A07D6" w14:textId="28F098D4" w:rsidR="009220F8" w:rsidRPr="003E5089" w:rsidRDefault="009220F8" w:rsidP="009F23E4">
            <w:pPr>
              <w:jc w:val="center"/>
              <w:rPr>
                <w:lang w:val="uk-UA"/>
              </w:rPr>
            </w:pPr>
            <w:r w:rsidRPr="003E5089">
              <w:rPr>
                <w:lang w:val="uk-UA"/>
              </w:rPr>
              <w:t>8</w:t>
            </w:r>
          </w:p>
        </w:tc>
      </w:tr>
      <w:tr w:rsidR="009220F8" w:rsidRPr="003E5089" w14:paraId="5D130D42" w14:textId="77777777" w:rsidTr="009F23E4">
        <w:trPr>
          <w:cantSplit/>
        </w:trPr>
        <w:tc>
          <w:tcPr>
            <w:tcW w:w="3510" w:type="dxa"/>
          </w:tcPr>
          <w:p w14:paraId="12BE2A16" w14:textId="77777777" w:rsidR="009220F8" w:rsidRPr="003E5089" w:rsidRDefault="009220F8" w:rsidP="009F23E4">
            <w:pPr>
              <w:rPr>
                <w:lang w:val="uk-UA"/>
              </w:rPr>
            </w:pPr>
            <w:r w:rsidRPr="003E5089">
              <w:rPr>
                <w:lang w:val="uk-UA"/>
              </w:rPr>
              <w:t>Тема 9. Використання аутсорсингових послуг в управлінні персоналом</w:t>
            </w:r>
          </w:p>
        </w:tc>
        <w:tc>
          <w:tcPr>
            <w:tcW w:w="850" w:type="dxa"/>
          </w:tcPr>
          <w:p w14:paraId="2461393A" w14:textId="77777777" w:rsidR="009220F8" w:rsidRPr="003E5089" w:rsidRDefault="009220F8" w:rsidP="009F23E4">
            <w:pPr>
              <w:jc w:val="center"/>
              <w:rPr>
                <w:lang w:val="uk-UA"/>
              </w:rPr>
            </w:pPr>
            <w:r w:rsidRPr="003E5089">
              <w:rPr>
                <w:lang w:val="uk-UA"/>
              </w:rPr>
              <w:t>3</w:t>
            </w:r>
          </w:p>
        </w:tc>
        <w:tc>
          <w:tcPr>
            <w:tcW w:w="993" w:type="dxa"/>
          </w:tcPr>
          <w:p w14:paraId="40DD387E" w14:textId="77777777" w:rsidR="009220F8" w:rsidRPr="003E5089" w:rsidRDefault="009220F8" w:rsidP="009F23E4">
            <w:pPr>
              <w:jc w:val="center"/>
              <w:rPr>
                <w:lang w:val="uk-UA"/>
              </w:rPr>
            </w:pPr>
            <w:r w:rsidRPr="003E5089">
              <w:rPr>
                <w:lang w:val="uk-UA"/>
              </w:rPr>
              <w:t>8</w:t>
            </w:r>
          </w:p>
        </w:tc>
        <w:tc>
          <w:tcPr>
            <w:tcW w:w="567" w:type="dxa"/>
          </w:tcPr>
          <w:p w14:paraId="01CD0C20" w14:textId="77777777" w:rsidR="009220F8" w:rsidRPr="003E5089" w:rsidRDefault="009220F8" w:rsidP="009F23E4">
            <w:pPr>
              <w:jc w:val="center"/>
              <w:rPr>
                <w:lang w:val="uk-UA"/>
              </w:rPr>
            </w:pPr>
            <w:r w:rsidRPr="003E5089">
              <w:rPr>
                <w:lang w:val="uk-UA"/>
              </w:rPr>
              <w:t>2</w:t>
            </w:r>
          </w:p>
        </w:tc>
        <w:tc>
          <w:tcPr>
            <w:tcW w:w="567" w:type="dxa"/>
          </w:tcPr>
          <w:p w14:paraId="3256CCA4" w14:textId="77777777" w:rsidR="009220F8" w:rsidRPr="003E5089" w:rsidRDefault="009220F8" w:rsidP="009F23E4">
            <w:pPr>
              <w:jc w:val="center"/>
              <w:rPr>
                <w:lang w:val="uk-UA"/>
              </w:rPr>
            </w:pPr>
            <w:r w:rsidRPr="003E5089">
              <w:rPr>
                <w:lang w:val="uk-UA"/>
              </w:rPr>
              <w:t>2</w:t>
            </w:r>
          </w:p>
        </w:tc>
        <w:tc>
          <w:tcPr>
            <w:tcW w:w="709" w:type="dxa"/>
          </w:tcPr>
          <w:p w14:paraId="46F57F14" w14:textId="2DA4CAAF" w:rsidR="009220F8" w:rsidRPr="003E5089" w:rsidRDefault="009220F8" w:rsidP="009F23E4">
            <w:pPr>
              <w:jc w:val="center"/>
              <w:rPr>
                <w:lang w:val="uk-UA"/>
              </w:rPr>
            </w:pPr>
            <w:r w:rsidRPr="003E5089">
              <w:rPr>
                <w:lang w:val="uk-UA"/>
              </w:rPr>
              <w:t>1</w:t>
            </w:r>
          </w:p>
        </w:tc>
        <w:tc>
          <w:tcPr>
            <w:tcW w:w="566" w:type="dxa"/>
          </w:tcPr>
          <w:p w14:paraId="53190864" w14:textId="77777777" w:rsidR="009220F8" w:rsidRPr="003E5089" w:rsidRDefault="009220F8" w:rsidP="009F23E4">
            <w:pPr>
              <w:jc w:val="center"/>
              <w:rPr>
                <w:lang w:val="uk-UA"/>
              </w:rPr>
            </w:pPr>
            <w:r w:rsidRPr="003E5089">
              <w:rPr>
                <w:lang w:val="uk-UA"/>
              </w:rPr>
              <w:t>5</w:t>
            </w:r>
          </w:p>
        </w:tc>
        <w:tc>
          <w:tcPr>
            <w:tcW w:w="851" w:type="dxa"/>
          </w:tcPr>
          <w:p w14:paraId="0263D446" w14:textId="77777777" w:rsidR="009220F8" w:rsidRPr="003E5089" w:rsidRDefault="009220F8" w:rsidP="009F23E4">
            <w:pPr>
              <w:jc w:val="center"/>
              <w:rPr>
                <w:lang w:val="uk-UA"/>
              </w:rPr>
            </w:pPr>
            <w:r w:rsidRPr="003E5089">
              <w:rPr>
                <w:lang w:val="uk-UA"/>
              </w:rPr>
              <w:t>1</w:t>
            </w:r>
          </w:p>
        </w:tc>
        <w:tc>
          <w:tcPr>
            <w:tcW w:w="708" w:type="dxa"/>
          </w:tcPr>
          <w:p w14:paraId="4AD34324" w14:textId="0BC56363" w:rsidR="009220F8" w:rsidRPr="003E5089" w:rsidRDefault="009220F8" w:rsidP="009F23E4">
            <w:pPr>
              <w:jc w:val="center"/>
              <w:rPr>
                <w:lang w:val="uk-UA"/>
              </w:rPr>
            </w:pPr>
            <w:r w:rsidRPr="003E5089">
              <w:rPr>
                <w:lang w:val="uk-UA"/>
              </w:rPr>
              <w:t>1</w:t>
            </w:r>
          </w:p>
        </w:tc>
        <w:tc>
          <w:tcPr>
            <w:tcW w:w="710" w:type="dxa"/>
          </w:tcPr>
          <w:p w14:paraId="25C3A163" w14:textId="43A94741" w:rsidR="009220F8" w:rsidRPr="003E5089" w:rsidRDefault="009220F8" w:rsidP="009F23E4">
            <w:pPr>
              <w:jc w:val="center"/>
              <w:rPr>
                <w:lang w:val="uk-UA"/>
              </w:rPr>
            </w:pPr>
            <w:r w:rsidRPr="003E5089">
              <w:rPr>
                <w:lang w:val="uk-UA"/>
              </w:rPr>
              <w:t>8</w:t>
            </w:r>
          </w:p>
        </w:tc>
      </w:tr>
      <w:tr w:rsidR="009220F8" w:rsidRPr="003E5089" w14:paraId="2FA2BC8E" w14:textId="77777777" w:rsidTr="009F23E4">
        <w:trPr>
          <w:cantSplit/>
        </w:trPr>
        <w:tc>
          <w:tcPr>
            <w:tcW w:w="3510" w:type="dxa"/>
          </w:tcPr>
          <w:p w14:paraId="3EF082F4" w14:textId="77777777" w:rsidR="009220F8" w:rsidRPr="003E5089" w:rsidRDefault="009220F8" w:rsidP="009F23E4">
            <w:pPr>
              <w:rPr>
                <w:lang w:val="uk-UA"/>
              </w:rPr>
            </w:pPr>
            <w:r w:rsidRPr="003E5089">
              <w:rPr>
                <w:lang w:val="uk-UA"/>
              </w:rPr>
              <w:t>Тема 10. Технології у галузі лізингу персоналу</w:t>
            </w:r>
          </w:p>
        </w:tc>
        <w:tc>
          <w:tcPr>
            <w:tcW w:w="850" w:type="dxa"/>
          </w:tcPr>
          <w:p w14:paraId="2BDCACA6" w14:textId="77777777" w:rsidR="009220F8" w:rsidRPr="003E5089" w:rsidRDefault="009220F8" w:rsidP="009F23E4">
            <w:pPr>
              <w:jc w:val="center"/>
              <w:rPr>
                <w:lang w:val="uk-UA"/>
              </w:rPr>
            </w:pPr>
            <w:r w:rsidRPr="003E5089">
              <w:rPr>
                <w:lang w:val="uk-UA"/>
              </w:rPr>
              <w:t>3</w:t>
            </w:r>
          </w:p>
        </w:tc>
        <w:tc>
          <w:tcPr>
            <w:tcW w:w="993" w:type="dxa"/>
          </w:tcPr>
          <w:p w14:paraId="4BD82642" w14:textId="77777777" w:rsidR="009220F8" w:rsidRPr="003E5089" w:rsidRDefault="009220F8" w:rsidP="009F23E4">
            <w:pPr>
              <w:jc w:val="center"/>
              <w:rPr>
                <w:lang w:val="uk-UA"/>
              </w:rPr>
            </w:pPr>
            <w:r w:rsidRPr="003E5089">
              <w:rPr>
                <w:lang w:val="uk-UA"/>
              </w:rPr>
              <w:t>8</w:t>
            </w:r>
          </w:p>
        </w:tc>
        <w:tc>
          <w:tcPr>
            <w:tcW w:w="567" w:type="dxa"/>
          </w:tcPr>
          <w:p w14:paraId="3E409688" w14:textId="77777777" w:rsidR="009220F8" w:rsidRPr="003E5089" w:rsidRDefault="009220F8" w:rsidP="009F23E4">
            <w:pPr>
              <w:jc w:val="center"/>
              <w:rPr>
                <w:lang w:val="uk-UA"/>
              </w:rPr>
            </w:pPr>
            <w:r w:rsidRPr="003E5089">
              <w:rPr>
                <w:lang w:val="uk-UA"/>
              </w:rPr>
              <w:t>2</w:t>
            </w:r>
          </w:p>
        </w:tc>
        <w:tc>
          <w:tcPr>
            <w:tcW w:w="567" w:type="dxa"/>
          </w:tcPr>
          <w:p w14:paraId="4EDBB01A" w14:textId="77777777" w:rsidR="009220F8" w:rsidRPr="003E5089" w:rsidRDefault="009220F8" w:rsidP="009F23E4">
            <w:pPr>
              <w:jc w:val="center"/>
              <w:rPr>
                <w:lang w:val="uk-UA"/>
              </w:rPr>
            </w:pPr>
            <w:r w:rsidRPr="003E5089">
              <w:rPr>
                <w:lang w:val="uk-UA"/>
              </w:rPr>
              <w:t>2</w:t>
            </w:r>
          </w:p>
        </w:tc>
        <w:tc>
          <w:tcPr>
            <w:tcW w:w="709" w:type="dxa"/>
          </w:tcPr>
          <w:p w14:paraId="5CFFC756" w14:textId="0C496166" w:rsidR="009220F8" w:rsidRPr="003E5089" w:rsidRDefault="009220F8" w:rsidP="009F23E4">
            <w:pPr>
              <w:jc w:val="center"/>
              <w:rPr>
                <w:lang w:val="uk-UA"/>
              </w:rPr>
            </w:pPr>
            <w:r w:rsidRPr="003E5089">
              <w:rPr>
                <w:lang w:val="uk-UA"/>
              </w:rPr>
              <w:t>1</w:t>
            </w:r>
          </w:p>
        </w:tc>
        <w:tc>
          <w:tcPr>
            <w:tcW w:w="566" w:type="dxa"/>
          </w:tcPr>
          <w:p w14:paraId="5B8F0BAD" w14:textId="77777777" w:rsidR="009220F8" w:rsidRPr="003E5089" w:rsidRDefault="009220F8" w:rsidP="009F23E4">
            <w:pPr>
              <w:jc w:val="center"/>
              <w:rPr>
                <w:lang w:val="uk-UA"/>
              </w:rPr>
            </w:pPr>
            <w:r w:rsidRPr="003E5089">
              <w:rPr>
                <w:lang w:val="uk-UA"/>
              </w:rPr>
              <w:t>5</w:t>
            </w:r>
          </w:p>
        </w:tc>
        <w:tc>
          <w:tcPr>
            <w:tcW w:w="851" w:type="dxa"/>
          </w:tcPr>
          <w:p w14:paraId="19BFD919" w14:textId="77777777" w:rsidR="009220F8" w:rsidRPr="003E5089" w:rsidRDefault="009220F8" w:rsidP="009F23E4">
            <w:pPr>
              <w:jc w:val="center"/>
              <w:rPr>
                <w:lang w:val="uk-UA"/>
              </w:rPr>
            </w:pPr>
            <w:r w:rsidRPr="003E5089">
              <w:rPr>
                <w:lang w:val="uk-UA"/>
              </w:rPr>
              <w:t>1</w:t>
            </w:r>
          </w:p>
        </w:tc>
        <w:tc>
          <w:tcPr>
            <w:tcW w:w="708" w:type="dxa"/>
          </w:tcPr>
          <w:p w14:paraId="6FF8411D" w14:textId="6268FF7C" w:rsidR="009220F8" w:rsidRPr="003E5089" w:rsidRDefault="009220F8" w:rsidP="009F23E4">
            <w:pPr>
              <w:jc w:val="center"/>
              <w:rPr>
                <w:lang w:val="uk-UA"/>
              </w:rPr>
            </w:pPr>
            <w:r w:rsidRPr="003E5089">
              <w:rPr>
                <w:lang w:val="uk-UA"/>
              </w:rPr>
              <w:t>1</w:t>
            </w:r>
          </w:p>
        </w:tc>
        <w:tc>
          <w:tcPr>
            <w:tcW w:w="710" w:type="dxa"/>
          </w:tcPr>
          <w:p w14:paraId="21E6D5BF" w14:textId="5C986A43" w:rsidR="009220F8" w:rsidRPr="003E5089" w:rsidRDefault="009220F8" w:rsidP="009F23E4">
            <w:pPr>
              <w:jc w:val="center"/>
              <w:rPr>
                <w:lang w:val="uk-UA"/>
              </w:rPr>
            </w:pPr>
            <w:r w:rsidRPr="003E5089">
              <w:rPr>
                <w:lang w:val="uk-UA"/>
              </w:rPr>
              <w:t>8</w:t>
            </w:r>
          </w:p>
        </w:tc>
      </w:tr>
      <w:tr w:rsidR="009220F8" w:rsidRPr="003E5089" w14:paraId="773F023F" w14:textId="77777777" w:rsidTr="009F23E4">
        <w:trPr>
          <w:cantSplit/>
        </w:trPr>
        <w:tc>
          <w:tcPr>
            <w:tcW w:w="3510" w:type="dxa"/>
          </w:tcPr>
          <w:p w14:paraId="112867F5" w14:textId="77777777" w:rsidR="009220F8" w:rsidRPr="003E5089" w:rsidRDefault="009220F8" w:rsidP="009F23E4">
            <w:pPr>
              <w:rPr>
                <w:lang w:val="uk-UA"/>
              </w:rPr>
            </w:pPr>
            <w:r w:rsidRPr="003E5089">
              <w:rPr>
                <w:lang w:val="uk-UA"/>
              </w:rPr>
              <w:t>Тема 11. Управління проектами з виведення персоналу зі штату організації</w:t>
            </w:r>
          </w:p>
        </w:tc>
        <w:tc>
          <w:tcPr>
            <w:tcW w:w="850" w:type="dxa"/>
          </w:tcPr>
          <w:p w14:paraId="5628E9B6" w14:textId="77777777" w:rsidR="009220F8" w:rsidRPr="003E5089" w:rsidRDefault="009220F8" w:rsidP="009F23E4">
            <w:pPr>
              <w:jc w:val="center"/>
              <w:rPr>
                <w:lang w:val="uk-UA"/>
              </w:rPr>
            </w:pPr>
            <w:r w:rsidRPr="003E5089">
              <w:rPr>
                <w:lang w:val="uk-UA"/>
              </w:rPr>
              <w:t>3</w:t>
            </w:r>
          </w:p>
        </w:tc>
        <w:tc>
          <w:tcPr>
            <w:tcW w:w="993" w:type="dxa"/>
          </w:tcPr>
          <w:p w14:paraId="7A9ABE6F" w14:textId="77777777" w:rsidR="009220F8" w:rsidRPr="003E5089" w:rsidRDefault="009220F8" w:rsidP="009F23E4">
            <w:pPr>
              <w:jc w:val="center"/>
              <w:rPr>
                <w:lang w:val="uk-UA"/>
              </w:rPr>
            </w:pPr>
            <w:r w:rsidRPr="003E5089">
              <w:rPr>
                <w:lang w:val="uk-UA"/>
              </w:rPr>
              <w:t>8</w:t>
            </w:r>
          </w:p>
        </w:tc>
        <w:tc>
          <w:tcPr>
            <w:tcW w:w="567" w:type="dxa"/>
          </w:tcPr>
          <w:p w14:paraId="1D88A7EE" w14:textId="77777777" w:rsidR="009220F8" w:rsidRPr="003E5089" w:rsidRDefault="009220F8" w:rsidP="009F23E4">
            <w:pPr>
              <w:jc w:val="center"/>
              <w:rPr>
                <w:lang w:val="uk-UA"/>
              </w:rPr>
            </w:pPr>
            <w:r w:rsidRPr="003E5089">
              <w:rPr>
                <w:lang w:val="uk-UA"/>
              </w:rPr>
              <w:t>2</w:t>
            </w:r>
          </w:p>
        </w:tc>
        <w:tc>
          <w:tcPr>
            <w:tcW w:w="567" w:type="dxa"/>
          </w:tcPr>
          <w:p w14:paraId="1E9F15D4" w14:textId="77777777" w:rsidR="009220F8" w:rsidRPr="003E5089" w:rsidRDefault="009220F8" w:rsidP="009F23E4">
            <w:pPr>
              <w:jc w:val="center"/>
              <w:rPr>
                <w:lang w:val="uk-UA"/>
              </w:rPr>
            </w:pPr>
            <w:r w:rsidRPr="003E5089">
              <w:rPr>
                <w:lang w:val="uk-UA"/>
              </w:rPr>
              <w:t>2</w:t>
            </w:r>
          </w:p>
        </w:tc>
        <w:tc>
          <w:tcPr>
            <w:tcW w:w="709" w:type="dxa"/>
          </w:tcPr>
          <w:p w14:paraId="58151A9D" w14:textId="584F5E49" w:rsidR="009220F8" w:rsidRPr="003E5089" w:rsidRDefault="009220F8" w:rsidP="009F23E4">
            <w:pPr>
              <w:jc w:val="center"/>
              <w:rPr>
                <w:lang w:val="uk-UA"/>
              </w:rPr>
            </w:pPr>
            <w:r w:rsidRPr="003E5089">
              <w:rPr>
                <w:lang w:val="uk-UA"/>
              </w:rPr>
              <w:t>1</w:t>
            </w:r>
          </w:p>
        </w:tc>
        <w:tc>
          <w:tcPr>
            <w:tcW w:w="566" w:type="dxa"/>
          </w:tcPr>
          <w:p w14:paraId="3CAAE682" w14:textId="77777777" w:rsidR="009220F8" w:rsidRPr="003E5089" w:rsidRDefault="009220F8" w:rsidP="009F23E4">
            <w:pPr>
              <w:jc w:val="center"/>
              <w:rPr>
                <w:lang w:val="uk-UA"/>
              </w:rPr>
            </w:pPr>
            <w:r w:rsidRPr="003E5089">
              <w:rPr>
                <w:lang w:val="uk-UA"/>
              </w:rPr>
              <w:t>5</w:t>
            </w:r>
          </w:p>
        </w:tc>
        <w:tc>
          <w:tcPr>
            <w:tcW w:w="851" w:type="dxa"/>
          </w:tcPr>
          <w:p w14:paraId="0359CB2B" w14:textId="77777777" w:rsidR="009220F8" w:rsidRPr="003E5089" w:rsidRDefault="009220F8" w:rsidP="009F23E4">
            <w:pPr>
              <w:jc w:val="center"/>
              <w:rPr>
                <w:lang w:val="uk-UA"/>
              </w:rPr>
            </w:pPr>
            <w:r w:rsidRPr="003E5089">
              <w:rPr>
                <w:lang w:val="uk-UA"/>
              </w:rPr>
              <w:t>1</w:t>
            </w:r>
          </w:p>
        </w:tc>
        <w:tc>
          <w:tcPr>
            <w:tcW w:w="708" w:type="dxa"/>
          </w:tcPr>
          <w:p w14:paraId="26D3DE1B" w14:textId="2BD189EB" w:rsidR="009220F8" w:rsidRPr="003E5089" w:rsidRDefault="009220F8" w:rsidP="009F23E4">
            <w:pPr>
              <w:jc w:val="center"/>
              <w:rPr>
                <w:lang w:val="uk-UA"/>
              </w:rPr>
            </w:pPr>
            <w:r w:rsidRPr="003E5089">
              <w:rPr>
                <w:lang w:val="uk-UA"/>
              </w:rPr>
              <w:t>1</w:t>
            </w:r>
          </w:p>
        </w:tc>
        <w:tc>
          <w:tcPr>
            <w:tcW w:w="710" w:type="dxa"/>
          </w:tcPr>
          <w:p w14:paraId="28FC6F1A" w14:textId="2BBBDB42" w:rsidR="009220F8" w:rsidRPr="003E5089" w:rsidRDefault="009220F8" w:rsidP="009F23E4">
            <w:pPr>
              <w:jc w:val="center"/>
              <w:rPr>
                <w:lang w:val="uk-UA"/>
              </w:rPr>
            </w:pPr>
            <w:r w:rsidRPr="003E5089">
              <w:rPr>
                <w:lang w:val="uk-UA"/>
              </w:rPr>
              <w:t>8</w:t>
            </w:r>
          </w:p>
        </w:tc>
      </w:tr>
      <w:tr w:rsidR="009D09FF" w:rsidRPr="003E5089" w14:paraId="05F452B0" w14:textId="77777777" w:rsidTr="009F23E4">
        <w:trPr>
          <w:cantSplit/>
        </w:trPr>
        <w:tc>
          <w:tcPr>
            <w:tcW w:w="3510" w:type="dxa"/>
          </w:tcPr>
          <w:p w14:paraId="44BE63E5" w14:textId="27E0435B" w:rsidR="009D09FF" w:rsidRPr="009D09FF" w:rsidRDefault="009D09FF" w:rsidP="009F23E4">
            <w:pPr>
              <w:rPr>
                <w:b/>
                <w:bCs/>
                <w:lang w:val="uk-UA"/>
              </w:rPr>
            </w:pPr>
            <w:r w:rsidRPr="009D09FF">
              <w:rPr>
                <w:b/>
                <w:bCs/>
                <w:lang w:val="uk-UA"/>
              </w:rPr>
              <w:t xml:space="preserve">            Разом:</w:t>
            </w:r>
          </w:p>
        </w:tc>
        <w:tc>
          <w:tcPr>
            <w:tcW w:w="850" w:type="dxa"/>
          </w:tcPr>
          <w:p w14:paraId="570B11B2" w14:textId="2DE7C95A" w:rsidR="009D09FF" w:rsidRPr="009D09FF" w:rsidRDefault="009D09FF" w:rsidP="009F23E4">
            <w:pPr>
              <w:jc w:val="center"/>
              <w:rPr>
                <w:b/>
                <w:bCs/>
                <w:lang w:val="uk-UA"/>
              </w:rPr>
            </w:pPr>
            <w:r w:rsidRPr="009D09FF">
              <w:rPr>
                <w:b/>
                <w:bCs/>
                <w:lang w:val="uk-UA"/>
              </w:rPr>
              <w:t>32</w:t>
            </w:r>
          </w:p>
        </w:tc>
        <w:tc>
          <w:tcPr>
            <w:tcW w:w="993" w:type="dxa"/>
          </w:tcPr>
          <w:p w14:paraId="5EB2BAC5" w14:textId="2AAE89BE" w:rsidR="009D09FF" w:rsidRPr="009D09FF" w:rsidRDefault="009D09FF" w:rsidP="009F23E4">
            <w:pPr>
              <w:jc w:val="center"/>
              <w:rPr>
                <w:b/>
                <w:bCs/>
                <w:lang w:val="uk-UA"/>
              </w:rPr>
            </w:pPr>
            <w:r w:rsidRPr="009D09FF">
              <w:rPr>
                <w:b/>
                <w:bCs/>
                <w:lang w:val="uk-UA"/>
              </w:rPr>
              <w:t>88</w:t>
            </w:r>
          </w:p>
        </w:tc>
        <w:tc>
          <w:tcPr>
            <w:tcW w:w="567" w:type="dxa"/>
          </w:tcPr>
          <w:p w14:paraId="09B400FF" w14:textId="3F29AE16" w:rsidR="009D09FF" w:rsidRPr="009D09FF" w:rsidRDefault="009D09FF" w:rsidP="009F23E4">
            <w:pPr>
              <w:jc w:val="center"/>
              <w:rPr>
                <w:b/>
                <w:bCs/>
                <w:lang w:val="uk-UA"/>
              </w:rPr>
            </w:pPr>
            <w:r w:rsidRPr="009D09FF">
              <w:rPr>
                <w:b/>
                <w:bCs/>
                <w:lang w:val="uk-UA"/>
              </w:rPr>
              <w:t>18</w:t>
            </w:r>
          </w:p>
        </w:tc>
        <w:tc>
          <w:tcPr>
            <w:tcW w:w="567" w:type="dxa"/>
          </w:tcPr>
          <w:p w14:paraId="5996D98D" w14:textId="018770C9" w:rsidR="009D09FF" w:rsidRPr="009D09FF" w:rsidRDefault="009D09FF" w:rsidP="009F23E4">
            <w:pPr>
              <w:jc w:val="center"/>
              <w:rPr>
                <w:b/>
                <w:bCs/>
                <w:lang w:val="uk-UA"/>
              </w:rPr>
            </w:pPr>
            <w:r w:rsidRPr="009D09FF">
              <w:rPr>
                <w:b/>
                <w:bCs/>
                <w:lang w:val="uk-UA"/>
              </w:rPr>
              <w:t>30</w:t>
            </w:r>
          </w:p>
        </w:tc>
        <w:tc>
          <w:tcPr>
            <w:tcW w:w="709" w:type="dxa"/>
          </w:tcPr>
          <w:p w14:paraId="0B24E8CB" w14:textId="12FB752E" w:rsidR="009D09FF" w:rsidRPr="009D09FF" w:rsidRDefault="009D09FF" w:rsidP="009F23E4">
            <w:pPr>
              <w:jc w:val="center"/>
              <w:rPr>
                <w:b/>
                <w:bCs/>
                <w:lang w:val="uk-UA"/>
              </w:rPr>
            </w:pPr>
            <w:r w:rsidRPr="009D09FF">
              <w:rPr>
                <w:b/>
                <w:bCs/>
                <w:lang w:val="uk-UA"/>
              </w:rPr>
              <w:t>12</w:t>
            </w:r>
          </w:p>
        </w:tc>
        <w:tc>
          <w:tcPr>
            <w:tcW w:w="566" w:type="dxa"/>
          </w:tcPr>
          <w:p w14:paraId="22035CCF" w14:textId="3194F7FB" w:rsidR="009D09FF" w:rsidRPr="009D09FF" w:rsidRDefault="009D09FF" w:rsidP="009F23E4">
            <w:pPr>
              <w:jc w:val="center"/>
              <w:rPr>
                <w:b/>
                <w:bCs/>
                <w:lang w:val="uk-UA"/>
              </w:rPr>
            </w:pPr>
            <w:r w:rsidRPr="009D09FF">
              <w:rPr>
                <w:b/>
                <w:bCs/>
                <w:lang w:val="uk-UA"/>
              </w:rPr>
              <w:t>60</w:t>
            </w:r>
          </w:p>
        </w:tc>
        <w:tc>
          <w:tcPr>
            <w:tcW w:w="851" w:type="dxa"/>
          </w:tcPr>
          <w:p w14:paraId="760C395A" w14:textId="796EBB43" w:rsidR="009D09FF" w:rsidRPr="009D09FF" w:rsidRDefault="009D09FF" w:rsidP="009F23E4">
            <w:pPr>
              <w:jc w:val="center"/>
              <w:rPr>
                <w:b/>
                <w:bCs/>
                <w:lang w:val="uk-UA"/>
              </w:rPr>
            </w:pPr>
            <w:r w:rsidRPr="009D09FF">
              <w:rPr>
                <w:b/>
                <w:bCs/>
                <w:lang w:val="uk-UA"/>
              </w:rPr>
              <w:t>16</w:t>
            </w:r>
          </w:p>
        </w:tc>
        <w:tc>
          <w:tcPr>
            <w:tcW w:w="708" w:type="dxa"/>
          </w:tcPr>
          <w:p w14:paraId="4E012ED3" w14:textId="7C29ED96" w:rsidR="009D09FF" w:rsidRPr="009D09FF" w:rsidRDefault="009D09FF" w:rsidP="009F23E4">
            <w:pPr>
              <w:jc w:val="center"/>
              <w:rPr>
                <w:b/>
                <w:bCs/>
                <w:lang w:val="uk-UA"/>
              </w:rPr>
            </w:pPr>
            <w:r w:rsidRPr="009D09FF">
              <w:rPr>
                <w:b/>
                <w:bCs/>
                <w:lang w:val="uk-UA"/>
              </w:rPr>
              <w:t>12</w:t>
            </w:r>
          </w:p>
        </w:tc>
        <w:tc>
          <w:tcPr>
            <w:tcW w:w="710" w:type="dxa"/>
          </w:tcPr>
          <w:p w14:paraId="1E6E3BAE" w14:textId="7D5E98C0" w:rsidR="009D09FF" w:rsidRPr="009D09FF" w:rsidRDefault="009D09FF" w:rsidP="009F23E4">
            <w:pPr>
              <w:jc w:val="center"/>
              <w:rPr>
                <w:b/>
                <w:bCs/>
                <w:lang w:val="uk-UA"/>
              </w:rPr>
            </w:pPr>
            <w:r w:rsidRPr="009D09FF">
              <w:rPr>
                <w:b/>
                <w:bCs/>
                <w:lang w:val="uk-UA"/>
              </w:rPr>
              <w:t>92</w:t>
            </w:r>
          </w:p>
        </w:tc>
      </w:tr>
      <w:tr w:rsidR="009220F8" w:rsidRPr="003E5089" w14:paraId="054F909D" w14:textId="77777777" w:rsidTr="009F23E4">
        <w:trPr>
          <w:cantSplit/>
          <w:trHeight w:val="98"/>
        </w:trPr>
        <w:tc>
          <w:tcPr>
            <w:tcW w:w="3510" w:type="dxa"/>
          </w:tcPr>
          <w:p w14:paraId="474627DE" w14:textId="77777777" w:rsidR="009220F8" w:rsidRPr="003E5089" w:rsidRDefault="009220F8" w:rsidP="009F23E4">
            <w:pPr>
              <w:jc w:val="right"/>
              <w:rPr>
                <w:lang w:val="uk-UA"/>
              </w:rPr>
            </w:pPr>
            <w:r w:rsidRPr="003E5089">
              <w:rPr>
                <w:lang w:val="uk-UA"/>
              </w:rPr>
              <w:t>годин</w:t>
            </w:r>
          </w:p>
        </w:tc>
        <w:tc>
          <w:tcPr>
            <w:tcW w:w="1843" w:type="dxa"/>
            <w:gridSpan w:val="2"/>
          </w:tcPr>
          <w:p w14:paraId="69744896" w14:textId="77777777" w:rsidR="009220F8" w:rsidRPr="003E5089" w:rsidRDefault="009220F8" w:rsidP="009F23E4">
            <w:pPr>
              <w:jc w:val="center"/>
              <w:rPr>
                <w:lang w:val="uk-UA"/>
              </w:rPr>
            </w:pPr>
            <w:r w:rsidRPr="003E5089">
              <w:rPr>
                <w:lang w:val="uk-UA"/>
              </w:rPr>
              <w:t>120</w:t>
            </w:r>
          </w:p>
        </w:tc>
        <w:tc>
          <w:tcPr>
            <w:tcW w:w="2409" w:type="dxa"/>
            <w:gridSpan w:val="4"/>
            <w:vAlign w:val="center"/>
          </w:tcPr>
          <w:p w14:paraId="2D1193A3" w14:textId="77777777" w:rsidR="009220F8" w:rsidRPr="003E5089" w:rsidRDefault="009220F8" w:rsidP="009F23E4">
            <w:pPr>
              <w:jc w:val="center"/>
              <w:rPr>
                <w:lang w:val="uk-UA"/>
              </w:rPr>
            </w:pPr>
            <w:r w:rsidRPr="003E5089">
              <w:rPr>
                <w:lang w:val="uk-UA"/>
              </w:rPr>
              <w:t>120</w:t>
            </w:r>
          </w:p>
        </w:tc>
        <w:tc>
          <w:tcPr>
            <w:tcW w:w="2269" w:type="dxa"/>
            <w:gridSpan w:val="3"/>
            <w:vAlign w:val="center"/>
          </w:tcPr>
          <w:p w14:paraId="16599255" w14:textId="77777777" w:rsidR="009220F8" w:rsidRPr="003E5089" w:rsidRDefault="009220F8" w:rsidP="009F23E4">
            <w:pPr>
              <w:jc w:val="center"/>
              <w:rPr>
                <w:lang w:val="uk-UA"/>
              </w:rPr>
            </w:pPr>
            <w:r w:rsidRPr="003E5089">
              <w:rPr>
                <w:lang w:val="uk-UA"/>
              </w:rPr>
              <w:t>120</w:t>
            </w:r>
          </w:p>
        </w:tc>
      </w:tr>
      <w:tr w:rsidR="009220F8" w:rsidRPr="003E5089" w14:paraId="6948AE76" w14:textId="77777777" w:rsidTr="009F23E4">
        <w:trPr>
          <w:cantSplit/>
          <w:trHeight w:val="98"/>
        </w:trPr>
        <w:tc>
          <w:tcPr>
            <w:tcW w:w="3510" w:type="dxa"/>
          </w:tcPr>
          <w:p w14:paraId="586B8052" w14:textId="77777777" w:rsidR="009220F8" w:rsidRPr="003E5089" w:rsidRDefault="009220F8" w:rsidP="009F23E4">
            <w:pPr>
              <w:jc w:val="right"/>
              <w:rPr>
                <w:lang w:val="uk-UA"/>
              </w:rPr>
            </w:pPr>
            <w:r w:rsidRPr="003E5089">
              <w:rPr>
                <w:lang w:val="uk-UA"/>
              </w:rPr>
              <w:t>кредитів</w:t>
            </w:r>
          </w:p>
        </w:tc>
        <w:tc>
          <w:tcPr>
            <w:tcW w:w="1843" w:type="dxa"/>
            <w:gridSpan w:val="2"/>
          </w:tcPr>
          <w:p w14:paraId="2F26A6DA" w14:textId="77777777" w:rsidR="009220F8" w:rsidRPr="003E5089" w:rsidRDefault="009220F8" w:rsidP="009F23E4">
            <w:pPr>
              <w:jc w:val="center"/>
              <w:rPr>
                <w:lang w:val="uk-UA"/>
              </w:rPr>
            </w:pPr>
            <w:r w:rsidRPr="003E5089">
              <w:rPr>
                <w:lang w:val="uk-UA"/>
              </w:rPr>
              <w:t>4</w:t>
            </w:r>
          </w:p>
        </w:tc>
        <w:tc>
          <w:tcPr>
            <w:tcW w:w="2409" w:type="dxa"/>
            <w:gridSpan w:val="4"/>
            <w:vAlign w:val="center"/>
          </w:tcPr>
          <w:p w14:paraId="78DBC399" w14:textId="77777777" w:rsidR="009220F8" w:rsidRPr="003E5089" w:rsidRDefault="009220F8" w:rsidP="009F23E4">
            <w:pPr>
              <w:jc w:val="center"/>
              <w:rPr>
                <w:lang w:val="uk-UA"/>
              </w:rPr>
            </w:pPr>
            <w:r w:rsidRPr="003E5089">
              <w:rPr>
                <w:lang w:val="uk-UA"/>
              </w:rPr>
              <w:t>4</w:t>
            </w:r>
          </w:p>
        </w:tc>
        <w:tc>
          <w:tcPr>
            <w:tcW w:w="2269" w:type="dxa"/>
            <w:gridSpan w:val="3"/>
            <w:vAlign w:val="center"/>
          </w:tcPr>
          <w:p w14:paraId="21EBAC96" w14:textId="77777777" w:rsidR="009220F8" w:rsidRPr="003E5089" w:rsidRDefault="009220F8" w:rsidP="009F23E4">
            <w:pPr>
              <w:jc w:val="center"/>
              <w:rPr>
                <w:lang w:val="uk-UA"/>
              </w:rPr>
            </w:pPr>
            <w:r w:rsidRPr="003E5089">
              <w:rPr>
                <w:lang w:val="uk-UA"/>
              </w:rPr>
              <w:t>4</w:t>
            </w:r>
          </w:p>
        </w:tc>
      </w:tr>
    </w:tbl>
    <w:p w14:paraId="6A01B14D" w14:textId="31170BBE" w:rsidR="00AE004D" w:rsidRPr="003E5089" w:rsidRDefault="00AE004D" w:rsidP="009D09FF">
      <w:pPr>
        <w:pStyle w:val="a5"/>
        <w:spacing w:before="120"/>
        <w:jc w:val="center"/>
      </w:pPr>
      <w:r w:rsidRPr="00C84EE9">
        <w:rPr>
          <w:sz w:val="22"/>
          <w:szCs w:val="22"/>
        </w:rPr>
        <w:t xml:space="preserve">Умовні позначення: Л – лекції; П – практичні заняття; К – контактні заняття; Інд. – індивідуальні заняття; С – самостійна робота </w:t>
      </w:r>
      <w:r w:rsidR="00C1516C" w:rsidRPr="00C84EE9">
        <w:rPr>
          <w:sz w:val="22"/>
          <w:szCs w:val="22"/>
        </w:rPr>
        <w:t>здобувачів</w:t>
      </w:r>
      <w:r w:rsidRPr="00C84EE9">
        <w:rPr>
          <w:sz w:val="22"/>
          <w:szCs w:val="22"/>
        </w:rPr>
        <w:t>; ЗДР – заняття в дистанційному режимі</w:t>
      </w:r>
      <w:r w:rsidRPr="003E5089">
        <w:rPr>
          <w:b/>
          <w:smallCaps/>
        </w:rPr>
        <w:br w:type="page"/>
      </w:r>
    </w:p>
    <w:p w14:paraId="5DFBC258" w14:textId="6EE10F79" w:rsidR="00AE004D" w:rsidRPr="00667434" w:rsidRDefault="00AE004D" w:rsidP="001B2313">
      <w:pPr>
        <w:pStyle w:val="1"/>
        <w:jc w:val="center"/>
        <w:rPr>
          <w:caps/>
          <w:lang w:val="uk-UA"/>
        </w:rPr>
      </w:pPr>
      <w:bookmarkStart w:id="1" w:name="_Toc513369615"/>
      <w:r w:rsidRPr="00667434">
        <w:rPr>
          <w:caps/>
          <w:lang w:val="uk-UA"/>
        </w:rPr>
        <w:lastRenderedPageBreak/>
        <w:t>2. Зміст навчальної дисципліни за темами</w:t>
      </w:r>
      <w:bookmarkEnd w:id="1"/>
    </w:p>
    <w:p w14:paraId="4B1B9682" w14:textId="77777777" w:rsidR="00C84EE9" w:rsidRPr="00C84EE9" w:rsidRDefault="00C84EE9" w:rsidP="00C84EE9">
      <w:pPr>
        <w:rPr>
          <w:lang w:val="uk-UA"/>
        </w:rPr>
      </w:pPr>
    </w:p>
    <w:p w14:paraId="2B174DFC" w14:textId="77777777" w:rsidR="00176214" w:rsidRPr="003E5089" w:rsidRDefault="00176214" w:rsidP="00176214">
      <w:pPr>
        <w:ind w:firstLine="902"/>
        <w:rPr>
          <w:b/>
          <w:sz w:val="28"/>
          <w:szCs w:val="28"/>
          <w:lang w:val="uk-UA" w:eastAsia="en-US"/>
        </w:rPr>
      </w:pPr>
      <w:r w:rsidRPr="003E5089">
        <w:rPr>
          <w:b/>
          <w:szCs w:val="28"/>
          <w:lang w:val="uk-UA"/>
        </w:rPr>
        <w:t>Тема 1.  Рекрутинг в управлінні персоналом</w:t>
      </w:r>
    </w:p>
    <w:p w14:paraId="38179689" w14:textId="77777777" w:rsidR="00176214" w:rsidRPr="003E5089" w:rsidRDefault="00176214" w:rsidP="00176214">
      <w:pPr>
        <w:ind w:firstLine="902"/>
        <w:rPr>
          <w:szCs w:val="28"/>
          <w:lang w:val="uk-UA"/>
        </w:rPr>
      </w:pPr>
    </w:p>
    <w:p w14:paraId="7BF6E560" w14:textId="77777777" w:rsidR="00176214" w:rsidRPr="003E5089" w:rsidRDefault="00176214" w:rsidP="00176214">
      <w:pPr>
        <w:ind w:firstLine="902"/>
        <w:rPr>
          <w:szCs w:val="28"/>
          <w:lang w:val="uk-UA"/>
        </w:rPr>
      </w:pPr>
      <w:r w:rsidRPr="003E5089">
        <w:rPr>
          <w:szCs w:val="28"/>
          <w:lang w:val="uk-UA"/>
        </w:rPr>
        <w:t>Рекрутинг як функція управління персоналом. Взаємозв’язки рекрутингу з іншими функціями управління персоналом.</w:t>
      </w:r>
    </w:p>
    <w:p w14:paraId="49CA8B63" w14:textId="77777777" w:rsidR="00176214" w:rsidRPr="003E5089" w:rsidRDefault="00176214" w:rsidP="00176214">
      <w:pPr>
        <w:ind w:firstLine="902"/>
        <w:rPr>
          <w:szCs w:val="28"/>
          <w:lang w:val="uk-UA"/>
        </w:rPr>
      </w:pPr>
      <w:r w:rsidRPr="003E5089">
        <w:rPr>
          <w:szCs w:val="28"/>
          <w:lang w:val="uk-UA"/>
        </w:rPr>
        <w:t>Процедура рекрутування. Бізнес-процес «рекрутинг персоналу».</w:t>
      </w:r>
    </w:p>
    <w:p w14:paraId="7A522403" w14:textId="77777777" w:rsidR="00176214" w:rsidRPr="003E5089" w:rsidRDefault="00176214" w:rsidP="00176214">
      <w:pPr>
        <w:ind w:firstLine="902"/>
        <w:rPr>
          <w:szCs w:val="28"/>
          <w:lang w:val="uk-UA"/>
        </w:rPr>
      </w:pPr>
      <w:r w:rsidRPr="003E5089">
        <w:rPr>
          <w:szCs w:val="28"/>
          <w:lang w:val="uk-UA"/>
        </w:rPr>
        <w:t>Кадрове забезпечення рекрутингу персоналу. Посадові особи, відповідальні за рекрутинг персоналу. Розподіл завдань з рекрутингу персоналу між посадовими особами.</w:t>
      </w:r>
    </w:p>
    <w:p w14:paraId="3C3C7922" w14:textId="77777777" w:rsidR="00176214" w:rsidRPr="003E5089" w:rsidRDefault="00176214" w:rsidP="00176214">
      <w:pPr>
        <w:ind w:firstLine="902"/>
        <w:rPr>
          <w:szCs w:val="28"/>
          <w:lang w:val="uk-UA"/>
        </w:rPr>
      </w:pPr>
    </w:p>
    <w:p w14:paraId="76FFD282" w14:textId="77777777" w:rsidR="00176214" w:rsidRPr="003E5089" w:rsidRDefault="00176214" w:rsidP="00176214">
      <w:pPr>
        <w:ind w:firstLine="902"/>
        <w:rPr>
          <w:b/>
          <w:szCs w:val="28"/>
          <w:lang w:val="uk-UA"/>
        </w:rPr>
      </w:pPr>
    </w:p>
    <w:p w14:paraId="4F3BB82A" w14:textId="77777777" w:rsidR="00176214" w:rsidRPr="003E5089" w:rsidRDefault="00176214" w:rsidP="00176214">
      <w:pPr>
        <w:ind w:firstLine="902"/>
        <w:rPr>
          <w:b/>
          <w:szCs w:val="28"/>
          <w:lang w:val="uk-UA"/>
        </w:rPr>
      </w:pPr>
      <w:r w:rsidRPr="003E5089">
        <w:rPr>
          <w:b/>
          <w:szCs w:val="28"/>
          <w:lang w:val="uk-UA"/>
        </w:rPr>
        <w:t>Тема 2.  Аналіз робіт в організації. Формування вимог до кандидатів на вакантну посаду</w:t>
      </w:r>
    </w:p>
    <w:p w14:paraId="411515AC" w14:textId="77777777" w:rsidR="00176214" w:rsidRPr="003E5089" w:rsidRDefault="00176214" w:rsidP="00176214">
      <w:pPr>
        <w:ind w:firstLine="902"/>
        <w:rPr>
          <w:szCs w:val="28"/>
          <w:lang w:val="uk-UA"/>
        </w:rPr>
      </w:pPr>
    </w:p>
    <w:p w14:paraId="60ED4F55" w14:textId="77777777" w:rsidR="00176214" w:rsidRPr="003E5089" w:rsidRDefault="00176214" w:rsidP="00176214">
      <w:pPr>
        <w:ind w:firstLine="902"/>
        <w:rPr>
          <w:szCs w:val="28"/>
          <w:lang w:val="uk-UA"/>
        </w:rPr>
      </w:pPr>
      <w:r w:rsidRPr="003E5089">
        <w:rPr>
          <w:szCs w:val="28"/>
          <w:lang w:val="uk-UA"/>
        </w:rPr>
        <w:t xml:space="preserve">Сутність та призначення аналізу робіт. Характеристика інформації, отриманої у результаті аналізу робіт. </w:t>
      </w:r>
    </w:p>
    <w:p w14:paraId="0B0966A5" w14:textId="77777777" w:rsidR="00176214" w:rsidRPr="003E5089" w:rsidRDefault="00176214" w:rsidP="00176214">
      <w:pPr>
        <w:ind w:firstLine="902"/>
        <w:rPr>
          <w:szCs w:val="28"/>
          <w:lang w:val="uk-UA"/>
        </w:rPr>
      </w:pPr>
      <w:r w:rsidRPr="003E5089">
        <w:rPr>
          <w:szCs w:val="28"/>
          <w:lang w:val="uk-UA"/>
        </w:rPr>
        <w:t xml:space="preserve">Етапи аналізу робіт: аналіз структури організації та визначення місця кожного робочого процесу в ній; визначення цілей та завдань аналізу робіт; відбір типових робочих місць для аналізу; вибір методу аналізу; збирання інформації; опис та специфікація робіт. </w:t>
      </w:r>
    </w:p>
    <w:p w14:paraId="02B3779A" w14:textId="77777777" w:rsidR="00176214" w:rsidRPr="003E5089" w:rsidRDefault="00176214" w:rsidP="00176214">
      <w:pPr>
        <w:ind w:firstLine="902"/>
        <w:rPr>
          <w:szCs w:val="28"/>
          <w:lang w:val="uk-UA"/>
        </w:rPr>
      </w:pPr>
      <w:r w:rsidRPr="003E5089">
        <w:rPr>
          <w:szCs w:val="28"/>
          <w:lang w:val="uk-UA"/>
        </w:rPr>
        <w:t xml:space="preserve">Методи збирання інформації для аналізу робіт: анкетування, опитування, спостереження метод репертуарних ґрат, метод критичних інцидентів. </w:t>
      </w:r>
    </w:p>
    <w:p w14:paraId="39FFF024" w14:textId="77777777" w:rsidR="00176214" w:rsidRPr="003E5089" w:rsidRDefault="00176214" w:rsidP="00176214">
      <w:pPr>
        <w:ind w:firstLine="902"/>
        <w:rPr>
          <w:szCs w:val="28"/>
          <w:lang w:val="uk-UA"/>
        </w:rPr>
      </w:pPr>
      <w:r w:rsidRPr="003E5089">
        <w:rPr>
          <w:szCs w:val="28"/>
          <w:lang w:val="uk-UA"/>
        </w:rPr>
        <w:t>Складання кваліфікаційної карти та карти компетенцій. Формування профілю посади. Урахування етапів розвитку бізнесу, особливостей корпоративної культури, специфіки роботи, особливостей колективу, стилю керівництва та особистостей керівника під час формування профілю посади. Основні правила складання профілю посади.</w:t>
      </w:r>
    </w:p>
    <w:p w14:paraId="2AAC5A77" w14:textId="77777777" w:rsidR="00176214" w:rsidRPr="003E5089" w:rsidRDefault="00176214" w:rsidP="00176214">
      <w:pPr>
        <w:ind w:firstLine="902"/>
        <w:rPr>
          <w:szCs w:val="28"/>
          <w:lang w:val="uk-UA"/>
        </w:rPr>
      </w:pPr>
      <w:r w:rsidRPr="003E5089">
        <w:rPr>
          <w:szCs w:val="28"/>
          <w:lang w:val="uk-UA"/>
        </w:rPr>
        <w:t xml:space="preserve">Розроблення критеріїв підбору кандидатів на вакантну посаду. Вимоги до критеріїв підбору. </w:t>
      </w:r>
    </w:p>
    <w:p w14:paraId="3117595A" w14:textId="77777777" w:rsidR="00176214" w:rsidRPr="003E5089" w:rsidRDefault="00176214" w:rsidP="00176214">
      <w:pPr>
        <w:ind w:firstLine="902"/>
        <w:rPr>
          <w:b/>
          <w:szCs w:val="28"/>
          <w:lang w:val="uk-UA"/>
        </w:rPr>
      </w:pPr>
    </w:p>
    <w:p w14:paraId="454B7C64" w14:textId="77777777" w:rsidR="00AE004D" w:rsidRPr="003E5089" w:rsidRDefault="00AE004D" w:rsidP="00B65576">
      <w:pPr>
        <w:ind w:firstLine="902"/>
        <w:jc w:val="both"/>
        <w:rPr>
          <w:b/>
          <w:szCs w:val="28"/>
          <w:lang w:val="uk-UA"/>
        </w:rPr>
      </w:pPr>
    </w:p>
    <w:p w14:paraId="7BEFE948" w14:textId="77777777" w:rsidR="00AE004D" w:rsidRPr="003E5089" w:rsidRDefault="00AE004D" w:rsidP="00B65576">
      <w:pPr>
        <w:ind w:firstLine="902"/>
        <w:jc w:val="both"/>
        <w:rPr>
          <w:b/>
          <w:szCs w:val="28"/>
          <w:lang w:val="uk-UA"/>
        </w:rPr>
      </w:pPr>
      <w:r w:rsidRPr="003E5089">
        <w:rPr>
          <w:b/>
          <w:szCs w:val="28"/>
          <w:lang w:val="uk-UA"/>
        </w:rPr>
        <w:t xml:space="preserve">Тема 3. Пошук і залучення кандидатів на вакантну посаду. </w:t>
      </w:r>
    </w:p>
    <w:p w14:paraId="3DD57102" w14:textId="77777777" w:rsidR="00AE004D" w:rsidRPr="003E5089" w:rsidRDefault="00AE004D" w:rsidP="00B65576">
      <w:pPr>
        <w:ind w:firstLine="902"/>
        <w:jc w:val="both"/>
        <w:rPr>
          <w:szCs w:val="28"/>
          <w:lang w:val="uk-UA"/>
        </w:rPr>
      </w:pPr>
    </w:p>
    <w:p w14:paraId="405D2B53" w14:textId="77777777" w:rsidR="00AE004D" w:rsidRPr="003E5089" w:rsidRDefault="00AE004D" w:rsidP="00B65576">
      <w:pPr>
        <w:ind w:firstLine="902"/>
        <w:jc w:val="both"/>
        <w:rPr>
          <w:szCs w:val="28"/>
          <w:lang w:val="uk-UA"/>
        </w:rPr>
      </w:pPr>
      <w:r w:rsidRPr="003E5089">
        <w:rPr>
          <w:szCs w:val="28"/>
          <w:lang w:val="uk-UA"/>
        </w:rPr>
        <w:t>Технології пошуку та залучення кандидатів на вакантну посаду. Підходи різних вчених і практиків щодо класифікації джерел підбору. Внутрішні та зовнішні джерела підбору персоналу. Фактори, які впливають на вибір джерел підбору персоналу.</w:t>
      </w:r>
    </w:p>
    <w:p w14:paraId="5153E193" w14:textId="77777777" w:rsidR="00AE004D" w:rsidRPr="003E5089" w:rsidRDefault="00AE004D" w:rsidP="00B65576">
      <w:pPr>
        <w:ind w:firstLine="902"/>
        <w:jc w:val="both"/>
        <w:rPr>
          <w:szCs w:val="28"/>
          <w:lang w:val="uk-UA"/>
        </w:rPr>
      </w:pPr>
      <w:r w:rsidRPr="003E5089">
        <w:rPr>
          <w:szCs w:val="28"/>
          <w:lang w:val="uk-UA"/>
        </w:rPr>
        <w:t xml:space="preserve">Використання послуг служб зайнятості, приватних агенцій, навчальних закладів у підборі персоналу. </w:t>
      </w:r>
    </w:p>
    <w:p w14:paraId="1A0196C0" w14:textId="77777777" w:rsidR="00AE004D" w:rsidRPr="003E5089" w:rsidRDefault="00AE004D" w:rsidP="00B65576">
      <w:pPr>
        <w:ind w:firstLine="902"/>
        <w:jc w:val="both"/>
        <w:rPr>
          <w:szCs w:val="28"/>
          <w:lang w:val="uk-UA"/>
        </w:rPr>
      </w:pPr>
      <w:r w:rsidRPr="003E5089">
        <w:rPr>
          <w:szCs w:val="28"/>
          <w:lang w:val="uk-UA"/>
        </w:rPr>
        <w:t xml:space="preserve">Рекламні оголошення у засобах масової інформації як метод залучення кандидатів. Вибір засобу масової інформації для розміщення рекламних оголошень. Періодичні видання оголошень про вакантні посади в Україні. Вимоги до оформлення та змісту рекламного оголошення. </w:t>
      </w:r>
    </w:p>
    <w:p w14:paraId="4A010F21" w14:textId="77777777" w:rsidR="00AE004D" w:rsidRPr="003E5089" w:rsidRDefault="00AE004D" w:rsidP="00B65576">
      <w:pPr>
        <w:ind w:firstLine="902"/>
        <w:jc w:val="both"/>
        <w:rPr>
          <w:szCs w:val="28"/>
          <w:lang w:val="uk-UA"/>
        </w:rPr>
      </w:pPr>
      <w:r w:rsidRPr="003E5089">
        <w:rPr>
          <w:szCs w:val="28"/>
          <w:lang w:val="uk-UA"/>
        </w:rPr>
        <w:t xml:space="preserve">Використання Інтернет – технологій під час підбору персоналу. Розвиток віртуального ринку праці в Україні. </w:t>
      </w:r>
    </w:p>
    <w:p w14:paraId="25AE347D" w14:textId="77777777" w:rsidR="00AE004D" w:rsidRPr="003E5089" w:rsidRDefault="00AE004D" w:rsidP="00B65576">
      <w:pPr>
        <w:ind w:firstLine="902"/>
        <w:jc w:val="both"/>
        <w:rPr>
          <w:b/>
          <w:szCs w:val="28"/>
          <w:lang w:val="uk-UA"/>
        </w:rPr>
      </w:pPr>
    </w:p>
    <w:p w14:paraId="27206E89" w14:textId="77777777" w:rsidR="00AE004D" w:rsidRPr="003E5089" w:rsidRDefault="00AE004D" w:rsidP="00B65576">
      <w:pPr>
        <w:ind w:firstLine="902"/>
        <w:jc w:val="both"/>
        <w:rPr>
          <w:b/>
          <w:szCs w:val="28"/>
          <w:lang w:val="uk-UA"/>
        </w:rPr>
      </w:pPr>
    </w:p>
    <w:p w14:paraId="223D506B" w14:textId="77777777" w:rsidR="00AE004D" w:rsidRPr="003E5089" w:rsidRDefault="00AE004D" w:rsidP="00B65576">
      <w:pPr>
        <w:ind w:firstLine="902"/>
        <w:jc w:val="both"/>
        <w:rPr>
          <w:b/>
          <w:szCs w:val="28"/>
          <w:lang w:val="uk-UA"/>
        </w:rPr>
      </w:pPr>
      <w:r w:rsidRPr="003E5089">
        <w:rPr>
          <w:b/>
          <w:szCs w:val="28"/>
          <w:lang w:val="uk-UA"/>
        </w:rPr>
        <w:t>Тема 4. Технології збирання та аналізу інформації про кандидатів на вакантну посаду</w:t>
      </w:r>
    </w:p>
    <w:p w14:paraId="2542D9C3" w14:textId="77777777" w:rsidR="00AE004D" w:rsidRPr="003E5089" w:rsidRDefault="00AE004D" w:rsidP="00B65576">
      <w:pPr>
        <w:ind w:firstLine="902"/>
        <w:jc w:val="both"/>
        <w:rPr>
          <w:szCs w:val="28"/>
          <w:lang w:val="uk-UA"/>
        </w:rPr>
      </w:pPr>
    </w:p>
    <w:p w14:paraId="10A8CCDC" w14:textId="77777777" w:rsidR="00AE004D" w:rsidRPr="003E5089" w:rsidRDefault="00AE004D" w:rsidP="00B65576">
      <w:pPr>
        <w:ind w:firstLine="902"/>
        <w:jc w:val="both"/>
        <w:rPr>
          <w:szCs w:val="28"/>
          <w:lang w:val="uk-UA"/>
        </w:rPr>
      </w:pPr>
      <w:r w:rsidRPr="003E5089">
        <w:rPr>
          <w:szCs w:val="28"/>
          <w:lang w:val="uk-UA"/>
        </w:rPr>
        <w:t>Методи і процедури оцінювання кандидатів на вакантну посаду. Наукова полеміка щодо ефективності різних методів оцінювання кандидатів.</w:t>
      </w:r>
    </w:p>
    <w:p w14:paraId="36C7BE2F" w14:textId="77777777" w:rsidR="00AE004D" w:rsidRPr="003E5089" w:rsidRDefault="00AE004D" w:rsidP="00B65576">
      <w:pPr>
        <w:ind w:firstLine="902"/>
        <w:jc w:val="both"/>
        <w:rPr>
          <w:szCs w:val="28"/>
          <w:lang w:val="uk-UA"/>
        </w:rPr>
      </w:pPr>
      <w:r w:rsidRPr="003E5089">
        <w:rPr>
          <w:szCs w:val="28"/>
          <w:lang w:val="uk-UA"/>
        </w:rPr>
        <w:t xml:space="preserve">Технології збирання та аналізу інформації про кандидатів на вакантну посаду. Вивчення резюме кандидата. </w:t>
      </w:r>
    </w:p>
    <w:p w14:paraId="27D7D5A3" w14:textId="77777777" w:rsidR="00AE004D" w:rsidRPr="003E5089" w:rsidRDefault="00AE004D" w:rsidP="00B65576">
      <w:pPr>
        <w:ind w:firstLine="902"/>
        <w:jc w:val="both"/>
        <w:rPr>
          <w:szCs w:val="28"/>
          <w:lang w:val="uk-UA"/>
        </w:rPr>
      </w:pPr>
      <w:r w:rsidRPr="003E5089">
        <w:rPr>
          <w:szCs w:val="28"/>
          <w:lang w:val="uk-UA"/>
        </w:rPr>
        <w:t xml:space="preserve">Технологія розроблення стандартних форм. Заповнення претендентами стандартних форм. </w:t>
      </w:r>
    </w:p>
    <w:p w14:paraId="1E2B8969" w14:textId="77777777" w:rsidR="00AE004D" w:rsidRPr="003E5089" w:rsidRDefault="00AE004D" w:rsidP="00B65576">
      <w:pPr>
        <w:ind w:firstLine="902"/>
        <w:jc w:val="both"/>
        <w:rPr>
          <w:szCs w:val="28"/>
          <w:lang w:val="uk-UA"/>
        </w:rPr>
      </w:pPr>
      <w:r w:rsidRPr="003E5089">
        <w:rPr>
          <w:szCs w:val="28"/>
          <w:lang w:val="uk-UA"/>
        </w:rPr>
        <w:lastRenderedPageBreak/>
        <w:t>Технології проведення телефонного інтерв’ю.</w:t>
      </w:r>
    </w:p>
    <w:p w14:paraId="074347A8" w14:textId="77777777" w:rsidR="00AE004D" w:rsidRPr="003E5089" w:rsidRDefault="00AE004D" w:rsidP="00B65576">
      <w:pPr>
        <w:ind w:firstLine="902"/>
        <w:jc w:val="both"/>
        <w:rPr>
          <w:szCs w:val="28"/>
          <w:lang w:val="uk-UA"/>
        </w:rPr>
      </w:pPr>
      <w:r w:rsidRPr="003E5089">
        <w:rPr>
          <w:szCs w:val="28"/>
          <w:lang w:val="uk-UA"/>
        </w:rPr>
        <w:t>Технології перевірки інформації, наданої кандидатом на вакантну посаду. Вивчення документів та перевірка рекомендацій.</w:t>
      </w:r>
    </w:p>
    <w:p w14:paraId="3B20A896" w14:textId="77777777" w:rsidR="00AE004D" w:rsidRPr="003E5089" w:rsidRDefault="00AE004D" w:rsidP="00B65576">
      <w:pPr>
        <w:ind w:firstLine="902"/>
        <w:jc w:val="both"/>
        <w:rPr>
          <w:szCs w:val="28"/>
          <w:lang w:val="uk-UA"/>
        </w:rPr>
      </w:pPr>
    </w:p>
    <w:p w14:paraId="6EF050F1" w14:textId="77777777" w:rsidR="00AE004D" w:rsidRPr="003E5089" w:rsidRDefault="00AE004D" w:rsidP="00B65576">
      <w:pPr>
        <w:ind w:firstLine="902"/>
        <w:jc w:val="both"/>
        <w:rPr>
          <w:b/>
          <w:szCs w:val="28"/>
          <w:lang w:val="uk-UA"/>
        </w:rPr>
      </w:pPr>
    </w:p>
    <w:p w14:paraId="145E0E36" w14:textId="77777777" w:rsidR="00AE004D" w:rsidRPr="003E5089" w:rsidRDefault="00AE004D" w:rsidP="00B65576">
      <w:pPr>
        <w:ind w:firstLine="902"/>
        <w:jc w:val="both"/>
        <w:rPr>
          <w:b/>
          <w:szCs w:val="28"/>
          <w:lang w:val="uk-UA"/>
        </w:rPr>
      </w:pPr>
      <w:r w:rsidRPr="003E5089">
        <w:rPr>
          <w:b/>
          <w:szCs w:val="28"/>
          <w:lang w:val="uk-UA"/>
        </w:rPr>
        <w:t>Тема 5.  Технології проведення інтерв’ю з кандидатами на вакантну посаду</w:t>
      </w:r>
    </w:p>
    <w:p w14:paraId="7753ED61" w14:textId="77777777" w:rsidR="00AE004D" w:rsidRPr="003E5089" w:rsidRDefault="00AE004D" w:rsidP="00B65576">
      <w:pPr>
        <w:ind w:firstLine="902"/>
        <w:jc w:val="both"/>
        <w:rPr>
          <w:szCs w:val="28"/>
          <w:lang w:val="uk-UA"/>
        </w:rPr>
      </w:pPr>
    </w:p>
    <w:p w14:paraId="69C6922E" w14:textId="77777777" w:rsidR="00AE004D" w:rsidRPr="003E5089" w:rsidRDefault="00AE004D" w:rsidP="00B65576">
      <w:pPr>
        <w:ind w:firstLine="902"/>
        <w:jc w:val="both"/>
        <w:rPr>
          <w:szCs w:val="28"/>
          <w:lang w:val="uk-UA"/>
        </w:rPr>
      </w:pPr>
      <w:r w:rsidRPr="003E5089">
        <w:rPr>
          <w:szCs w:val="28"/>
          <w:lang w:val="uk-UA"/>
        </w:rPr>
        <w:t xml:space="preserve">Інтерв’ю як метод оцінювання кандидатів. Види інтерв’ю. Фактори, які визначають зміст і структуру інтерв’ю. </w:t>
      </w:r>
    </w:p>
    <w:p w14:paraId="01E2D6F1" w14:textId="77777777" w:rsidR="00AE004D" w:rsidRPr="003E5089" w:rsidRDefault="00AE004D" w:rsidP="00B65576">
      <w:pPr>
        <w:ind w:firstLine="902"/>
        <w:jc w:val="both"/>
        <w:rPr>
          <w:szCs w:val="28"/>
          <w:lang w:val="uk-UA"/>
        </w:rPr>
      </w:pPr>
      <w:r w:rsidRPr="003E5089">
        <w:rPr>
          <w:szCs w:val="28"/>
          <w:lang w:val="uk-UA"/>
        </w:rPr>
        <w:t>Процедура проведення інтерв’ю. Підготовка до інтерв’ю. Розроблення опитувальних листів. Збирання інформації про претендента під час інтерв’ю. Типи запитань, які використовуються під час інтерв’ю. Помилки, які заважають почути та зрозуміти співрозмовника. Прийоми активного слухання. Оцінювання невербальної поведінки претендента під час інтерв’ю. Підведення підсумків інтерв’ю.</w:t>
      </w:r>
    </w:p>
    <w:p w14:paraId="765C8210" w14:textId="77777777" w:rsidR="00AE004D" w:rsidRPr="003E5089" w:rsidRDefault="00AE004D" w:rsidP="00B65576">
      <w:pPr>
        <w:ind w:firstLine="902"/>
        <w:jc w:val="both"/>
        <w:rPr>
          <w:szCs w:val="28"/>
          <w:lang w:val="uk-UA"/>
        </w:rPr>
      </w:pPr>
      <w:r w:rsidRPr="003E5089">
        <w:rPr>
          <w:szCs w:val="28"/>
          <w:lang w:val="uk-UA"/>
        </w:rPr>
        <w:t>Підходи різних вчених і практиків щодо технологій проведення інтерв’ю з кандидатами на вакантні посади.</w:t>
      </w:r>
    </w:p>
    <w:p w14:paraId="55F68797" w14:textId="77777777" w:rsidR="00AE004D" w:rsidRPr="003E5089" w:rsidRDefault="00AE004D" w:rsidP="00B65576">
      <w:pPr>
        <w:ind w:firstLine="902"/>
        <w:jc w:val="both"/>
        <w:rPr>
          <w:szCs w:val="28"/>
          <w:lang w:val="uk-UA"/>
        </w:rPr>
      </w:pPr>
      <w:r w:rsidRPr="003E5089">
        <w:rPr>
          <w:szCs w:val="28"/>
          <w:lang w:val="uk-UA"/>
        </w:rPr>
        <w:t xml:space="preserve">Технології використання проєктивних методик під час проведення інтерв’ю. </w:t>
      </w:r>
    </w:p>
    <w:p w14:paraId="6DBC8C49" w14:textId="77777777" w:rsidR="00AE004D" w:rsidRPr="003E5089" w:rsidRDefault="00AE004D" w:rsidP="00B65576">
      <w:pPr>
        <w:ind w:firstLine="902"/>
        <w:jc w:val="both"/>
        <w:rPr>
          <w:szCs w:val="28"/>
          <w:lang w:val="uk-UA"/>
        </w:rPr>
      </w:pPr>
      <w:r w:rsidRPr="003E5089">
        <w:rPr>
          <w:szCs w:val="28"/>
          <w:lang w:val="uk-UA"/>
        </w:rPr>
        <w:t>Ситуаційне інтерв’ю. Технології перевірки навичок, цінностей, поглядів і особистісних якостей кандидатів за допомогою кейсів.</w:t>
      </w:r>
    </w:p>
    <w:p w14:paraId="755EC3F4" w14:textId="77777777" w:rsidR="00AE004D" w:rsidRPr="003E5089" w:rsidRDefault="00AE004D" w:rsidP="00B65576">
      <w:pPr>
        <w:ind w:firstLine="902"/>
        <w:jc w:val="both"/>
        <w:rPr>
          <w:szCs w:val="28"/>
          <w:lang w:val="uk-UA"/>
        </w:rPr>
      </w:pPr>
      <w:r w:rsidRPr="003E5089">
        <w:rPr>
          <w:szCs w:val="28"/>
          <w:lang w:val="uk-UA"/>
        </w:rPr>
        <w:t>Використання технологій лінгвістичного аналізу мови претендента на вакантну посаду під час проведення інтерв’ю. Визначення типу референції, мотиваційних тенденцій, орієнтації на процес чи результат, позиціонування у робочих стосунках претендента.</w:t>
      </w:r>
    </w:p>
    <w:p w14:paraId="4F905629" w14:textId="77777777" w:rsidR="00AE004D" w:rsidRPr="003E5089" w:rsidRDefault="00AE004D" w:rsidP="00B65576">
      <w:pPr>
        <w:ind w:firstLine="902"/>
        <w:jc w:val="both"/>
        <w:rPr>
          <w:szCs w:val="28"/>
          <w:lang w:val="uk-UA"/>
        </w:rPr>
      </w:pPr>
    </w:p>
    <w:p w14:paraId="6F4639BC" w14:textId="77777777" w:rsidR="00AE004D" w:rsidRPr="003E5089" w:rsidRDefault="00AE004D" w:rsidP="00B65576">
      <w:pPr>
        <w:ind w:firstLine="902"/>
        <w:jc w:val="both"/>
        <w:rPr>
          <w:b/>
          <w:szCs w:val="28"/>
          <w:lang w:val="uk-UA"/>
        </w:rPr>
      </w:pPr>
    </w:p>
    <w:p w14:paraId="7421CF24" w14:textId="77777777" w:rsidR="00AE004D" w:rsidRPr="003E5089" w:rsidRDefault="00AE004D" w:rsidP="00B65576">
      <w:pPr>
        <w:ind w:firstLine="902"/>
        <w:jc w:val="both"/>
        <w:rPr>
          <w:b/>
          <w:szCs w:val="28"/>
          <w:lang w:val="uk-UA"/>
        </w:rPr>
      </w:pPr>
      <w:r w:rsidRPr="003E5089">
        <w:rPr>
          <w:b/>
          <w:szCs w:val="28"/>
          <w:lang w:val="uk-UA"/>
        </w:rPr>
        <w:t>Тема 6.  Психологічні та нетрадиційні методи оцінювання кандидатів на вакантну посаду</w:t>
      </w:r>
    </w:p>
    <w:p w14:paraId="50147D02" w14:textId="77777777" w:rsidR="00AE004D" w:rsidRPr="003E5089" w:rsidRDefault="00AE004D" w:rsidP="00B65576">
      <w:pPr>
        <w:ind w:firstLine="902"/>
        <w:jc w:val="both"/>
        <w:rPr>
          <w:b/>
          <w:szCs w:val="28"/>
          <w:lang w:val="uk-UA"/>
        </w:rPr>
      </w:pPr>
    </w:p>
    <w:p w14:paraId="3D0C82FA" w14:textId="77777777" w:rsidR="00AE004D" w:rsidRPr="003E5089" w:rsidRDefault="00AE004D" w:rsidP="00B65576">
      <w:pPr>
        <w:ind w:firstLine="902"/>
        <w:jc w:val="both"/>
        <w:rPr>
          <w:szCs w:val="28"/>
          <w:lang w:val="uk-UA"/>
        </w:rPr>
      </w:pPr>
      <w:r w:rsidRPr="003E5089">
        <w:rPr>
          <w:szCs w:val="28"/>
          <w:lang w:val="uk-UA"/>
        </w:rPr>
        <w:t>Наукова полеміка щодо ефективності психологічних і нетрадиційних методів оцінювання кандидатів.</w:t>
      </w:r>
    </w:p>
    <w:p w14:paraId="24099514" w14:textId="77777777" w:rsidR="00AE004D" w:rsidRPr="003E5089" w:rsidRDefault="00AE004D" w:rsidP="00B65576">
      <w:pPr>
        <w:ind w:firstLine="902"/>
        <w:jc w:val="both"/>
        <w:rPr>
          <w:szCs w:val="28"/>
          <w:lang w:val="uk-UA"/>
        </w:rPr>
      </w:pPr>
      <w:r w:rsidRPr="003E5089">
        <w:rPr>
          <w:szCs w:val="28"/>
          <w:lang w:val="uk-UA"/>
        </w:rPr>
        <w:t xml:space="preserve">Тестування як метод оцінювання претендентів. Види тестів. Основні правила тестування. Технологія проведення тестування. </w:t>
      </w:r>
      <w:r w:rsidRPr="003E5089">
        <w:rPr>
          <w:lang w:val="uk-UA"/>
        </w:rPr>
        <w:t xml:space="preserve">Надійність тестів. </w:t>
      </w:r>
    </w:p>
    <w:p w14:paraId="1EA8D518" w14:textId="77777777" w:rsidR="00AE004D" w:rsidRPr="003E5089" w:rsidRDefault="00AE004D" w:rsidP="00B65576">
      <w:pPr>
        <w:ind w:firstLine="902"/>
        <w:jc w:val="both"/>
        <w:rPr>
          <w:szCs w:val="28"/>
          <w:lang w:val="uk-UA"/>
        </w:rPr>
      </w:pPr>
      <w:r w:rsidRPr="003E5089">
        <w:rPr>
          <w:szCs w:val="28"/>
          <w:lang w:val="uk-UA"/>
        </w:rPr>
        <w:t>Графологія як наука та сфера практичної діяльності. Використання графологічної експертизи під час оцінювання кандидатів. Характеристики почерку, які досліджують під час графологічної експертизи. Зв’язок між психологічними якостями та характеристиками почерку людини. Основні правила проведення графологічної експертизи.</w:t>
      </w:r>
    </w:p>
    <w:p w14:paraId="4E03AF5E" w14:textId="77777777" w:rsidR="00AE004D" w:rsidRPr="003E5089" w:rsidRDefault="00AE004D" w:rsidP="00B65576">
      <w:pPr>
        <w:ind w:firstLine="902"/>
        <w:jc w:val="both"/>
        <w:rPr>
          <w:szCs w:val="28"/>
          <w:lang w:val="uk-UA"/>
        </w:rPr>
      </w:pPr>
      <w:r w:rsidRPr="003E5089">
        <w:rPr>
          <w:szCs w:val="28"/>
          <w:lang w:val="uk-UA"/>
        </w:rPr>
        <w:t>Практика використання нетрадиційних методів оцінювання кандидатів на вакантні посади: поліграфа («детектора брехні»), алкогольних і наркотичних тестів, фізіогномічного аналізу.</w:t>
      </w:r>
    </w:p>
    <w:p w14:paraId="7E6B8515" w14:textId="77777777" w:rsidR="00AE004D" w:rsidRPr="003E5089" w:rsidRDefault="00AE004D" w:rsidP="00B65576">
      <w:pPr>
        <w:ind w:firstLine="902"/>
        <w:jc w:val="both"/>
        <w:rPr>
          <w:b/>
          <w:szCs w:val="28"/>
          <w:lang w:val="uk-UA"/>
        </w:rPr>
      </w:pPr>
    </w:p>
    <w:p w14:paraId="7DDD71F5" w14:textId="77777777" w:rsidR="00AE004D" w:rsidRPr="003E5089" w:rsidRDefault="00AE004D" w:rsidP="00B65576">
      <w:pPr>
        <w:ind w:firstLine="902"/>
        <w:jc w:val="both"/>
        <w:rPr>
          <w:b/>
          <w:szCs w:val="28"/>
          <w:lang w:val="uk-UA"/>
        </w:rPr>
      </w:pPr>
    </w:p>
    <w:p w14:paraId="3369C39C" w14:textId="77777777" w:rsidR="00AE004D" w:rsidRPr="003E5089" w:rsidRDefault="00AE004D" w:rsidP="00B65576">
      <w:pPr>
        <w:ind w:firstLine="902"/>
        <w:jc w:val="both"/>
        <w:rPr>
          <w:b/>
          <w:szCs w:val="28"/>
          <w:lang w:val="uk-UA"/>
        </w:rPr>
      </w:pPr>
      <w:r w:rsidRPr="003E5089">
        <w:rPr>
          <w:b/>
          <w:szCs w:val="28"/>
          <w:lang w:val="uk-UA"/>
        </w:rPr>
        <w:t>Тема 7. Ухвалення рішення про заповнення вакансії та укладання трудового договору</w:t>
      </w:r>
    </w:p>
    <w:p w14:paraId="7B81F808" w14:textId="77777777" w:rsidR="00AE004D" w:rsidRPr="003E5089" w:rsidRDefault="00AE004D" w:rsidP="00B65576">
      <w:pPr>
        <w:ind w:firstLine="851"/>
        <w:jc w:val="both"/>
        <w:rPr>
          <w:szCs w:val="28"/>
          <w:lang w:val="uk-UA"/>
        </w:rPr>
      </w:pPr>
    </w:p>
    <w:p w14:paraId="44154C3C" w14:textId="77777777" w:rsidR="00AE004D" w:rsidRPr="003E5089" w:rsidRDefault="00AE004D" w:rsidP="00B65576">
      <w:pPr>
        <w:ind w:firstLine="902"/>
        <w:jc w:val="both"/>
        <w:rPr>
          <w:szCs w:val="28"/>
          <w:lang w:val="uk-UA"/>
        </w:rPr>
      </w:pPr>
      <w:r w:rsidRPr="003E5089">
        <w:rPr>
          <w:szCs w:val="28"/>
          <w:lang w:val="uk-UA"/>
        </w:rPr>
        <w:t>Процедура ухвалення остаточного рішення про заповнення вакансії. Методи оброблення інформації, отриманої на різних етапах професійного підбору. Варіанти ухвалення остаточного рішення про прийняття на роботу одного з претендентів.</w:t>
      </w:r>
    </w:p>
    <w:p w14:paraId="001A610F" w14:textId="77777777" w:rsidR="00AE004D" w:rsidRPr="003E5089" w:rsidRDefault="00AE004D" w:rsidP="00B65576">
      <w:pPr>
        <w:ind w:firstLine="902"/>
        <w:jc w:val="both"/>
        <w:rPr>
          <w:szCs w:val="28"/>
          <w:lang w:val="uk-UA"/>
        </w:rPr>
      </w:pPr>
      <w:r w:rsidRPr="003E5089">
        <w:rPr>
          <w:szCs w:val="28"/>
          <w:lang w:val="uk-UA"/>
        </w:rPr>
        <w:t>Вірогідні варіанти рішень за результатами оцінювання та форми подальшої взаємодії з кандидатом. Відмова у прийнятті кандидата на роботу.</w:t>
      </w:r>
    </w:p>
    <w:p w14:paraId="0F0A25F6" w14:textId="77777777" w:rsidR="00AE004D" w:rsidRPr="003E5089" w:rsidRDefault="00AE004D" w:rsidP="00B65576">
      <w:pPr>
        <w:ind w:firstLine="900"/>
        <w:jc w:val="both"/>
        <w:rPr>
          <w:lang w:val="uk-UA"/>
        </w:rPr>
      </w:pPr>
      <w:r w:rsidRPr="003E5089">
        <w:rPr>
          <w:szCs w:val="28"/>
          <w:lang w:val="uk-UA"/>
        </w:rPr>
        <w:t xml:space="preserve">Укладання трудового договору та уведення працівника в посаду. Обов’язкові та додаткові умови трудового договору. Документи, які має подати найманий працівник до служби персоналу для оформлення трудового договору. Процедура </w:t>
      </w:r>
      <w:r w:rsidRPr="003E5089">
        <w:rPr>
          <w:lang w:val="uk-UA"/>
        </w:rPr>
        <w:t>уведення працівника в посаду.</w:t>
      </w:r>
    </w:p>
    <w:p w14:paraId="135F19F9" w14:textId="77777777" w:rsidR="00AE004D" w:rsidRPr="003E5089" w:rsidRDefault="00AE004D" w:rsidP="00B65576">
      <w:pPr>
        <w:ind w:firstLine="900"/>
        <w:jc w:val="both"/>
        <w:rPr>
          <w:szCs w:val="28"/>
          <w:lang w:val="uk-UA"/>
        </w:rPr>
      </w:pPr>
      <w:r w:rsidRPr="003E5089">
        <w:rPr>
          <w:szCs w:val="28"/>
          <w:lang w:val="uk-UA"/>
        </w:rPr>
        <w:lastRenderedPageBreak/>
        <w:t xml:space="preserve">Установлення строку випробування новому працівникові. Особи, яким не установлюється випробування під час прийняття на роботу. Варіанти відображення у трудовому договорі </w:t>
      </w:r>
      <w:r w:rsidRPr="003E5089">
        <w:rPr>
          <w:bCs/>
          <w:szCs w:val="28"/>
          <w:lang w:val="uk-UA"/>
        </w:rPr>
        <w:t>строку випробування.</w:t>
      </w:r>
    </w:p>
    <w:p w14:paraId="427431DE" w14:textId="77777777" w:rsidR="00AE004D" w:rsidRPr="003E5089" w:rsidRDefault="00AE004D" w:rsidP="00B65576">
      <w:pPr>
        <w:ind w:firstLine="902"/>
        <w:jc w:val="both"/>
        <w:rPr>
          <w:szCs w:val="28"/>
          <w:lang w:val="uk-UA"/>
        </w:rPr>
      </w:pPr>
      <w:r w:rsidRPr="003E5089">
        <w:rPr>
          <w:szCs w:val="28"/>
          <w:lang w:val="uk-UA"/>
        </w:rPr>
        <w:t>Ефективність підбору персоналу. Показники, що характеризують ефективність підбору: швидкість, вартість і якість підбору.</w:t>
      </w:r>
    </w:p>
    <w:p w14:paraId="7EA9D776" w14:textId="77777777" w:rsidR="00AE004D" w:rsidRPr="003E5089" w:rsidRDefault="00AE004D" w:rsidP="00B65576">
      <w:pPr>
        <w:ind w:firstLine="902"/>
        <w:jc w:val="both"/>
        <w:rPr>
          <w:b/>
          <w:szCs w:val="28"/>
          <w:lang w:val="uk-UA"/>
        </w:rPr>
      </w:pPr>
    </w:p>
    <w:p w14:paraId="54BBB6AA" w14:textId="77777777" w:rsidR="00AE004D" w:rsidRPr="003E5089" w:rsidRDefault="00AE004D" w:rsidP="00B65576">
      <w:pPr>
        <w:ind w:firstLine="902"/>
        <w:jc w:val="both"/>
        <w:rPr>
          <w:b/>
          <w:szCs w:val="28"/>
          <w:lang w:val="uk-UA"/>
        </w:rPr>
      </w:pPr>
    </w:p>
    <w:p w14:paraId="405B67B5" w14:textId="77777777" w:rsidR="00AE004D" w:rsidRPr="003E5089" w:rsidRDefault="00AE004D" w:rsidP="00B65576">
      <w:pPr>
        <w:ind w:firstLine="902"/>
        <w:jc w:val="both"/>
        <w:rPr>
          <w:b/>
          <w:szCs w:val="28"/>
          <w:lang w:val="uk-UA"/>
        </w:rPr>
      </w:pPr>
      <w:r w:rsidRPr="003E5089">
        <w:rPr>
          <w:b/>
          <w:szCs w:val="28"/>
          <w:lang w:val="uk-UA"/>
        </w:rPr>
        <w:t>Тема 8.  Технології роботи рекрутингових агенцій</w:t>
      </w:r>
    </w:p>
    <w:p w14:paraId="0DA65D54" w14:textId="77777777" w:rsidR="00AE004D" w:rsidRPr="003E5089" w:rsidRDefault="00AE004D" w:rsidP="00B65576">
      <w:pPr>
        <w:ind w:firstLine="902"/>
        <w:jc w:val="both"/>
        <w:rPr>
          <w:szCs w:val="28"/>
          <w:lang w:val="uk-UA"/>
        </w:rPr>
      </w:pPr>
    </w:p>
    <w:p w14:paraId="4257196F" w14:textId="77777777" w:rsidR="00AE004D" w:rsidRPr="003E5089" w:rsidRDefault="00AE004D" w:rsidP="00B65576">
      <w:pPr>
        <w:ind w:firstLine="902"/>
        <w:jc w:val="both"/>
        <w:rPr>
          <w:szCs w:val="28"/>
          <w:lang w:val="uk-UA"/>
        </w:rPr>
      </w:pPr>
      <w:r w:rsidRPr="003E5089">
        <w:rPr>
          <w:szCs w:val="28"/>
          <w:lang w:val="uk-UA"/>
        </w:rPr>
        <w:t>Рекрутування як особливий вид послуг у підборі персоналу. Цілі та завдання рекрутингових агенцій. Очікування сторін (роботодавців і рекрутерів) від співробітництва у галузі підбору персоналу.</w:t>
      </w:r>
    </w:p>
    <w:p w14:paraId="2277A0D3" w14:textId="77777777" w:rsidR="00AE004D" w:rsidRPr="003E5089" w:rsidRDefault="00AE004D" w:rsidP="00B65576">
      <w:pPr>
        <w:ind w:firstLine="902"/>
        <w:jc w:val="both"/>
        <w:rPr>
          <w:szCs w:val="28"/>
          <w:lang w:val="uk-UA"/>
        </w:rPr>
      </w:pPr>
      <w:r w:rsidRPr="003E5089">
        <w:rPr>
          <w:szCs w:val="28"/>
          <w:lang w:val="uk-UA"/>
        </w:rPr>
        <w:t xml:space="preserve">Інфраструктура ринку рекрутингових послуг. </w:t>
      </w:r>
    </w:p>
    <w:p w14:paraId="62618EE6" w14:textId="77777777" w:rsidR="00AE004D" w:rsidRPr="003E5089" w:rsidRDefault="00AE004D" w:rsidP="00B65576">
      <w:pPr>
        <w:ind w:firstLine="902"/>
        <w:jc w:val="both"/>
        <w:rPr>
          <w:szCs w:val="28"/>
          <w:lang w:val="uk-UA"/>
        </w:rPr>
      </w:pPr>
      <w:r w:rsidRPr="003E5089">
        <w:rPr>
          <w:szCs w:val="28"/>
          <w:lang w:val="uk-UA"/>
        </w:rPr>
        <w:t xml:space="preserve">Стратегії роботи рекрутингових агенцій: спеціалізація і диверсифікація. </w:t>
      </w:r>
    </w:p>
    <w:p w14:paraId="53B3FC00" w14:textId="77777777" w:rsidR="00AE004D" w:rsidRPr="003E5089" w:rsidRDefault="00AE004D" w:rsidP="00B65576">
      <w:pPr>
        <w:ind w:firstLine="902"/>
        <w:jc w:val="both"/>
        <w:rPr>
          <w:szCs w:val="28"/>
          <w:lang w:val="uk-UA"/>
        </w:rPr>
      </w:pPr>
      <w:r w:rsidRPr="003E5089">
        <w:rPr>
          <w:szCs w:val="28"/>
          <w:lang w:val="uk-UA"/>
        </w:rPr>
        <w:t xml:space="preserve">Стандартний і прямий пошук персоналу. Послуги рекрутингових агенцій у підборі персоналу: хедхантинг (headhunting), екзек’ютів сеч (executive search), аутплейсмент (outplacement), рекрутмент  (recruitment). </w:t>
      </w:r>
    </w:p>
    <w:p w14:paraId="3AD75BCD" w14:textId="77777777" w:rsidR="00AE004D" w:rsidRPr="003E5089" w:rsidRDefault="00AE004D" w:rsidP="00B65576">
      <w:pPr>
        <w:ind w:firstLine="900"/>
        <w:jc w:val="both"/>
        <w:rPr>
          <w:szCs w:val="28"/>
          <w:lang w:val="uk-UA"/>
        </w:rPr>
      </w:pPr>
      <w:r w:rsidRPr="003E5089">
        <w:rPr>
          <w:szCs w:val="28"/>
          <w:lang w:val="uk-UA"/>
        </w:rPr>
        <w:t>Етапи рекрутування. Отримання замовлення на пошук і відбір кандидатів на вакантну посаду від клієнта. Складання опису вакантної посади. Розробка плану рекрутування. Пошук кандидатів. Проведення телефонного інтерв’ю з кандидатами. Інтерв’ю з кандидатами. Перевірка рекомендацій. Підготовка звіту для клієнта. Знайомство клієнта з відібраними кандидатами. Призначення дати та часу зустрічі кандидата та клієнта. Підготовка кандидата до інтерв’ю. Звіт кандидата та клієнта. Заповнення вакансії. Підтвердження прийняття на роботу й узгодження дати виходу на роботу.</w:t>
      </w:r>
    </w:p>
    <w:p w14:paraId="72E98C1B" w14:textId="77777777" w:rsidR="00AE004D" w:rsidRPr="003E5089" w:rsidRDefault="00AE004D" w:rsidP="00B65576">
      <w:pPr>
        <w:ind w:firstLine="902"/>
        <w:jc w:val="both"/>
        <w:rPr>
          <w:szCs w:val="28"/>
          <w:lang w:val="uk-UA"/>
        </w:rPr>
      </w:pPr>
      <w:r w:rsidRPr="003E5089">
        <w:rPr>
          <w:szCs w:val="28"/>
          <w:lang w:val="uk-UA"/>
        </w:rPr>
        <w:t>Розвиток ринку рекрутингових послуг на Україні. Сертифікація рекрутингових агенцій.</w:t>
      </w:r>
    </w:p>
    <w:p w14:paraId="04B0D056" w14:textId="77777777" w:rsidR="00AE004D" w:rsidRPr="003E5089" w:rsidRDefault="00AE004D" w:rsidP="00B65576">
      <w:pPr>
        <w:ind w:firstLine="902"/>
        <w:jc w:val="both"/>
        <w:rPr>
          <w:szCs w:val="28"/>
          <w:lang w:val="uk-UA"/>
        </w:rPr>
      </w:pPr>
    </w:p>
    <w:p w14:paraId="0E3535B5" w14:textId="77777777" w:rsidR="00AE004D" w:rsidRPr="003E5089" w:rsidRDefault="00AE004D" w:rsidP="00B65576">
      <w:pPr>
        <w:ind w:firstLine="902"/>
        <w:jc w:val="both"/>
        <w:rPr>
          <w:b/>
          <w:szCs w:val="28"/>
          <w:lang w:val="uk-UA"/>
        </w:rPr>
      </w:pPr>
    </w:p>
    <w:p w14:paraId="2A5A18A7" w14:textId="77777777" w:rsidR="00AE004D" w:rsidRPr="003E5089" w:rsidRDefault="00AE004D" w:rsidP="00B65576">
      <w:pPr>
        <w:ind w:firstLine="902"/>
        <w:jc w:val="both"/>
        <w:rPr>
          <w:b/>
          <w:szCs w:val="28"/>
          <w:lang w:val="uk-UA"/>
        </w:rPr>
      </w:pPr>
      <w:r w:rsidRPr="003E5089">
        <w:rPr>
          <w:b/>
          <w:szCs w:val="28"/>
          <w:lang w:val="uk-UA"/>
        </w:rPr>
        <w:t>Тема 9. Використання аутсорсингових послуг в управлінні персоналом</w:t>
      </w:r>
    </w:p>
    <w:p w14:paraId="5D708579" w14:textId="77777777" w:rsidR="00AE004D" w:rsidRPr="003E5089" w:rsidRDefault="00AE004D" w:rsidP="00B65576">
      <w:pPr>
        <w:ind w:firstLine="902"/>
        <w:jc w:val="both"/>
        <w:rPr>
          <w:szCs w:val="28"/>
          <w:lang w:val="uk-UA"/>
        </w:rPr>
      </w:pPr>
    </w:p>
    <w:p w14:paraId="40BD65BF" w14:textId="77777777" w:rsidR="00AE004D" w:rsidRPr="003E5089" w:rsidRDefault="00AE004D" w:rsidP="00B65576">
      <w:pPr>
        <w:ind w:firstLine="902"/>
        <w:jc w:val="both"/>
        <w:rPr>
          <w:szCs w:val="28"/>
          <w:lang w:val="uk-UA"/>
        </w:rPr>
      </w:pPr>
      <w:r w:rsidRPr="003E5089">
        <w:rPr>
          <w:szCs w:val="28"/>
          <w:lang w:val="uk-UA"/>
        </w:rPr>
        <w:t xml:space="preserve">Передумови використання організаціями аутсорсингових послуг. Форми, види та переваги аутсорсингу. Фактори, які впливають на прийняття рішень щодо використання організаціями аутсорсингових послуг. </w:t>
      </w:r>
    </w:p>
    <w:p w14:paraId="3CF534B7" w14:textId="77777777" w:rsidR="00AE004D" w:rsidRPr="003E5089" w:rsidRDefault="00AE004D" w:rsidP="00B65576">
      <w:pPr>
        <w:ind w:firstLine="902"/>
        <w:jc w:val="both"/>
        <w:rPr>
          <w:szCs w:val="28"/>
          <w:lang w:val="uk-UA"/>
        </w:rPr>
      </w:pPr>
      <w:r w:rsidRPr="003E5089">
        <w:rPr>
          <w:szCs w:val="28"/>
          <w:lang w:val="uk-UA"/>
        </w:rPr>
        <w:t>Основні етапи розроблення та реалізації аутсорсинг-проєкту: обґрунтування аутсорсингу; прийняття рішення про використання аутсорсингу; вибір форми організації взаємовідносин з аутсорсером з урахуванням стратегічних інтересів та можливостей компанії; пошук та вибір постачальника аутсорсингових послуг; розроблення умов контракту (угоди про аутсорсинг); реалізація аутсорсинг – проєкту.</w:t>
      </w:r>
    </w:p>
    <w:p w14:paraId="25F432A3" w14:textId="77777777" w:rsidR="00AE004D" w:rsidRPr="003E5089" w:rsidRDefault="00AE004D" w:rsidP="00B65576">
      <w:pPr>
        <w:ind w:firstLine="902"/>
        <w:jc w:val="both"/>
        <w:rPr>
          <w:szCs w:val="28"/>
          <w:lang w:val="uk-UA"/>
        </w:rPr>
      </w:pPr>
      <w:r w:rsidRPr="003E5089">
        <w:rPr>
          <w:szCs w:val="28"/>
          <w:lang w:val="uk-UA"/>
        </w:rPr>
        <w:t>Підходи до обґрунтування доцільності використання організацією аутсорсингових послуг.</w:t>
      </w:r>
    </w:p>
    <w:p w14:paraId="24476F1C" w14:textId="77777777" w:rsidR="00AE004D" w:rsidRPr="003E5089" w:rsidRDefault="00AE004D" w:rsidP="00B65576">
      <w:pPr>
        <w:ind w:firstLine="902"/>
        <w:jc w:val="both"/>
        <w:rPr>
          <w:szCs w:val="28"/>
          <w:lang w:val="uk-UA"/>
        </w:rPr>
      </w:pPr>
      <w:r w:rsidRPr="003E5089">
        <w:rPr>
          <w:szCs w:val="28"/>
          <w:lang w:val="uk-UA"/>
        </w:rPr>
        <w:t>Технології вибору постачальника аутсорсингових послуг. Аналіз ринку послуг аутсорсингу. Критерії вибору постачальника послуг.</w:t>
      </w:r>
    </w:p>
    <w:p w14:paraId="637E3B1E" w14:textId="77777777" w:rsidR="00AE004D" w:rsidRPr="003E5089" w:rsidRDefault="00AE004D" w:rsidP="00B65576">
      <w:pPr>
        <w:ind w:firstLine="902"/>
        <w:jc w:val="both"/>
        <w:rPr>
          <w:szCs w:val="28"/>
          <w:lang w:val="uk-UA"/>
        </w:rPr>
      </w:pPr>
      <w:r w:rsidRPr="003E5089">
        <w:rPr>
          <w:szCs w:val="28"/>
          <w:lang w:val="uk-UA"/>
        </w:rPr>
        <w:t>Загальні положення та типовий зміст контракту з аутсорсингу. Предмет і термін дії контракту з аутсорсингу. Відповідальність сторін, які уклали контракт. Гарантії безпеки, захист інформації та комерційних інтересів сторін.</w:t>
      </w:r>
    </w:p>
    <w:p w14:paraId="7CAEE5B5" w14:textId="77777777" w:rsidR="00AE004D" w:rsidRPr="003E5089" w:rsidRDefault="00AE004D" w:rsidP="00B65576">
      <w:pPr>
        <w:ind w:firstLine="902"/>
        <w:jc w:val="both"/>
        <w:rPr>
          <w:szCs w:val="28"/>
          <w:lang w:val="uk-UA"/>
        </w:rPr>
      </w:pPr>
      <w:r w:rsidRPr="003E5089">
        <w:rPr>
          <w:szCs w:val="28"/>
          <w:lang w:val="uk-UA"/>
        </w:rPr>
        <w:t>Розвиток ринку аутсорсингових послуг в Україні.</w:t>
      </w:r>
    </w:p>
    <w:p w14:paraId="5CAF3B9A" w14:textId="77777777" w:rsidR="00AE004D" w:rsidRPr="003E5089" w:rsidRDefault="00AE004D" w:rsidP="00B65576">
      <w:pPr>
        <w:ind w:firstLine="902"/>
        <w:jc w:val="both"/>
        <w:rPr>
          <w:szCs w:val="28"/>
          <w:lang w:val="uk-UA"/>
        </w:rPr>
      </w:pPr>
    </w:p>
    <w:p w14:paraId="498E5DAF" w14:textId="77777777" w:rsidR="00AE004D" w:rsidRPr="003E5089" w:rsidRDefault="00AE004D" w:rsidP="00B65576">
      <w:pPr>
        <w:ind w:firstLine="902"/>
        <w:jc w:val="both"/>
        <w:rPr>
          <w:szCs w:val="28"/>
          <w:lang w:val="uk-UA"/>
        </w:rPr>
      </w:pPr>
    </w:p>
    <w:p w14:paraId="75ACDB23" w14:textId="77777777" w:rsidR="00AE004D" w:rsidRPr="003E5089" w:rsidRDefault="00AE004D" w:rsidP="00B65576">
      <w:pPr>
        <w:ind w:firstLine="902"/>
        <w:jc w:val="both"/>
        <w:rPr>
          <w:b/>
          <w:szCs w:val="28"/>
          <w:lang w:val="uk-UA"/>
        </w:rPr>
      </w:pPr>
      <w:r w:rsidRPr="003E5089">
        <w:rPr>
          <w:b/>
          <w:szCs w:val="28"/>
          <w:lang w:val="uk-UA"/>
        </w:rPr>
        <w:t>Тема 10.  Технології у галузі лізингу персоналу</w:t>
      </w:r>
    </w:p>
    <w:p w14:paraId="035FC262" w14:textId="77777777" w:rsidR="00AE004D" w:rsidRPr="003E5089" w:rsidRDefault="00AE004D" w:rsidP="00B65576">
      <w:pPr>
        <w:ind w:firstLine="902"/>
        <w:jc w:val="both"/>
        <w:rPr>
          <w:szCs w:val="28"/>
          <w:lang w:val="uk-UA"/>
        </w:rPr>
      </w:pPr>
    </w:p>
    <w:p w14:paraId="0BB0D60A" w14:textId="77777777" w:rsidR="00AE004D" w:rsidRPr="003E5089" w:rsidRDefault="00AE004D" w:rsidP="00B65576">
      <w:pPr>
        <w:ind w:firstLine="902"/>
        <w:jc w:val="both"/>
        <w:rPr>
          <w:rStyle w:val="normaltext1"/>
          <w:rFonts w:cs="Arial"/>
          <w:szCs w:val="28"/>
          <w:lang w:val="uk-UA"/>
        </w:rPr>
      </w:pPr>
      <w:r w:rsidRPr="003E5089">
        <w:rPr>
          <w:szCs w:val="28"/>
          <w:lang w:val="uk-UA"/>
        </w:rPr>
        <w:t>Передумови використання підприємствами лізингових послуг у практиці управління персоналом. Наукова полеміка щодо використання категоріального апарату у галузі лізингу персоналу.</w:t>
      </w:r>
    </w:p>
    <w:p w14:paraId="1A0FE619" w14:textId="77777777" w:rsidR="00AE004D" w:rsidRPr="003E5089" w:rsidRDefault="00AE004D" w:rsidP="00B65576">
      <w:pPr>
        <w:ind w:firstLine="900"/>
        <w:jc w:val="both"/>
        <w:rPr>
          <w:szCs w:val="28"/>
          <w:lang w:val="uk-UA"/>
        </w:rPr>
      </w:pPr>
      <w:r w:rsidRPr="003E5089">
        <w:rPr>
          <w:szCs w:val="28"/>
          <w:lang w:val="uk-UA"/>
        </w:rPr>
        <w:lastRenderedPageBreak/>
        <w:t xml:space="preserve">Технологія взаємодії лізингодавця та лізингоотримувача щодо задоволення тимчасової потреби у персоналі. Визначення проблемної ситуації лізингоотримувача і конкретної потреби у робочій силі (кваліфікація фахівців, їх склад і строки використання). Вибір конкретного варіанта лізингової схеми для лізингоотримувача. Підбір персоналу для лізингу. </w:t>
      </w:r>
    </w:p>
    <w:p w14:paraId="6EFB03DA" w14:textId="77777777" w:rsidR="00AE004D" w:rsidRPr="003E5089" w:rsidRDefault="00AE004D" w:rsidP="00B65576">
      <w:pPr>
        <w:ind w:firstLine="900"/>
        <w:jc w:val="both"/>
        <w:rPr>
          <w:szCs w:val="28"/>
          <w:lang w:val="uk-UA"/>
        </w:rPr>
      </w:pPr>
      <w:r w:rsidRPr="003E5089">
        <w:rPr>
          <w:szCs w:val="28"/>
          <w:lang w:val="uk-UA"/>
        </w:rPr>
        <w:t>Документальне оформлення лізингодавцем тристоронніх лізингових відносин з лізингоотримувачем і фахівцем.</w:t>
      </w:r>
    </w:p>
    <w:p w14:paraId="2ECFB9EF" w14:textId="77777777" w:rsidR="00AE004D" w:rsidRPr="003E5089" w:rsidRDefault="00AE004D" w:rsidP="00B65576">
      <w:pPr>
        <w:ind w:firstLine="900"/>
        <w:jc w:val="both"/>
        <w:rPr>
          <w:szCs w:val="28"/>
          <w:lang w:val="uk-UA"/>
        </w:rPr>
      </w:pPr>
      <w:r w:rsidRPr="003E5089">
        <w:rPr>
          <w:szCs w:val="28"/>
          <w:lang w:val="uk-UA"/>
        </w:rPr>
        <w:t xml:space="preserve">Формування лізингового штату організації – лізингодавця. </w:t>
      </w:r>
    </w:p>
    <w:p w14:paraId="721CC37D" w14:textId="77777777" w:rsidR="00AE004D" w:rsidRPr="003E5089" w:rsidRDefault="00AE004D" w:rsidP="00B65576">
      <w:pPr>
        <w:ind w:firstLine="900"/>
        <w:jc w:val="both"/>
        <w:rPr>
          <w:szCs w:val="28"/>
          <w:lang w:val="uk-UA"/>
        </w:rPr>
      </w:pPr>
      <w:r w:rsidRPr="003E5089">
        <w:rPr>
          <w:szCs w:val="28"/>
          <w:lang w:val="uk-UA"/>
        </w:rPr>
        <w:t>Підходи до обґрунтування економічної доцільності залучення персоналу за допомогою лізингових відносин. Розрахунок витрат на залучення співробітника на умовах лізингу: витрат на заробітну плату фахівця, взятого в лізинг, та витрати на винагороду компанії – лізингодавця.</w:t>
      </w:r>
    </w:p>
    <w:p w14:paraId="54847F0E" w14:textId="77777777" w:rsidR="00AE004D" w:rsidRPr="003E5089" w:rsidRDefault="00AE004D" w:rsidP="00B65576">
      <w:pPr>
        <w:tabs>
          <w:tab w:val="left" w:pos="1276"/>
        </w:tabs>
        <w:ind w:firstLine="902"/>
        <w:jc w:val="both"/>
        <w:rPr>
          <w:szCs w:val="28"/>
          <w:lang w:val="uk-UA"/>
        </w:rPr>
      </w:pPr>
      <w:r w:rsidRPr="003E5089">
        <w:rPr>
          <w:szCs w:val="28"/>
          <w:lang w:val="uk-UA"/>
        </w:rPr>
        <w:t>Розвиток ринку лізингових послуг у галузі управління персоналом в Україні.</w:t>
      </w:r>
    </w:p>
    <w:p w14:paraId="7A0B249C" w14:textId="77777777" w:rsidR="00AE004D" w:rsidRPr="003E5089" w:rsidRDefault="00AE004D" w:rsidP="00B65576">
      <w:pPr>
        <w:ind w:firstLine="902"/>
        <w:jc w:val="both"/>
        <w:rPr>
          <w:szCs w:val="28"/>
          <w:lang w:val="uk-UA"/>
        </w:rPr>
      </w:pPr>
    </w:p>
    <w:p w14:paraId="18885D6D" w14:textId="77777777" w:rsidR="00AE004D" w:rsidRPr="003E5089" w:rsidRDefault="00AE004D" w:rsidP="00B65576">
      <w:pPr>
        <w:ind w:firstLine="902"/>
        <w:jc w:val="both"/>
        <w:rPr>
          <w:b/>
          <w:szCs w:val="28"/>
          <w:lang w:val="uk-UA"/>
        </w:rPr>
      </w:pPr>
    </w:p>
    <w:p w14:paraId="4274CFAD" w14:textId="77777777" w:rsidR="00AE004D" w:rsidRPr="003E5089" w:rsidRDefault="00AE004D" w:rsidP="00B65576">
      <w:pPr>
        <w:ind w:firstLine="902"/>
        <w:jc w:val="both"/>
        <w:rPr>
          <w:b/>
          <w:szCs w:val="28"/>
          <w:lang w:val="uk-UA"/>
        </w:rPr>
      </w:pPr>
      <w:r w:rsidRPr="003E5089">
        <w:rPr>
          <w:b/>
          <w:szCs w:val="28"/>
          <w:lang w:val="uk-UA"/>
        </w:rPr>
        <w:t>Тема 11.  Управління проєктами з виведення персоналу зі штату організації</w:t>
      </w:r>
    </w:p>
    <w:p w14:paraId="164FF8B7" w14:textId="77777777" w:rsidR="00AE004D" w:rsidRPr="003E5089" w:rsidRDefault="00AE004D" w:rsidP="00B65576">
      <w:pPr>
        <w:ind w:firstLine="902"/>
        <w:jc w:val="both"/>
        <w:rPr>
          <w:szCs w:val="28"/>
          <w:lang w:val="uk-UA"/>
        </w:rPr>
      </w:pPr>
    </w:p>
    <w:p w14:paraId="1505484B" w14:textId="77777777" w:rsidR="00AE004D" w:rsidRPr="003E5089" w:rsidRDefault="00AE004D" w:rsidP="00B65576">
      <w:pPr>
        <w:ind w:firstLine="902"/>
        <w:jc w:val="both"/>
        <w:rPr>
          <w:szCs w:val="28"/>
          <w:lang w:val="uk-UA"/>
        </w:rPr>
      </w:pPr>
      <w:r w:rsidRPr="003E5089">
        <w:rPr>
          <w:szCs w:val="28"/>
          <w:lang w:val="uk-UA"/>
        </w:rPr>
        <w:t xml:space="preserve">Передумови використання організаціями схем виведення персоналу зі свого штату (аутстафінгу). Відмінності між технологіями аутсорсингу, лізингу та аутстафінгу. </w:t>
      </w:r>
    </w:p>
    <w:p w14:paraId="06B3277D" w14:textId="77777777" w:rsidR="00AE004D" w:rsidRPr="003E5089" w:rsidRDefault="00AE004D" w:rsidP="00B65576">
      <w:pPr>
        <w:ind w:firstLine="902"/>
        <w:jc w:val="both"/>
        <w:rPr>
          <w:szCs w:val="28"/>
          <w:lang w:val="uk-UA"/>
        </w:rPr>
      </w:pPr>
      <w:r w:rsidRPr="003E5089">
        <w:rPr>
          <w:szCs w:val="28"/>
          <w:lang w:val="uk-UA"/>
        </w:rPr>
        <w:t xml:space="preserve">Переваги використання організаціями схем виведення персоналу зі свого штату. Переваги зайнятості на умовах аутстафінгу для різних категорій персоналу. Вірогідні проблеми юридичного та управлінського характеру, пов’язані з виведенням персоналу зі штату організації. </w:t>
      </w:r>
    </w:p>
    <w:p w14:paraId="21FE8967" w14:textId="77777777" w:rsidR="00AE004D" w:rsidRPr="003E5089" w:rsidRDefault="00AE004D" w:rsidP="00B65576">
      <w:pPr>
        <w:ind w:firstLine="902"/>
        <w:jc w:val="both"/>
        <w:rPr>
          <w:szCs w:val="28"/>
          <w:lang w:val="uk-UA"/>
        </w:rPr>
      </w:pPr>
      <w:r w:rsidRPr="003E5089">
        <w:rPr>
          <w:szCs w:val="28"/>
          <w:lang w:val="uk-UA"/>
        </w:rPr>
        <w:t>Основні етапи розроблення та реалізації проєктів з виведення персоналу зі штату організації. Технологія виведення персоналу зі штату організації. Основні положення договору щодо надання послуг аутстафінгу. Обов’язки та відповідальність агенції, яка надає послуги аутстафінгу. Обов’язки та відповідальність організації, яка залучає працівників на умовах аутстафінгу. Порядок розрахунків за надання послуг з аутстафінгу.</w:t>
      </w:r>
    </w:p>
    <w:p w14:paraId="3CEA0797" w14:textId="77777777" w:rsidR="00AE004D" w:rsidRPr="003E5089" w:rsidRDefault="00AE004D" w:rsidP="00C04E4F">
      <w:pPr>
        <w:ind w:firstLine="902"/>
        <w:rPr>
          <w:szCs w:val="28"/>
          <w:lang w:val="uk-UA"/>
        </w:rPr>
      </w:pPr>
      <w:r w:rsidRPr="003E5089">
        <w:rPr>
          <w:szCs w:val="28"/>
          <w:lang w:val="uk-UA"/>
        </w:rPr>
        <w:t>Підходи до обґрунтування економічної доцільності виведення персоналу зі штату організації.</w:t>
      </w:r>
    </w:p>
    <w:p w14:paraId="7931F728" w14:textId="77777777" w:rsidR="00AE004D" w:rsidRPr="003E5089" w:rsidRDefault="00AE004D" w:rsidP="00C04E4F">
      <w:pPr>
        <w:ind w:firstLine="902"/>
        <w:rPr>
          <w:szCs w:val="28"/>
          <w:lang w:val="uk-UA"/>
        </w:rPr>
      </w:pPr>
      <w:r w:rsidRPr="003E5089">
        <w:rPr>
          <w:szCs w:val="28"/>
          <w:lang w:val="uk-UA"/>
        </w:rPr>
        <w:t>Особливості ринку аутстафінгу в Україні.</w:t>
      </w:r>
    </w:p>
    <w:p w14:paraId="6BD25D6E" w14:textId="699CEEEE" w:rsidR="00AE004D" w:rsidRPr="003E5089" w:rsidRDefault="00AE004D" w:rsidP="001B2313">
      <w:pPr>
        <w:pStyle w:val="1"/>
        <w:jc w:val="center"/>
        <w:rPr>
          <w:smallCaps/>
          <w:spacing w:val="4"/>
          <w:lang w:val="uk-UA"/>
        </w:rPr>
      </w:pPr>
      <w:r w:rsidRPr="003E5089">
        <w:rPr>
          <w:rStyle w:val="af3"/>
          <w:i w:val="0"/>
          <w:iCs/>
          <w:lang w:val="uk-UA"/>
        </w:rPr>
        <w:br w:type="page"/>
      </w:r>
      <w:r w:rsidRPr="003E5089">
        <w:rPr>
          <w:rStyle w:val="af3"/>
          <w:i w:val="0"/>
          <w:iCs/>
          <w:sz w:val="28"/>
          <w:szCs w:val="28"/>
          <w:lang w:val="uk-UA"/>
        </w:rPr>
        <w:lastRenderedPageBreak/>
        <w:t>3. </w:t>
      </w:r>
      <w:r w:rsidRPr="003E5089">
        <w:rPr>
          <w:rStyle w:val="af3"/>
          <w:i w:val="0"/>
          <w:sz w:val="28"/>
          <w:szCs w:val="28"/>
          <w:lang w:val="uk-UA"/>
        </w:rPr>
        <w:t xml:space="preserve"> ОЦІНЮВАННЯ РЕЗУЛЬТАТІВ </w:t>
      </w:r>
      <w:r w:rsidRPr="003E5089">
        <w:rPr>
          <w:rStyle w:val="af3"/>
          <w:i w:val="0"/>
          <w:iCs/>
          <w:sz w:val="28"/>
          <w:szCs w:val="28"/>
          <w:lang w:val="uk-UA"/>
        </w:rPr>
        <w:t>НАВЧА</w:t>
      </w:r>
      <w:r w:rsidR="00405091" w:rsidRPr="003E5089">
        <w:rPr>
          <w:rStyle w:val="af3"/>
          <w:i w:val="0"/>
          <w:iCs/>
          <w:sz w:val="28"/>
          <w:szCs w:val="28"/>
          <w:lang w:val="uk-UA"/>
        </w:rPr>
        <w:t>ННЯ ЗДОБУВАЧА</w:t>
      </w:r>
    </w:p>
    <w:p w14:paraId="032940F9" w14:textId="77777777" w:rsidR="00C84EE9" w:rsidRDefault="00C84EE9" w:rsidP="003E5FF8">
      <w:pPr>
        <w:widowControl w:val="0"/>
        <w:ind w:firstLine="709"/>
        <w:jc w:val="both"/>
        <w:rPr>
          <w:bCs/>
          <w:lang w:val="uk-UA"/>
        </w:rPr>
      </w:pPr>
      <w:bookmarkStart w:id="2" w:name="_Toc513369622"/>
    </w:p>
    <w:p w14:paraId="00573EF3" w14:textId="7C69D54F" w:rsidR="00AE004D" w:rsidRPr="00C84EE9" w:rsidRDefault="00AE004D" w:rsidP="00C84EE9">
      <w:pPr>
        <w:widowControl w:val="0"/>
        <w:ind w:firstLine="709"/>
        <w:jc w:val="both"/>
        <w:rPr>
          <w:bCs/>
          <w:lang w:val="uk-UA"/>
        </w:rPr>
      </w:pPr>
      <w:r w:rsidRPr="00C84EE9">
        <w:rPr>
          <w:bCs/>
          <w:lang w:val="uk-UA"/>
        </w:rPr>
        <w:t xml:space="preserve">Дисципліна складається з 11 тем. Заняття проводяться у вигляді лекцій та практичних (контактних, дистанційних) занять. </w:t>
      </w:r>
      <w:r w:rsidR="00AD2841" w:rsidRPr="00C84EE9">
        <w:rPr>
          <w:bCs/>
          <w:lang w:val="uk-UA"/>
        </w:rPr>
        <w:t>Передбачено виконання контрольн</w:t>
      </w:r>
      <w:r w:rsidR="00A220CF" w:rsidRPr="00C84EE9">
        <w:rPr>
          <w:bCs/>
          <w:lang w:val="uk-UA"/>
        </w:rPr>
        <w:t>их</w:t>
      </w:r>
      <w:r w:rsidR="00AD2841" w:rsidRPr="00C84EE9">
        <w:rPr>
          <w:bCs/>
          <w:lang w:val="uk-UA"/>
        </w:rPr>
        <w:t xml:space="preserve"> (модульн</w:t>
      </w:r>
      <w:r w:rsidR="00A220CF" w:rsidRPr="00C84EE9">
        <w:rPr>
          <w:bCs/>
          <w:lang w:val="uk-UA"/>
        </w:rPr>
        <w:t>их</w:t>
      </w:r>
      <w:r w:rsidR="00AD2841" w:rsidRPr="00C84EE9">
        <w:rPr>
          <w:bCs/>
          <w:lang w:val="uk-UA"/>
        </w:rPr>
        <w:t>) роб</w:t>
      </w:r>
      <w:r w:rsidR="00A220CF" w:rsidRPr="00C84EE9">
        <w:rPr>
          <w:bCs/>
          <w:lang w:val="uk-UA"/>
        </w:rPr>
        <w:t>іт</w:t>
      </w:r>
      <w:r w:rsidR="00AD2841" w:rsidRPr="00C84EE9">
        <w:rPr>
          <w:bCs/>
          <w:lang w:val="uk-UA"/>
        </w:rPr>
        <w:t xml:space="preserve"> для здобувачів. </w:t>
      </w:r>
      <w:r w:rsidR="00C1516C" w:rsidRPr="00C84EE9">
        <w:rPr>
          <w:bCs/>
          <w:lang w:val="uk-UA"/>
        </w:rPr>
        <w:t>Здобувачі</w:t>
      </w:r>
      <w:r w:rsidRPr="00C84EE9">
        <w:rPr>
          <w:bCs/>
          <w:lang w:val="uk-UA"/>
        </w:rPr>
        <w:t xml:space="preserve"> виконують різні види самостійної роботи.</w:t>
      </w:r>
      <w:r w:rsidR="00AD2841" w:rsidRPr="00C84EE9">
        <w:rPr>
          <w:bCs/>
          <w:lang w:val="uk-UA"/>
        </w:rPr>
        <w:t xml:space="preserve"> Навчальна дисципліна завершується </w:t>
      </w:r>
      <w:r w:rsidR="009220F8" w:rsidRPr="00C84EE9">
        <w:rPr>
          <w:bCs/>
          <w:lang w:val="uk-UA"/>
        </w:rPr>
        <w:t>заліком</w:t>
      </w:r>
      <w:r w:rsidR="00AD2841" w:rsidRPr="00C84EE9">
        <w:rPr>
          <w:bCs/>
          <w:lang w:val="uk-UA"/>
        </w:rPr>
        <w:t>.</w:t>
      </w:r>
    </w:p>
    <w:p w14:paraId="3F0DF663" w14:textId="411E7920" w:rsidR="00BD08CC" w:rsidRPr="00C84EE9" w:rsidRDefault="00BD08CC" w:rsidP="00C84EE9">
      <w:pPr>
        <w:autoSpaceDE w:val="0"/>
        <w:autoSpaceDN w:val="0"/>
        <w:adjustRightInd w:val="0"/>
        <w:ind w:firstLine="709"/>
        <w:jc w:val="both"/>
        <w:rPr>
          <w:color w:val="000000"/>
          <w:lang w:val="uk-UA"/>
        </w:rPr>
      </w:pPr>
      <w:r w:rsidRPr="00C84EE9">
        <w:rPr>
          <w:b/>
          <w:bCs/>
          <w:color w:val="000000"/>
          <w:lang w:val="uk-UA"/>
        </w:rPr>
        <w:t>Поточний контроль</w:t>
      </w:r>
      <w:r w:rsidRPr="00C84EE9">
        <w:rPr>
          <w:color w:val="000000"/>
          <w:lang w:val="uk-UA"/>
        </w:rPr>
        <w:t xml:space="preserve"> – це комплексне та систематичне відстежування рівня засвоєння знань, формування навичок і умінь здобувачів упродовж семестру під час проведення лекційних, практичних, лабораторних, семінарських, контактних</w:t>
      </w:r>
      <w:r w:rsidR="00A220CF" w:rsidRPr="00C84EE9">
        <w:rPr>
          <w:color w:val="000000"/>
          <w:lang w:val="uk-UA"/>
        </w:rPr>
        <w:t xml:space="preserve"> </w:t>
      </w:r>
      <w:r w:rsidRPr="00C84EE9">
        <w:rPr>
          <w:color w:val="000000"/>
          <w:lang w:val="uk-UA"/>
        </w:rPr>
        <w:t>занять та занять у дистанційному режимі. Результат поточного контролю визначається сумою набраних балів. Форми проведення поточного контролю під час навчальних занять і система оцінювання результатів навчання здобувачів визначені робочою програмою, методичними матеріалами з вивчення навчальної дисципліни «Рекрутинг персоналу».</w:t>
      </w:r>
    </w:p>
    <w:p w14:paraId="11202781" w14:textId="0DCEAAAE" w:rsidR="00A220CF" w:rsidRPr="00C84EE9" w:rsidRDefault="00A220CF" w:rsidP="00C84EE9">
      <w:pPr>
        <w:autoSpaceDE w:val="0"/>
        <w:autoSpaceDN w:val="0"/>
        <w:adjustRightInd w:val="0"/>
        <w:ind w:firstLine="709"/>
        <w:jc w:val="both"/>
        <w:rPr>
          <w:color w:val="000000"/>
          <w:lang w:val="uk-UA"/>
        </w:rPr>
      </w:pPr>
      <w:r w:rsidRPr="00C84EE9">
        <w:rPr>
          <w:color w:val="000000"/>
          <w:lang w:val="uk-UA"/>
        </w:rPr>
        <w:t xml:space="preserve">Під час вивчення навчальних дисциплін при </w:t>
      </w:r>
      <w:r w:rsidRPr="00C84EE9">
        <w:rPr>
          <w:b/>
          <w:bCs/>
          <w:color w:val="000000"/>
          <w:lang w:val="uk-UA"/>
        </w:rPr>
        <w:t>поточному</w:t>
      </w:r>
      <w:r w:rsidRPr="00C84EE9">
        <w:rPr>
          <w:color w:val="000000"/>
          <w:lang w:val="uk-UA"/>
        </w:rPr>
        <w:t xml:space="preserve"> </w:t>
      </w:r>
      <w:r w:rsidRPr="00C84EE9">
        <w:rPr>
          <w:b/>
          <w:bCs/>
          <w:color w:val="000000"/>
          <w:lang w:val="uk-UA"/>
        </w:rPr>
        <w:t>контролі</w:t>
      </w:r>
      <w:r w:rsidR="00C84EE9" w:rsidRPr="008C4D25">
        <w:rPr>
          <w:b/>
          <w:bCs/>
          <w:color w:val="000000"/>
        </w:rPr>
        <w:t xml:space="preserve"> </w:t>
      </w:r>
      <w:r w:rsidRPr="00C84EE9">
        <w:rPr>
          <w:color w:val="000000"/>
          <w:lang w:val="uk-UA"/>
        </w:rPr>
        <w:t>оцінюванню підлягають результати навчання, що виявляються через</w:t>
      </w:r>
      <w:r w:rsidR="00C84EE9" w:rsidRPr="008C4D25">
        <w:rPr>
          <w:color w:val="000000"/>
        </w:rPr>
        <w:t xml:space="preserve"> </w:t>
      </w:r>
      <w:r w:rsidRPr="00C84EE9">
        <w:rPr>
          <w:color w:val="000000"/>
          <w:lang w:val="uk-UA"/>
        </w:rPr>
        <w:t>продемонстровані здобувачем знання та набуті уміння й навички, а саме:</w:t>
      </w:r>
    </w:p>
    <w:p w14:paraId="0293F8A3" w14:textId="4F98CC79" w:rsidR="00A220CF" w:rsidRPr="00C84EE9" w:rsidRDefault="00A220CF" w:rsidP="00C84EE9">
      <w:pPr>
        <w:autoSpaceDE w:val="0"/>
        <w:autoSpaceDN w:val="0"/>
        <w:adjustRightInd w:val="0"/>
        <w:ind w:firstLine="709"/>
        <w:jc w:val="both"/>
        <w:rPr>
          <w:color w:val="000000"/>
          <w:lang w:val="uk-UA"/>
        </w:rPr>
      </w:pPr>
      <w:r w:rsidRPr="00C84EE9">
        <w:rPr>
          <w:color w:val="000000"/>
          <w:lang w:val="uk-UA"/>
        </w:rPr>
        <w:t>− відповіді (виступи) здобувачів на семінарських, практичних</w:t>
      </w:r>
      <w:r w:rsidR="00C84EE9">
        <w:rPr>
          <w:color w:val="000000"/>
          <w:lang w:val="uk-UA"/>
        </w:rPr>
        <w:t>,</w:t>
      </w:r>
      <w:r w:rsidR="00C84EE9" w:rsidRPr="008C4D25">
        <w:rPr>
          <w:color w:val="000000"/>
        </w:rPr>
        <w:t xml:space="preserve"> </w:t>
      </w:r>
      <w:r w:rsidRPr="00C84EE9">
        <w:rPr>
          <w:color w:val="000000"/>
          <w:lang w:val="uk-UA"/>
        </w:rPr>
        <w:t>контактних заняттях;</w:t>
      </w:r>
    </w:p>
    <w:p w14:paraId="48F41598" w14:textId="2BC243AF" w:rsidR="00A220CF" w:rsidRPr="00C84EE9" w:rsidRDefault="00A220CF" w:rsidP="00C84EE9">
      <w:pPr>
        <w:autoSpaceDE w:val="0"/>
        <w:autoSpaceDN w:val="0"/>
        <w:adjustRightInd w:val="0"/>
        <w:ind w:firstLine="709"/>
        <w:jc w:val="both"/>
        <w:rPr>
          <w:color w:val="000000"/>
          <w:lang w:val="uk-UA"/>
        </w:rPr>
      </w:pPr>
      <w:r w:rsidRPr="00C84EE9">
        <w:rPr>
          <w:color w:val="000000"/>
          <w:lang w:val="uk-UA"/>
        </w:rPr>
        <w:t>− відповіді здобувачів на форумах, у чатах, у режимі синхронного вебзв’язку (за</w:t>
      </w:r>
      <w:r w:rsidR="00C84EE9">
        <w:rPr>
          <w:color w:val="000000"/>
          <w:lang w:val="uk-UA"/>
        </w:rPr>
        <w:t xml:space="preserve"> </w:t>
      </w:r>
      <w:r w:rsidRPr="00C84EE9">
        <w:rPr>
          <w:color w:val="000000"/>
          <w:lang w:val="uk-UA"/>
        </w:rPr>
        <w:t>допомогою вебсервісів Zoom, Google Meet, Teams, Skype тощо)</w:t>
      </w:r>
      <w:r w:rsidR="00C84EE9">
        <w:rPr>
          <w:color w:val="000000"/>
          <w:lang w:val="uk-UA"/>
        </w:rPr>
        <w:t>;</w:t>
      </w:r>
    </w:p>
    <w:p w14:paraId="5D3F7951" w14:textId="74B20DC9" w:rsidR="00A220CF" w:rsidRPr="00C84EE9" w:rsidRDefault="00A220CF" w:rsidP="00C84EE9">
      <w:pPr>
        <w:autoSpaceDE w:val="0"/>
        <w:autoSpaceDN w:val="0"/>
        <w:adjustRightInd w:val="0"/>
        <w:ind w:firstLine="709"/>
        <w:jc w:val="both"/>
        <w:rPr>
          <w:color w:val="000000"/>
          <w:lang w:val="uk-UA"/>
        </w:rPr>
      </w:pPr>
      <w:r w:rsidRPr="00C84EE9">
        <w:rPr>
          <w:color w:val="000000"/>
          <w:lang w:val="uk-UA"/>
        </w:rPr>
        <w:t>– під час організації навчального процесу на дистанційній формі навчання та за</w:t>
      </w:r>
      <w:r w:rsidR="00C84EE9">
        <w:rPr>
          <w:color w:val="000000"/>
          <w:lang w:val="uk-UA"/>
        </w:rPr>
        <w:t xml:space="preserve"> </w:t>
      </w:r>
      <w:r w:rsidRPr="00C84EE9">
        <w:rPr>
          <w:color w:val="000000"/>
          <w:lang w:val="uk-UA"/>
        </w:rPr>
        <w:t>особливих обставин (обставин непереборної сили) під час реалізації моделі</w:t>
      </w:r>
      <w:r w:rsidR="00C84EE9">
        <w:rPr>
          <w:color w:val="000000"/>
          <w:lang w:val="uk-UA"/>
        </w:rPr>
        <w:t xml:space="preserve"> </w:t>
      </w:r>
      <w:r w:rsidRPr="00C84EE9">
        <w:rPr>
          <w:color w:val="000000"/>
          <w:lang w:val="uk-UA"/>
        </w:rPr>
        <w:t>змішаного навчання;</w:t>
      </w:r>
    </w:p>
    <w:p w14:paraId="283CEEF4" w14:textId="68916ADD" w:rsidR="00A220CF" w:rsidRPr="00C84EE9" w:rsidRDefault="00A220CF" w:rsidP="00C84EE9">
      <w:pPr>
        <w:autoSpaceDE w:val="0"/>
        <w:autoSpaceDN w:val="0"/>
        <w:adjustRightInd w:val="0"/>
        <w:ind w:firstLine="709"/>
        <w:jc w:val="both"/>
        <w:rPr>
          <w:color w:val="000000"/>
          <w:lang w:val="uk-UA"/>
        </w:rPr>
      </w:pPr>
      <w:r w:rsidRPr="00C84EE9">
        <w:rPr>
          <w:color w:val="000000"/>
          <w:lang w:val="uk-UA"/>
        </w:rPr>
        <w:t>− результати виконання і захисту здобувачами завдань для практичного</w:t>
      </w:r>
      <w:r w:rsidR="00C84EE9">
        <w:rPr>
          <w:color w:val="000000"/>
          <w:lang w:val="uk-UA"/>
        </w:rPr>
        <w:t xml:space="preserve"> </w:t>
      </w:r>
      <w:r w:rsidRPr="00C84EE9">
        <w:rPr>
          <w:color w:val="000000"/>
          <w:lang w:val="uk-UA"/>
        </w:rPr>
        <w:t>виконання на практичних, контактних заняттях та заняттях у</w:t>
      </w:r>
      <w:r w:rsidR="00C84EE9">
        <w:rPr>
          <w:color w:val="000000"/>
          <w:lang w:val="uk-UA"/>
        </w:rPr>
        <w:t xml:space="preserve"> </w:t>
      </w:r>
      <w:r w:rsidRPr="00C84EE9">
        <w:rPr>
          <w:color w:val="000000"/>
          <w:lang w:val="uk-UA"/>
        </w:rPr>
        <w:t>дистанційному режимі;</w:t>
      </w:r>
    </w:p>
    <w:p w14:paraId="764AA3A4" w14:textId="2ADDC87A" w:rsidR="00A220CF" w:rsidRPr="00C84EE9" w:rsidRDefault="00A220CF" w:rsidP="00C84EE9">
      <w:pPr>
        <w:autoSpaceDE w:val="0"/>
        <w:autoSpaceDN w:val="0"/>
        <w:adjustRightInd w:val="0"/>
        <w:ind w:firstLine="709"/>
        <w:jc w:val="both"/>
        <w:rPr>
          <w:lang w:val="uk-UA"/>
        </w:rPr>
      </w:pPr>
      <w:r w:rsidRPr="00C84EE9">
        <w:rPr>
          <w:color w:val="000000"/>
          <w:lang w:val="uk-UA"/>
        </w:rPr>
        <w:t xml:space="preserve">− результати експрес-тестування (онлайн-тестування) здобувачів; </w:t>
      </w:r>
    </w:p>
    <w:p w14:paraId="2354EF40" w14:textId="674105BC" w:rsidR="00A220CF" w:rsidRPr="00C84EE9" w:rsidRDefault="00A220CF" w:rsidP="00C84EE9">
      <w:pPr>
        <w:autoSpaceDE w:val="0"/>
        <w:autoSpaceDN w:val="0"/>
        <w:adjustRightInd w:val="0"/>
        <w:ind w:firstLine="709"/>
        <w:jc w:val="both"/>
        <w:rPr>
          <w:lang w:val="uk-UA"/>
        </w:rPr>
      </w:pPr>
      <w:r w:rsidRPr="00C84EE9">
        <w:rPr>
          <w:color w:val="000000"/>
          <w:lang w:val="uk-UA"/>
        </w:rPr>
        <w:t>− результати виконання і захисту індивідуальних завдань самостійної роботи</w:t>
      </w:r>
      <w:r w:rsidR="00C84EE9">
        <w:rPr>
          <w:color w:val="000000"/>
          <w:lang w:val="uk-UA"/>
        </w:rPr>
        <w:t xml:space="preserve"> </w:t>
      </w:r>
      <w:r w:rsidRPr="00C84EE9">
        <w:rPr>
          <w:color w:val="000000"/>
          <w:lang w:val="uk-UA"/>
        </w:rPr>
        <w:t xml:space="preserve">здобувача; </w:t>
      </w:r>
    </w:p>
    <w:p w14:paraId="0770F6F1" w14:textId="2E86779B" w:rsidR="00A220CF" w:rsidRPr="00C84EE9" w:rsidRDefault="00A220CF" w:rsidP="00C84EE9">
      <w:pPr>
        <w:autoSpaceDE w:val="0"/>
        <w:autoSpaceDN w:val="0"/>
        <w:adjustRightInd w:val="0"/>
        <w:ind w:firstLine="709"/>
        <w:jc w:val="both"/>
        <w:rPr>
          <w:color w:val="000000"/>
          <w:lang w:val="uk-UA"/>
        </w:rPr>
      </w:pPr>
      <w:r w:rsidRPr="00C84EE9">
        <w:rPr>
          <w:color w:val="000000"/>
          <w:lang w:val="uk-UA"/>
        </w:rPr>
        <w:t>− результати виконання інших видів робіт, передбачених робочою програмою та</w:t>
      </w:r>
      <w:r w:rsidR="00C84EE9">
        <w:rPr>
          <w:color w:val="000000"/>
          <w:lang w:val="uk-UA"/>
        </w:rPr>
        <w:t xml:space="preserve"> </w:t>
      </w:r>
      <w:r w:rsidRPr="00C84EE9">
        <w:rPr>
          <w:color w:val="000000"/>
          <w:lang w:val="uk-UA"/>
        </w:rPr>
        <w:t>методичними матеріалами з вивчення навчальної дисципліни.</w:t>
      </w:r>
    </w:p>
    <w:p w14:paraId="57A6F205" w14:textId="4FC70EAA" w:rsidR="00A37FD4" w:rsidRPr="00C84EE9" w:rsidRDefault="00A37FD4" w:rsidP="00C84EE9">
      <w:pPr>
        <w:widowControl w:val="0"/>
        <w:ind w:firstLine="709"/>
        <w:jc w:val="both"/>
        <w:rPr>
          <w:bCs/>
          <w:lang w:val="uk-UA"/>
        </w:rPr>
      </w:pPr>
      <w:r w:rsidRPr="00C84EE9">
        <w:rPr>
          <w:bCs/>
          <w:i/>
          <w:iCs/>
          <w:lang w:val="uk-UA"/>
        </w:rPr>
        <w:t xml:space="preserve">Практичні (контактні, дистанційні) заняття </w:t>
      </w:r>
      <w:r w:rsidRPr="00C84EE9">
        <w:rPr>
          <w:bCs/>
          <w:lang w:val="uk-UA"/>
        </w:rPr>
        <w:t>проходять у вигляді дискусій, тренінгів, вирішення ситуаційних вправ, передбачають роботу в малих групах і широке використання інтерактивних методик викладання.</w:t>
      </w:r>
    </w:p>
    <w:p w14:paraId="47DC996A" w14:textId="171D6E25" w:rsidR="00A37FD4" w:rsidRPr="00C84EE9" w:rsidRDefault="00B60B69" w:rsidP="00C84EE9">
      <w:pPr>
        <w:widowControl w:val="0"/>
        <w:ind w:firstLine="709"/>
        <w:jc w:val="both"/>
        <w:rPr>
          <w:bCs/>
          <w:lang w:val="uk-UA"/>
        </w:rPr>
      </w:pPr>
      <w:r w:rsidRPr="00C84EE9">
        <w:rPr>
          <w:bCs/>
          <w:i/>
          <w:iCs/>
          <w:lang w:val="uk-UA"/>
        </w:rPr>
        <w:t>М</w:t>
      </w:r>
      <w:r w:rsidR="00A37FD4" w:rsidRPr="00C84EE9">
        <w:rPr>
          <w:bCs/>
          <w:i/>
          <w:iCs/>
          <w:lang w:val="uk-UA"/>
        </w:rPr>
        <w:t>одульн</w:t>
      </w:r>
      <w:r w:rsidR="008A5CD6" w:rsidRPr="00C84EE9">
        <w:rPr>
          <w:bCs/>
          <w:i/>
          <w:iCs/>
          <w:lang w:val="uk-UA"/>
        </w:rPr>
        <w:t>ий</w:t>
      </w:r>
      <w:r w:rsidR="00A37FD4" w:rsidRPr="00C84EE9">
        <w:rPr>
          <w:bCs/>
          <w:i/>
          <w:iCs/>
          <w:lang w:val="uk-UA"/>
        </w:rPr>
        <w:t xml:space="preserve"> </w:t>
      </w:r>
      <w:r w:rsidR="008A5CD6" w:rsidRPr="00C84EE9">
        <w:rPr>
          <w:bCs/>
          <w:i/>
          <w:iCs/>
          <w:lang w:val="uk-UA"/>
        </w:rPr>
        <w:t>контроль</w:t>
      </w:r>
      <w:r w:rsidR="00A37FD4" w:rsidRPr="00C84EE9">
        <w:rPr>
          <w:bCs/>
          <w:lang w:val="uk-UA"/>
        </w:rPr>
        <w:t xml:space="preserve"> здійснюється </w:t>
      </w:r>
      <w:r w:rsidR="00116F5B" w:rsidRPr="00C84EE9">
        <w:rPr>
          <w:bCs/>
          <w:lang w:val="uk-UA"/>
        </w:rPr>
        <w:t xml:space="preserve">у системі </w:t>
      </w:r>
      <w:r w:rsidR="00116F5B" w:rsidRPr="00C84EE9">
        <w:rPr>
          <w:bCs/>
          <w:i/>
          <w:iCs/>
          <w:lang w:val="uk-UA"/>
        </w:rPr>
        <w:t>Moodle</w:t>
      </w:r>
      <w:r w:rsidR="00116F5B" w:rsidRPr="00C84EE9">
        <w:rPr>
          <w:bCs/>
          <w:lang w:val="uk-UA"/>
        </w:rPr>
        <w:t xml:space="preserve"> за відповідними темами навчальної дисципліни </w:t>
      </w:r>
      <w:r w:rsidR="00A220CF" w:rsidRPr="00C84EE9">
        <w:rPr>
          <w:bCs/>
          <w:lang w:val="uk-UA"/>
        </w:rPr>
        <w:t>2</w:t>
      </w:r>
      <w:r w:rsidR="00A37FD4" w:rsidRPr="00C84EE9">
        <w:rPr>
          <w:bCs/>
          <w:lang w:val="uk-UA"/>
        </w:rPr>
        <w:t xml:space="preserve"> раз</w:t>
      </w:r>
      <w:r w:rsidR="00A220CF" w:rsidRPr="00C84EE9">
        <w:rPr>
          <w:bCs/>
          <w:lang w:val="uk-UA"/>
        </w:rPr>
        <w:t>и</w:t>
      </w:r>
      <w:r w:rsidR="00A37FD4" w:rsidRPr="00C84EE9">
        <w:rPr>
          <w:bCs/>
          <w:lang w:val="uk-UA"/>
        </w:rPr>
        <w:t xml:space="preserve"> </w:t>
      </w:r>
      <w:r w:rsidR="00857A32" w:rsidRPr="00C84EE9">
        <w:rPr>
          <w:bCs/>
          <w:lang w:val="uk-UA"/>
        </w:rPr>
        <w:t>на</w:t>
      </w:r>
      <w:r w:rsidR="00A37FD4" w:rsidRPr="00C84EE9">
        <w:rPr>
          <w:bCs/>
          <w:lang w:val="uk-UA"/>
        </w:rPr>
        <w:t xml:space="preserve"> семестр </w:t>
      </w:r>
      <w:r w:rsidR="00116F5B">
        <w:rPr>
          <w:bCs/>
          <w:lang w:val="uk-UA"/>
        </w:rPr>
        <w:t xml:space="preserve">для денної та дистанційної форм навчання </w:t>
      </w:r>
      <w:r w:rsidR="00A37FD4" w:rsidRPr="00C84EE9">
        <w:rPr>
          <w:bCs/>
          <w:lang w:val="uk-UA"/>
        </w:rPr>
        <w:t xml:space="preserve">та </w:t>
      </w:r>
      <w:r w:rsidR="00A220CF" w:rsidRPr="00C84EE9">
        <w:rPr>
          <w:bCs/>
          <w:lang w:val="uk-UA"/>
        </w:rPr>
        <w:t xml:space="preserve">кожен </w:t>
      </w:r>
      <w:r w:rsidR="00A37FD4" w:rsidRPr="00C84EE9">
        <w:rPr>
          <w:bCs/>
          <w:lang w:val="uk-UA"/>
        </w:rPr>
        <w:t xml:space="preserve">оцінюється від 0 до </w:t>
      </w:r>
      <w:r w:rsidR="00A220CF" w:rsidRPr="00C84EE9">
        <w:rPr>
          <w:bCs/>
          <w:lang w:val="uk-UA"/>
        </w:rPr>
        <w:t>5</w:t>
      </w:r>
      <w:r w:rsidR="00A37FD4" w:rsidRPr="00C84EE9">
        <w:rPr>
          <w:bCs/>
          <w:lang w:val="uk-UA"/>
        </w:rPr>
        <w:t xml:space="preserve"> балів</w:t>
      </w:r>
      <w:r w:rsidR="00116F5B">
        <w:rPr>
          <w:bCs/>
          <w:lang w:val="uk-UA"/>
        </w:rPr>
        <w:t>; 1 раз на семестр для заочної форми навчання з оцінюванням від 0 до 10 балів.</w:t>
      </w:r>
    </w:p>
    <w:p w14:paraId="68A8EF31" w14:textId="616C7F6A" w:rsidR="00A37FD4" w:rsidRPr="00C84EE9" w:rsidRDefault="00A37FD4" w:rsidP="00C84EE9">
      <w:pPr>
        <w:widowControl w:val="0"/>
        <w:ind w:firstLine="709"/>
        <w:jc w:val="both"/>
        <w:rPr>
          <w:bCs/>
          <w:lang w:val="uk-UA"/>
        </w:rPr>
      </w:pPr>
      <w:r w:rsidRPr="00C84EE9">
        <w:rPr>
          <w:bCs/>
          <w:i/>
          <w:iCs/>
          <w:lang w:val="uk-UA"/>
        </w:rPr>
        <w:t>Самостійна робота</w:t>
      </w:r>
      <w:r w:rsidRPr="00C84EE9">
        <w:rPr>
          <w:bCs/>
          <w:lang w:val="uk-UA"/>
        </w:rPr>
        <w:t xml:space="preserve"> здобувача передбачає виконання різних видів індивідуальних завдань.</w:t>
      </w:r>
    </w:p>
    <w:p w14:paraId="0F532672" w14:textId="257A5AD0" w:rsidR="00A220CF" w:rsidRPr="00C84EE9" w:rsidRDefault="00A220CF" w:rsidP="00C84EE9">
      <w:pPr>
        <w:autoSpaceDE w:val="0"/>
        <w:autoSpaceDN w:val="0"/>
        <w:adjustRightInd w:val="0"/>
        <w:ind w:firstLine="709"/>
        <w:jc w:val="both"/>
        <w:rPr>
          <w:color w:val="000000"/>
          <w:lang w:val="uk-UA"/>
        </w:rPr>
      </w:pPr>
      <w:r w:rsidRPr="00C84EE9">
        <w:rPr>
          <w:b/>
          <w:bCs/>
          <w:color w:val="000000"/>
          <w:lang w:val="uk-UA"/>
        </w:rPr>
        <w:t>Підсумкова контрольна робота</w:t>
      </w:r>
      <w:r w:rsidRPr="00C84EE9">
        <w:rPr>
          <w:color w:val="000000"/>
          <w:lang w:val="uk-UA"/>
        </w:rPr>
        <w:t xml:space="preserve"> є частиною поточного контролю та має</w:t>
      </w:r>
      <w:r w:rsidR="00C84EE9">
        <w:rPr>
          <w:color w:val="000000"/>
          <w:lang w:val="uk-UA"/>
        </w:rPr>
        <w:t xml:space="preserve"> </w:t>
      </w:r>
      <w:r w:rsidRPr="00C84EE9">
        <w:rPr>
          <w:color w:val="000000"/>
          <w:lang w:val="uk-UA"/>
        </w:rPr>
        <w:t>на меті оцінювання результатів навчання здобувачів наприкінці вивчення</w:t>
      </w:r>
      <w:r w:rsidR="00C84EE9">
        <w:rPr>
          <w:color w:val="000000"/>
          <w:lang w:val="uk-UA"/>
        </w:rPr>
        <w:t xml:space="preserve"> </w:t>
      </w:r>
      <w:r w:rsidRPr="00C84EE9">
        <w:rPr>
          <w:color w:val="000000"/>
          <w:lang w:val="uk-UA"/>
        </w:rPr>
        <w:t>навчальної дисципліни</w:t>
      </w:r>
      <w:r w:rsidR="00C84EE9">
        <w:rPr>
          <w:color w:val="000000"/>
          <w:lang w:val="uk-UA"/>
        </w:rPr>
        <w:t xml:space="preserve"> </w:t>
      </w:r>
      <w:r w:rsidR="00C84EE9" w:rsidRPr="00C84EE9">
        <w:rPr>
          <w:color w:val="000000"/>
          <w:lang w:val="uk-UA"/>
        </w:rPr>
        <w:t>«Рекрутинг персоналу»</w:t>
      </w:r>
      <w:r w:rsidRPr="00C84EE9">
        <w:rPr>
          <w:color w:val="000000"/>
          <w:lang w:val="uk-UA"/>
        </w:rPr>
        <w:t>, де формою підсумкового контролю є залік</w:t>
      </w:r>
      <w:r w:rsidR="00C84EE9">
        <w:rPr>
          <w:color w:val="000000"/>
          <w:lang w:val="uk-UA"/>
        </w:rPr>
        <w:t>.</w:t>
      </w:r>
    </w:p>
    <w:p w14:paraId="271443A7" w14:textId="01ACC5F3" w:rsidR="003E7102" w:rsidRPr="00C84EE9" w:rsidRDefault="003E7102" w:rsidP="00C84EE9">
      <w:pPr>
        <w:autoSpaceDE w:val="0"/>
        <w:autoSpaceDN w:val="0"/>
        <w:adjustRightInd w:val="0"/>
        <w:ind w:firstLine="709"/>
        <w:jc w:val="both"/>
        <w:rPr>
          <w:lang w:val="uk-UA"/>
        </w:rPr>
      </w:pPr>
      <w:r w:rsidRPr="00C84EE9">
        <w:rPr>
          <w:color w:val="000000"/>
          <w:lang w:val="uk-UA"/>
        </w:rPr>
        <w:t>Здобувача допускають до виконання підсумкової контрольної</w:t>
      </w:r>
      <w:r w:rsidR="00C84EE9">
        <w:rPr>
          <w:color w:val="000000"/>
          <w:lang w:val="uk-UA"/>
        </w:rPr>
        <w:t xml:space="preserve"> </w:t>
      </w:r>
      <w:r w:rsidRPr="00C84EE9">
        <w:rPr>
          <w:color w:val="000000"/>
          <w:lang w:val="uk-UA"/>
        </w:rPr>
        <w:t>роботи, якщо він за результатами поточного контролю з навчальної</w:t>
      </w:r>
      <w:r w:rsidR="00C84EE9">
        <w:rPr>
          <w:color w:val="000000"/>
          <w:lang w:val="uk-UA"/>
        </w:rPr>
        <w:t xml:space="preserve"> </w:t>
      </w:r>
      <w:r w:rsidRPr="00C84EE9">
        <w:rPr>
          <w:color w:val="000000"/>
          <w:lang w:val="uk-UA"/>
        </w:rPr>
        <w:t xml:space="preserve">дисципліни </w:t>
      </w:r>
      <w:r w:rsidR="00C84EE9" w:rsidRPr="00C84EE9">
        <w:rPr>
          <w:color w:val="000000"/>
          <w:lang w:val="uk-UA"/>
        </w:rPr>
        <w:t>«Рекрутинг персоналу»</w:t>
      </w:r>
      <w:r w:rsidR="00C84EE9">
        <w:rPr>
          <w:color w:val="000000"/>
          <w:lang w:val="uk-UA"/>
        </w:rPr>
        <w:t xml:space="preserve"> </w:t>
      </w:r>
      <w:r w:rsidRPr="00C84EE9">
        <w:rPr>
          <w:color w:val="000000"/>
          <w:lang w:val="uk-UA"/>
        </w:rPr>
        <w:t xml:space="preserve">протягом семестру: </w:t>
      </w:r>
    </w:p>
    <w:p w14:paraId="4F74211A" w14:textId="77777777" w:rsidR="003E7102" w:rsidRPr="00C84EE9" w:rsidRDefault="003E7102" w:rsidP="00C84EE9">
      <w:pPr>
        <w:autoSpaceDE w:val="0"/>
        <w:autoSpaceDN w:val="0"/>
        <w:adjustRightInd w:val="0"/>
        <w:ind w:firstLine="709"/>
        <w:jc w:val="both"/>
        <w:rPr>
          <w:lang w:val="uk-UA"/>
        </w:rPr>
      </w:pPr>
      <w:r w:rsidRPr="00C84EE9">
        <w:rPr>
          <w:color w:val="000000"/>
          <w:lang w:val="uk-UA"/>
        </w:rPr>
        <w:t xml:space="preserve">– набрав не менше 21 бала – для всіх форм навчання; </w:t>
      </w:r>
    </w:p>
    <w:p w14:paraId="0AAEB760" w14:textId="146D61AE" w:rsidR="003E7102" w:rsidRPr="00C84EE9" w:rsidRDefault="003E7102" w:rsidP="00C84EE9">
      <w:pPr>
        <w:autoSpaceDE w:val="0"/>
        <w:autoSpaceDN w:val="0"/>
        <w:adjustRightInd w:val="0"/>
        <w:ind w:firstLine="709"/>
        <w:jc w:val="both"/>
        <w:rPr>
          <w:color w:val="000000"/>
          <w:lang w:val="uk-UA"/>
        </w:rPr>
      </w:pPr>
      <w:r w:rsidRPr="00C84EE9">
        <w:rPr>
          <w:color w:val="000000"/>
          <w:lang w:val="uk-UA"/>
        </w:rPr>
        <w:t xml:space="preserve">– не пропустив більше 50% практичних (семінарських, контактних) занять – для очної (денної) форми навчання. </w:t>
      </w:r>
    </w:p>
    <w:p w14:paraId="0FF140BC" w14:textId="702E69CA" w:rsidR="003E7102" w:rsidRPr="00C84EE9" w:rsidRDefault="003E7102" w:rsidP="00C84EE9">
      <w:pPr>
        <w:autoSpaceDE w:val="0"/>
        <w:autoSpaceDN w:val="0"/>
        <w:adjustRightInd w:val="0"/>
        <w:ind w:firstLine="709"/>
        <w:jc w:val="both"/>
        <w:rPr>
          <w:color w:val="000000"/>
          <w:lang w:val="uk-UA"/>
        </w:rPr>
      </w:pPr>
      <w:r w:rsidRPr="00C84EE9">
        <w:rPr>
          <w:color w:val="000000"/>
          <w:lang w:val="uk-UA"/>
        </w:rPr>
        <w:t>Здобувач, який за результатом підсумкового контролю у формі</w:t>
      </w:r>
      <w:r w:rsidR="00C84EE9">
        <w:rPr>
          <w:color w:val="000000"/>
          <w:lang w:val="uk-UA"/>
        </w:rPr>
        <w:t xml:space="preserve"> </w:t>
      </w:r>
      <w:r w:rsidRPr="00C84EE9">
        <w:rPr>
          <w:color w:val="000000"/>
          <w:lang w:val="uk-UA"/>
        </w:rPr>
        <w:t>заліку набрав від 21 до 59 (включно), після додаткової самостійної підготовки</w:t>
      </w:r>
      <w:r w:rsidR="00C84EE9">
        <w:rPr>
          <w:color w:val="000000"/>
          <w:lang w:val="uk-UA"/>
        </w:rPr>
        <w:t xml:space="preserve"> </w:t>
      </w:r>
      <w:r w:rsidRPr="00C84EE9">
        <w:rPr>
          <w:color w:val="000000"/>
          <w:lang w:val="uk-UA"/>
        </w:rPr>
        <w:t>ма</w:t>
      </w:r>
      <w:r w:rsidR="00C84EE9">
        <w:rPr>
          <w:color w:val="000000"/>
          <w:lang w:val="uk-UA"/>
        </w:rPr>
        <w:t>є</w:t>
      </w:r>
      <w:r w:rsidRPr="00C84EE9">
        <w:rPr>
          <w:color w:val="000000"/>
          <w:lang w:val="uk-UA"/>
        </w:rPr>
        <w:t xml:space="preserve"> право перескласти залік.</w:t>
      </w:r>
      <w:r w:rsidR="00AA1385">
        <w:rPr>
          <w:color w:val="000000"/>
          <w:lang w:val="uk-UA"/>
        </w:rPr>
        <w:t xml:space="preserve"> </w:t>
      </w:r>
      <w:r w:rsidRPr="00C84EE9">
        <w:rPr>
          <w:color w:val="000000"/>
          <w:lang w:val="uk-UA"/>
        </w:rPr>
        <w:t>Перескладання заліку з навчальної дисципліни дозволяється не</w:t>
      </w:r>
      <w:r w:rsidR="00AA1385">
        <w:rPr>
          <w:color w:val="000000"/>
          <w:lang w:val="uk-UA"/>
        </w:rPr>
        <w:t xml:space="preserve"> </w:t>
      </w:r>
      <w:r w:rsidRPr="00C84EE9">
        <w:rPr>
          <w:color w:val="000000"/>
          <w:lang w:val="uk-UA"/>
        </w:rPr>
        <w:t>більше двох разів: один раз науково-педагогічному (педагогічному)</w:t>
      </w:r>
      <w:r w:rsidR="00AA1385">
        <w:rPr>
          <w:color w:val="000000"/>
          <w:lang w:val="uk-UA"/>
        </w:rPr>
        <w:t xml:space="preserve"> </w:t>
      </w:r>
      <w:r w:rsidRPr="00C84EE9">
        <w:rPr>
          <w:color w:val="000000"/>
          <w:lang w:val="uk-UA"/>
        </w:rPr>
        <w:t>працівнику, який викладав відповідну навчальну дисципліну, другий – комісії з</w:t>
      </w:r>
      <w:r w:rsidR="00AA1385">
        <w:rPr>
          <w:color w:val="000000"/>
          <w:lang w:val="uk-UA"/>
        </w:rPr>
        <w:t xml:space="preserve"> </w:t>
      </w:r>
      <w:r w:rsidRPr="00C84EE9">
        <w:rPr>
          <w:color w:val="000000"/>
          <w:lang w:val="uk-UA"/>
        </w:rPr>
        <w:t>двох науково-педагогічних (педагогічних) працівників відповідної кафедри. В</w:t>
      </w:r>
      <w:r w:rsidR="00AA1385">
        <w:rPr>
          <w:color w:val="000000"/>
          <w:lang w:val="uk-UA"/>
        </w:rPr>
        <w:t xml:space="preserve"> </w:t>
      </w:r>
      <w:r w:rsidRPr="00C84EE9">
        <w:rPr>
          <w:color w:val="000000"/>
          <w:lang w:val="uk-UA"/>
        </w:rPr>
        <w:t>обох випадках загального підсумкового оцінювання результатів навчання цього</w:t>
      </w:r>
      <w:r w:rsidR="00AA1385">
        <w:rPr>
          <w:color w:val="000000"/>
          <w:lang w:val="uk-UA"/>
        </w:rPr>
        <w:t xml:space="preserve"> </w:t>
      </w:r>
      <w:r w:rsidRPr="00C84EE9">
        <w:rPr>
          <w:color w:val="000000"/>
          <w:lang w:val="uk-UA"/>
        </w:rPr>
        <w:t>здобувача враховується результат його поточного контролю. Термін ліквідації</w:t>
      </w:r>
      <w:r w:rsidR="00AA1385">
        <w:rPr>
          <w:color w:val="000000"/>
          <w:lang w:val="uk-UA"/>
        </w:rPr>
        <w:t xml:space="preserve"> </w:t>
      </w:r>
      <w:r w:rsidRPr="00C84EE9">
        <w:rPr>
          <w:color w:val="000000"/>
          <w:lang w:val="uk-UA"/>
        </w:rPr>
        <w:t>академічної заборгованості для таких осіб встановлюється згідно з графіком</w:t>
      </w:r>
      <w:r w:rsidR="00AA1385">
        <w:rPr>
          <w:color w:val="000000"/>
          <w:lang w:val="uk-UA"/>
        </w:rPr>
        <w:t xml:space="preserve"> </w:t>
      </w:r>
      <w:r w:rsidRPr="00C84EE9">
        <w:rPr>
          <w:color w:val="000000"/>
          <w:lang w:val="uk-UA"/>
        </w:rPr>
        <w:t>навчального процесу.</w:t>
      </w:r>
    </w:p>
    <w:p w14:paraId="623966D3" w14:textId="602C4F01" w:rsidR="003E7102" w:rsidRPr="00C84EE9" w:rsidRDefault="003E7102" w:rsidP="00C84EE9">
      <w:pPr>
        <w:autoSpaceDE w:val="0"/>
        <w:autoSpaceDN w:val="0"/>
        <w:adjustRightInd w:val="0"/>
        <w:ind w:firstLine="709"/>
        <w:jc w:val="both"/>
        <w:rPr>
          <w:color w:val="000000"/>
          <w:lang w:val="uk-UA"/>
        </w:rPr>
      </w:pPr>
      <w:r w:rsidRPr="00C84EE9">
        <w:rPr>
          <w:color w:val="000000"/>
          <w:lang w:val="uk-UA"/>
        </w:rPr>
        <w:lastRenderedPageBreak/>
        <w:t>Здобувач, який за результатами другого перескладання заліку</w:t>
      </w:r>
      <w:r w:rsidR="00AA1385">
        <w:rPr>
          <w:color w:val="000000"/>
          <w:lang w:val="uk-UA"/>
        </w:rPr>
        <w:t xml:space="preserve"> </w:t>
      </w:r>
      <w:r w:rsidRPr="00C84EE9">
        <w:rPr>
          <w:color w:val="000000"/>
          <w:lang w:val="uk-UA"/>
        </w:rPr>
        <w:t>(комісії) з навчальної дисципліни набрав менше 60 балів, вважається таким, що</w:t>
      </w:r>
      <w:r w:rsidR="00AA1385">
        <w:rPr>
          <w:color w:val="000000"/>
          <w:lang w:val="uk-UA"/>
        </w:rPr>
        <w:t xml:space="preserve"> </w:t>
      </w:r>
      <w:r w:rsidRPr="00C84EE9">
        <w:rPr>
          <w:color w:val="000000"/>
          <w:lang w:val="uk-UA"/>
        </w:rPr>
        <w:t>має академічну заборгованість. Він має право за власною заявою опанувати цю</w:t>
      </w:r>
      <w:r w:rsidR="00AA1385">
        <w:rPr>
          <w:color w:val="000000"/>
          <w:lang w:val="uk-UA"/>
        </w:rPr>
        <w:t xml:space="preserve"> </w:t>
      </w:r>
      <w:r w:rsidRPr="00C84EE9">
        <w:rPr>
          <w:color w:val="000000"/>
          <w:lang w:val="uk-UA"/>
        </w:rPr>
        <w:t>навчальну дисципліну в наступному семестрі понад обсяги, встановлені</w:t>
      </w:r>
      <w:r w:rsidR="00AA1385">
        <w:rPr>
          <w:color w:val="000000"/>
          <w:lang w:val="uk-UA"/>
        </w:rPr>
        <w:t xml:space="preserve"> </w:t>
      </w:r>
      <w:r w:rsidRPr="00C84EE9">
        <w:rPr>
          <w:color w:val="000000"/>
          <w:lang w:val="uk-UA"/>
        </w:rPr>
        <w:t>навчальним планом відповідної освітньої програми на засадах факультативного</w:t>
      </w:r>
      <w:r w:rsidR="00AA1385">
        <w:rPr>
          <w:color w:val="000000"/>
          <w:lang w:val="uk-UA"/>
        </w:rPr>
        <w:t xml:space="preserve"> </w:t>
      </w:r>
      <w:r w:rsidRPr="00C84EE9">
        <w:rPr>
          <w:color w:val="000000"/>
          <w:lang w:val="uk-UA"/>
        </w:rPr>
        <w:t>вивчення за індивідуальним графіком згідно з Положенням про надання</w:t>
      </w:r>
      <w:r w:rsidR="00AA1385">
        <w:rPr>
          <w:color w:val="000000"/>
          <w:lang w:val="uk-UA"/>
        </w:rPr>
        <w:t xml:space="preserve"> </w:t>
      </w:r>
      <w:r w:rsidRPr="00C84EE9">
        <w:rPr>
          <w:color w:val="000000"/>
          <w:lang w:val="uk-UA"/>
        </w:rPr>
        <w:t>додаткових освітніх послуг понад обсяги, встановлені навчальними планами і</w:t>
      </w:r>
      <w:r w:rsidR="00AA1385">
        <w:rPr>
          <w:color w:val="000000"/>
          <w:lang w:val="uk-UA"/>
        </w:rPr>
        <w:t xml:space="preserve"> </w:t>
      </w:r>
      <w:r w:rsidRPr="00C84EE9">
        <w:rPr>
          <w:color w:val="000000"/>
          <w:lang w:val="uk-UA"/>
        </w:rPr>
        <w:t>освітніми програмами.</w:t>
      </w:r>
    </w:p>
    <w:p w14:paraId="64CE20B9" w14:textId="32937545" w:rsidR="003E7102" w:rsidRPr="00C84EE9" w:rsidRDefault="003E7102" w:rsidP="00AA1385">
      <w:pPr>
        <w:autoSpaceDE w:val="0"/>
        <w:autoSpaceDN w:val="0"/>
        <w:adjustRightInd w:val="0"/>
        <w:ind w:firstLine="709"/>
        <w:jc w:val="both"/>
        <w:rPr>
          <w:color w:val="000000"/>
          <w:lang w:val="uk-UA"/>
        </w:rPr>
      </w:pPr>
      <w:r w:rsidRPr="00C84EE9">
        <w:rPr>
          <w:color w:val="000000"/>
          <w:lang w:val="uk-UA"/>
        </w:rPr>
        <w:t>Здобувач, який не написав заяву на факультативне вивчення</w:t>
      </w:r>
      <w:r w:rsidR="00AA1385">
        <w:rPr>
          <w:color w:val="000000"/>
          <w:lang w:val="uk-UA"/>
        </w:rPr>
        <w:t xml:space="preserve"> </w:t>
      </w:r>
      <w:r w:rsidRPr="00C84EE9">
        <w:rPr>
          <w:color w:val="000000"/>
          <w:lang w:val="uk-UA"/>
        </w:rPr>
        <w:t>навчальної дисципліни, а отже не ліквідував наявну академічну заборгованість</w:t>
      </w:r>
      <w:r w:rsidR="00AA1385">
        <w:rPr>
          <w:color w:val="000000"/>
          <w:lang w:val="uk-UA"/>
        </w:rPr>
        <w:t xml:space="preserve"> </w:t>
      </w:r>
      <w:r w:rsidRPr="00C84EE9">
        <w:rPr>
          <w:color w:val="000000"/>
          <w:lang w:val="uk-UA"/>
        </w:rPr>
        <w:t>протягом двох навчальних семестрів, підлягає відрахуванню з Університету.</w:t>
      </w:r>
    </w:p>
    <w:p w14:paraId="3705EC21" w14:textId="77777777" w:rsidR="003E7102" w:rsidRPr="00C84EE9" w:rsidRDefault="003E7102" w:rsidP="00C84EE9">
      <w:pPr>
        <w:ind w:firstLine="709"/>
        <w:jc w:val="both"/>
        <w:rPr>
          <w:color w:val="000000"/>
          <w:lang w:val="uk-UA"/>
        </w:rPr>
      </w:pPr>
    </w:p>
    <w:p w14:paraId="2E1698AA" w14:textId="75D4E488" w:rsidR="00AE004D" w:rsidRPr="00C84EE9" w:rsidRDefault="00A159C9" w:rsidP="00C84EE9">
      <w:pPr>
        <w:widowControl w:val="0"/>
        <w:ind w:firstLine="709"/>
        <w:jc w:val="both"/>
        <w:rPr>
          <w:bCs/>
          <w:lang w:val="uk-UA"/>
        </w:rPr>
      </w:pPr>
      <w:r w:rsidRPr="00C84EE9">
        <w:rPr>
          <w:bCs/>
          <w:lang w:val="uk-UA"/>
        </w:rPr>
        <w:t>Структура підсумкової оцінки за формою підсумкового контролю «</w:t>
      </w:r>
      <w:r w:rsidR="003E7102" w:rsidRPr="00C84EE9">
        <w:rPr>
          <w:bCs/>
          <w:lang w:val="uk-UA"/>
        </w:rPr>
        <w:t>залік</w:t>
      </w:r>
      <w:r w:rsidRPr="00C84EE9">
        <w:rPr>
          <w:bCs/>
          <w:lang w:val="uk-UA"/>
        </w:rPr>
        <w:t>» наведена в табл.</w:t>
      </w:r>
      <w:r w:rsidR="00010113">
        <w:rPr>
          <w:bCs/>
          <w:lang w:val="uk-UA"/>
        </w:rPr>
        <w:t>2</w:t>
      </w:r>
      <w:r w:rsidR="00AE004D" w:rsidRPr="00C84EE9">
        <w:rPr>
          <w:bCs/>
          <w:lang w:val="uk-UA"/>
        </w:rPr>
        <w:t>.</w:t>
      </w:r>
    </w:p>
    <w:p w14:paraId="33EB87EE" w14:textId="3603208E" w:rsidR="00AE004D" w:rsidRPr="003E5089" w:rsidRDefault="00AD2841" w:rsidP="003869E5">
      <w:pPr>
        <w:widowControl w:val="0"/>
        <w:ind w:firstLine="567"/>
        <w:jc w:val="center"/>
        <w:rPr>
          <w:b/>
          <w:szCs w:val="28"/>
          <w:lang w:val="uk-UA"/>
        </w:rPr>
      </w:pPr>
      <w:r w:rsidRPr="003E5089">
        <w:rPr>
          <w:b/>
          <w:bCs/>
          <w:szCs w:val="28"/>
          <w:lang w:val="uk-UA"/>
        </w:rPr>
        <w:t xml:space="preserve">Таблиця </w:t>
      </w:r>
      <w:r w:rsidR="00010113">
        <w:rPr>
          <w:b/>
          <w:bCs/>
          <w:szCs w:val="28"/>
          <w:lang w:val="uk-UA"/>
        </w:rPr>
        <w:t>2</w:t>
      </w:r>
      <w:r w:rsidRPr="003E5089">
        <w:rPr>
          <w:b/>
          <w:bCs/>
          <w:szCs w:val="28"/>
          <w:lang w:val="uk-UA"/>
        </w:rPr>
        <w:t xml:space="preserve"> </w:t>
      </w:r>
      <w:r w:rsidR="00A159C9" w:rsidRPr="003E5089">
        <w:rPr>
          <w:b/>
          <w:bCs/>
          <w:szCs w:val="28"/>
          <w:lang w:val="uk-UA"/>
        </w:rPr>
        <w:t>–</w:t>
      </w:r>
      <w:r w:rsidRPr="003E5089">
        <w:rPr>
          <w:b/>
          <w:bCs/>
          <w:szCs w:val="28"/>
          <w:lang w:val="uk-UA"/>
        </w:rPr>
        <w:t xml:space="preserve"> </w:t>
      </w:r>
      <w:r w:rsidR="00A159C9" w:rsidRPr="003E5089">
        <w:rPr>
          <w:b/>
          <w:bCs/>
          <w:szCs w:val="28"/>
          <w:lang w:val="uk-UA"/>
        </w:rPr>
        <w:t>Структура підсумкової оцінки за накопичувальною системою з навчальної дисципліни «Рекрутинг персоналу»</w:t>
      </w:r>
      <w:r w:rsidR="00A169C2" w:rsidRPr="003E5089">
        <w:rPr>
          <w:b/>
          <w:bCs/>
          <w:szCs w:val="28"/>
          <w:lang w:val="uk-UA"/>
        </w:rPr>
        <w:t xml:space="preserve"> (форма підсумкового контролю - </w:t>
      </w:r>
      <w:r w:rsidR="003E7102" w:rsidRPr="003E5089">
        <w:rPr>
          <w:b/>
          <w:bCs/>
          <w:szCs w:val="28"/>
          <w:lang w:val="uk-UA"/>
        </w:rPr>
        <w:t>залік</w:t>
      </w:r>
      <w:r w:rsidR="00A169C2" w:rsidRPr="003E5089">
        <w:rPr>
          <w:b/>
          <w:bCs/>
          <w:szCs w:val="28"/>
          <w:lang w:val="uk-UA"/>
        </w:rPr>
        <w:t>)</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2"/>
        <w:gridCol w:w="1701"/>
        <w:gridCol w:w="1559"/>
        <w:gridCol w:w="1625"/>
      </w:tblGrid>
      <w:tr w:rsidR="00AE004D" w:rsidRPr="003E5089" w14:paraId="40FD4615" w14:textId="77777777" w:rsidTr="00287C4E">
        <w:trPr>
          <w:trHeight w:val="57"/>
          <w:jc w:val="center"/>
        </w:trPr>
        <w:tc>
          <w:tcPr>
            <w:tcW w:w="4982" w:type="dxa"/>
            <w:vMerge w:val="restart"/>
            <w:vAlign w:val="center"/>
          </w:tcPr>
          <w:p w14:paraId="6DCA72F9" w14:textId="77777777" w:rsidR="00AE004D" w:rsidRPr="003E5089" w:rsidRDefault="00AE004D" w:rsidP="00C72EE9">
            <w:pPr>
              <w:ind w:left="-2268" w:firstLine="2268"/>
              <w:jc w:val="center"/>
              <w:rPr>
                <w:b/>
                <w:bCs/>
                <w:lang w:val="uk-UA"/>
              </w:rPr>
            </w:pPr>
          </w:p>
          <w:p w14:paraId="0AA9BF89" w14:textId="77777777" w:rsidR="00AE004D" w:rsidRPr="003E5089" w:rsidRDefault="00AE004D" w:rsidP="00C72EE9">
            <w:pPr>
              <w:ind w:left="-2268" w:firstLine="2268"/>
              <w:jc w:val="center"/>
              <w:rPr>
                <w:b/>
                <w:bCs/>
                <w:lang w:val="uk-UA"/>
              </w:rPr>
            </w:pPr>
            <w:r w:rsidRPr="003E5089">
              <w:rPr>
                <w:b/>
                <w:bCs/>
                <w:lang w:val="uk-UA"/>
              </w:rPr>
              <w:t>Форми контролю</w:t>
            </w:r>
          </w:p>
          <w:p w14:paraId="2D258EA9" w14:textId="77777777" w:rsidR="00AE004D" w:rsidRPr="003E5089" w:rsidRDefault="00AE004D" w:rsidP="00C72EE9">
            <w:pPr>
              <w:ind w:left="-2268" w:firstLine="2268"/>
              <w:jc w:val="center"/>
              <w:rPr>
                <w:b/>
                <w:bCs/>
                <w:lang w:val="uk-UA"/>
              </w:rPr>
            </w:pPr>
          </w:p>
        </w:tc>
        <w:tc>
          <w:tcPr>
            <w:tcW w:w="4885" w:type="dxa"/>
            <w:gridSpan w:val="3"/>
          </w:tcPr>
          <w:p w14:paraId="14DEC376" w14:textId="526B282C" w:rsidR="00AE004D" w:rsidRPr="003E5089" w:rsidRDefault="00A159C9" w:rsidP="00C72EE9">
            <w:pPr>
              <w:suppressAutoHyphens/>
              <w:jc w:val="center"/>
              <w:rPr>
                <w:b/>
                <w:bCs/>
                <w:lang w:val="uk-UA" w:eastAsia="ar-SA"/>
              </w:rPr>
            </w:pPr>
            <w:r w:rsidRPr="003E5089">
              <w:rPr>
                <w:b/>
                <w:bCs/>
                <w:lang w:val="uk-UA"/>
              </w:rPr>
              <w:t>Розподіл</w:t>
            </w:r>
            <w:r w:rsidR="00AE004D" w:rsidRPr="003E5089">
              <w:rPr>
                <w:b/>
                <w:bCs/>
                <w:lang w:val="uk-UA"/>
              </w:rPr>
              <w:t xml:space="preserve"> балів</w:t>
            </w:r>
          </w:p>
        </w:tc>
      </w:tr>
      <w:tr w:rsidR="00AE004D" w:rsidRPr="003E5089" w14:paraId="639F1991" w14:textId="77777777" w:rsidTr="00014049">
        <w:trPr>
          <w:trHeight w:val="57"/>
          <w:jc w:val="center"/>
        </w:trPr>
        <w:tc>
          <w:tcPr>
            <w:tcW w:w="4982" w:type="dxa"/>
            <w:vMerge/>
            <w:vAlign w:val="center"/>
          </w:tcPr>
          <w:p w14:paraId="4F7660A8" w14:textId="77777777" w:rsidR="00AE004D" w:rsidRPr="003E5089" w:rsidRDefault="00AE004D" w:rsidP="00C72EE9">
            <w:pPr>
              <w:ind w:left="-2268" w:firstLine="2268"/>
              <w:jc w:val="center"/>
              <w:rPr>
                <w:b/>
                <w:bCs/>
                <w:lang w:val="uk-UA"/>
              </w:rPr>
            </w:pPr>
          </w:p>
        </w:tc>
        <w:tc>
          <w:tcPr>
            <w:tcW w:w="1701" w:type="dxa"/>
          </w:tcPr>
          <w:p w14:paraId="0B66DC62" w14:textId="77777777" w:rsidR="00AE004D" w:rsidRPr="003E5089" w:rsidRDefault="00AE004D" w:rsidP="00C72EE9">
            <w:pPr>
              <w:suppressAutoHyphens/>
              <w:ind w:hanging="3"/>
              <w:jc w:val="center"/>
              <w:rPr>
                <w:lang w:val="uk-UA"/>
              </w:rPr>
            </w:pPr>
            <w:r w:rsidRPr="003E5089">
              <w:rPr>
                <w:lang w:val="uk-UA"/>
              </w:rPr>
              <w:t>Дистанційна форма навчання</w:t>
            </w:r>
          </w:p>
        </w:tc>
        <w:tc>
          <w:tcPr>
            <w:tcW w:w="1559" w:type="dxa"/>
            <w:vAlign w:val="center"/>
          </w:tcPr>
          <w:p w14:paraId="04215CCB" w14:textId="77777777" w:rsidR="00AE004D" w:rsidRPr="003E5089" w:rsidRDefault="00AE004D" w:rsidP="00C72EE9">
            <w:pPr>
              <w:suppressAutoHyphens/>
              <w:ind w:hanging="3"/>
              <w:jc w:val="center"/>
              <w:rPr>
                <w:lang w:val="uk-UA" w:eastAsia="ar-SA"/>
              </w:rPr>
            </w:pPr>
            <w:r w:rsidRPr="003E5089">
              <w:rPr>
                <w:lang w:val="uk-UA"/>
              </w:rPr>
              <w:t xml:space="preserve">Денна </w:t>
            </w:r>
            <w:r w:rsidRPr="003E5089">
              <w:rPr>
                <w:lang w:val="uk-UA"/>
              </w:rPr>
              <w:br/>
              <w:t>форма навчання</w:t>
            </w:r>
          </w:p>
        </w:tc>
        <w:tc>
          <w:tcPr>
            <w:tcW w:w="1625" w:type="dxa"/>
            <w:vAlign w:val="center"/>
          </w:tcPr>
          <w:p w14:paraId="0EF18C46" w14:textId="77777777" w:rsidR="00AE004D" w:rsidRPr="003E5089" w:rsidRDefault="00AE004D" w:rsidP="00C72EE9">
            <w:pPr>
              <w:tabs>
                <w:tab w:val="left" w:pos="993"/>
              </w:tabs>
              <w:suppressAutoHyphens/>
              <w:ind w:hanging="3"/>
              <w:jc w:val="center"/>
              <w:rPr>
                <w:lang w:val="uk-UA" w:eastAsia="ar-SA"/>
              </w:rPr>
            </w:pPr>
            <w:r w:rsidRPr="003E5089">
              <w:rPr>
                <w:lang w:val="uk-UA"/>
              </w:rPr>
              <w:t xml:space="preserve">Заочна </w:t>
            </w:r>
            <w:r w:rsidRPr="003E5089">
              <w:rPr>
                <w:lang w:val="uk-UA"/>
              </w:rPr>
              <w:br/>
              <w:t>форма навчання</w:t>
            </w:r>
          </w:p>
        </w:tc>
      </w:tr>
      <w:tr w:rsidR="00AE004D" w:rsidRPr="003E5089" w14:paraId="5E4A52D8" w14:textId="77777777" w:rsidTr="00014049">
        <w:trPr>
          <w:trHeight w:val="62"/>
          <w:jc w:val="center"/>
        </w:trPr>
        <w:tc>
          <w:tcPr>
            <w:tcW w:w="4982" w:type="dxa"/>
          </w:tcPr>
          <w:p w14:paraId="69A4BC18" w14:textId="4305DE89" w:rsidR="00AE004D" w:rsidRPr="003E5089" w:rsidRDefault="00AE004D" w:rsidP="00C72EE9">
            <w:pPr>
              <w:ind w:firstLine="16"/>
              <w:rPr>
                <w:bCs/>
                <w:lang w:val="uk-UA"/>
              </w:rPr>
            </w:pPr>
            <w:r w:rsidRPr="003E5089">
              <w:rPr>
                <w:bCs/>
                <w:lang w:val="uk-UA"/>
              </w:rPr>
              <w:t>Робота в аудиторії (</w:t>
            </w:r>
            <w:r w:rsidR="00383A13" w:rsidRPr="003E5089">
              <w:rPr>
                <w:bCs/>
                <w:lang w:val="uk-UA"/>
              </w:rPr>
              <w:t xml:space="preserve">знання, уміння та навички, продемонстровані під час </w:t>
            </w:r>
            <w:r w:rsidRPr="003E5089">
              <w:rPr>
                <w:bCs/>
                <w:lang w:val="uk-UA"/>
              </w:rPr>
              <w:t>практичн</w:t>
            </w:r>
            <w:r w:rsidR="00383A13" w:rsidRPr="003E5089">
              <w:rPr>
                <w:bCs/>
                <w:lang w:val="uk-UA"/>
              </w:rPr>
              <w:t>их</w:t>
            </w:r>
            <w:r w:rsidRPr="003E5089">
              <w:rPr>
                <w:bCs/>
                <w:lang w:val="uk-UA"/>
              </w:rPr>
              <w:t>, семінарськ</w:t>
            </w:r>
            <w:r w:rsidR="00383A13" w:rsidRPr="003E5089">
              <w:rPr>
                <w:bCs/>
                <w:lang w:val="uk-UA"/>
              </w:rPr>
              <w:t>их</w:t>
            </w:r>
            <w:r w:rsidRPr="003E5089">
              <w:rPr>
                <w:bCs/>
                <w:lang w:val="uk-UA"/>
              </w:rPr>
              <w:t>, контактн</w:t>
            </w:r>
            <w:r w:rsidR="00383A13" w:rsidRPr="003E5089">
              <w:rPr>
                <w:bCs/>
                <w:lang w:val="uk-UA"/>
              </w:rPr>
              <w:t>их</w:t>
            </w:r>
            <w:r w:rsidRPr="003E5089">
              <w:rPr>
                <w:bCs/>
                <w:lang w:val="uk-UA"/>
              </w:rPr>
              <w:t xml:space="preserve"> занят</w:t>
            </w:r>
            <w:r w:rsidR="00383A13" w:rsidRPr="003E5089">
              <w:rPr>
                <w:bCs/>
                <w:lang w:val="uk-UA"/>
              </w:rPr>
              <w:t>ь</w:t>
            </w:r>
            <w:r w:rsidRPr="003E5089">
              <w:rPr>
                <w:bCs/>
                <w:lang w:val="uk-UA"/>
              </w:rPr>
              <w:t xml:space="preserve">) </w:t>
            </w:r>
          </w:p>
        </w:tc>
        <w:tc>
          <w:tcPr>
            <w:tcW w:w="1701" w:type="dxa"/>
          </w:tcPr>
          <w:p w14:paraId="6FD0DE8D" w14:textId="77777777" w:rsidR="00AE004D" w:rsidRPr="003E5089" w:rsidRDefault="00AE004D" w:rsidP="00287C4E">
            <w:pPr>
              <w:ind w:hanging="3"/>
              <w:jc w:val="center"/>
              <w:rPr>
                <w:bCs/>
                <w:lang w:val="uk-UA"/>
              </w:rPr>
            </w:pPr>
            <w:r w:rsidRPr="003E5089">
              <w:rPr>
                <w:bCs/>
                <w:lang w:val="uk-UA"/>
              </w:rPr>
              <w:t>-</w:t>
            </w:r>
          </w:p>
        </w:tc>
        <w:tc>
          <w:tcPr>
            <w:tcW w:w="1559" w:type="dxa"/>
          </w:tcPr>
          <w:p w14:paraId="3AF6AE66" w14:textId="77777777" w:rsidR="00AE004D" w:rsidRPr="003E5089" w:rsidRDefault="00AE004D" w:rsidP="00C72EE9">
            <w:pPr>
              <w:ind w:hanging="3"/>
              <w:jc w:val="center"/>
              <w:rPr>
                <w:bCs/>
                <w:lang w:val="uk-UA"/>
              </w:rPr>
            </w:pPr>
            <w:r w:rsidRPr="003E5089">
              <w:rPr>
                <w:bCs/>
                <w:lang w:val="uk-UA"/>
              </w:rPr>
              <w:t>30</w:t>
            </w:r>
          </w:p>
        </w:tc>
        <w:tc>
          <w:tcPr>
            <w:tcW w:w="1625" w:type="dxa"/>
          </w:tcPr>
          <w:p w14:paraId="248D5D8B" w14:textId="30266917" w:rsidR="00AE004D" w:rsidRPr="003E5089" w:rsidRDefault="00AD2841" w:rsidP="00C72EE9">
            <w:pPr>
              <w:ind w:hanging="3"/>
              <w:jc w:val="center"/>
              <w:rPr>
                <w:bCs/>
                <w:lang w:val="uk-UA"/>
              </w:rPr>
            </w:pPr>
            <w:r w:rsidRPr="003E5089">
              <w:rPr>
                <w:bCs/>
                <w:lang w:val="uk-UA"/>
              </w:rPr>
              <w:t>20</w:t>
            </w:r>
          </w:p>
        </w:tc>
      </w:tr>
      <w:tr w:rsidR="00AE004D" w:rsidRPr="003E5089" w14:paraId="0FDA5030" w14:textId="77777777" w:rsidTr="00014049">
        <w:trPr>
          <w:trHeight w:val="57"/>
          <w:jc w:val="center"/>
        </w:trPr>
        <w:tc>
          <w:tcPr>
            <w:tcW w:w="4982" w:type="dxa"/>
          </w:tcPr>
          <w:p w14:paraId="64590EE5" w14:textId="516899E7" w:rsidR="00AE004D" w:rsidRPr="003E5089" w:rsidRDefault="00383A13" w:rsidP="00C72EE9">
            <w:pPr>
              <w:ind w:firstLine="16"/>
              <w:rPr>
                <w:bCs/>
                <w:spacing w:val="-4"/>
                <w:lang w:val="uk-UA"/>
              </w:rPr>
            </w:pPr>
            <w:r w:rsidRPr="003E5089">
              <w:rPr>
                <w:bCs/>
                <w:lang w:val="uk-UA"/>
              </w:rPr>
              <w:t>Виконання к</w:t>
            </w:r>
            <w:r w:rsidR="00AE004D" w:rsidRPr="003E5089">
              <w:rPr>
                <w:bCs/>
                <w:lang w:val="uk-UA"/>
              </w:rPr>
              <w:t>онтрольн</w:t>
            </w:r>
            <w:r w:rsidR="003E7102" w:rsidRPr="003E5089">
              <w:rPr>
                <w:bCs/>
                <w:lang w:val="uk-UA"/>
              </w:rPr>
              <w:t>их</w:t>
            </w:r>
            <w:r w:rsidRPr="003E5089">
              <w:rPr>
                <w:bCs/>
                <w:lang w:val="uk-UA"/>
              </w:rPr>
              <w:t xml:space="preserve"> </w:t>
            </w:r>
            <w:r w:rsidR="00AE004D" w:rsidRPr="003E5089">
              <w:rPr>
                <w:bCs/>
                <w:lang w:val="uk-UA"/>
              </w:rPr>
              <w:t>(модульн</w:t>
            </w:r>
            <w:r w:rsidR="003E7102" w:rsidRPr="003E5089">
              <w:rPr>
                <w:bCs/>
                <w:lang w:val="uk-UA"/>
              </w:rPr>
              <w:t>их</w:t>
            </w:r>
            <w:r w:rsidR="00AE004D" w:rsidRPr="003E5089">
              <w:rPr>
                <w:bCs/>
                <w:lang w:val="uk-UA"/>
              </w:rPr>
              <w:t>) роб</w:t>
            </w:r>
            <w:r w:rsidR="003E7102" w:rsidRPr="003E5089">
              <w:rPr>
                <w:bCs/>
                <w:lang w:val="uk-UA"/>
              </w:rPr>
              <w:t>іт</w:t>
            </w:r>
            <w:r w:rsidR="00AE004D" w:rsidRPr="003E5089">
              <w:rPr>
                <w:bCs/>
                <w:lang w:val="uk-UA"/>
              </w:rPr>
              <w:t xml:space="preserve"> </w:t>
            </w:r>
          </w:p>
        </w:tc>
        <w:tc>
          <w:tcPr>
            <w:tcW w:w="1701" w:type="dxa"/>
          </w:tcPr>
          <w:p w14:paraId="479D4CA5" w14:textId="68FB30EE" w:rsidR="00AE004D" w:rsidRPr="003E5089" w:rsidRDefault="00383A13" w:rsidP="00C72EE9">
            <w:pPr>
              <w:ind w:hanging="3"/>
              <w:jc w:val="center"/>
              <w:rPr>
                <w:bCs/>
                <w:lang w:val="uk-UA"/>
              </w:rPr>
            </w:pPr>
            <w:r w:rsidRPr="003E5089">
              <w:rPr>
                <w:bCs/>
                <w:lang w:val="uk-UA"/>
              </w:rPr>
              <w:t>10</w:t>
            </w:r>
          </w:p>
        </w:tc>
        <w:tc>
          <w:tcPr>
            <w:tcW w:w="1559" w:type="dxa"/>
          </w:tcPr>
          <w:p w14:paraId="78922D88" w14:textId="77777777" w:rsidR="00AE004D" w:rsidRPr="003E5089" w:rsidRDefault="00AE004D" w:rsidP="00C72EE9">
            <w:pPr>
              <w:ind w:hanging="3"/>
              <w:jc w:val="center"/>
              <w:rPr>
                <w:bCs/>
                <w:lang w:val="uk-UA"/>
              </w:rPr>
            </w:pPr>
            <w:r w:rsidRPr="003E5089">
              <w:rPr>
                <w:bCs/>
                <w:lang w:val="uk-UA"/>
              </w:rPr>
              <w:t>10</w:t>
            </w:r>
          </w:p>
        </w:tc>
        <w:tc>
          <w:tcPr>
            <w:tcW w:w="1625" w:type="dxa"/>
          </w:tcPr>
          <w:p w14:paraId="1AE9A136" w14:textId="77777777" w:rsidR="00AE004D" w:rsidRPr="003E5089" w:rsidRDefault="00AE004D" w:rsidP="00C72EE9">
            <w:pPr>
              <w:ind w:hanging="3"/>
              <w:jc w:val="center"/>
              <w:rPr>
                <w:bCs/>
                <w:lang w:val="uk-UA"/>
              </w:rPr>
            </w:pPr>
            <w:r w:rsidRPr="003E5089">
              <w:rPr>
                <w:bCs/>
                <w:lang w:val="uk-UA"/>
              </w:rPr>
              <w:t>10</w:t>
            </w:r>
          </w:p>
        </w:tc>
      </w:tr>
      <w:tr w:rsidR="00AE004D" w:rsidRPr="003E5089" w14:paraId="7AD68D1E" w14:textId="77777777" w:rsidTr="00014049">
        <w:trPr>
          <w:trHeight w:val="57"/>
          <w:jc w:val="center"/>
        </w:trPr>
        <w:tc>
          <w:tcPr>
            <w:tcW w:w="4982" w:type="dxa"/>
          </w:tcPr>
          <w:p w14:paraId="4543046C" w14:textId="5299490B" w:rsidR="00AE004D" w:rsidRPr="003E5089" w:rsidRDefault="00AE004D" w:rsidP="00C72EE9">
            <w:pPr>
              <w:ind w:firstLine="16"/>
              <w:rPr>
                <w:bCs/>
                <w:spacing w:val="-6"/>
                <w:lang w:val="uk-UA"/>
              </w:rPr>
            </w:pPr>
            <w:r w:rsidRPr="003E5089">
              <w:rPr>
                <w:bCs/>
                <w:spacing w:val="-6"/>
                <w:lang w:val="uk-UA"/>
              </w:rPr>
              <w:t xml:space="preserve">Виконання </w:t>
            </w:r>
            <w:r w:rsidR="00AD2841" w:rsidRPr="003E5089">
              <w:rPr>
                <w:bCs/>
                <w:spacing w:val="-6"/>
                <w:lang w:val="uk-UA"/>
              </w:rPr>
              <w:t xml:space="preserve">та захист індивідуальних </w:t>
            </w:r>
            <w:r w:rsidRPr="003E5089">
              <w:rPr>
                <w:bCs/>
                <w:spacing w:val="-6"/>
                <w:lang w:val="uk-UA"/>
              </w:rPr>
              <w:t>завдань самостійної роботи</w:t>
            </w:r>
          </w:p>
        </w:tc>
        <w:tc>
          <w:tcPr>
            <w:tcW w:w="1701" w:type="dxa"/>
          </w:tcPr>
          <w:p w14:paraId="370D8BE9" w14:textId="77777777" w:rsidR="00AE004D" w:rsidRPr="003E5089" w:rsidRDefault="00AE004D" w:rsidP="00C72EE9">
            <w:pPr>
              <w:ind w:hanging="3"/>
              <w:jc w:val="center"/>
              <w:rPr>
                <w:bCs/>
                <w:spacing w:val="-6"/>
                <w:lang w:val="uk-UA"/>
              </w:rPr>
            </w:pPr>
            <w:r w:rsidRPr="003E5089">
              <w:rPr>
                <w:bCs/>
                <w:spacing w:val="-6"/>
                <w:lang w:val="uk-UA"/>
              </w:rPr>
              <w:t>-</w:t>
            </w:r>
          </w:p>
        </w:tc>
        <w:tc>
          <w:tcPr>
            <w:tcW w:w="1559" w:type="dxa"/>
            <w:vAlign w:val="center"/>
          </w:tcPr>
          <w:p w14:paraId="1DBD39F8" w14:textId="77777777" w:rsidR="00AE004D" w:rsidRPr="003E5089" w:rsidRDefault="00AE004D" w:rsidP="00C72EE9">
            <w:pPr>
              <w:ind w:hanging="3"/>
              <w:jc w:val="center"/>
              <w:rPr>
                <w:bCs/>
                <w:spacing w:val="-6"/>
                <w:lang w:val="uk-UA"/>
              </w:rPr>
            </w:pPr>
            <w:r w:rsidRPr="003E5089">
              <w:rPr>
                <w:bCs/>
                <w:spacing w:val="-6"/>
                <w:lang w:val="uk-UA"/>
              </w:rPr>
              <w:t>10</w:t>
            </w:r>
          </w:p>
        </w:tc>
        <w:tc>
          <w:tcPr>
            <w:tcW w:w="1625" w:type="dxa"/>
            <w:vAlign w:val="center"/>
          </w:tcPr>
          <w:p w14:paraId="7F65AE24" w14:textId="1E50502A" w:rsidR="00AE004D" w:rsidRPr="003E5089" w:rsidRDefault="00AD2841" w:rsidP="00C72EE9">
            <w:pPr>
              <w:ind w:hanging="3"/>
              <w:jc w:val="center"/>
              <w:rPr>
                <w:bCs/>
                <w:spacing w:val="-6"/>
                <w:lang w:val="uk-UA"/>
              </w:rPr>
            </w:pPr>
            <w:r w:rsidRPr="003E5089">
              <w:rPr>
                <w:bCs/>
                <w:spacing w:val="-6"/>
                <w:lang w:val="uk-UA"/>
              </w:rPr>
              <w:t>20</w:t>
            </w:r>
          </w:p>
        </w:tc>
      </w:tr>
      <w:tr w:rsidR="00AE004D" w:rsidRPr="003E5089" w14:paraId="20113049" w14:textId="77777777" w:rsidTr="00014049">
        <w:trPr>
          <w:trHeight w:val="57"/>
          <w:jc w:val="center"/>
        </w:trPr>
        <w:tc>
          <w:tcPr>
            <w:tcW w:w="4982" w:type="dxa"/>
          </w:tcPr>
          <w:p w14:paraId="13F0A36C" w14:textId="77777777" w:rsidR="00AE004D" w:rsidRPr="003E5089" w:rsidRDefault="00AE004D" w:rsidP="00C72EE9">
            <w:pPr>
              <w:ind w:firstLine="16"/>
              <w:rPr>
                <w:bCs/>
                <w:spacing w:val="-6"/>
                <w:lang w:val="uk-UA"/>
              </w:rPr>
            </w:pPr>
            <w:r w:rsidRPr="003E5089">
              <w:rPr>
                <w:bCs/>
                <w:spacing w:val="-6"/>
                <w:lang w:val="uk-UA"/>
              </w:rPr>
              <w:t>Виконання завдань в дистанційному режимі</w:t>
            </w:r>
          </w:p>
        </w:tc>
        <w:tc>
          <w:tcPr>
            <w:tcW w:w="1701" w:type="dxa"/>
          </w:tcPr>
          <w:p w14:paraId="11BA32E4" w14:textId="625D1896" w:rsidR="00AE004D" w:rsidRPr="003E5089" w:rsidRDefault="00383A13" w:rsidP="00C72EE9">
            <w:pPr>
              <w:ind w:hanging="3"/>
              <w:jc w:val="center"/>
              <w:rPr>
                <w:bCs/>
                <w:spacing w:val="-6"/>
                <w:lang w:val="uk-UA"/>
              </w:rPr>
            </w:pPr>
            <w:r w:rsidRPr="003E5089">
              <w:rPr>
                <w:bCs/>
                <w:spacing w:val="-6"/>
                <w:lang w:val="uk-UA"/>
              </w:rPr>
              <w:t>4</w:t>
            </w:r>
            <w:r w:rsidR="00AE004D" w:rsidRPr="003E5089">
              <w:rPr>
                <w:bCs/>
                <w:spacing w:val="-6"/>
                <w:lang w:val="uk-UA"/>
              </w:rPr>
              <w:t>0</w:t>
            </w:r>
          </w:p>
        </w:tc>
        <w:tc>
          <w:tcPr>
            <w:tcW w:w="1559" w:type="dxa"/>
            <w:vAlign w:val="center"/>
          </w:tcPr>
          <w:p w14:paraId="2F3F0156" w14:textId="77777777" w:rsidR="00AE004D" w:rsidRPr="003E5089" w:rsidRDefault="00AE004D" w:rsidP="00C72EE9">
            <w:pPr>
              <w:ind w:hanging="3"/>
              <w:jc w:val="center"/>
              <w:rPr>
                <w:bCs/>
                <w:spacing w:val="-6"/>
                <w:lang w:val="uk-UA"/>
              </w:rPr>
            </w:pPr>
            <w:r w:rsidRPr="003E5089">
              <w:rPr>
                <w:bCs/>
                <w:spacing w:val="-6"/>
                <w:lang w:val="uk-UA"/>
              </w:rPr>
              <w:t>-</w:t>
            </w:r>
          </w:p>
        </w:tc>
        <w:tc>
          <w:tcPr>
            <w:tcW w:w="1625" w:type="dxa"/>
            <w:vAlign w:val="center"/>
          </w:tcPr>
          <w:p w14:paraId="1F23160A" w14:textId="77777777" w:rsidR="00AE004D" w:rsidRPr="003E5089" w:rsidRDefault="00AE004D" w:rsidP="00C72EE9">
            <w:pPr>
              <w:ind w:hanging="3"/>
              <w:jc w:val="center"/>
              <w:rPr>
                <w:bCs/>
                <w:spacing w:val="-6"/>
                <w:lang w:val="uk-UA"/>
              </w:rPr>
            </w:pPr>
            <w:r w:rsidRPr="003E5089">
              <w:rPr>
                <w:bCs/>
                <w:spacing w:val="-6"/>
                <w:lang w:val="uk-UA"/>
              </w:rPr>
              <w:t>-</w:t>
            </w:r>
          </w:p>
        </w:tc>
      </w:tr>
      <w:tr w:rsidR="00AE004D" w:rsidRPr="003E5089" w14:paraId="05086743" w14:textId="77777777" w:rsidTr="00014049">
        <w:trPr>
          <w:trHeight w:val="57"/>
          <w:jc w:val="center"/>
        </w:trPr>
        <w:tc>
          <w:tcPr>
            <w:tcW w:w="4982" w:type="dxa"/>
          </w:tcPr>
          <w:p w14:paraId="4E763244" w14:textId="0A3E62A2" w:rsidR="00AE004D" w:rsidRPr="003E5089" w:rsidRDefault="00AE004D" w:rsidP="00C72EE9">
            <w:pPr>
              <w:ind w:firstLine="16"/>
              <w:rPr>
                <w:bCs/>
                <w:spacing w:val="-4"/>
                <w:lang w:val="uk-UA"/>
              </w:rPr>
            </w:pPr>
            <w:r w:rsidRPr="003E5089">
              <w:rPr>
                <w:bCs/>
                <w:spacing w:val="-4"/>
                <w:lang w:val="uk-UA"/>
              </w:rPr>
              <w:t xml:space="preserve">Науково-дослідна діяльність </w:t>
            </w:r>
            <w:r w:rsidR="00C1516C" w:rsidRPr="003E5089">
              <w:rPr>
                <w:bCs/>
                <w:spacing w:val="-4"/>
                <w:lang w:val="uk-UA"/>
              </w:rPr>
              <w:t>здобувача</w:t>
            </w:r>
          </w:p>
        </w:tc>
        <w:tc>
          <w:tcPr>
            <w:tcW w:w="1701" w:type="dxa"/>
          </w:tcPr>
          <w:p w14:paraId="27733B10" w14:textId="77777777" w:rsidR="00AE004D" w:rsidRPr="003E5089" w:rsidRDefault="00AE004D" w:rsidP="00287C4E">
            <w:pPr>
              <w:ind w:hanging="3"/>
              <w:jc w:val="center"/>
              <w:rPr>
                <w:bCs/>
                <w:spacing w:val="-4"/>
                <w:lang w:val="uk-UA"/>
              </w:rPr>
            </w:pPr>
            <w:r w:rsidRPr="003E5089">
              <w:rPr>
                <w:bCs/>
                <w:spacing w:val="-4"/>
                <w:lang w:val="uk-UA"/>
              </w:rPr>
              <w:t xml:space="preserve">Бонусні бали </w:t>
            </w:r>
          </w:p>
          <w:p w14:paraId="0AAD9EEC" w14:textId="77777777" w:rsidR="00AE004D" w:rsidRPr="003E5089" w:rsidRDefault="00AE004D" w:rsidP="00287C4E">
            <w:pPr>
              <w:ind w:hanging="3"/>
              <w:jc w:val="center"/>
              <w:rPr>
                <w:bCs/>
                <w:spacing w:val="-4"/>
                <w:lang w:val="uk-UA"/>
              </w:rPr>
            </w:pPr>
            <w:r w:rsidRPr="003E5089">
              <w:rPr>
                <w:bCs/>
                <w:spacing w:val="-4"/>
                <w:lang w:val="uk-UA"/>
              </w:rPr>
              <w:t>(до 10)</w:t>
            </w:r>
          </w:p>
        </w:tc>
        <w:tc>
          <w:tcPr>
            <w:tcW w:w="1559" w:type="dxa"/>
          </w:tcPr>
          <w:p w14:paraId="41B66980" w14:textId="77777777" w:rsidR="00AE004D" w:rsidRPr="003E5089" w:rsidRDefault="00AE004D" w:rsidP="00C72EE9">
            <w:pPr>
              <w:ind w:hanging="3"/>
              <w:jc w:val="center"/>
              <w:rPr>
                <w:bCs/>
                <w:spacing w:val="-4"/>
                <w:lang w:val="uk-UA"/>
              </w:rPr>
            </w:pPr>
            <w:r w:rsidRPr="003E5089">
              <w:rPr>
                <w:bCs/>
                <w:spacing w:val="-4"/>
                <w:lang w:val="uk-UA"/>
              </w:rPr>
              <w:t xml:space="preserve">Бонусні бали </w:t>
            </w:r>
          </w:p>
          <w:p w14:paraId="0DFA1BF6" w14:textId="77777777" w:rsidR="00AE004D" w:rsidRPr="003E5089" w:rsidRDefault="00AE004D" w:rsidP="00C72EE9">
            <w:pPr>
              <w:ind w:hanging="3"/>
              <w:jc w:val="center"/>
              <w:rPr>
                <w:bCs/>
                <w:spacing w:val="-4"/>
                <w:lang w:val="uk-UA"/>
              </w:rPr>
            </w:pPr>
            <w:r w:rsidRPr="003E5089">
              <w:rPr>
                <w:bCs/>
                <w:spacing w:val="-4"/>
                <w:lang w:val="uk-UA"/>
              </w:rPr>
              <w:t>(до 10)</w:t>
            </w:r>
          </w:p>
        </w:tc>
        <w:tc>
          <w:tcPr>
            <w:tcW w:w="1625" w:type="dxa"/>
          </w:tcPr>
          <w:p w14:paraId="4F0F5248" w14:textId="77777777" w:rsidR="00AE004D" w:rsidRPr="003E5089" w:rsidRDefault="00AE004D" w:rsidP="00C72EE9">
            <w:pPr>
              <w:ind w:hanging="3"/>
              <w:jc w:val="center"/>
              <w:rPr>
                <w:bCs/>
                <w:spacing w:val="-4"/>
                <w:lang w:val="uk-UA"/>
              </w:rPr>
            </w:pPr>
            <w:r w:rsidRPr="003E5089">
              <w:rPr>
                <w:bCs/>
                <w:spacing w:val="-4"/>
                <w:lang w:val="uk-UA"/>
              </w:rPr>
              <w:t xml:space="preserve">Бонусні бали </w:t>
            </w:r>
          </w:p>
          <w:p w14:paraId="19D46A8D" w14:textId="77777777" w:rsidR="00AE004D" w:rsidRPr="003E5089" w:rsidRDefault="00AE004D" w:rsidP="00C72EE9">
            <w:pPr>
              <w:ind w:hanging="3"/>
              <w:jc w:val="center"/>
              <w:rPr>
                <w:bCs/>
                <w:spacing w:val="-4"/>
                <w:lang w:val="uk-UA"/>
              </w:rPr>
            </w:pPr>
            <w:r w:rsidRPr="003E5089">
              <w:rPr>
                <w:bCs/>
                <w:spacing w:val="-4"/>
                <w:lang w:val="uk-UA"/>
              </w:rPr>
              <w:t>(до 10)</w:t>
            </w:r>
          </w:p>
        </w:tc>
      </w:tr>
      <w:tr w:rsidR="003E7102" w:rsidRPr="003E5089" w14:paraId="46C19042" w14:textId="77777777" w:rsidTr="00014049">
        <w:trPr>
          <w:trHeight w:val="57"/>
          <w:jc w:val="center"/>
        </w:trPr>
        <w:tc>
          <w:tcPr>
            <w:tcW w:w="4982" w:type="dxa"/>
          </w:tcPr>
          <w:p w14:paraId="34A9856B" w14:textId="005F965F" w:rsidR="003E7102" w:rsidRPr="003E5089" w:rsidRDefault="003E7102" w:rsidP="009D595B">
            <w:pPr>
              <w:rPr>
                <w:bCs/>
                <w:spacing w:val="-4"/>
                <w:lang w:val="uk-UA"/>
              </w:rPr>
            </w:pPr>
            <w:r w:rsidRPr="003E5089">
              <w:rPr>
                <w:bCs/>
                <w:spacing w:val="-4"/>
                <w:lang w:val="uk-UA"/>
              </w:rPr>
              <w:t>Виконання підсумкової контрольної роботи</w:t>
            </w:r>
          </w:p>
        </w:tc>
        <w:tc>
          <w:tcPr>
            <w:tcW w:w="1701" w:type="dxa"/>
          </w:tcPr>
          <w:p w14:paraId="66703475" w14:textId="3AAEFF9B" w:rsidR="003E7102" w:rsidRPr="003E5089" w:rsidRDefault="003E7102" w:rsidP="00C72EE9">
            <w:pPr>
              <w:jc w:val="center"/>
              <w:rPr>
                <w:bCs/>
                <w:spacing w:val="-4"/>
                <w:lang w:val="uk-UA"/>
              </w:rPr>
            </w:pPr>
            <w:r w:rsidRPr="003E5089">
              <w:rPr>
                <w:bCs/>
                <w:spacing w:val="-4"/>
                <w:lang w:val="uk-UA"/>
              </w:rPr>
              <w:t>50</w:t>
            </w:r>
          </w:p>
        </w:tc>
        <w:tc>
          <w:tcPr>
            <w:tcW w:w="1559" w:type="dxa"/>
          </w:tcPr>
          <w:p w14:paraId="79995D7E" w14:textId="57425053" w:rsidR="003E7102" w:rsidRPr="003E5089" w:rsidRDefault="003E7102" w:rsidP="00C72EE9">
            <w:pPr>
              <w:jc w:val="center"/>
              <w:rPr>
                <w:bCs/>
                <w:spacing w:val="-4"/>
                <w:lang w:val="uk-UA"/>
              </w:rPr>
            </w:pPr>
            <w:r w:rsidRPr="003E5089">
              <w:rPr>
                <w:bCs/>
                <w:spacing w:val="-4"/>
                <w:lang w:val="uk-UA"/>
              </w:rPr>
              <w:t>50</w:t>
            </w:r>
          </w:p>
        </w:tc>
        <w:tc>
          <w:tcPr>
            <w:tcW w:w="1625" w:type="dxa"/>
          </w:tcPr>
          <w:p w14:paraId="0BA4A7AF" w14:textId="5B45435C" w:rsidR="003E7102" w:rsidRPr="003E5089" w:rsidRDefault="003E7102" w:rsidP="00C72EE9">
            <w:pPr>
              <w:jc w:val="center"/>
              <w:rPr>
                <w:bCs/>
                <w:spacing w:val="-4"/>
                <w:lang w:val="uk-UA"/>
              </w:rPr>
            </w:pPr>
            <w:r w:rsidRPr="003E5089">
              <w:rPr>
                <w:bCs/>
                <w:spacing w:val="-4"/>
                <w:lang w:val="uk-UA"/>
              </w:rPr>
              <w:t>50</w:t>
            </w:r>
          </w:p>
        </w:tc>
      </w:tr>
      <w:tr w:rsidR="00AE004D" w:rsidRPr="003E5089" w14:paraId="06B16F0C" w14:textId="77777777" w:rsidTr="00014049">
        <w:trPr>
          <w:trHeight w:val="57"/>
          <w:jc w:val="center"/>
        </w:trPr>
        <w:tc>
          <w:tcPr>
            <w:tcW w:w="4982" w:type="dxa"/>
          </w:tcPr>
          <w:p w14:paraId="2E6E261F" w14:textId="3671B9A7" w:rsidR="00AE004D" w:rsidRPr="00AA1385" w:rsidRDefault="00A169C2" w:rsidP="009D595B">
            <w:pPr>
              <w:rPr>
                <w:b/>
                <w:spacing w:val="-4"/>
                <w:lang w:val="uk-UA"/>
              </w:rPr>
            </w:pPr>
            <w:r w:rsidRPr="00AA1385">
              <w:rPr>
                <w:b/>
                <w:spacing w:val="-4"/>
                <w:lang w:val="uk-UA"/>
              </w:rPr>
              <w:t>Кількість балів за результатами поточного контролю</w:t>
            </w:r>
          </w:p>
        </w:tc>
        <w:tc>
          <w:tcPr>
            <w:tcW w:w="1701" w:type="dxa"/>
          </w:tcPr>
          <w:p w14:paraId="52B93041" w14:textId="3F9A4DBA" w:rsidR="00AE004D" w:rsidRPr="00AA1385" w:rsidRDefault="003E7102" w:rsidP="00C72EE9">
            <w:pPr>
              <w:jc w:val="center"/>
              <w:rPr>
                <w:b/>
                <w:spacing w:val="-4"/>
                <w:lang w:val="uk-UA"/>
              </w:rPr>
            </w:pPr>
            <w:r w:rsidRPr="00AA1385">
              <w:rPr>
                <w:b/>
                <w:spacing w:val="-4"/>
                <w:lang w:val="uk-UA"/>
              </w:rPr>
              <w:t>100</w:t>
            </w:r>
          </w:p>
        </w:tc>
        <w:tc>
          <w:tcPr>
            <w:tcW w:w="1559" w:type="dxa"/>
          </w:tcPr>
          <w:p w14:paraId="257D01E9" w14:textId="3F2A3AC9" w:rsidR="00AE004D" w:rsidRPr="00AA1385" w:rsidRDefault="003E7102" w:rsidP="00C72EE9">
            <w:pPr>
              <w:jc w:val="center"/>
              <w:rPr>
                <w:b/>
                <w:spacing w:val="-4"/>
                <w:lang w:val="uk-UA"/>
              </w:rPr>
            </w:pPr>
            <w:r w:rsidRPr="00AA1385">
              <w:rPr>
                <w:b/>
                <w:spacing w:val="-4"/>
                <w:lang w:val="uk-UA"/>
              </w:rPr>
              <w:t>100</w:t>
            </w:r>
          </w:p>
        </w:tc>
        <w:tc>
          <w:tcPr>
            <w:tcW w:w="1625" w:type="dxa"/>
          </w:tcPr>
          <w:p w14:paraId="47BF0862" w14:textId="178900DE" w:rsidR="00AE004D" w:rsidRPr="00AA1385" w:rsidRDefault="003E7102" w:rsidP="00C72EE9">
            <w:pPr>
              <w:jc w:val="center"/>
              <w:rPr>
                <w:b/>
                <w:spacing w:val="-4"/>
                <w:lang w:val="uk-UA"/>
              </w:rPr>
            </w:pPr>
            <w:r w:rsidRPr="00AA1385">
              <w:rPr>
                <w:b/>
                <w:spacing w:val="-4"/>
                <w:lang w:val="uk-UA"/>
              </w:rPr>
              <w:t>100</w:t>
            </w:r>
          </w:p>
        </w:tc>
      </w:tr>
    </w:tbl>
    <w:p w14:paraId="5FFDD1DC" w14:textId="77777777" w:rsidR="00AE004D" w:rsidRPr="003E5089" w:rsidRDefault="00AE004D" w:rsidP="003869E5">
      <w:pPr>
        <w:ind w:left="-2268" w:firstLine="2268"/>
        <w:jc w:val="center"/>
        <w:rPr>
          <w:b/>
          <w:bCs/>
          <w:szCs w:val="28"/>
          <w:lang w:val="uk-UA"/>
        </w:rPr>
      </w:pPr>
    </w:p>
    <w:p w14:paraId="1DF699B0" w14:textId="6E7F055E" w:rsidR="00AE004D" w:rsidRPr="003E5089" w:rsidRDefault="00AE004D" w:rsidP="003869E5">
      <w:pPr>
        <w:ind w:firstLine="567"/>
        <w:jc w:val="both"/>
        <w:rPr>
          <w:szCs w:val="28"/>
          <w:lang w:val="uk-UA"/>
        </w:rPr>
      </w:pPr>
      <w:r w:rsidRPr="003E5089">
        <w:rPr>
          <w:lang w:val="uk-UA"/>
        </w:rPr>
        <w:t xml:space="preserve">Переведення 100-бальної шкали оцінювання в </w:t>
      </w:r>
      <w:r w:rsidR="003E7102" w:rsidRPr="003E5089">
        <w:rPr>
          <w:lang w:val="uk-UA"/>
        </w:rPr>
        <w:t>2</w:t>
      </w:r>
      <w:r w:rsidRPr="003E5089">
        <w:rPr>
          <w:lang w:val="uk-UA"/>
        </w:rPr>
        <w:t>-</w:t>
      </w:r>
      <w:r w:rsidR="003E7102" w:rsidRPr="003E5089">
        <w:rPr>
          <w:lang w:val="uk-UA"/>
        </w:rPr>
        <w:t>балову</w:t>
      </w:r>
      <w:r w:rsidRPr="003E5089">
        <w:rPr>
          <w:lang w:val="uk-UA"/>
        </w:rPr>
        <w:t xml:space="preserve"> та шкалу за системою ECTS здійснюється в такому порядку:</w:t>
      </w:r>
    </w:p>
    <w:p w14:paraId="1872C736" w14:textId="77777777" w:rsidR="00AE004D" w:rsidRPr="003E5089" w:rsidRDefault="00AE004D" w:rsidP="003869E5">
      <w:pPr>
        <w:jc w:val="center"/>
        <w:rPr>
          <w:b/>
          <w:bCs/>
          <w:szCs w:val="28"/>
          <w:lang w:val="uk-UA"/>
        </w:rPr>
      </w:pPr>
    </w:p>
    <w:p w14:paraId="06512708" w14:textId="742F7EDC" w:rsidR="00AE004D" w:rsidRPr="003E5089" w:rsidRDefault="005311C0" w:rsidP="003869E5">
      <w:pPr>
        <w:jc w:val="center"/>
        <w:rPr>
          <w:b/>
          <w:bCs/>
          <w:szCs w:val="28"/>
          <w:lang w:val="uk-UA"/>
        </w:rPr>
      </w:pPr>
      <w:r w:rsidRPr="003E5089">
        <w:rPr>
          <w:b/>
          <w:bCs/>
          <w:szCs w:val="28"/>
          <w:lang w:val="uk-UA"/>
        </w:rPr>
        <w:t xml:space="preserve">Таблиця </w:t>
      </w:r>
      <w:r w:rsidR="00010113">
        <w:rPr>
          <w:b/>
          <w:bCs/>
          <w:szCs w:val="28"/>
          <w:lang w:val="uk-UA"/>
        </w:rPr>
        <w:t>3</w:t>
      </w:r>
      <w:r w:rsidRPr="003E5089">
        <w:rPr>
          <w:b/>
          <w:bCs/>
          <w:szCs w:val="28"/>
          <w:lang w:val="uk-UA"/>
        </w:rPr>
        <w:t xml:space="preserve"> - </w:t>
      </w:r>
      <w:r w:rsidR="00AE004D" w:rsidRPr="003E5089">
        <w:rPr>
          <w:b/>
          <w:bCs/>
          <w:szCs w:val="28"/>
          <w:lang w:val="uk-UA"/>
        </w:rPr>
        <w:t>Шкала оцінювання</w:t>
      </w:r>
      <w:r w:rsidRPr="003E5089">
        <w:rPr>
          <w:b/>
          <w:bCs/>
          <w:szCs w:val="28"/>
          <w:lang w:val="uk-UA"/>
        </w:rPr>
        <w:t xml:space="preserve"> результатів підсумкового контролю - </w:t>
      </w:r>
      <w:r w:rsidR="00090F5E">
        <w:rPr>
          <w:b/>
          <w:bCs/>
          <w:szCs w:val="28"/>
          <w:lang w:val="uk-UA"/>
        </w:rPr>
        <w:t>залік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799"/>
        <w:gridCol w:w="4799"/>
      </w:tblGrid>
      <w:tr w:rsidR="00AE004D" w:rsidRPr="003E5089" w14:paraId="516C01A1" w14:textId="77777777" w:rsidTr="00C72EE9">
        <w:tc>
          <w:tcPr>
            <w:tcW w:w="2256" w:type="dxa"/>
            <w:vAlign w:val="center"/>
          </w:tcPr>
          <w:p w14:paraId="72530B29" w14:textId="5E92C8FD" w:rsidR="00AE004D" w:rsidRPr="003E5089" w:rsidRDefault="005311C0" w:rsidP="00C72EE9">
            <w:pPr>
              <w:jc w:val="center"/>
              <w:rPr>
                <w:b/>
                <w:lang w:val="uk-UA"/>
              </w:rPr>
            </w:pPr>
            <w:r w:rsidRPr="003E5089">
              <w:rPr>
                <w:b/>
                <w:lang w:val="uk-UA"/>
              </w:rPr>
              <w:t>Шкала</w:t>
            </w:r>
            <w:r w:rsidR="00AE004D" w:rsidRPr="003E5089">
              <w:rPr>
                <w:b/>
                <w:lang w:val="uk-UA"/>
              </w:rPr>
              <w:t xml:space="preserve"> ECTS</w:t>
            </w:r>
          </w:p>
        </w:tc>
        <w:tc>
          <w:tcPr>
            <w:tcW w:w="2799" w:type="dxa"/>
            <w:vAlign w:val="center"/>
          </w:tcPr>
          <w:p w14:paraId="76E01901" w14:textId="009685E7" w:rsidR="00AE004D" w:rsidRPr="003E5089" w:rsidRDefault="005311C0" w:rsidP="00C72EE9">
            <w:pPr>
              <w:jc w:val="center"/>
              <w:rPr>
                <w:b/>
                <w:lang w:val="uk-UA"/>
              </w:rPr>
            </w:pPr>
            <w:r w:rsidRPr="003E5089">
              <w:rPr>
                <w:b/>
                <w:lang w:val="uk-UA"/>
              </w:rPr>
              <w:t>100-бальна шкала</w:t>
            </w:r>
          </w:p>
        </w:tc>
        <w:tc>
          <w:tcPr>
            <w:tcW w:w="4799" w:type="dxa"/>
            <w:vAlign w:val="center"/>
          </w:tcPr>
          <w:p w14:paraId="0E2C37F9" w14:textId="78D28D7B" w:rsidR="00AE004D" w:rsidRPr="003E5089" w:rsidRDefault="009D09FF" w:rsidP="00C72EE9">
            <w:pPr>
              <w:jc w:val="center"/>
              <w:rPr>
                <w:b/>
                <w:lang w:val="uk-UA"/>
              </w:rPr>
            </w:pPr>
            <w:r w:rsidRPr="003E5089">
              <w:rPr>
                <w:b/>
                <w:lang w:val="uk-UA"/>
              </w:rPr>
              <w:t>О</w:t>
            </w:r>
            <w:r w:rsidRPr="003E5089">
              <w:rPr>
                <w:b/>
                <w:lang w:val="uk-UA"/>
              </w:rPr>
              <w:t>цінка</w:t>
            </w:r>
            <w:r>
              <w:rPr>
                <w:b/>
                <w:lang w:val="uk-UA"/>
              </w:rPr>
              <w:t xml:space="preserve"> при п</w:t>
            </w:r>
            <w:r w:rsidR="005311C0" w:rsidRPr="003E5089">
              <w:rPr>
                <w:b/>
                <w:lang w:val="uk-UA"/>
              </w:rPr>
              <w:t>ідсумков</w:t>
            </w:r>
            <w:r>
              <w:rPr>
                <w:b/>
                <w:lang w:val="uk-UA"/>
              </w:rPr>
              <w:t>ому контролі у формі заліку</w:t>
            </w:r>
          </w:p>
        </w:tc>
      </w:tr>
      <w:tr w:rsidR="003E7102" w:rsidRPr="003E5089" w14:paraId="390FE21A" w14:textId="77777777" w:rsidTr="00C72EE9">
        <w:tc>
          <w:tcPr>
            <w:tcW w:w="2256" w:type="dxa"/>
            <w:vAlign w:val="center"/>
          </w:tcPr>
          <w:p w14:paraId="378763D7" w14:textId="77777777" w:rsidR="003E7102" w:rsidRPr="003E5089" w:rsidRDefault="003E7102" w:rsidP="00C72EE9">
            <w:pPr>
              <w:jc w:val="center"/>
              <w:rPr>
                <w:lang w:val="uk-UA"/>
              </w:rPr>
            </w:pPr>
            <w:r w:rsidRPr="003E5089">
              <w:rPr>
                <w:lang w:val="uk-UA"/>
              </w:rPr>
              <w:t>А</w:t>
            </w:r>
          </w:p>
        </w:tc>
        <w:tc>
          <w:tcPr>
            <w:tcW w:w="2799" w:type="dxa"/>
          </w:tcPr>
          <w:p w14:paraId="600E0D97" w14:textId="77777777" w:rsidR="003E7102" w:rsidRPr="003E5089" w:rsidRDefault="003E7102" w:rsidP="00C72EE9">
            <w:pPr>
              <w:snapToGrid w:val="0"/>
              <w:ind w:hanging="156"/>
              <w:jc w:val="center"/>
              <w:rPr>
                <w:lang w:val="uk-UA"/>
              </w:rPr>
            </w:pPr>
            <w:r w:rsidRPr="003E5089">
              <w:rPr>
                <w:lang w:val="uk-UA"/>
              </w:rPr>
              <w:t>90-100</w:t>
            </w:r>
          </w:p>
        </w:tc>
        <w:tc>
          <w:tcPr>
            <w:tcW w:w="4799" w:type="dxa"/>
            <w:vMerge w:val="restart"/>
            <w:vAlign w:val="center"/>
          </w:tcPr>
          <w:p w14:paraId="162C3592" w14:textId="52C7FB78" w:rsidR="003E7102" w:rsidRPr="003E5089" w:rsidRDefault="003E7102" w:rsidP="00C72EE9">
            <w:pPr>
              <w:jc w:val="center"/>
              <w:rPr>
                <w:lang w:val="uk-UA"/>
              </w:rPr>
            </w:pPr>
            <w:r w:rsidRPr="003E5089">
              <w:rPr>
                <w:lang w:val="uk-UA"/>
              </w:rPr>
              <w:t>зараховано</w:t>
            </w:r>
          </w:p>
        </w:tc>
      </w:tr>
      <w:tr w:rsidR="003E7102" w:rsidRPr="003E5089" w14:paraId="41371174" w14:textId="77777777" w:rsidTr="00C72EE9">
        <w:trPr>
          <w:cantSplit/>
        </w:trPr>
        <w:tc>
          <w:tcPr>
            <w:tcW w:w="2256" w:type="dxa"/>
            <w:vAlign w:val="center"/>
          </w:tcPr>
          <w:p w14:paraId="3161E4E6" w14:textId="77777777" w:rsidR="003E7102" w:rsidRPr="003E5089" w:rsidRDefault="003E7102" w:rsidP="00C72EE9">
            <w:pPr>
              <w:jc w:val="center"/>
              <w:rPr>
                <w:lang w:val="uk-UA"/>
              </w:rPr>
            </w:pPr>
            <w:r w:rsidRPr="003E5089">
              <w:rPr>
                <w:lang w:val="uk-UA"/>
              </w:rPr>
              <w:t>В</w:t>
            </w:r>
          </w:p>
        </w:tc>
        <w:tc>
          <w:tcPr>
            <w:tcW w:w="2799" w:type="dxa"/>
          </w:tcPr>
          <w:p w14:paraId="13972326" w14:textId="77777777" w:rsidR="003E7102" w:rsidRPr="003E5089" w:rsidRDefault="003E7102" w:rsidP="00C72EE9">
            <w:pPr>
              <w:snapToGrid w:val="0"/>
              <w:ind w:hanging="156"/>
              <w:jc w:val="center"/>
              <w:rPr>
                <w:lang w:val="uk-UA"/>
              </w:rPr>
            </w:pPr>
            <w:r w:rsidRPr="003E5089">
              <w:rPr>
                <w:lang w:val="uk-UA"/>
              </w:rPr>
              <w:t>80-89</w:t>
            </w:r>
          </w:p>
        </w:tc>
        <w:tc>
          <w:tcPr>
            <w:tcW w:w="4799" w:type="dxa"/>
            <w:vMerge/>
            <w:vAlign w:val="center"/>
          </w:tcPr>
          <w:p w14:paraId="282C293F" w14:textId="38F543A8" w:rsidR="003E7102" w:rsidRPr="003E5089" w:rsidRDefault="003E7102" w:rsidP="00C72EE9">
            <w:pPr>
              <w:jc w:val="center"/>
              <w:rPr>
                <w:lang w:val="uk-UA"/>
              </w:rPr>
            </w:pPr>
          </w:p>
        </w:tc>
      </w:tr>
      <w:tr w:rsidR="003E7102" w:rsidRPr="003E5089" w14:paraId="61051A6B" w14:textId="77777777" w:rsidTr="00C72EE9">
        <w:trPr>
          <w:cantSplit/>
        </w:trPr>
        <w:tc>
          <w:tcPr>
            <w:tcW w:w="2256" w:type="dxa"/>
            <w:vAlign w:val="center"/>
          </w:tcPr>
          <w:p w14:paraId="78A5787D" w14:textId="77777777" w:rsidR="003E7102" w:rsidRPr="003E5089" w:rsidRDefault="003E7102" w:rsidP="00C72EE9">
            <w:pPr>
              <w:jc w:val="center"/>
              <w:rPr>
                <w:lang w:val="uk-UA"/>
              </w:rPr>
            </w:pPr>
            <w:r w:rsidRPr="003E5089">
              <w:rPr>
                <w:lang w:val="uk-UA"/>
              </w:rPr>
              <w:t>С</w:t>
            </w:r>
          </w:p>
        </w:tc>
        <w:tc>
          <w:tcPr>
            <w:tcW w:w="2799" w:type="dxa"/>
          </w:tcPr>
          <w:p w14:paraId="7F0C3C15" w14:textId="77777777" w:rsidR="003E7102" w:rsidRPr="003E5089" w:rsidRDefault="003E7102" w:rsidP="00C72EE9">
            <w:pPr>
              <w:snapToGrid w:val="0"/>
              <w:ind w:hanging="156"/>
              <w:jc w:val="center"/>
              <w:rPr>
                <w:lang w:val="uk-UA"/>
              </w:rPr>
            </w:pPr>
            <w:r w:rsidRPr="003E5089">
              <w:rPr>
                <w:lang w:val="uk-UA"/>
              </w:rPr>
              <w:t>70-79</w:t>
            </w:r>
          </w:p>
        </w:tc>
        <w:tc>
          <w:tcPr>
            <w:tcW w:w="4799" w:type="dxa"/>
            <w:vMerge/>
            <w:vAlign w:val="center"/>
          </w:tcPr>
          <w:p w14:paraId="1369E865" w14:textId="77777777" w:rsidR="003E7102" w:rsidRPr="003E5089" w:rsidRDefault="003E7102" w:rsidP="00C72EE9">
            <w:pPr>
              <w:jc w:val="center"/>
              <w:rPr>
                <w:lang w:val="uk-UA"/>
              </w:rPr>
            </w:pPr>
          </w:p>
        </w:tc>
      </w:tr>
      <w:tr w:rsidR="003E7102" w:rsidRPr="003E5089" w14:paraId="7C1B2C5A" w14:textId="77777777" w:rsidTr="00C72EE9">
        <w:trPr>
          <w:cantSplit/>
        </w:trPr>
        <w:tc>
          <w:tcPr>
            <w:tcW w:w="2256" w:type="dxa"/>
            <w:vAlign w:val="center"/>
          </w:tcPr>
          <w:p w14:paraId="1BD36FC3" w14:textId="77777777" w:rsidR="003E7102" w:rsidRPr="003E5089" w:rsidRDefault="003E7102" w:rsidP="00C72EE9">
            <w:pPr>
              <w:jc w:val="center"/>
              <w:rPr>
                <w:lang w:val="uk-UA"/>
              </w:rPr>
            </w:pPr>
            <w:r w:rsidRPr="003E5089">
              <w:rPr>
                <w:lang w:val="uk-UA"/>
              </w:rPr>
              <w:t>D</w:t>
            </w:r>
          </w:p>
        </w:tc>
        <w:tc>
          <w:tcPr>
            <w:tcW w:w="2799" w:type="dxa"/>
          </w:tcPr>
          <w:p w14:paraId="19734D1B" w14:textId="77777777" w:rsidR="003E7102" w:rsidRPr="003E5089" w:rsidRDefault="003E7102" w:rsidP="00C72EE9">
            <w:pPr>
              <w:snapToGrid w:val="0"/>
              <w:ind w:hanging="156"/>
              <w:jc w:val="center"/>
              <w:rPr>
                <w:lang w:val="uk-UA"/>
              </w:rPr>
            </w:pPr>
            <w:r w:rsidRPr="003E5089">
              <w:rPr>
                <w:lang w:val="uk-UA"/>
              </w:rPr>
              <w:t>66-69</w:t>
            </w:r>
          </w:p>
        </w:tc>
        <w:tc>
          <w:tcPr>
            <w:tcW w:w="4799" w:type="dxa"/>
            <w:vMerge/>
            <w:vAlign w:val="center"/>
          </w:tcPr>
          <w:p w14:paraId="7761C04C" w14:textId="3431624B" w:rsidR="003E7102" w:rsidRPr="003E5089" w:rsidRDefault="003E7102" w:rsidP="00C72EE9">
            <w:pPr>
              <w:jc w:val="center"/>
              <w:rPr>
                <w:lang w:val="uk-UA"/>
              </w:rPr>
            </w:pPr>
          </w:p>
        </w:tc>
      </w:tr>
      <w:tr w:rsidR="003E7102" w:rsidRPr="003E5089" w14:paraId="2517DDAC" w14:textId="77777777" w:rsidTr="00C72EE9">
        <w:trPr>
          <w:cantSplit/>
        </w:trPr>
        <w:tc>
          <w:tcPr>
            <w:tcW w:w="2256" w:type="dxa"/>
            <w:vAlign w:val="center"/>
          </w:tcPr>
          <w:p w14:paraId="39816591" w14:textId="77777777" w:rsidR="003E7102" w:rsidRPr="003E5089" w:rsidRDefault="003E7102" w:rsidP="00C72EE9">
            <w:pPr>
              <w:jc w:val="center"/>
              <w:rPr>
                <w:lang w:val="uk-UA"/>
              </w:rPr>
            </w:pPr>
            <w:r w:rsidRPr="003E5089">
              <w:rPr>
                <w:lang w:val="uk-UA"/>
              </w:rPr>
              <w:t>Е</w:t>
            </w:r>
          </w:p>
        </w:tc>
        <w:tc>
          <w:tcPr>
            <w:tcW w:w="2799" w:type="dxa"/>
          </w:tcPr>
          <w:p w14:paraId="342242AB" w14:textId="77777777" w:rsidR="003E7102" w:rsidRPr="003E5089" w:rsidRDefault="003E7102" w:rsidP="00C72EE9">
            <w:pPr>
              <w:snapToGrid w:val="0"/>
              <w:ind w:hanging="156"/>
              <w:jc w:val="center"/>
              <w:rPr>
                <w:lang w:val="uk-UA"/>
              </w:rPr>
            </w:pPr>
            <w:r w:rsidRPr="003E5089">
              <w:rPr>
                <w:lang w:val="uk-UA"/>
              </w:rPr>
              <w:t>60-65</w:t>
            </w:r>
          </w:p>
        </w:tc>
        <w:tc>
          <w:tcPr>
            <w:tcW w:w="4799" w:type="dxa"/>
            <w:vMerge/>
            <w:vAlign w:val="center"/>
          </w:tcPr>
          <w:p w14:paraId="21646F8B" w14:textId="77777777" w:rsidR="003E7102" w:rsidRPr="003E5089" w:rsidRDefault="003E7102" w:rsidP="00C72EE9">
            <w:pPr>
              <w:jc w:val="center"/>
              <w:rPr>
                <w:lang w:val="uk-UA"/>
              </w:rPr>
            </w:pPr>
          </w:p>
        </w:tc>
      </w:tr>
      <w:tr w:rsidR="00AE004D" w:rsidRPr="003E5089" w14:paraId="24268C45" w14:textId="77777777" w:rsidTr="00C72EE9">
        <w:tc>
          <w:tcPr>
            <w:tcW w:w="2256" w:type="dxa"/>
            <w:vAlign w:val="center"/>
          </w:tcPr>
          <w:p w14:paraId="1F9FCF7A" w14:textId="77777777" w:rsidR="00AE004D" w:rsidRPr="003E5089" w:rsidRDefault="00AE004D" w:rsidP="00C72EE9">
            <w:pPr>
              <w:jc w:val="center"/>
              <w:rPr>
                <w:lang w:val="uk-UA"/>
              </w:rPr>
            </w:pPr>
            <w:r w:rsidRPr="003E5089">
              <w:rPr>
                <w:lang w:val="uk-UA"/>
              </w:rPr>
              <w:t>FX</w:t>
            </w:r>
          </w:p>
        </w:tc>
        <w:tc>
          <w:tcPr>
            <w:tcW w:w="2799" w:type="dxa"/>
          </w:tcPr>
          <w:p w14:paraId="50E73371" w14:textId="77777777" w:rsidR="00AE004D" w:rsidRPr="003E5089" w:rsidRDefault="00AE004D" w:rsidP="00C72EE9">
            <w:pPr>
              <w:snapToGrid w:val="0"/>
              <w:ind w:hanging="156"/>
              <w:jc w:val="center"/>
              <w:rPr>
                <w:lang w:val="uk-UA"/>
              </w:rPr>
            </w:pPr>
            <w:r w:rsidRPr="003E5089">
              <w:rPr>
                <w:lang w:val="uk-UA"/>
              </w:rPr>
              <w:t>21-59</w:t>
            </w:r>
          </w:p>
        </w:tc>
        <w:tc>
          <w:tcPr>
            <w:tcW w:w="4799" w:type="dxa"/>
            <w:vAlign w:val="center"/>
          </w:tcPr>
          <w:p w14:paraId="50AD51C3" w14:textId="4B42330F" w:rsidR="00AE004D" w:rsidRPr="003E5089" w:rsidRDefault="003E7102" w:rsidP="00C72EE9">
            <w:pPr>
              <w:jc w:val="center"/>
              <w:rPr>
                <w:lang w:val="uk-UA"/>
              </w:rPr>
            </w:pPr>
            <w:r w:rsidRPr="003E5089">
              <w:rPr>
                <w:lang w:val="uk-UA"/>
              </w:rPr>
              <w:t>не зараховано</w:t>
            </w:r>
            <w:r w:rsidR="00AE004D" w:rsidRPr="003E5089">
              <w:rPr>
                <w:lang w:val="uk-UA"/>
              </w:rPr>
              <w:t xml:space="preserve"> з можливістю </w:t>
            </w:r>
            <w:r w:rsidRPr="003E5089">
              <w:rPr>
                <w:lang w:val="uk-UA"/>
              </w:rPr>
              <w:t>пере</w:t>
            </w:r>
            <w:r w:rsidR="00AE004D" w:rsidRPr="003E5089">
              <w:rPr>
                <w:lang w:val="uk-UA"/>
              </w:rPr>
              <w:t>складання</w:t>
            </w:r>
          </w:p>
        </w:tc>
      </w:tr>
      <w:tr w:rsidR="00AE004D" w:rsidRPr="003E5089" w14:paraId="1771C39E" w14:textId="77777777" w:rsidTr="00C72EE9">
        <w:tc>
          <w:tcPr>
            <w:tcW w:w="2256" w:type="dxa"/>
            <w:vAlign w:val="center"/>
          </w:tcPr>
          <w:p w14:paraId="75DFF227" w14:textId="77777777" w:rsidR="00AE004D" w:rsidRPr="003E5089" w:rsidRDefault="00AE004D" w:rsidP="00C72EE9">
            <w:pPr>
              <w:jc w:val="center"/>
              <w:rPr>
                <w:lang w:val="uk-UA"/>
              </w:rPr>
            </w:pPr>
            <w:r w:rsidRPr="003E5089">
              <w:rPr>
                <w:lang w:val="uk-UA"/>
              </w:rPr>
              <w:t>F</w:t>
            </w:r>
          </w:p>
        </w:tc>
        <w:tc>
          <w:tcPr>
            <w:tcW w:w="2799" w:type="dxa"/>
          </w:tcPr>
          <w:p w14:paraId="2B59C020" w14:textId="77777777" w:rsidR="00AE004D" w:rsidRPr="003E5089" w:rsidRDefault="00AE004D" w:rsidP="00C72EE9">
            <w:pPr>
              <w:snapToGrid w:val="0"/>
              <w:ind w:hanging="156"/>
              <w:jc w:val="center"/>
              <w:rPr>
                <w:lang w:val="uk-UA"/>
              </w:rPr>
            </w:pPr>
            <w:r w:rsidRPr="003E5089">
              <w:rPr>
                <w:lang w:val="uk-UA"/>
              </w:rPr>
              <w:t>0-20</w:t>
            </w:r>
          </w:p>
        </w:tc>
        <w:tc>
          <w:tcPr>
            <w:tcW w:w="4799" w:type="dxa"/>
            <w:vAlign w:val="center"/>
          </w:tcPr>
          <w:p w14:paraId="2D2C4C24" w14:textId="408AA68A" w:rsidR="00AE004D" w:rsidRPr="003E5089" w:rsidRDefault="003E7102" w:rsidP="00C72EE9">
            <w:pPr>
              <w:jc w:val="center"/>
              <w:rPr>
                <w:lang w:val="uk-UA"/>
              </w:rPr>
            </w:pPr>
            <w:r w:rsidRPr="003E5089">
              <w:rPr>
                <w:lang w:val="uk-UA"/>
              </w:rPr>
              <w:t>не зараховано</w:t>
            </w:r>
            <w:r w:rsidR="00AE004D" w:rsidRPr="003E5089">
              <w:rPr>
                <w:lang w:val="uk-UA"/>
              </w:rPr>
              <w:t xml:space="preserve"> з обов’язковим повторним вивчення</w:t>
            </w:r>
            <w:r w:rsidR="009D09FF">
              <w:rPr>
                <w:lang w:val="uk-UA"/>
              </w:rPr>
              <w:t>м</w:t>
            </w:r>
            <w:r w:rsidR="00AE004D" w:rsidRPr="003E5089">
              <w:rPr>
                <w:lang w:val="uk-UA"/>
              </w:rPr>
              <w:t xml:space="preserve"> </w:t>
            </w:r>
            <w:r w:rsidRPr="003E5089">
              <w:rPr>
                <w:lang w:val="uk-UA"/>
              </w:rPr>
              <w:t xml:space="preserve">навчальної </w:t>
            </w:r>
            <w:r w:rsidR="00AE004D" w:rsidRPr="003E5089">
              <w:rPr>
                <w:lang w:val="uk-UA"/>
              </w:rPr>
              <w:t>дисципліни</w:t>
            </w:r>
          </w:p>
        </w:tc>
      </w:tr>
    </w:tbl>
    <w:p w14:paraId="0AF91E81" w14:textId="77777777" w:rsidR="003E7102" w:rsidRPr="003E5089" w:rsidRDefault="003E7102" w:rsidP="003E7102">
      <w:pPr>
        <w:pStyle w:val="1"/>
        <w:spacing w:before="0" w:after="0"/>
        <w:ind w:firstLine="709"/>
        <w:rPr>
          <w:noProof/>
          <w:lang w:val="uk-UA"/>
        </w:rPr>
      </w:pPr>
    </w:p>
    <w:p w14:paraId="230EB18C" w14:textId="77777777" w:rsidR="003E7102" w:rsidRPr="003E5089" w:rsidRDefault="003E7102" w:rsidP="00AA1385">
      <w:pPr>
        <w:autoSpaceDE w:val="0"/>
        <w:autoSpaceDN w:val="0"/>
        <w:adjustRightInd w:val="0"/>
        <w:ind w:firstLine="709"/>
        <w:jc w:val="both"/>
        <w:rPr>
          <w:color w:val="000000"/>
          <w:szCs w:val="28"/>
          <w:lang w:val="uk-UA"/>
        </w:rPr>
      </w:pPr>
      <w:r w:rsidRPr="003E5089">
        <w:rPr>
          <w:color w:val="000000"/>
          <w:szCs w:val="28"/>
          <w:lang w:val="uk-UA"/>
        </w:rPr>
        <w:t xml:space="preserve">Перезарахування та визнання результатів навчання здобувачів, які брали участь у програмах міжнародної академічної мобільності, здійснюється на основі «Положення про порядок </w:t>
      </w:r>
      <w:r w:rsidRPr="003E5089">
        <w:rPr>
          <w:color w:val="000000"/>
          <w:szCs w:val="28"/>
          <w:lang w:val="uk-UA"/>
        </w:rPr>
        <w:lastRenderedPageBreak/>
        <w:t>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w:t>
      </w:r>
    </w:p>
    <w:p w14:paraId="05BE1DA8" w14:textId="77777777" w:rsidR="003E7102" w:rsidRPr="003E5089" w:rsidRDefault="003E7102" w:rsidP="00AA1385">
      <w:pPr>
        <w:autoSpaceDE w:val="0"/>
        <w:autoSpaceDN w:val="0"/>
        <w:adjustRightInd w:val="0"/>
        <w:ind w:firstLine="709"/>
        <w:jc w:val="both"/>
        <w:rPr>
          <w:color w:val="000000"/>
          <w:szCs w:val="28"/>
          <w:lang w:val="uk-UA"/>
        </w:rPr>
      </w:pPr>
      <w:r w:rsidRPr="003E5089">
        <w:rPr>
          <w:color w:val="000000"/>
          <w:szCs w:val="28"/>
          <w:lang w:val="uk-UA"/>
        </w:rPr>
        <w:t>Організацію навчання здобувачів Університету у споріднених закордонних закладах вищої освіти та можливість його поєднання й узгодження із навчанням в Університеті регламентує «Положення про включене навчання і навчання за програмами Європейського Союзу здобувачів ДВНЗ «Київський національний економічний університет імені Вадима Гетьмана» у закордонних вищих навчальних закладах».</w:t>
      </w:r>
    </w:p>
    <w:p w14:paraId="698468AE" w14:textId="77777777" w:rsidR="003E7102" w:rsidRPr="003E5089" w:rsidRDefault="003E7102" w:rsidP="00AA1385">
      <w:pPr>
        <w:autoSpaceDE w:val="0"/>
        <w:autoSpaceDN w:val="0"/>
        <w:adjustRightInd w:val="0"/>
        <w:ind w:firstLine="709"/>
        <w:jc w:val="both"/>
        <w:rPr>
          <w:color w:val="000000"/>
          <w:szCs w:val="28"/>
          <w:lang w:val="uk-UA"/>
        </w:rPr>
      </w:pPr>
      <w:r w:rsidRPr="003E5089">
        <w:rPr>
          <w:color w:val="000000"/>
          <w:szCs w:val="28"/>
          <w:lang w:val="uk-UA"/>
        </w:rPr>
        <w:t>Результати навчання, отримані під час кредитної мобільності, можуть бути внесені у додаток до диплома здобувача за його заявою до деканату факультету.</w:t>
      </w:r>
    </w:p>
    <w:p w14:paraId="17B0D353" w14:textId="77777777" w:rsidR="003E7102" w:rsidRPr="003E5089" w:rsidRDefault="003E7102" w:rsidP="00AA1385">
      <w:pPr>
        <w:autoSpaceDE w:val="0"/>
        <w:autoSpaceDN w:val="0"/>
        <w:adjustRightInd w:val="0"/>
        <w:ind w:firstLine="709"/>
        <w:jc w:val="both"/>
        <w:rPr>
          <w:color w:val="000000"/>
          <w:szCs w:val="28"/>
          <w:lang w:val="uk-UA"/>
        </w:rPr>
      </w:pPr>
      <w:r w:rsidRPr="003E5089">
        <w:rPr>
          <w:color w:val="000000"/>
          <w:szCs w:val="28"/>
          <w:lang w:val="uk-UA"/>
        </w:rPr>
        <w:t>У разі перезарахування навчальної дисципліни зберігається оцінка та кількість кредитів, здобуті в приймаючому закладі вищої освіти.</w:t>
      </w:r>
    </w:p>
    <w:p w14:paraId="75A7D125" w14:textId="77777777" w:rsidR="003E7102" w:rsidRPr="003E5089" w:rsidRDefault="003E7102" w:rsidP="00AA1385">
      <w:pPr>
        <w:autoSpaceDE w:val="0"/>
        <w:autoSpaceDN w:val="0"/>
        <w:adjustRightInd w:val="0"/>
        <w:ind w:firstLine="709"/>
        <w:jc w:val="both"/>
        <w:rPr>
          <w:color w:val="000000"/>
          <w:szCs w:val="28"/>
          <w:lang w:val="uk-UA"/>
        </w:rPr>
      </w:pPr>
      <w:r w:rsidRPr="003E5089">
        <w:rPr>
          <w:color w:val="000000"/>
          <w:szCs w:val="28"/>
          <w:lang w:val="uk-UA"/>
        </w:rPr>
        <w:t>Результати оцінювання досягнень здобувачів, які брали участь у програмах академічній мобільності, переводять із шкали відповідного приймаючого закладу вищої освіти в 100-бальну шкалу ДВНЗ «Київський національний економічний університет імені Вадима Гетьмана».</w:t>
      </w:r>
    </w:p>
    <w:p w14:paraId="026A4344" w14:textId="0640EDD0" w:rsidR="00AE004D" w:rsidRPr="003E5089" w:rsidRDefault="00AE004D" w:rsidP="001B2313">
      <w:pPr>
        <w:pStyle w:val="1"/>
        <w:jc w:val="center"/>
        <w:rPr>
          <w:lang w:val="uk-UA"/>
        </w:rPr>
      </w:pPr>
      <w:r w:rsidRPr="003E5089">
        <w:rPr>
          <w:lang w:val="uk-UA"/>
        </w:rPr>
        <w:br w:type="page"/>
      </w:r>
      <w:r w:rsidRPr="003E5089">
        <w:rPr>
          <w:lang w:val="uk-UA"/>
        </w:rPr>
        <w:lastRenderedPageBreak/>
        <w:t>4. Рекомендовані інформаційні джерела</w:t>
      </w:r>
      <w:bookmarkEnd w:id="2"/>
    </w:p>
    <w:p w14:paraId="41A34A64" w14:textId="77777777" w:rsidR="00AE004D" w:rsidRPr="003E5089" w:rsidRDefault="00AE004D" w:rsidP="00FA228A">
      <w:pPr>
        <w:ind w:firstLine="709"/>
        <w:jc w:val="center"/>
        <w:rPr>
          <w:sz w:val="28"/>
          <w:szCs w:val="28"/>
          <w:lang w:val="uk-UA"/>
        </w:rPr>
      </w:pPr>
    </w:p>
    <w:p w14:paraId="3069AB22" w14:textId="77777777" w:rsidR="00AE004D" w:rsidRPr="003E5089" w:rsidRDefault="00AE004D" w:rsidP="00FA228A">
      <w:pPr>
        <w:ind w:firstLine="709"/>
        <w:jc w:val="center"/>
        <w:rPr>
          <w:b/>
          <w:sz w:val="28"/>
          <w:szCs w:val="28"/>
          <w:lang w:val="uk-UA"/>
        </w:rPr>
      </w:pPr>
      <w:r w:rsidRPr="003E5089">
        <w:rPr>
          <w:b/>
          <w:sz w:val="28"/>
          <w:szCs w:val="28"/>
          <w:lang w:val="uk-UA"/>
        </w:rPr>
        <w:t>4.1. Основна література</w:t>
      </w:r>
    </w:p>
    <w:p w14:paraId="60D708CC" w14:textId="77777777" w:rsidR="00AE004D" w:rsidRPr="003E5089" w:rsidRDefault="00AE004D" w:rsidP="00FA228A">
      <w:pPr>
        <w:pStyle w:val="af5"/>
        <w:numPr>
          <w:ilvl w:val="0"/>
          <w:numId w:val="36"/>
        </w:numPr>
        <w:tabs>
          <w:tab w:val="left" w:pos="1276"/>
        </w:tabs>
        <w:spacing w:before="0" w:after="0"/>
        <w:ind w:left="0" w:firstLine="709"/>
        <w:contextualSpacing w:val="0"/>
        <w:rPr>
          <w:sz w:val="24"/>
          <w:szCs w:val="24"/>
          <w:lang w:val="uk-UA"/>
        </w:rPr>
      </w:pPr>
      <w:r w:rsidRPr="003E5089">
        <w:rPr>
          <w:i/>
          <w:snapToGrid w:val="0"/>
          <w:sz w:val="24"/>
          <w:szCs w:val="24"/>
          <w:lang w:val="uk-UA"/>
        </w:rPr>
        <w:t>Цимбалюк С. О.</w:t>
      </w:r>
      <w:r w:rsidRPr="003E5089">
        <w:rPr>
          <w:snapToGrid w:val="0"/>
          <w:sz w:val="24"/>
          <w:szCs w:val="24"/>
          <w:lang w:val="uk-UA"/>
        </w:rPr>
        <w:t xml:space="preserve"> Рекрутинг </w:t>
      </w:r>
      <w:r w:rsidRPr="003E5089">
        <w:rPr>
          <w:spacing w:val="-3"/>
          <w:sz w:val="24"/>
          <w:szCs w:val="24"/>
          <w:lang w:val="uk-UA"/>
        </w:rPr>
        <w:t xml:space="preserve">персоналу: підручник / </w:t>
      </w:r>
      <w:r w:rsidRPr="003E5089">
        <w:rPr>
          <w:snapToGrid w:val="0"/>
          <w:sz w:val="24"/>
          <w:szCs w:val="24"/>
          <w:lang w:val="uk-UA"/>
        </w:rPr>
        <w:t xml:space="preserve">С. О. Цимбалюк. </w:t>
      </w:r>
      <w:r w:rsidRPr="003E5089">
        <w:rPr>
          <w:spacing w:val="-3"/>
          <w:sz w:val="24"/>
          <w:szCs w:val="24"/>
          <w:lang w:val="uk-UA"/>
        </w:rPr>
        <w:t>– К. : КНЕУ, 2019. – 355 с.</w:t>
      </w:r>
    </w:p>
    <w:p w14:paraId="347964F5" w14:textId="77777777" w:rsidR="00AE004D" w:rsidRPr="003E5089" w:rsidRDefault="00AE004D" w:rsidP="00FA228A">
      <w:pPr>
        <w:pStyle w:val="af5"/>
        <w:numPr>
          <w:ilvl w:val="0"/>
          <w:numId w:val="36"/>
        </w:numPr>
        <w:tabs>
          <w:tab w:val="left" w:pos="1276"/>
        </w:tabs>
        <w:spacing w:before="0" w:after="0"/>
        <w:ind w:left="0" w:firstLine="709"/>
        <w:contextualSpacing w:val="0"/>
        <w:rPr>
          <w:sz w:val="24"/>
          <w:szCs w:val="24"/>
          <w:lang w:val="uk-UA"/>
        </w:rPr>
      </w:pPr>
      <w:r w:rsidRPr="003E5089">
        <w:rPr>
          <w:i/>
          <w:snapToGrid w:val="0"/>
          <w:sz w:val="24"/>
          <w:szCs w:val="24"/>
          <w:lang w:val="uk-UA"/>
        </w:rPr>
        <w:t>Цимбалюк С. О.</w:t>
      </w:r>
      <w:r w:rsidRPr="003E5089">
        <w:rPr>
          <w:snapToGrid w:val="0"/>
          <w:sz w:val="24"/>
          <w:szCs w:val="24"/>
          <w:lang w:val="uk-UA"/>
        </w:rPr>
        <w:t xml:space="preserve"> </w:t>
      </w:r>
      <w:r w:rsidRPr="003E5089">
        <w:rPr>
          <w:spacing w:val="-3"/>
          <w:sz w:val="24"/>
          <w:szCs w:val="24"/>
          <w:lang w:val="uk-UA"/>
        </w:rPr>
        <w:t xml:space="preserve">Технології управління персоналом: навч. посібник / </w:t>
      </w:r>
      <w:r w:rsidRPr="003E5089">
        <w:rPr>
          <w:snapToGrid w:val="0"/>
          <w:sz w:val="24"/>
          <w:szCs w:val="24"/>
          <w:lang w:val="uk-UA"/>
        </w:rPr>
        <w:t xml:space="preserve">С. О. Цимбалюк. </w:t>
      </w:r>
      <w:r w:rsidRPr="003E5089">
        <w:rPr>
          <w:spacing w:val="-3"/>
          <w:sz w:val="24"/>
          <w:szCs w:val="24"/>
          <w:lang w:val="uk-UA"/>
        </w:rPr>
        <w:t>– К. : КНЕУ, 2009.</w:t>
      </w:r>
    </w:p>
    <w:p w14:paraId="3022E598" w14:textId="77777777" w:rsidR="00AE004D" w:rsidRPr="003E5089" w:rsidRDefault="00AE004D" w:rsidP="00FA228A">
      <w:pPr>
        <w:pStyle w:val="af5"/>
        <w:numPr>
          <w:ilvl w:val="0"/>
          <w:numId w:val="36"/>
        </w:numPr>
        <w:tabs>
          <w:tab w:val="left" w:pos="1276"/>
        </w:tabs>
        <w:spacing w:before="0" w:after="0"/>
        <w:ind w:left="0" w:firstLine="709"/>
        <w:contextualSpacing w:val="0"/>
        <w:rPr>
          <w:sz w:val="24"/>
          <w:szCs w:val="24"/>
          <w:lang w:val="uk-UA"/>
        </w:rPr>
      </w:pPr>
      <w:r w:rsidRPr="003E5089">
        <w:rPr>
          <w:i/>
          <w:snapToGrid w:val="0"/>
          <w:color w:val="000000"/>
          <w:sz w:val="24"/>
          <w:szCs w:val="24"/>
          <w:lang w:val="uk-UA"/>
        </w:rPr>
        <w:t>Цимбалюк С. О.</w:t>
      </w:r>
      <w:r w:rsidRPr="003E5089">
        <w:rPr>
          <w:snapToGrid w:val="0"/>
          <w:color w:val="000000"/>
          <w:sz w:val="24"/>
          <w:szCs w:val="24"/>
          <w:lang w:val="uk-UA"/>
        </w:rPr>
        <w:t xml:space="preserve"> </w:t>
      </w:r>
      <w:r w:rsidRPr="003E5089">
        <w:rPr>
          <w:spacing w:val="-3"/>
          <w:sz w:val="24"/>
          <w:szCs w:val="24"/>
          <w:lang w:val="uk-UA"/>
        </w:rPr>
        <w:t>Технології управління персоналом : практикум [Електронне видання]. – К. : КНЕУ, 2013.</w:t>
      </w:r>
    </w:p>
    <w:p w14:paraId="45CEC2D9" w14:textId="77777777" w:rsidR="00AE004D" w:rsidRPr="003E5089" w:rsidRDefault="00AE004D" w:rsidP="00FA228A">
      <w:pPr>
        <w:pStyle w:val="af5"/>
        <w:tabs>
          <w:tab w:val="left" w:pos="1276"/>
        </w:tabs>
        <w:spacing w:before="0" w:after="0"/>
        <w:ind w:left="0" w:firstLine="709"/>
        <w:contextualSpacing w:val="0"/>
        <w:rPr>
          <w:sz w:val="24"/>
          <w:szCs w:val="24"/>
          <w:lang w:val="uk-UA"/>
        </w:rPr>
      </w:pPr>
    </w:p>
    <w:p w14:paraId="2815D560" w14:textId="77777777" w:rsidR="00AE004D" w:rsidRPr="003E5089" w:rsidRDefault="00AE004D" w:rsidP="00FA228A">
      <w:pPr>
        <w:pStyle w:val="af5"/>
        <w:tabs>
          <w:tab w:val="left" w:pos="1276"/>
        </w:tabs>
        <w:spacing w:before="0" w:after="0"/>
        <w:ind w:left="0" w:firstLine="709"/>
        <w:contextualSpacing w:val="0"/>
        <w:jc w:val="center"/>
        <w:rPr>
          <w:b/>
          <w:szCs w:val="28"/>
          <w:lang w:val="uk-UA"/>
        </w:rPr>
      </w:pPr>
      <w:r w:rsidRPr="003E5089">
        <w:rPr>
          <w:b/>
          <w:szCs w:val="28"/>
          <w:lang w:val="uk-UA"/>
        </w:rPr>
        <w:t>4.2. Додаткова література</w:t>
      </w:r>
    </w:p>
    <w:p w14:paraId="68A795D8" w14:textId="77777777" w:rsidR="00AE004D" w:rsidRPr="003E5089" w:rsidRDefault="00AE004D" w:rsidP="00FA228A">
      <w:pPr>
        <w:numPr>
          <w:ilvl w:val="0"/>
          <w:numId w:val="38"/>
        </w:numPr>
        <w:tabs>
          <w:tab w:val="left" w:pos="1276"/>
        </w:tabs>
        <w:ind w:left="0" w:firstLine="709"/>
        <w:jc w:val="both"/>
        <w:rPr>
          <w:lang w:val="uk-UA"/>
        </w:rPr>
      </w:pPr>
      <w:r w:rsidRPr="003E5089">
        <w:rPr>
          <w:i/>
          <w:iCs/>
          <w:lang w:val="uk-UA"/>
        </w:rPr>
        <w:t>Вонберг Т.В., Головко А.А.</w:t>
      </w:r>
      <w:r w:rsidRPr="003E5089">
        <w:rPr>
          <w:lang w:val="uk-UA"/>
        </w:rPr>
        <w:t xml:space="preserve"> Рекрутинг персоналу в епоху діджиталізації. </w:t>
      </w:r>
      <w:r w:rsidRPr="003E5089">
        <w:rPr>
          <w:i/>
          <w:iCs/>
          <w:lang w:val="uk-UA"/>
        </w:rPr>
        <w:t>Бізнес Інформ.</w:t>
      </w:r>
      <w:r w:rsidRPr="003E5089">
        <w:rPr>
          <w:lang w:val="uk-UA"/>
        </w:rPr>
        <w:t xml:space="preserve"> 2020. №6. С. 313-318. (https://doi.org/10.32983/2222-4459-2020-6-313-318).</w:t>
      </w:r>
    </w:p>
    <w:p w14:paraId="002C74BC" w14:textId="77777777" w:rsidR="00AE004D" w:rsidRPr="003E5089" w:rsidRDefault="00AE004D" w:rsidP="00FA228A">
      <w:pPr>
        <w:numPr>
          <w:ilvl w:val="0"/>
          <w:numId w:val="38"/>
        </w:numPr>
        <w:tabs>
          <w:tab w:val="left" w:pos="1276"/>
        </w:tabs>
        <w:ind w:left="0" w:firstLine="709"/>
        <w:jc w:val="both"/>
        <w:rPr>
          <w:lang w:val="uk-UA"/>
        </w:rPr>
      </w:pPr>
      <w:r w:rsidRPr="003E5089">
        <w:rPr>
          <w:i/>
          <w:iCs/>
          <w:lang w:val="uk-UA"/>
        </w:rPr>
        <w:t xml:space="preserve">Вонберг Т.В., Головко А.А. </w:t>
      </w:r>
      <w:r w:rsidRPr="003E5089">
        <w:rPr>
          <w:lang w:val="uk-UA"/>
        </w:rPr>
        <w:t xml:space="preserve">Тенденції розвитку рекрутингу персоналу через призму диджитал-інновацій. </w:t>
      </w:r>
      <w:r w:rsidRPr="003E5089">
        <w:rPr>
          <w:i/>
          <w:iCs/>
          <w:lang w:val="uk-UA"/>
        </w:rPr>
        <w:t>Інфраструктура ринку</w:t>
      </w:r>
      <w:r w:rsidRPr="003E5089">
        <w:rPr>
          <w:lang w:val="uk-UA"/>
        </w:rPr>
        <w:t>. 2020. №45.</w:t>
      </w:r>
      <w:r w:rsidRPr="003E5089">
        <w:rPr>
          <w:color w:val="000000"/>
          <w:lang w:val="uk-UA"/>
        </w:rPr>
        <w:t xml:space="preserve"> С. 79-82. (https://doi.org/10.32843/infrastruct45-13).</w:t>
      </w:r>
    </w:p>
    <w:p w14:paraId="44870E0A" w14:textId="77777777" w:rsidR="00AE004D" w:rsidRPr="003E5089" w:rsidRDefault="00AE004D" w:rsidP="00FA228A">
      <w:pPr>
        <w:numPr>
          <w:ilvl w:val="0"/>
          <w:numId w:val="38"/>
        </w:numPr>
        <w:tabs>
          <w:tab w:val="left" w:pos="1276"/>
        </w:tabs>
        <w:ind w:left="0" w:firstLine="709"/>
        <w:jc w:val="both"/>
        <w:rPr>
          <w:lang w:val="uk-UA"/>
        </w:rPr>
      </w:pPr>
      <w:r w:rsidRPr="003E5089">
        <w:rPr>
          <w:i/>
          <w:iCs/>
          <w:lang w:val="uk-UA"/>
        </w:rPr>
        <w:t>Вонберг Т. В., Кудименко Д. М.</w:t>
      </w:r>
      <w:r w:rsidRPr="003E5089">
        <w:rPr>
          <w:lang w:val="uk-UA"/>
        </w:rPr>
        <w:t xml:space="preserve"> Особливості рекрутингу персоналу в ІТ-компаніях. </w:t>
      </w:r>
      <w:r w:rsidRPr="003E5089">
        <w:rPr>
          <w:i/>
          <w:iCs/>
          <w:lang w:val="uk-UA"/>
        </w:rPr>
        <w:t>Бізнес Інформ.</w:t>
      </w:r>
      <w:r w:rsidRPr="003E5089">
        <w:rPr>
          <w:lang w:val="uk-UA"/>
        </w:rPr>
        <w:t xml:space="preserve"> 2020. №7. C. 287–292. (https://doi.org/10.32983/2222-4459-2020-7-287-292).</w:t>
      </w:r>
    </w:p>
    <w:p w14:paraId="0C3262E4" w14:textId="77777777" w:rsidR="00AE004D" w:rsidRPr="003E5089" w:rsidRDefault="00AE004D" w:rsidP="00FA228A">
      <w:pPr>
        <w:numPr>
          <w:ilvl w:val="0"/>
          <w:numId w:val="38"/>
        </w:numPr>
        <w:tabs>
          <w:tab w:val="left" w:pos="1276"/>
        </w:tabs>
        <w:ind w:left="0" w:firstLine="709"/>
        <w:jc w:val="both"/>
        <w:rPr>
          <w:lang w:val="uk-UA"/>
        </w:rPr>
      </w:pPr>
      <w:r w:rsidRPr="003E5089">
        <w:rPr>
          <w:i/>
          <w:lang w:val="uk-UA"/>
        </w:rPr>
        <w:t xml:space="preserve">Іванова С. </w:t>
      </w:r>
      <w:r w:rsidRPr="003E5089">
        <w:rPr>
          <w:lang w:val="uk-UA"/>
        </w:rPr>
        <w:t>Мистецтво добору персоналу. Як оцінити людину за годину / С.Іванова. – Дніпро: Моноліт, 2019. – 304 с.</w:t>
      </w:r>
    </w:p>
    <w:p w14:paraId="04086ABF" w14:textId="77777777" w:rsidR="00AE004D" w:rsidRPr="003E5089" w:rsidRDefault="00AE004D" w:rsidP="00FA228A">
      <w:pPr>
        <w:numPr>
          <w:ilvl w:val="0"/>
          <w:numId w:val="38"/>
        </w:numPr>
        <w:tabs>
          <w:tab w:val="left" w:pos="1276"/>
        </w:tabs>
        <w:ind w:left="0" w:firstLine="709"/>
        <w:jc w:val="both"/>
        <w:rPr>
          <w:lang w:val="uk-UA"/>
        </w:rPr>
      </w:pPr>
      <w:r w:rsidRPr="003E5089">
        <w:rPr>
          <w:i/>
          <w:lang w:val="uk-UA"/>
        </w:rPr>
        <w:t xml:space="preserve">Йеттер В. </w:t>
      </w:r>
      <w:r w:rsidRPr="003E5089">
        <w:rPr>
          <w:lang w:val="uk-UA"/>
        </w:rPr>
        <w:t>Эффективный отбор персонала. Метод структурированого интервью. – Перевод с немецкого. – Х.: Изд-во «Гуманитарный центр», 2018. 2-е изд. – 356 с.</w:t>
      </w:r>
    </w:p>
    <w:p w14:paraId="51F3D16A" w14:textId="77777777" w:rsidR="00AE004D" w:rsidRPr="003E5089" w:rsidRDefault="00AE004D" w:rsidP="00FA228A">
      <w:pPr>
        <w:numPr>
          <w:ilvl w:val="0"/>
          <w:numId w:val="38"/>
        </w:numPr>
        <w:tabs>
          <w:tab w:val="left" w:pos="1276"/>
        </w:tabs>
        <w:ind w:left="0" w:firstLine="709"/>
        <w:jc w:val="both"/>
        <w:rPr>
          <w:i/>
          <w:iCs/>
          <w:lang w:val="uk-UA"/>
        </w:rPr>
      </w:pPr>
      <w:r w:rsidRPr="003E5089">
        <w:rPr>
          <w:i/>
          <w:iCs/>
          <w:lang w:val="uk-UA"/>
        </w:rPr>
        <w:t>Лобза А. В., Бикова А.Л., Пильгун А.Р.</w:t>
      </w:r>
      <w:r w:rsidRPr="003E5089">
        <w:rPr>
          <w:lang w:val="uk-UA"/>
        </w:rPr>
        <w:t xml:space="preserve"> Особливості діяльності рекрутингових агентств на українському ринку праці. </w:t>
      </w:r>
      <w:r w:rsidRPr="003E5089">
        <w:rPr>
          <w:i/>
          <w:iCs/>
          <w:lang w:val="uk-UA"/>
        </w:rPr>
        <w:t xml:space="preserve">Економіка та управління підприємствами. </w:t>
      </w:r>
      <w:r w:rsidRPr="003E5089">
        <w:rPr>
          <w:lang w:val="uk-UA"/>
        </w:rPr>
        <w:t>2020. Вип. 3(77)-1. С. 123-130. (https://doi.org/10.32782/2520-2200/2020-3-18)</w:t>
      </w:r>
    </w:p>
    <w:p w14:paraId="11B5B9E9" w14:textId="77777777" w:rsidR="00AE004D" w:rsidRPr="003E5089" w:rsidRDefault="00AE004D" w:rsidP="00FA228A">
      <w:pPr>
        <w:numPr>
          <w:ilvl w:val="0"/>
          <w:numId w:val="38"/>
        </w:numPr>
        <w:tabs>
          <w:tab w:val="left" w:pos="1276"/>
        </w:tabs>
        <w:ind w:left="0" w:firstLine="709"/>
        <w:jc w:val="both"/>
        <w:rPr>
          <w:lang w:val="uk-UA"/>
        </w:rPr>
      </w:pPr>
      <w:r w:rsidRPr="003E5089">
        <w:rPr>
          <w:i/>
          <w:lang w:val="uk-UA"/>
        </w:rPr>
        <w:t xml:space="preserve">Малиновская Л. </w:t>
      </w:r>
      <w:r w:rsidRPr="003E5089">
        <w:rPr>
          <w:lang w:val="uk-UA"/>
        </w:rPr>
        <w:t>Энциклопедия рекрутинга или как найти черную кошку в темной комнате. - К.: Наш формат, 2016. – 424 с.</w:t>
      </w:r>
    </w:p>
    <w:p w14:paraId="03A9D06D" w14:textId="77777777" w:rsidR="00AE004D" w:rsidRPr="003E5089" w:rsidRDefault="00AE004D" w:rsidP="00FA228A">
      <w:pPr>
        <w:numPr>
          <w:ilvl w:val="0"/>
          <w:numId w:val="38"/>
        </w:numPr>
        <w:tabs>
          <w:tab w:val="left" w:pos="1276"/>
        </w:tabs>
        <w:ind w:left="0" w:firstLine="709"/>
        <w:jc w:val="both"/>
        <w:rPr>
          <w:lang w:val="uk-UA"/>
        </w:rPr>
      </w:pPr>
      <w:r w:rsidRPr="003E5089">
        <w:rPr>
          <w:lang w:val="uk-UA"/>
        </w:rPr>
        <w:t xml:space="preserve">Мистецтво добору персоналу. Як оцінити людину за годину / </w:t>
      </w:r>
      <w:r w:rsidRPr="003E5089">
        <w:rPr>
          <w:i/>
          <w:iCs/>
          <w:lang w:val="uk-UA"/>
        </w:rPr>
        <w:t>С.Іванова</w:t>
      </w:r>
      <w:r w:rsidRPr="003E5089">
        <w:rPr>
          <w:lang w:val="uk-UA"/>
        </w:rPr>
        <w:t>; пер.з рос. А.Стояновської. – Дніпро: Моноліт, 2019. – 304 с.</w:t>
      </w:r>
    </w:p>
    <w:p w14:paraId="24ADA297" w14:textId="77777777" w:rsidR="00AE004D" w:rsidRPr="003E5089" w:rsidRDefault="00AE004D" w:rsidP="00FA228A">
      <w:pPr>
        <w:numPr>
          <w:ilvl w:val="0"/>
          <w:numId w:val="38"/>
        </w:numPr>
        <w:tabs>
          <w:tab w:val="left" w:pos="1276"/>
        </w:tabs>
        <w:ind w:left="0" w:firstLine="709"/>
        <w:jc w:val="both"/>
        <w:rPr>
          <w:lang w:val="uk-UA"/>
        </w:rPr>
      </w:pPr>
      <w:r w:rsidRPr="003E5089">
        <w:rPr>
          <w:lang w:val="uk-UA"/>
        </w:rPr>
        <w:t>Робота рулить! Уроки Google. Правила гри у команді мрії / Ласло Бок; пер. А.Дудченко. – К.: Наш формат, 2016. – 424 с.</w:t>
      </w:r>
    </w:p>
    <w:p w14:paraId="34434F27" w14:textId="77777777" w:rsidR="00AE004D" w:rsidRPr="003E5089" w:rsidRDefault="00AE004D" w:rsidP="00FA228A">
      <w:pPr>
        <w:numPr>
          <w:ilvl w:val="0"/>
          <w:numId w:val="38"/>
        </w:numPr>
        <w:tabs>
          <w:tab w:val="left" w:pos="1276"/>
        </w:tabs>
        <w:ind w:left="0" w:firstLine="709"/>
        <w:jc w:val="both"/>
        <w:rPr>
          <w:lang w:val="uk-UA"/>
        </w:rPr>
      </w:pPr>
      <w:r w:rsidRPr="003E5089">
        <w:rPr>
          <w:lang w:val="uk-UA"/>
        </w:rPr>
        <w:t>Соціалізація відносин у сфері праці в контексті стійкого розвитку : монографія / [</w:t>
      </w:r>
      <w:r w:rsidRPr="003E5089">
        <w:rPr>
          <w:i/>
          <w:iCs/>
          <w:lang w:val="uk-UA"/>
        </w:rPr>
        <w:t>А. М. Колот, О. А. Грішнова, О. О. Герасименко та ін.</w:t>
      </w:r>
      <w:r w:rsidRPr="003E5089">
        <w:rPr>
          <w:lang w:val="uk-UA"/>
        </w:rPr>
        <w:t>] ; за наук. ред. д-ра екон. наук, проф. А. М. Колота. – К. : КНЕУ, 2010.</w:t>
      </w:r>
    </w:p>
    <w:p w14:paraId="15404BE9" w14:textId="77777777" w:rsidR="00AE004D" w:rsidRPr="003E5089" w:rsidRDefault="00AE004D" w:rsidP="00FA228A">
      <w:pPr>
        <w:numPr>
          <w:ilvl w:val="0"/>
          <w:numId w:val="38"/>
        </w:numPr>
        <w:tabs>
          <w:tab w:val="left" w:pos="1276"/>
        </w:tabs>
        <w:ind w:left="0" w:firstLine="709"/>
        <w:jc w:val="both"/>
        <w:rPr>
          <w:lang w:val="uk-UA"/>
        </w:rPr>
      </w:pPr>
      <w:r w:rsidRPr="003E5089">
        <w:rPr>
          <w:i/>
          <w:lang w:val="uk-UA"/>
        </w:rPr>
        <w:t>Сухар М.</w:t>
      </w:r>
      <w:r w:rsidRPr="003E5089">
        <w:rPr>
          <w:lang w:val="uk-UA"/>
        </w:rPr>
        <w:t xml:space="preserve"> Рекрутинг персонала / М. Сухар ; пер. с польского Я. Казмеркевич. – К. : «Азимут–Украина», 2007.</w:t>
      </w:r>
    </w:p>
    <w:p w14:paraId="5EACDAB9" w14:textId="77777777" w:rsidR="00AE004D" w:rsidRPr="00AA1385" w:rsidRDefault="00AE004D" w:rsidP="00FA228A">
      <w:pPr>
        <w:numPr>
          <w:ilvl w:val="0"/>
          <w:numId w:val="38"/>
        </w:numPr>
        <w:ind w:left="0" w:firstLine="709"/>
        <w:jc w:val="both"/>
        <w:rPr>
          <w:lang w:val="en-US"/>
        </w:rPr>
      </w:pPr>
      <w:r w:rsidRPr="00AA1385">
        <w:rPr>
          <w:i/>
          <w:iCs/>
          <w:lang w:val="en-US"/>
        </w:rPr>
        <w:t>Chapman, DS, Gödöllei, AF</w:t>
      </w:r>
      <w:r w:rsidRPr="00AA1385">
        <w:rPr>
          <w:lang w:val="en-US"/>
        </w:rPr>
        <w:t xml:space="preserve"> (</w:t>
      </w:r>
      <w:r w:rsidRPr="00AA1385">
        <w:rPr>
          <w:rStyle w:val="nlmyear"/>
          <w:lang w:val="en-US"/>
        </w:rPr>
        <w:t>2017</w:t>
      </w:r>
      <w:r w:rsidRPr="00AA1385">
        <w:rPr>
          <w:lang w:val="en-US"/>
        </w:rPr>
        <w:t xml:space="preserve">) </w:t>
      </w:r>
      <w:r w:rsidRPr="00AA1385">
        <w:rPr>
          <w:rStyle w:val="nlmarticle-title"/>
          <w:lang w:val="en-US"/>
        </w:rPr>
        <w:t>E-Recruiting: Using technology to attract job applicants</w:t>
      </w:r>
      <w:r w:rsidRPr="00AA1385">
        <w:rPr>
          <w:lang w:val="en-US"/>
        </w:rPr>
        <w:t xml:space="preserve">. In: Hertel, G, Stone, DL, Johnson, RD (eds.) The Wiley Blackwell Handbook of the Psychology of the Internet at Work. </w:t>
      </w:r>
      <w:r w:rsidRPr="00AA1385">
        <w:rPr>
          <w:rStyle w:val="nlmpublisher-loc"/>
          <w:lang w:val="en-US"/>
        </w:rPr>
        <w:t>Hoboken, NJ</w:t>
      </w:r>
      <w:r w:rsidRPr="00AA1385">
        <w:rPr>
          <w:lang w:val="en-US"/>
        </w:rPr>
        <w:t xml:space="preserve">: </w:t>
      </w:r>
      <w:r w:rsidRPr="00AA1385">
        <w:rPr>
          <w:rStyle w:val="nlmpublisher-name"/>
          <w:lang w:val="en-US"/>
        </w:rPr>
        <w:t>John Wiley &amp; Sons</w:t>
      </w:r>
      <w:r w:rsidRPr="00AA1385">
        <w:rPr>
          <w:lang w:val="en-US"/>
        </w:rPr>
        <w:t xml:space="preserve">, pp. </w:t>
      </w:r>
      <w:r w:rsidRPr="00AA1385">
        <w:rPr>
          <w:rStyle w:val="nlmfpage"/>
          <w:lang w:val="en-US"/>
        </w:rPr>
        <w:t>211</w:t>
      </w:r>
      <w:r w:rsidRPr="00AA1385">
        <w:rPr>
          <w:lang w:val="en-US"/>
        </w:rPr>
        <w:t>–</w:t>
      </w:r>
      <w:r w:rsidRPr="00AA1385">
        <w:rPr>
          <w:rStyle w:val="nlmlpage"/>
          <w:lang w:val="en-US"/>
        </w:rPr>
        <w:t>230</w:t>
      </w:r>
      <w:r w:rsidRPr="00AA1385">
        <w:rPr>
          <w:lang w:val="en-US"/>
        </w:rPr>
        <w:t>.</w:t>
      </w:r>
    </w:p>
    <w:p w14:paraId="284FC413" w14:textId="77777777" w:rsidR="00AE004D" w:rsidRPr="00AA1385" w:rsidRDefault="00AE004D" w:rsidP="00FA228A">
      <w:pPr>
        <w:numPr>
          <w:ilvl w:val="0"/>
          <w:numId w:val="38"/>
        </w:numPr>
        <w:ind w:left="0" w:firstLine="709"/>
        <w:jc w:val="both"/>
        <w:rPr>
          <w:lang w:val="en-US"/>
        </w:rPr>
      </w:pPr>
      <w:r w:rsidRPr="00AA1385">
        <w:rPr>
          <w:i/>
          <w:iCs/>
          <w:lang w:val="en-US"/>
        </w:rPr>
        <w:t>Dabirian, A, Kietzmann, J, Diba, H</w:t>
      </w:r>
      <w:r w:rsidRPr="00AA1385">
        <w:rPr>
          <w:lang w:val="en-US"/>
        </w:rPr>
        <w:t xml:space="preserve"> (</w:t>
      </w:r>
      <w:r w:rsidRPr="00AA1385">
        <w:rPr>
          <w:rStyle w:val="nlmyear"/>
          <w:lang w:val="en-US"/>
        </w:rPr>
        <w:t>2017</w:t>
      </w:r>
      <w:r w:rsidRPr="00AA1385">
        <w:rPr>
          <w:lang w:val="en-US"/>
        </w:rPr>
        <w:t xml:space="preserve">) </w:t>
      </w:r>
      <w:r w:rsidRPr="00AA1385">
        <w:rPr>
          <w:rStyle w:val="nlmarticle-title"/>
          <w:lang w:val="en-US"/>
        </w:rPr>
        <w:t>A great place to work!? Understanding crowdsourced employer branding</w:t>
      </w:r>
      <w:r w:rsidRPr="00AA1385">
        <w:rPr>
          <w:lang w:val="en-US"/>
        </w:rPr>
        <w:t xml:space="preserve">. Business Horizons 60(2): </w:t>
      </w:r>
      <w:r w:rsidRPr="00AA1385">
        <w:rPr>
          <w:rStyle w:val="nlmfpage"/>
          <w:lang w:val="en-US"/>
        </w:rPr>
        <w:t>197</w:t>
      </w:r>
      <w:r w:rsidRPr="00AA1385">
        <w:rPr>
          <w:lang w:val="en-US"/>
        </w:rPr>
        <w:t>–</w:t>
      </w:r>
      <w:r w:rsidRPr="00AA1385">
        <w:rPr>
          <w:rStyle w:val="nlmlpage"/>
          <w:lang w:val="en-US"/>
        </w:rPr>
        <w:t>205</w:t>
      </w:r>
      <w:r w:rsidRPr="00AA1385">
        <w:rPr>
          <w:lang w:val="en-US"/>
        </w:rPr>
        <w:t>.</w:t>
      </w:r>
    </w:p>
    <w:p w14:paraId="1721D0B7" w14:textId="77777777" w:rsidR="00AE004D" w:rsidRPr="00AA1385" w:rsidRDefault="00AE004D" w:rsidP="00FA228A">
      <w:pPr>
        <w:numPr>
          <w:ilvl w:val="0"/>
          <w:numId w:val="38"/>
        </w:numPr>
        <w:ind w:left="0" w:firstLine="709"/>
        <w:jc w:val="both"/>
        <w:rPr>
          <w:lang w:val="en-US"/>
        </w:rPr>
      </w:pPr>
      <w:r w:rsidRPr="00AA1385">
        <w:rPr>
          <w:i/>
          <w:iCs/>
          <w:lang w:val="en-US"/>
        </w:rPr>
        <w:t>Daheim, C, Korn, J, Wintermann, O</w:t>
      </w:r>
      <w:r w:rsidRPr="00AA1385">
        <w:rPr>
          <w:lang w:val="en-US"/>
        </w:rPr>
        <w:t xml:space="preserve"> (</w:t>
      </w:r>
      <w:r w:rsidRPr="00AA1385">
        <w:rPr>
          <w:rStyle w:val="nlmyear"/>
          <w:lang w:val="en-US"/>
        </w:rPr>
        <w:t>2017</w:t>
      </w:r>
      <w:r w:rsidRPr="00AA1385">
        <w:rPr>
          <w:lang w:val="en-US"/>
        </w:rPr>
        <w:t xml:space="preserve">) The German Mittelstand and Digital Transformation: Why Change can Only Succeed with a New Culture of Work. </w:t>
      </w:r>
      <w:r w:rsidRPr="00AA1385">
        <w:rPr>
          <w:rStyle w:val="nlmpublisher-loc"/>
          <w:lang w:val="en-US"/>
        </w:rPr>
        <w:t>Gütersloh</w:t>
      </w:r>
      <w:r w:rsidRPr="00AA1385">
        <w:rPr>
          <w:lang w:val="en-US"/>
        </w:rPr>
        <w:t xml:space="preserve">: </w:t>
      </w:r>
      <w:r w:rsidRPr="00AA1385">
        <w:rPr>
          <w:rStyle w:val="nlmpublisher-name"/>
          <w:lang w:val="en-US"/>
        </w:rPr>
        <w:t>Bertelsmann Stiftung</w:t>
      </w:r>
      <w:r w:rsidRPr="00AA1385">
        <w:rPr>
          <w:lang w:val="en-US"/>
        </w:rPr>
        <w:t xml:space="preserve">. </w:t>
      </w:r>
    </w:p>
    <w:p w14:paraId="0750BEB9" w14:textId="77777777" w:rsidR="00AE004D" w:rsidRPr="00AA1385" w:rsidRDefault="00AE004D" w:rsidP="00FA228A">
      <w:pPr>
        <w:numPr>
          <w:ilvl w:val="0"/>
          <w:numId w:val="38"/>
        </w:numPr>
        <w:ind w:left="0" w:firstLine="709"/>
        <w:jc w:val="both"/>
        <w:rPr>
          <w:lang w:val="en-US"/>
        </w:rPr>
      </w:pPr>
      <w:r w:rsidRPr="00AA1385">
        <w:rPr>
          <w:i/>
          <w:iCs/>
          <w:lang w:val="en-US"/>
        </w:rPr>
        <w:t>Liu, Y-L, Keeling, KA, Papamichail, KN</w:t>
      </w:r>
      <w:r w:rsidRPr="00AA1385">
        <w:rPr>
          <w:lang w:val="en-US"/>
        </w:rPr>
        <w:t xml:space="preserve"> (</w:t>
      </w:r>
      <w:r w:rsidRPr="00AA1385">
        <w:rPr>
          <w:rStyle w:val="nlmyear"/>
          <w:lang w:val="en-US"/>
        </w:rPr>
        <w:t>2016</w:t>
      </w:r>
      <w:r w:rsidRPr="00AA1385">
        <w:rPr>
          <w:lang w:val="en-US"/>
        </w:rPr>
        <w:t xml:space="preserve">) </w:t>
      </w:r>
      <w:r w:rsidRPr="00AA1385">
        <w:rPr>
          <w:rStyle w:val="nlmarticle-title"/>
          <w:lang w:val="en-US"/>
        </w:rPr>
        <w:t>An exploratory study of jobseekers’ decision-making styles, recruitment information sources and organisational attractiveness</w:t>
      </w:r>
      <w:r w:rsidRPr="00AA1385">
        <w:rPr>
          <w:lang w:val="en-US"/>
        </w:rPr>
        <w:t xml:space="preserve">. Personnel Review 45(6): </w:t>
      </w:r>
      <w:r w:rsidRPr="00AA1385">
        <w:rPr>
          <w:rStyle w:val="nlmfpage"/>
          <w:lang w:val="en-US"/>
        </w:rPr>
        <w:t>1403</w:t>
      </w:r>
      <w:r w:rsidRPr="00AA1385">
        <w:rPr>
          <w:lang w:val="en-US"/>
        </w:rPr>
        <w:t>–</w:t>
      </w:r>
      <w:r w:rsidRPr="00AA1385">
        <w:rPr>
          <w:rStyle w:val="nlmlpage"/>
          <w:lang w:val="en-US"/>
        </w:rPr>
        <w:t>1427</w:t>
      </w:r>
      <w:r w:rsidRPr="00AA1385">
        <w:rPr>
          <w:lang w:val="en-US"/>
        </w:rPr>
        <w:t>.</w:t>
      </w:r>
    </w:p>
    <w:p w14:paraId="3FB16233" w14:textId="77777777" w:rsidR="00AE004D" w:rsidRPr="00AA1385" w:rsidRDefault="00AE004D" w:rsidP="00FA228A">
      <w:pPr>
        <w:numPr>
          <w:ilvl w:val="0"/>
          <w:numId w:val="38"/>
        </w:numPr>
        <w:ind w:left="0" w:firstLine="709"/>
        <w:jc w:val="both"/>
        <w:rPr>
          <w:lang w:val="en-US"/>
        </w:rPr>
      </w:pPr>
      <w:r w:rsidRPr="00AA1385">
        <w:rPr>
          <w:i/>
          <w:iCs/>
          <w:lang w:val="en-US"/>
        </w:rPr>
        <w:t>Muehlemann, S, Pfeifer, H</w:t>
      </w:r>
      <w:r w:rsidRPr="00AA1385">
        <w:rPr>
          <w:lang w:val="en-US"/>
        </w:rPr>
        <w:t xml:space="preserve"> (</w:t>
      </w:r>
      <w:r w:rsidRPr="00AA1385">
        <w:rPr>
          <w:rStyle w:val="nlmyear"/>
          <w:lang w:val="en-US"/>
        </w:rPr>
        <w:t>2016</w:t>
      </w:r>
      <w:r w:rsidRPr="00AA1385">
        <w:rPr>
          <w:lang w:val="en-US"/>
        </w:rPr>
        <w:t xml:space="preserve">) </w:t>
      </w:r>
      <w:r w:rsidRPr="00AA1385">
        <w:rPr>
          <w:rStyle w:val="nlmarticle-title"/>
          <w:lang w:val="en-US"/>
        </w:rPr>
        <w:t>The structure of hiring costs in Germany – Evidence from firm-level data</w:t>
      </w:r>
      <w:r w:rsidRPr="00AA1385">
        <w:rPr>
          <w:lang w:val="en-US"/>
        </w:rPr>
        <w:t xml:space="preserve">. Industrial Relations 55(2): </w:t>
      </w:r>
      <w:r w:rsidRPr="00AA1385">
        <w:rPr>
          <w:rStyle w:val="nlmfpage"/>
          <w:lang w:val="en-US"/>
        </w:rPr>
        <w:t>193</w:t>
      </w:r>
      <w:r w:rsidRPr="00AA1385">
        <w:rPr>
          <w:lang w:val="en-US"/>
        </w:rPr>
        <w:t>–</w:t>
      </w:r>
      <w:r w:rsidRPr="00AA1385">
        <w:rPr>
          <w:rStyle w:val="nlmlpage"/>
          <w:lang w:val="en-US"/>
        </w:rPr>
        <w:t>218</w:t>
      </w:r>
      <w:r w:rsidRPr="00AA1385">
        <w:rPr>
          <w:lang w:val="en-US"/>
        </w:rPr>
        <w:t>.</w:t>
      </w:r>
    </w:p>
    <w:p w14:paraId="131111B3" w14:textId="77777777" w:rsidR="00AE004D" w:rsidRPr="00AA1385" w:rsidRDefault="00AE004D" w:rsidP="00FA228A">
      <w:pPr>
        <w:numPr>
          <w:ilvl w:val="0"/>
          <w:numId w:val="38"/>
        </w:numPr>
        <w:ind w:left="0" w:firstLine="709"/>
        <w:jc w:val="both"/>
        <w:rPr>
          <w:lang w:val="en-US"/>
        </w:rPr>
      </w:pPr>
      <w:r w:rsidRPr="00AA1385">
        <w:rPr>
          <w:i/>
          <w:iCs/>
          <w:lang w:val="en-US"/>
        </w:rPr>
        <w:lastRenderedPageBreak/>
        <w:t xml:space="preserve">Oehlhorn, CE, Maier, C, Laumer, S, </w:t>
      </w:r>
      <w:r w:rsidRPr="00AA1385">
        <w:rPr>
          <w:rStyle w:val="nlmetal"/>
          <w:i/>
          <w:iCs/>
          <w:lang w:val="en-US"/>
        </w:rPr>
        <w:t>et al</w:t>
      </w:r>
      <w:r w:rsidRPr="00AA1385">
        <w:rPr>
          <w:i/>
          <w:iCs/>
          <w:lang w:val="en-US"/>
        </w:rPr>
        <w:t>.</w:t>
      </w:r>
      <w:r w:rsidRPr="00AA1385">
        <w:rPr>
          <w:lang w:val="en-US"/>
        </w:rPr>
        <w:t xml:space="preserve"> (</w:t>
      </w:r>
      <w:r w:rsidRPr="00AA1385">
        <w:rPr>
          <w:rStyle w:val="nlmyear"/>
          <w:lang w:val="en-US"/>
        </w:rPr>
        <w:t>2019</w:t>
      </w:r>
      <w:r w:rsidRPr="00AA1385">
        <w:rPr>
          <w:lang w:val="en-US"/>
        </w:rPr>
        <w:t xml:space="preserve">) </w:t>
      </w:r>
      <w:r w:rsidRPr="00AA1385">
        <w:rPr>
          <w:rStyle w:val="nlmarticle-title"/>
          <w:lang w:val="en-US"/>
        </w:rPr>
        <w:t>Attracting young IT professionals</w:t>
      </w:r>
      <w:r w:rsidRPr="00AA1385">
        <w:rPr>
          <w:lang w:val="en-US"/>
        </w:rPr>
        <w:t xml:space="preserve">. In: Joseph, D, van Slyke, C, Allen, JP, Quesenberry, J, Wiesche, M (eds) </w:t>
      </w:r>
      <w:r w:rsidRPr="00AA1385">
        <w:rPr>
          <w:rStyle w:val="nlmconf-name"/>
          <w:lang w:val="en-US"/>
        </w:rPr>
        <w:t>Proceedings of the 2019 on Computers and People Research Conference - SIGMIS-CPR ‘19</w:t>
      </w:r>
      <w:r w:rsidRPr="00AA1385">
        <w:rPr>
          <w:lang w:val="en-US"/>
        </w:rPr>
        <w:t xml:space="preserve">: </w:t>
      </w:r>
      <w:r w:rsidRPr="00AA1385">
        <w:rPr>
          <w:rStyle w:val="nlmpublisher-loc"/>
          <w:lang w:val="en-US"/>
        </w:rPr>
        <w:t>New York, USA</w:t>
      </w:r>
      <w:r w:rsidRPr="00AA1385">
        <w:rPr>
          <w:lang w:val="en-US"/>
        </w:rPr>
        <w:t xml:space="preserve">: </w:t>
      </w:r>
      <w:r w:rsidRPr="00AA1385">
        <w:rPr>
          <w:rStyle w:val="nlmpublisher-name"/>
          <w:lang w:val="en-US"/>
        </w:rPr>
        <w:t>ACM Press</w:t>
      </w:r>
      <w:r w:rsidRPr="00AA1385">
        <w:rPr>
          <w:lang w:val="en-US"/>
        </w:rPr>
        <w:t xml:space="preserve">, </w:t>
      </w:r>
      <w:r w:rsidRPr="00AA1385">
        <w:rPr>
          <w:rStyle w:val="nlmfpage"/>
          <w:lang w:val="en-US"/>
        </w:rPr>
        <w:t>85</w:t>
      </w:r>
      <w:r w:rsidRPr="00AA1385">
        <w:rPr>
          <w:lang w:val="en-US"/>
        </w:rPr>
        <w:t>–</w:t>
      </w:r>
      <w:r w:rsidRPr="00AA1385">
        <w:rPr>
          <w:rStyle w:val="nlmlpage"/>
          <w:lang w:val="en-US"/>
        </w:rPr>
        <w:t>93</w:t>
      </w:r>
      <w:r w:rsidRPr="00AA1385">
        <w:rPr>
          <w:lang w:val="en-US"/>
        </w:rPr>
        <w:t>.</w:t>
      </w:r>
    </w:p>
    <w:p w14:paraId="10E0CB55" w14:textId="77777777" w:rsidR="00AE004D" w:rsidRPr="00AA1385" w:rsidRDefault="00AE004D" w:rsidP="00FA228A">
      <w:pPr>
        <w:numPr>
          <w:ilvl w:val="0"/>
          <w:numId w:val="38"/>
        </w:numPr>
        <w:ind w:left="0" w:firstLine="709"/>
        <w:jc w:val="both"/>
        <w:rPr>
          <w:lang w:val="en-US"/>
        </w:rPr>
      </w:pPr>
      <w:r w:rsidRPr="00AA1385">
        <w:rPr>
          <w:i/>
          <w:iCs/>
          <w:lang w:val="en-US"/>
        </w:rPr>
        <w:t>Strohmeier, S</w:t>
      </w:r>
      <w:r w:rsidRPr="00AA1385">
        <w:rPr>
          <w:lang w:val="en-US"/>
        </w:rPr>
        <w:t xml:space="preserve"> (</w:t>
      </w:r>
      <w:r w:rsidRPr="00AA1385">
        <w:rPr>
          <w:rStyle w:val="nlmyear"/>
          <w:lang w:val="en-US"/>
        </w:rPr>
        <w:t>2020</w:t>
      </w:r>
      <w:r w:rsidRPr="00AA1385">
        <w:rPr>
          <w:lang w:val="en-US"/>
        </w:rPr>
        <w:t xml:space="preserve">) </w:t>
      </w:r>
      <w:r w:rsidRPr="00AA1385">
        <w:rPr>
          <w:rStyle w:val="nlmarticle-title"/>
          <w:lang w:val="en-US"/>
        </w:rPr>
        <w:t>Digital human resource management: A conceptual clarification</w:t>
      </w:r>
      <w:r w:rsidRPr="00AA1385">
        <w:rPr>
          <w:lang w:val="en-US"/>
        </w:rPr>
        <w:t xml:space="preserve">. German Journal of Human Resource Management: Zeitschrift für Personalforschung 34(3): </w:t>
      </w:r>
      <w:r w:rsidRPr="00AA1385">
        <w:rPr>
          <w:rStyle w:val="nlmfpage"/>
          <w:lang w:val="en-US"/>
        </w:rPr>
        <w:t>345</w:t>
      </w:r>
      <w:r w:rsidRPr="00AA1385">
        <w:rPr>
          <w:lang w:val="en-US"/>
        </w:rPr>
        <w:t>–</w:t>
      </w:r>
      <w:r w:rsidRPr="00AA1385">
        <w:rPr>
          <w:rStyle w:val="nlmlpage"/>
          <w:lang w:val="en-US"/>
        </w:rPr>
        <w:t>365</w:t>
      </w:r>
      <w:r w:rsidRPr="00AA1385">
        <w:rPr>
          <w:lang w:val="en-US"/>
        </w:rPr>
        <w:t>.</w:t>
      </w:r>
    </w:p>
    <w:p w14:paraId="1AE54469" w14:textId="77777777" w:rsidR="00AE004D" w:rsidRPr="00AA1385" w:rsidRDefault="00AE004D" w:rsidP="00FA228A">
      <w:pPr>
        <w:numPr>
          <w:ilvl w:val="0"/>
          <w:numId w:val="38"/>
        </w:numPr>
        <w:tabs>
          <w:tab w:val="left" w:pos="1276"/>
        </w:tabs>
        <w:ind w:left="0" w:firstLine="709"/>
        <w:jc w:val="both"/>
        <w:rPr>
          <w:lang w:val="en-US"/>
        </w:rPr>
      </w:pPr>
      <w:r w:rsidRPr="00AA1385">
        <w:rPr>
          <w:i/>
          <w:iCs/>
          <w:lang w:val="en-US"/>
        </w:rPr>
        <w:t xml:space="preserve">Turczynski B. </w:t>
      </w:r>
      <w:r w:rsidRPr="00AA1385">
        <w:rPr>
          <w:lang w:val="en-US"/>
        </w:rPr>
        <w:t>(2019) 99+ Definitive Human Resource &amp; Job Search Statistics [2019 Update] [online] Availableat: https://zety.com/blog/hr-statistics</w:t>
      </w:r>
    </w:p>
    <w:p w14:paraId="687E4363" w14:textId="77777777" w:rsidR="00AE004D" w:rsidRPr="00AA1385" w:rsidRDefault="00AE004D" w:rsidP="00FA228A">
      <w:pPr>
        <w:numPr>
          <w:ilvl w:val="0"/>
          <w:numId w:val="38"/>
        </w:numPr>
        <w:tabs>
          <w:tab w:val="left" w:pos="1276"/>
        </w:tabs>
        <w:ind w:left="0" w:firstLine="709"/>
        <w:jc w:val="both"/>
        <w:rPr>
          <w:lang w:val="en-US"/>
        </w:rPr>
      </w:pPr>
      <w:r w:rsidRPr="00AA1385">
        <w:rPr>
          <w:i/>
          <w:iCs/>
          <w:lang w:val="en-US"/>
        </w:rPr>
        <w:t>Verlinden N.</w:t>
      </w:r>
      <w:r w:rsidRPr="00AA1385">
        <w:rPr>
          <w:lang w:val="en-US"/>
        </w:rPr>
        <w:t xml:space="preserve"> (2017) Top15 Digital HR Tech Trendsfor 2018 [online] Availableat: https://www.digitalhrtech.com/digital-hr-trends-hr-tech-trends-2018/</w:t>
      </w:r>
    </w:p>
    <w:p w14:paraId="4EEC2599" w14:textId="4239C07D" w:rsidR="00AE004D" w:rsidRPr="003E5089" w:rsidRDefault="00AE004D" w:rsidP="00FA228A">
      <w:pPr>
        <w:ind w:firstLine="709"/>
        <w:jc w:val="both"/>
        <w:rPr>
          <w:lang w:val="uk-UA"/>
        </w:rPr>
      </w:pPr>
    </w:p>
    <w:p w14:paraId="0706E0FA" w14:textId="77777777" w:rsidR="005311C0" w:rsidRPr="003E5089" w:rsidRDefault="005311C0" w:rsidP="00FA228A">
      <w:pPr>
        <w:pStyle w:val="af5"/>
        <w:tabs>
          <w:tab w:val="left" w:pos="1276"/>
        </w:tabs>
        <w:spacing w:before="0" w:after="0"/>
        <w:ind w:left="0" w:firstLine="709"/>
        <w:contextualSpacing w:val="0"/>
        <w:jc w:val="center"/>
        <w:rPr>
          <w:b/>
          <w:szCs w:val="28"/>
          <w:lang w:val="uk-UA"/>
        </w:rPr>
      </w:pPr>
      <w:r w:rsidRPr="003E5089">
        <w:rPr>
          <w:b/>
          <w:szCs w:val="28"/>
          <w:lang w:val="uk-UA"/>
        </w:rPr>
        <w:t>4.3. Дистанційні курси та інформаційні ресурси</w:t>
      </w:r>
    </w:p>
    <w:p w14:paraId="3ABE3299" w14:textId="4F100283" w:rsidR="005311C0" w:rsidRPr="003E5089" w:rsidRDefault="005311C0" w:rsidP="00FA228A">
      <w:pPr>
        <w:pStyle w:val="af5"/>
        <w:tabs>
          <w:tab w:val="left" w:pos="1276"/>
        </w:tabs>
        <w:spacing w:before="0" w:after="0"/>
        <w:ind w:left="0" w:firstLine="709"/>
        <w:contextualSpacing w:val="0"/>
        <w:rPr>
          <w:bCs/>
          <w:color w:val="000000"/>
          <w:sz w:val="24"/>
          <w:szCs w:val="24"/>
          <w:lang w:val="uk-UA"/>
        </w:rPr>
      </w:pPr>
      <w:r w:rsidRPr="003E5089">
        <w:rPr>
          <w:bCs/>
          <w:sz w:val="24"/>
          <w:szCs w:val="24"/>
          <w:lang w:val="uk-UA"/>
        </w:rPr>
        <w:t xml:space="preserve">1. </w:t>
      </w:r>
      <w:r w:rsidRPr="003E5089">
        <w:rPr>
          <w:bCs/>
          <w:color w:val="000000"/>
          <w:sz w:val="24"/>
          <w:szCs w:val="24"/>
          <w:lang w:val="uk-UA"/>
        </w:rPr>
        <w:t>Дистанційний курс «Рекрутинг персоналу - Вонберг- HRPM36041U_DIST» (2021)  http://do-m.kneu.kiev.ua/course/view.php?id=1357</w:t>
      </w:r>
    </w:p>
    <w:sectPr w:rsidR="005311C0" w:rsidRPr="003E5089" w:rsidSect="00405091">
      <w:headerReference w:type="default" r:id="rId8"/>
      <w:footerReference w:type="even" r:id="rId9"/>
      <w:footerReference w:type="default" r:id="rId10"/>
      <w:type w:val="continuous"/>
      <w:pgSz w:w="11906" w:h="16838" w:code="9"/>
      <w:pgMar w:top="567" w:right="709" w:bottom="680" w:left="1134" w:header="51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2D6F" w14:textId="77777777" w:rsidR="002D3052" w:rsidRDefault="002D3052">
      <w:r>
        <w:separator/>
      </w:r>
    </w:p>
  </w:endnote>
  <w:endnote w:type="continuationSeparator" w:id="0">
    <w:p w14:paraId="64966D51" w14:textId="77777777" w:rsidR="002D3052" w:rsidRDefault="002D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1E87" w14:textId="77777777" w:rsidR="00AE004D" w:rsidRDefault="00AE004D" w:rsidP="00AA7FA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6FEDEEBE" w14:textId="77777777" w:rsidR="00AE004D" w:rsidRDefault="00AE004D" w:rsidP="00AA7FA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6008" w14:textId="26ECAE80" w:rsidR="00AE004D" w:rsidRDefault="00AE004D">
    <w:pPr>
      <w:pStyle w:val="ab"/>
      <w:jc w:val="right"/>
    </w:pPr>
  </w:p>
  <w:p w14:paraId="3BCEF12B" w14:textId="77777777" w:rsidR="00AE004D" w:rsidRDefault="00AE004D" w:rsidP="00AA7FAD">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A994" w14:textId="77777777" w:rsidR="002D3052" w:rsidRDefault="002D3052">
      <w:r>
        <w:separator/>
      </w:r>
    </w:p>
  </w:footnote>
  <w:footnote w:type="continuationSeparator" w:id="0">
    <w:p w14:paraId="49579C37" w14:textId="77777777" w:rsidR="002D3052" w:rsidRDefault="002D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95985"/>
      <w:docPartObj>
        <w:docPartGallery w:val="Page Numbers (Top of Page)"/>
        <w:docPartUnique/>
      </w:docPartObj>
    </w:sdtPr>
    <w:sdtEndPr/>
    <w:sdtContent>
      <w:p w14:paraId="65CA905F" w14:textId="62FA8C12" w:rsidR="00405091" w:rsidRDefault="00405091">
        <w:pPr>
          <w:pStyle w:val="a5"/>
          <w:jc w:val="right"/>
        </w:pPr>
        <w:r>
          <w:fldChar w:fldCharType="begin"/>
        </w:r>
        <w:r>
          <w:instrText>PAGE   \* MERGEFORMAT</w:instrText>
        </w:r>
        <w:r>
          <w:fldChar w:fldCharType="separate"/>
        </w:r>
        <w:r>
          <w:rPr>
            <w:lang w:val="ru-RU"/>
          </w:rPr>
          <w:t>2</w:t>
        </w:r>
        <w:r>
          <w:fldChar w:fldCharType="end"/>
        </w:r>
      </w:p>
    </w:sdtContent>
  </w:sdt>
  <w:p w14:paraId="4E049B4E" w14:textId="77777777" w:rsidR="005E2EEF" w:rsidRDefault="005E2E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E0B"/>
    <w:multiLevelType w:val="hybridMultilevel"/>
    <w:tmpl w:val="83EA4F74"/>
    <w:lvl w:ilvl="0" w:tplc="0BB0BB6A">
      <w:start w:val="1"/>
      <w:numFmt w:val="decimal"/>
      <w:lvlText w:val="%1."/>
      <w:lvlJc w:val="left"/>
      <w:pPr>
        <w:tabs>
          <w:tab w:val="num" w:pos="2237"/>
        </w:tabs>
        <w:ind w:left="2237" w:hanging="1335"/>
      </w:pPr>
      <w:rPr>
        <w:rFonts w:cs="Times New Roman" w:hint="default"/>
      </w:rPr>
    </w:lvl>
    <w:lvl w:ilvl="1" w:tplc="04190019" w:tentative="1">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1" w15:restartNumberingAfterBreak="0">
    <w:nsid w:val="03EC1ED4"/>
    <w:multiLevelType w:val="hybridMultilevel"/>
    <w:tmpl w:val="E9A62A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0C679C"/>
    <w:multiLevelType w:val="hybridMultilevel"/>
    <w:tmpl w:val="28AEF028"/>
    <w:lvl w:ilvl="0" w:tplc="392A79EE">
      <w:start w:val="1"/>
      <w:numFmt w:val="bullet"/>
      <w:lvlText w:val="–"/>
      <w:lvlJc w:val="left"/>
      <w:pPr>
        <w:tabs>
          <w:tab w:val="num" w:pos="1337"/>
        </w:tabs>
        <w:ind w:left="1337" w:hanging="360"/>
      </w:pPr>
      <w:rPr>
        <w:rFonts w:ascii="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EF4067"/>
    <w:multiLevelType w:val="hybridMultilevel"/>
    <w:tmpl w:val="C70A76A4"/>
    <w:lvl w:ilvl="0" w:tplc="FFFFFFFF">
      <w:start w:val="1"/>
      <w:numFmt w:val="decimal"/>
      <w:lvlText w:val="%1."/>
      <w:lvlJc w:val="left"/>
      <w:pPr>
        <w:tabs>
          <w:tab w:val="num" w:pos="1392"/>
        </w:tabs>
        <w:ind w:left="1392" w:hanging="360"/>
      </w:pPr>
      <w:rPr>
        <w:rFonts w:cs="Times New Roman"/>
      </w:rPr>
    </w:lvl>
    <w:lvl w:ilvl="1" w:tplc="04190019" w:tentative="1">
      <w:start w:val="1"/>
      <w:numFmt w:val="lowerLetter"/>
      <w:lvlText w:val="%2."/>
      <w:lvlJc w:val="left"/>
      <w:pPr>
        <w:tabs>
          <w:tab w:val="num" w:pos="2472"/>
        </w:tabs>
        <w:ind w:left="2472" w:hanging="360"/>
      </w:pPr>
      <w:rPr>
        <w:rFonts w:cs="Times New Roman"/>
      </w:rPr>
    </w:lvl>
    <w:lvl w:ilvl="2" w:tplc="0419001B" w:tentative="1">
      <w:start w:val="1"/>
      <w:numFmt w:val="lowerRoman"/>
      <w:lvlText w:val="%3."/>
      <w:lvlJc w:val="right"/>
      <w:pPr>
        <w:tabs>
          <w:tab w:val="num" w:pos="3192"/>
        </w:tabs>
        <w:ind w:left="3192" w:hanging="180"/>
      </w:pPr>
      <w:rPr>
        <w:rFonts w:cs="Times New Roman"/>
      </w:rPr>
    </w:lvl>
    <w:lvl w:ilvl="3" w:tplc="0419000F" w:tentative="1">
      <w:start w:val="1"/>
      <w:numFmt w:val="decimal"/>
      <w:lvlText w:val="%4."/>
      <w:lvlJc w:val="left"/>
      <w:pPr>
        <w:tabs>
          <w:tab w:val="num" w:pos="3912"/>
        </w:tabs>
        <w:ind w:left="3912" w:hanging="360"/>
      </w:pPr>
      <w:rPr>
        <w:rFonts w:cs="Times New Roman"/>
      </w:rPr>
    </w:lvl>
    <w:lvl w:ilvl="4" w:tplc="04190019" w:tentative="1">
      <w:start w:val="1"/>
      <w:numFmt w:val="lowerLetter"/>
      <w:lvlText w:val="%5."/>
      <w:lvlJc w:val="left"/>
      <w:pPr>
        <w:tabs>
          <w:tab w:val="num" w:pos="4632"/>
        </w:tabs>
        <w:ind w:left="4632" w:hanging="360"/>
      </w:pPr>
      <w:rPr>
        <w:rFonts w:cs="Times New Roman"/>
      </w:rPr>
    </w:lvl>
    <w:lvl w:ilvl="5" w:tplc="0419001B" w:tentative="1">
      <w:start w:val="1"/>
      <w:numFmt w:val="lowerRoman"/>
      <w:lvlText w:val="%6."/>
      <w:lvlJc w:val="right"/>
      <w:pPr>
        <w:tabs>
          <w:tab w:val="num" w:pos="5352"/>
        </w:tabs>
        <w:ind w:left="5352" w:hanging="180"/>
      </w:pPr>
      <w:rPr>
        <w:rFonts w:cs="Times New Roman"/>
      </w:rPr>
    </w:lvl>
    <w:lvl w:ilvl="6" w:tplc="0419000F" w:tentative="1">
      <w:start w:val="1"/>
      <w:numFmt w:val="decimal"/>
      <w:lvlText w:val="%7."/>
      <w:lvlJc w:val="left"/>
      <w:pPr>
        <w:tabs>
          <w:tab w:val="num" w:pos="6072"/>
        </w:tabs>
        <w:ind w:left="6072" w:hanging="360"/>
      </w:pPr>
      <w:rPr>
        <w:rFonts w:cs="Times New Roman"/>
      </w:rPr>
    </w:lvl>
    <w:lvl w:ilvl="7" w:tplc="04190019" w:tentative="1">
      <w:start w:val="1"/>
      <w:numFmt w:val="lowerLetter"/>
      <w:lvlText w:val="%8."/>
      <w:lvlJc w:val="left"/>
      <w:pPr>
        <w:tabs>
          <w:tab w:val="num" w:pos="6792"/>
        </w:tabs>
        <w:ind w:left="6792" w:hanging="360"/>
      </w:pPr>
      <w:rPr>
        <w:rFonts w:cs="Times New Roman"/>
      </w:rPr>
    </w:lvl>
    <w:lvl w:ilvl="8" w:tplc="0419001B" w:tentative="1">
      <w:start w:val="1"/>
      <w:numFmt w:val="lowerRoman"/>
      <w:lvlText w:val="%9."/>
      <w:lvlJc w:val="right"/>
      <w:pPr>
        <w:tabs>
          <w:tab w:val="num" w:pos="7512"/>
        </w:tabs>
        <w:ind w:left="7512" w:hanging="180"/>
      </w:pPr>
      <w:rPr>
        <w:rFonts w:cs="Times New Roman"/>
      </w:rPr>
    </w:lvl>
  </w:abstractNum>
  <w:abstractNum w:abstractNumId="4" w15:restartNumberingAfterBreak="0">
    <w:nsid w:val="08431551"/>
    <w:multiLevelType w:val="hybridMultilevel"/>
    <w:tmpl w:val="12CA569A"/>
    <w:lvl w:ilvl="0" w:tplc="392A79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160BF3"/>
    <w:multiLevelType w:val="hybridMultilevel"/>
    <w:tmpl w:val="3D9AABAE"/>
    <w:lvl w:ilvl="0" w:tplc="392A79E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CE156F0"/>
    <w:multiLevelType w:val="hybridMultilevel"/>
    <w:tmpl w:val="1F50C1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F0F61E8"/>
    <w:multiLevelType w:val="hybridMultilevel"/>
    <w:tmpl w:val="A0821876"/>
    <w:lvl w:ilvl="0" w:tplc="1D54A3F4">
      <w:start w:val="1"/>
      <w:numFmt w:val="decimal"/>
      <w:lvlText w:val="%1."/>
      <w:lvlJc w:val="center"/>
      <w:pPr>
        <w:ind w:left="720" w:hanging="360"/>
      </w:pPr>
      <w:rPr>
        <w:rFonts w:cs="Times New Roman" w:hint="default"/>
      </w:rPr>
    </w:lvl>
    <w:lvl w:ilvl="1" w:tplc="1D54A3F4">
      <w:start w:val="1"/>
      <w:numFmt w:val="decimal"/>
      <w:lvlText w:val="%2."/>
      <w:lvlJc w:val="center"/>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15C2ED2"/>
    <w:multiLevelType w:val="hybridMultilevel"/>
    <w:tmpl w:val="2848D952"/>
    <w:lvl w:ilvl="0" w:tplc="C3AAC7C0">
      <w:start w:val="1"/>
      <w:numFmt w:val="bullet"/>
      <w:lvlText w:val="–"/>
      <w:lvlJc w:val="left"/>
      <w:pPr>
        <w:tabs>
          <w:tab w:val="num" w:pos="1211"/>
        </w:tabs>
        <w:ind w:left="1211" w:hanging="360"/>
      </w:pPr>
      <w:rPr>
        <w:rFonts w:ascii="Times New Roman" w:hAnsi="Times New Roman" w:hint="default"/>
        <w:b w:val="0"/>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2450AA0"/>
    <w:multiLevelType w:val="hybridMultilevel"/>
    <w:tmpl w:val="A87C1CAE"/>
    <w:lvl w:ilvl="0" w:tplc="392A79E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766F10"/>
    <w:multiLevelType w:val="multilevel"/>
    <w:tmpl w:val="4258B120"/>
    <w:lvl w:ilvl="0">
      <w:start w:val="1"/>
      <w:numFmt w:val="decimal"/>
      <w:lvlText w:val="%1."/>
      <w:lvlJc w:val="left"/>
      <w:pPr>
        <w:ind w:left="3827" w:hanging="281"/>
      </w:pPr>
      <w:rPr>
        <w:rFonts w:ascii="Times New Roman" w:eastAsia="Times New Roman" w:hAnsi="Times New Roman" w:cs="Times New Roman" w:hint="default"/>
        <w:b/>
        <w:bCs/>
        <w:i w:val="0"/>
        <w:iCs w:val="0"/>
        <w:w w:val="100"/>
        <w:sz w:val="28"/>
        <w:szCs w:val="28"/>
        <w:lang w:val="uk-UA" w:eastAsia="en-US" w:bidi="ar-SA"/>
      </w:rPr>
    </w:lvl>
    <w:lvl w:ilvl="1">
      <w:start w:val="1"/>
      <w:numFmt w:val="bullet"/>
      <w:lvlText w:val=""/>
      <w:lvlJc w:val="left"/>
      <w:pPr>
        <w:ind w:left="397" w:hanging="852"/>
      </w:pPr>
      <w:rPr>
        <w:rFonts w:ascii="Wingdings" w:hAnsi="Wingdings" w:hint="default"/>
        <w:spacing w:val="-4"/>
        <w:w w:val="100"/>
        <w:lang w:val="uk-UA" w:eastAsia="en-US" w:bidi="ar-SA"/>
      </w:rPr>
    </w:lvl>
    <w:lvl w:ilvl="2">
      <w:start w:val="1"/>
      <w:numFmt w:val="decimal"/>
      <w:lvlText w:val="%1.%2.%3."/>
      <w:lvlJc w:val="left"/>
      <w:pPr>
        <w:ind w:left="397" w:hanging="852"/>
      </w:pPr>
      <w:rPr>
        <w:rFonts w:ascii="Times New Roman" w:eastAsia="Times New Roman" w:hAnsi="Times New Roman" w:cs="Times New Roman" w:hint="default"/>
        <w:b w:val="0"/>
        <w:bCs w:val="0"/>
        <w:i w:val="0"/>
        <w:iCs w:val="0"/>
        <w:spacing w:val="-3"/>
        <w:w w:val="100"/>
        <w:sz w:val="28"/>
        <w:szCs w:val="28"/>
        <w:lang w:val="uk-UA" w:eastAsia="en-US" w:bidi="ar-SA"/>
      </w:rPr>
    </w:lvl>
    <w:lvl w:ilvl="3">
      <w:start w:val="1"/>
      <w:numFmt w:val="decimal"/>
      <w:lvlText w:val="%1.%2.%3.%4."/>
      <w:lvlJc w:val="left"/>
      <w:pPr>
        <w:ind w:left="963" w:hanging="992"/>
      </w:pPr>
      <w:rPr>
        <w:rFonts w:ascii="Times New Roman" w:eastAsia="Times New Roman" w:hAnsi="Times New Roman" w:cs="Times New Roman" w:hint="default"/>
        <w:b w:val="0"/>
        <w:bCs w:val="0"/>
        <w:i w:val="0"/>
        <w:iCs w:val="0"/>
        <w:spacing w:val="-4"/>
        <w:w w:val="100"/>
        <w:sz w:val="26"/>
        <w:szCs w:val="26"/>
        <w:lang w:val="uk-UA" w:eastAsia="en-US" w:bidi="ar-SA"/>
      </w:rPr>
    </w:lvl>
    <w:lvl w:ilvl="4">
      <w:numFmt w:val="bullet"/>
      <w:lvlText w:val="•"/>
      <w:lvlJc w:val="left"/>
      <w:pPr>
        <w:ind w:left="4849" w:hanging="992"/>
      </w:pPr>
      <w:rPr>
        <w:lang w:val="uk-UA" w:eastAsia="en-US" w:bidi="ar-SA"/>
      </w:rPr>
    </w:lvl>
    <w:lvl w:ilvl="5">
      <w:numFmt w:val="bullet"/>
      <w:lvlText w:val="•"/>
      <w:lvlJc w:val="left"/>
      <w:pPr>
        <w:ind w:left="5878" w:hanging="992"/>
      </w:pPr>
      <w:rPr>
        <w:lang w:val="uk-UA" w:eastAsia="en-US" w:bidi="ar-SA"/>
      </w:rPr>
    </w:lvl>
    <w:lvl w:ilvl="6">
      <w:numFmt w:val="bullet"/>
      <w:lvlText w:val="•"/>
      <w:lvlJc w:val="left"/>
      <w:pPr>
        <w:ind w:left="6908" w:hanging="992"/>
      </w:pPr>
      <w:rPr>
        <w:lang w:val="uk-UA" w:eastAsia="en-US" w:bidi="ar-SA"/>
      </w:rPr>
    </w:lvl>
    <w:lvl w:ilvl="7">
      <w:numFmt w:val="bullet"/>
      <w:lvlText w:val="•"/>
      <w:lvlJc w:val="left"/>
      <w:pPr>
        <w:ind w:left="7937" w:hanging="992"/>
      </w:pPr>
      <w:rPr>
        <w:lang w:val="uk-UA" w:eastAsia="en-US" w:bidi="ar-SA"/>
      </w:rPr>
    </w:lvl>
    <w:lvl w:ilvl="8">
      <w:numFmt w:val="bullet"/>
      <w:lvlText w:val="•"/>
      <w:lvlJc w:val="left"/>
      <w:pPr>
        <w:ind w:left="8967" w:hanging="992"/>
      </w:pPr>
      <w:rPr>
        <w:lang w:val="uk-UA" w:eastAsia="en-US" w:bidi="ar-SA"/>
      </w:rPr>
    </w:lvl>
  </w:abstractNum>
  <w:abstractNum w:abstractNumId="11" w15:restartNumberingAfterBreak="0">
    <w:nsid w:val="13933574"/>
    <w:multiLevelType w:val="hybridMultilevel"/>
    <w:tmpl w:val="E2940A12"/>
    <w:lvl w:ilvl="0" w:tplc="C04A685C">
      <w:start w:val="1"/>
      <w:numFmt w:val="bullet"/>
      <w:lvlText w:val="-"/>
      <w:lvlJc w:val="left"/>
      <w:pPr>
        <w:tabs>
          <w:tab w:val="num" w:pos="1920"/>
        </w:tabs>
        <w:ind w:left="1920" w:hanging="360"/>
      </w:pPr>
      <w:rPr>
        <w:rFonts w:ascii="Courier New" w:hAnsi="Courier New" w:hint="default"/>
        <w:b w:val="0"/>
        <w:i w:val="0"/>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152610DA"/>
    <w:multiLevelType w:val="hybridMultilevel"/>
    <w:tmpl w:val="35DE0230"/>
    <w:lvl w:ilvl="0" w:tplc="0E728BD2">
      <w:start w:val="1"/>
      <w:numFmt w:val="bullet"/>
      <w:lvlText w:val="-"/>
      <w:lvlJc w:val="left"/>
      <w:pPr>
        <w:tabs>
          <w:tab w:val="num" w:pos="1440"/>
        </w:tabs>
        <w:ind w:left="1440" w:hanging="360"/>
      </w:pPr>
      <w:rPr>
        <w:rFonts w:ascii="Courier New" w:hAnsi="Courier New" w:hint="default"/>
        <w:b w:val="0"/>
      </w:rPr>
    </w:lvl>
    <w:lvl w:ilvl="1" w:tplc="5220277C">
      <w:start w:val="1"/>
      <w:numFmt w:val="decimal"/>
      <w:lvlText w:val="%2."/>
      <w:lvlJc w:val="left"/>
      <w:pPr>
        <w:tabs>
          <w:tab w:val="num" w:pos="2837"/>
        </w:tabs>
        <w:ind w:left="2837" w:hanging="1215"/>
      </w:pPr>
      <w:rPr>
        <w:rFonts w:cs="Times New Roman" w:hint="default"/>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13" w15:restartNumberingAfterBreak="0">
    <w:nsid w:val="198B13F6"/>
    <w:multiLevelType w:val="hybridMultilevel"/>
    <w:tmpl w:val="02EA2B9A"/>
    <w:lvl w:ilvl="0" w:tplc="14F09C78">
      <w:start w:val="1"/>
      <w:numFmt w:val="decimal"/>
      <w:lvlText w:val="%1."/>
      <w:lvlJc w:val="left"/>
      <w:pPr>
        <w:tabs>
          <w:tab w:val="num" w:pos="1337"/>
        </w:tabs>
        <w:ind w:left="133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A2A7A0B"/>
    <w:multiLevelType w:val="hybridMultilevel"/>
    <w:tmpl w:val="7DF82426"/>
    <w:lvl w:ilvl="0" w:tplc="079C6012">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5" w15:restartNumberingAfterBreak="0">
    <w:nsid w:val="1C5C2A50"/>
    <w:multiLevelType w:val="hybridMultilevel"/>
    <w:tmpl w:val="0EC26792"/>
    <w:lvl w:ilvl="0" w:tplc="A5AAD5D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2327CB"/>
    <w:multiLevelType w:val="hybridMultilevel"/>
    <w:tmpl w:val="573AD934"/>
    <w:lvl w:ilvl="0" w:tplc="634E0B2C">
      <w:start w:val="1"/>
      <w:numFmt w:val="bullet"/>
      <w:lvlText w:val="–"/>
      <w:lvlJc w:val="left"/>
      <w:pPr>
        <w:tabs>
          <w:tab w:val="num" w:pos="1260"/>
        </w:tabs>
        <w:ind w:left="1260" w:hanging="36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302DF4"/>
    <w:multiLevelType w:val="hybridMultilevel"/>
    <w:tmpl w:val="2B06D5DA"/>
    <w:lvl w:ilvl="0" w:tplc="392A79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A0AA0"/>
    <w:multiLevelType w:val="hybridMultilevel"/>
    <w:tmpl w:val="7D4C3E88"/>
    <w:lvl w:ilvl="0" w:tplc="5220277C">
      <w:start w:val="1"/>
      <w:numFmt w:val="decimal"/>
      <w:lvlText w:val="%1."/>
      <w:lvlJc w:val="left"/>
      <w:pPr>
        <w:tabs>
          <w:tab w:val="num" w:pos="2837"/>
        </w:tabs>
        <w:ind w:left="2837" w:hanging="12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3C53EF"/>
    <w:multiLevelType w:val="hybridMultilevel"/>
    <w:tmpl w:val="949A4F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6AF213B"/>
    <w:multiLevelType w:val="multilevel"/>
    <w:tmpl w:val="106A0754"/>
    <w:lvl w:ilvl="0">
      <w:numFmt w:val="bullet"/>
      <w:lvlText w:val="-"/>
      <w:lvlJc w:val="left"/>
      <w:pPr>
        <w:tabs>
          <w:tab w:val="num" w:pos="1069"/>
        </w:tabs>
        <w:ind w:left="1069" w:hanging="360"/>
      </w:pPr>
      <w:rPr>
        <w:rFonts w:hint="default"/>
      </w:rPr>
    </w:lvl>
    <w:lvl w:ilvl="1">
      <w:start w:val="1"/>
      <w:numFmt w:val="bullet"/>
      <w:lvlText w:val="—"/>
      <w:lvlJc w:val="left"/>
      <w:pPr>
        <w:tabs>
          <w:tab w:val="num" w:pos="2342"/>
        </w:tabs>
        <w:ind w:left="2342" w:hanging="360"/>
      </w:pPr>
      <w:rPr>
        <w:rFonts w:ascii="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37B612F5"/>
    <w:multiLevelType w:val="hybridMultilevel"/>
    <w:tmpl w:val="1E169ECE"/>
    <w:lvl w:ilvl="0" w:tplc="14F09C78">
      <w:start w:val="1"/>
      <w:numFmt w:val="decimal"/>
      <w:lvlText w:val="%1."/>
      <w:lvlJc w:val="left"/>
      <w:pPr>
        <w:tabs>
          <w:tab w:val="num" w:pos="1337"/>
        </w:tabs>
        <w:ind w:left="1337" w:hanging="360"/>
      </w:pPr>
      <w:rPr>
        <w:rFonts w:cs="Times New Roman" w:hint="default"/>
      </w:rPr>
    </w:lvl>
    <w:lvl w:ilvl="1" w:tplc="04190019" w:tentative="1">
      <w:start w:val="1"/>
      <w:numFmt w:val="lowerLetter"/>
      <w:lvlText w:val="%2."/>
      <w:lvlJc w:val="left"/>
      <w:pPr>
        <w:tabs>
          <w:tab w:val="num" w:pos="2057"/>
        </w:tabs>
        <w:ind w:left="2057" w:hanging="360"/>
      </w:pPr>
      <w:rPr>
        <w:rFonts w:cs="Times New Roman"/>
      </w:rPr>
    </w:lvl>
    <w:lvl w:ilvl="2" w:tplc="0419001B" w:tentative="1">
      <w:start w:val="1"/>
      <w:numFmt w:val="lowerRoman"/>
      <w:lvlText w:val="%3."/>
      <w:lvlJc w:val="right"/>
      <w:pPr>
        <w:tabs>
          <w:tab w:val="num" w:pos="2777"/>
        </w:tabs>
        <w:ind w:left="2777" w:hanging="180"/>
      </w:pPr>
      <w:rPr>
        <w:rFonts w:cs="Times New Roman"/>
      </w:rPr>
    </w:lvl>
    <w:lvl w:ilvl="3" w:tplc="0419000F" w:tentative="1">
      <w:start w:val="1"/>
      <w:numFmt w:val="decimal"/>
      <w:lvlText w:val="%4."/>
      <w:lvlJc w:val="left"/>
      <w:pPr>
        <w:tabs>
          <w:tab w:val="num" w:pos="3497"/>
        </w:tabs>
        <w:ind w:left="3497" w:hanging="360"/>
      </w:pPr>
      <w:rPr>
        <w:rFonts w:cs="Times New Roman"/>
      </w:rPr>
    </w:lvl>
    <w:lvl w:ilvl="4" w:tplc="04190019" w:tentative="1">
      <w:start w:val="1"/>
      <w:numFmt w:val="lowerLetter"/>
      <w:lvlText w:val="%5."/>
      <w:lvlJc w:val="left"/>
      <w:pPr>
        <w:tabs>
          <w:tab w:val="num" w:pos="4217"/>
        </w:tabs>
        <w:ind w:left="4217" w:hanging="360"/>
      </w:pPr>
      <w:rPr>
        <w:rFonts w:cs="Times New Roman"/>
      </w:rPr>
    </w:lvl>
    <w:lvl w:ilvl="5" w:tplc="0419001B" w:tentative="1">
      <w:start w:val="1"/>
      <w:numFmt w:val="lowerRoman"/>
      <w:lvlText w:val="%6."/>
      <w:lvlJc w:val="right"/>
      <w:pPr>
        <w:tabs>
          <w:tab w:val="num" w:pos="4937"/>
        </w:tabs>
        <w:ind w:left="4937" w:hanging="180"/>
      </w:pPr>
      <w:rPr>
        <w:rFonts w:cs="Times New Roman"/>
      </w:rPr>
    </w:lvl>
    <w:lvl w:ilvl="6" w:tplc="0419000F" w:tentative="1">
      <w:start w:val="1"/>
      <w:numFmt w:val="decimal"/>
      <w:lvlText w:val="%7."/>
      <w:lvlJc w:val="left"/>
      <w:pPr>
        <w:tabs>
          <w:tab w:val="num" w:pos="5657"/>
        </w:tabs>
        <w:ind w:left="5657" w:hanging="360"/>
      </w:pPr>
      <w:rPr>
        <w:rFonts w:cs="Times New Roman"/>
      </w:rPr>
    </w:lvl>
    <w:lvl w:ilvl="7" w:tplc="04190019" w:tentative="1">
      <w:start w:val="1"/>
      <w:numFmt w:val="lowerLetter"/>
      <w:lvlText w:val="%8."/>
      <w:lvlJc w:val="left"/>
      <w:pPr>
        <w:tabs>
          <w:tab w:val="num" w:pos="6377"/>
        </w:tabs>
        <w:ind w:left="6377" w:hanging="360"/>
      </w:pPr>
      <w:rPr>
        <w:rFonts w:cs="Times New Roman"/>
      </w:rPr>
    </w:lvl>
    <w:lvl w:ilvl="8" w:tplc="0419001B" w:tentative="1">
      <w:start w:val="1"/>
      <w:numFmt w:val="lowerRoman"/>
      <w:lvlText w:val="%9."/>
      <w:lvlJc w:val="right"/>
      <w:pPr>
        <w:tabs>
          <w:tab w:val="num" w:pos="7097"/>
        </w:tabs>
        <w:ind w:left="7097" w:hanging="180"/>
      </w:pPr>
      <w:rPr>
        <w:rFonts w:cs="Times New Roman"/>
      </w:rPr>
    </w:lvl>
  </w:abstractNum>
  <w:abstractNum w:abstractNumId="22" w15:restartNumberingAfterBreak="0">
    <w:nsid w:val="3D75665F"/>
    <w:multiLevelType w:val="hybridMultilevel"/>
    <w:tmpl w:val="3B9A1760"/>
    <w:lvl w:ilvl="0" w:tplc="A5AAD5DA">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09672B4"/>
    <w:multiLevelType w:val="hybridMultilevel"/>
    <w:tmpl w:val="499E81F0"/>
    <w:lvl w:ilvl="0" w:tplc="0E728BD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457777E"/>
    <w:multiLevelType w:val="hybridMultilevel"/>
    <w:tmpl w:val="BCA228C4"/>
    <w:lvl w:ilvl="0" w:tplc="392A79EE">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6736F0F"/>
    <w:multiLevelType w:val="hybridMultilevel"/>
    <w:tmpl w:val="CCE05200"/>
    <w:lvl w:ilvl="0" w:tplc="304C5C2C">
      <w:start w:val="1"/>
      <w:numFmt w:val="bullet"/>
      <w:lvlText w:val=""/>
      <w:lvlJc w:val="left"/>
      <w:pPr>
        <w:tabs>
          <w:tab w:val="num" w:pos="1420"/>
        </w:tabs>
        <w:ind w:left="1420" w:hanging="360"/>
      </w:pPr>
      <w:rPr>
        <w:rFonts w:ascii="Symbol" w:hAnsi="Symbol" w:hint="default"/>
      </w:rPr>
    </w:lvl>
    <w:lvl w:ilvl="1" w:tplc="9C700998">
      <w:numFmt w:val="bullet"/>
      <w:lvlText w:val="-"/>
      <w:lvlJc w:val="left"/>
      <w:pPr>
        <w:tabs>
          <w:tab w:val="num" w:pos="2140"/>
        </w:tabs>
        <w:ind w:left="2140" w:hanging="360"/>
      </w:pPr>
      <w:rPr>
        <w:rFonts w:ascii="Times New Roman" w:eastAsia="Times New Roman" w:hAnsi="Times New Roman" w:hint="default"/>
      </w:rPr>
    </w:lvl>
    <w:lvl w:ilvl="2" w:tplc="0419001B">
      <w:start w:val="1"/>
      <w:numFmt w:val="lowerRoman"/>
      <w:lvlText w:val="%3."/>
      <w:lvlJc w:val="right"/>
      <w:pPr>
        <w:tabs>
          <w:tab w:val="num" w:pos="2860"/>
        </w:tabs>
        <w:ind w:left="2860" w:hanging="180"/>
      </w:pPr>
      <w:rPr>
        <w:rFonts w:cs="Times New Roman"/>
      </w:rPr>
    </w:lvl>
    <w:lvl w:ilvl="3" w:tplc="0419000F">
      <w:start w:val="1"/>
      <w:numFmt w:val="decimal"/>
      <w:lvlText w:val="%4."/>
      <w:lvlJc w:val="left"/>
      <w:pPr>
        <w:tabs>
          <w:tab w:val="num" w:pos="3580"/>
        </w:tabs>
        <w:ind w:left="3580" w:hanging="360"/>
      </w:pPr>
      <w:rPr>
        <w:rFonts w:cs="Times New Roman"/>
      </w:rPr>
    </w:lvl>
    <w:lvl w:ilvl="4" w:tplc="04190019">
      <w:start w:val="1"/>
      <w:numFmt w:val="lowerLetter"/>
      <w:lvlText w:val="%5."/>
      <w:lvlJc w:val="left"/>
      <w:pPr>
        <w:tabs>
          <w:tab w:val="num" w:pos="4300"/>
        </w:tabs>
        <w:ind w:left="4300" w:hanging="360"/>
      </w:pPr>
      <w:rPr>
        <w:rFonts w:cs="Times New Roman"/>
      </w:rPr>
    </w:lvl>
    <w:lvl w:ilvl="5" w:tplc="0419001B">
      <w:start w:val="1"/>
      <w:numFmt w:val="lowerRoman"/>
      <w:lvlText w:val="%6."/>
      <w:lvlJc w:val="right"/>
      <w:pPr>
        <w:tabs>
          <w:tab w:val="num" w:pos="5020"/>
        </w:tabs>
        <w:ind w:left="5020" w:hanging="180"/>
      </w:pPr>
      <w:rPr>
        <w:rFonts w:cs="Times New Roman"/>
      </w:rPr>
    </w:lvl>
    <w:lvl w:ilvl="6" w:tplc="0419000F">
      <w:start w:val="1"/>
      <w:numFmt w:val="decimal"/>
      <w:lvlText w:val="%7."/>
      <w:lvlJc w:val="left"/>
      <w:pPr>
        <w:tabs>
          <w:tab w:val="num" w:pos="5740"/>
        </w:tabs>
        <w:ind w:left="5740" w:hanging="360"/>
      </w:pPr>
      <w:rPr>
        <w:rFonts w:cs="Times New Roman"/>
      </w:rPr>
    </w:lvl>
    <w:lvl w:ilvl="7" w:tplc="04190019">
      <w:start w:val="1"/>
      <w:numFmt w:val="lowerLetter"/>
      <w:lvlText w:val="%8."/>
      <w:lvlJc w:val="left"/>
      <w:pPr>
        <w:tabs>
          <w:tab w:val="num" w:pos="6460"/>
        </w:tabs>
        <w:ind w:left="6460" w:hanging="360"/>
      </w:pPr>
      <w:rPr>
        <w:rFonts w:cs="Times New Roman"/>
      </w:rPr>
    </w:lvl>
    <w:lvl w:ilvl="8" w:tplc="0419001B">
      <w:start w:val="1"/>
      <w:numFmt w:val="lowerRoman"/>
      <w:lvlText w:val="%9."/>
      <w:lvlJc w:val="right"/>
      <w:pPr>
        <w:tabs>
          <w:tab w:val="num" w:pos="7180"/>
        </w:tabs>
        <w:ind w:left="7180" w:hanging="180"/>
      </w:pPr>
      <w:rPr>
        <w:rFonts w:cs="Times New Roman"/>
      </w:rPr>
    </w:lvl>
  </w:abstractNum>
  <w:abstractNum w:abstractNumId="26" w15:restartNumberingAfterBreak="0">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hint="default"/>
      </w:rPr>
    </w:lvl>
    <w:lvl w:ilvl="1" w:tplc="8506D1C2">
      <w:numFmt w:val="bullet"/>
      <w:lvlText w:val=""/>
      <w:lvlJc w:val="left"/>
      <w:pPr>
        <w:ind w:left="2007" w:hanging="360"/>
      </w:pPr>
      <w:rPr>
        <w:rFonts w:ascii="Times New Roman" w:eastAsia="Times New Roman" w:hAnsi="Times New Roman"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514A4D8B"/>
    <w:multiLevelType w:val="hybridMultilevel"/>
    <w:tmpl w:val="02C6B298"/>
    <w:lvl w:ilvl="0" w:tplc="392A79EE">
      <w:start w:val="1"/>
      <w:numFmt w:val="bullet"/>
      <w:lvlText w:val="–"/>
      <w:lvlJc w:val="left"/>
      <w:pPr>
        <w:tabs>
          <w:tab w:val="num" w:pos="1392"/>
        </w:tabs>
        <w:ind w:left="1392" w:hanging="360"/>
      </w:pPr>
      <w:rPr>
        <w:rFonts w:ascii="Times New Roman" w:hAnsi="Times New Roman" w:hint="default"/>
      </w:rPr>
    </w:lvl>
    <w:lvl w:ilvl="1" w:tplc="04190019" w:tentative="1">
      <w:start w:val="1"/>
      <w:numFmt w:val="lowerLetter"/>
      <w:lvlText w:val="%2."/>
      <w:lvlJc w:val="left"/>
      <w:pPr>
        <w:tabs>
          <w:tab w:val="num" w:pos="2472"/>
        </w:tabs>
        <w:ind w:left="2472" w:hanging="360"/>
      </w:pPr>
      <w:rPr>
        <w:rFonts w:cs="Times New Roman"/>
      </w:rPr>
    </w:lvl>
    <w:lvl w:ilvl="2" w:tplc="0419001B" w:tentative="1">
      <w:start w:val="1"/>
      <w:numFmt w:val="lowerRoman"/>
      <w:lvlText w:val="%3."/>
      <w:lvlJc w:val="right"/>
      <w:pPr>
        <w:tabs>
          <w:tab w:val="num" w:pos="3192"/>
        </w:tabs>
        <w:ind w:left="3192" w:hanging="180"/>
      </w:pPr>
      <w:rPr>
        <w:rFonts w:cs="Times New Roman"/>
      </w:rPr>
    </w:lvl>
    <w:lvl w:ilvl="3" w:tplc="0419000F" w:tentative="1">
      <w:start w:val="1"/>
      <w:numFmt w:val="decimal"/>
      <w:lvlText w:val="%4."/>
      <w:lvlJc w:val="left"/>
      <w:pPr>
        <w:tabs>
          <w:tab w:val="num" w:pos="3912"/>
        </w:tabs>
        <w:ind w:left="3912" w:hanging="360"/>
      </w:pPr>
      <w:rPr>
        <w:rFonts w:cs="Times New Roman"/>
      </w:rPr>
    </w:lvl>
    <w:lvl w:ilvl="4" w:tplc="04190019" w:tentative="1">
      <w:start w:val="1"/>
      <w:numFmt w:val="lowerLetter"/>
      <w:lvlText w:val="%5."/>
      <w:lvlJc w:val="left"/>
      <w:pPr>
        <w:tabs>
          <w:tab w:val="num" w:pos="4632"/>
        </w:tabs>
        <w:ind w:left="4632" w:hanging="360"/>
      </w:pPr>
      <w:rPr>
        <w:rFonts w:cs="Times New Roman"/>
      </w:rPr>
    </w:lvl>
    <w:lvl w:ilvl="5" w:tplc="0419001B" w:tentative="1">
      <w:start w:val="1"/>
      <w:numFmt w:val="lowerRoman"/>
      <w:lvlText w:val="%6."/>
      <w:lvlJc w:val="right"/>
      <w:pPr>
        <w:tabs>
          <w:tab w:val="num" w:pos="5352"/>
        </w:tabs>
        <w:ind w:left="5352" w:hanging="180"/>
      </w:pPr>
      <w:rPr>
        <w:rFonts w:cs="Times New Roman"/>
      </w:rPr>
    </w:lvl>
    <w:lvl w:ilvl="6" w:tplc="0419000F" w:tentative="1">
      <w:start w:val="1"/>
      <w:numFmt w:val="decimal"/>
      <w:lvlText w:val="%7."/>
      <w:lvlJc w:val="left"/>
      <w:pPr>
        <w:tabs>
          <w:tab w:val="num" w:pos="6072"/>
        </w:tabs>
        <w:ind w:left="6072" w:hanging="360"/>
      </w:pPr>
      <w:rPr>
        <w:rFonts w:cs="Times New Roman"/>
      </w:rPr>
    </w:lvl>
    <w:lvl w:ilvl="7" w:tplc="04190019" w:tentative="1">
      <w:start w:val="1"/>
      <w:numFmt w:val="lowerLetter"/>
      <w:lvlText w:val="%8."/>
      <w:lvlJc w:val="left"/>
      <w:pPr>
        <w:tabs>
          <w:tab w:val="num" w:pos="6792"/>
        </w:tabs>
        <w:ind w:left="6792" w:hanging="360"/>
      </w:pPr>
      <w:rPr>
        <w:rFonts w:cs="Times New Roman"/>
      </w:rPr>
    </w:lvl>
    <w:lvl w:ilvl="8" w:tplc="0419001B" w:tentative="1">
      <w:start w:val="1"/>
      <w:numFmt w:val="lowerRoman"/>
      <w:lvlText w:val="%9."/>
      <w:lvlJc w:val="right"/>
      <w:pPr>
        <w:tabs>
          <w:tab w:val="num" w:pos="7512"/>
        </w:tabs>
        <w:ind w:left="7512" w:hanging="180"/>
      </w:pPr>
      <w:rPr>
        <w:rFonts w:cs="Times New Roman"/>
      </w:rPr>
    </w:lvl>
  </w:abstractNum>
  <w:abstractNum w:abstractNumId="28" w15:restartNumberingAfterBreak="0">
    <w:nsid w:val="53D85C45"/>
    <w:multiLevelType w:val="hybridMultilevel"/>
    <w:tmpl w:val="25487EB6"/>
    <w:lvl w:ilvl="0" w:tplc="8EE4305C">
      <w:start w:val="1"/>
      <w:numFmt w:val="decimal"/>
      <w:lvlText w:val="%1."/>
      <w:lvlJc w:val="left"/>
      <w:pPr>
        <w:tabs>
          <w:tab w:val="num" w:pos="2237"/>
        </w:tabs>
        <w:ind w:left="2237" w:hanging="13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5027A4F"/>
    <w:multiLevelType w:val="hybridMultilevel"/>
    <w:tmpl w:val="8B244822"/>
    <w:lvl w:ilvl="0" w:tplc="B5C85052">
      <w:start w:val="1"/>
      <w:numFmt w:val="decimal"/>
      <w:lvlText w:val="%1."/>
      <w:lvlJc w:val="left"/>
      <w:pPr>
        <w:ind w:left="720" w:hanging="360"/>
      </w:pPr>
      <w:rPr>
        <w:rFonts w:cs="Times New Roman" w:hint="default"/>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2F6ADC"/>
    <w:multiLevelType w:val="hybridMultilevel"/>
    <w:tmpl w:val="08F622A2"/>
    <w:lvl w:ilvl="0" w:tplc="68F28A2A">
      <w:start w:val="1"/>
      <w:numFmt w:val="decimal"/>
      <w:lvlText w:val="%1."/>
      <w:lvlJc w:val="left"/>
      <w:pPr>
        <w:tabs>
          <w:tab w:val="num" w:pos="1262"/>
        </w:tabs>
        <w:ind w:left="1262" w:hanging="360"/>
      </w:pPr>
      <w:rPr>
        <w:rFonts w:cs="Times New Roman" w:hint="default"/>
      </w:rPr>
    </w:lvl>
    <w:lvl w:ilvl="1" w:tplc="04190019" w:tentative="1">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31" w15:restartNumberingAfterBreak="0">
    <w:nsid w:val="5AE4339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15:restartNumberingAfterBreak="0">
    <w:nsid w:val="68A60719"/>
    <w:multiLevelType w:val="hybridMultilevel"/>
    <w:tmpl w:val="E0129804"/>
    <w:lvl w:ilvl="0" w:tplc="EAF2FF04">
      <w:start w:val="3"/>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9330C98"/>
    <w:multiLevelType w:val="hybridMultilevel"/>
    <w:tmpl w:val="A78E5C68"/>
    <w:lvl w:ilvl="0" w:tplc="392A79EE">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F2A794D"/>
    <w:multiLevelType w:val="hybridMultilevel"/>
    <w:tmpl w:val="9CAE68B2"/>
    <w:lvl w:ilvl="0" w:tplc="A5AAD5D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D00A8E"/>
    <w:multiLevelType w:val="hybridMultilevel"/>
    <w:tmpl w:val="86669220"/>
    <w:lvl w:ilvl="0" w:tplc="562EB2E8">
      <w:start w:val="1"/>
      <w:numFmt w:val="bullet"/>
      <w:lvlText w:val="–"/>
      <w:lvlJc w:val="left"/>
      <w:pPr>
        <w:tabs>
          <w:tab w:val="num" w:pos="1211"/>
        </w:tabs>
        <w:ind w:left="1211" w:hanging="360"/>
      </w:pPr>
      <w:rPr>
        <w:rFonts w:ascii="Times New Roman" w:hAnsi="Times New Roman" w:hint="default"/>
        <w:b w:val="0"/>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76E04AEC"/>
    <w:multiLevelType w:val="hybridMultilevel"/>
    <w:tmpl w:val="014C3052"/>
    <w:lvl w:ilvl="0" w:tplc="A42813B8">
      <w:start w:val="1"/>
      <w:numFmt w:val="decimal"/>
      <w:lvlText w:val="%1."/>
      <w:lvlJc w:val="left"/>
      <w:pPr>
        <w:tabs>
          <w:tab w:val="num" w:pos="1262"/>
        </w:tabs>
        <w:ind w:left="126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95F0935"/>
    <w:multiLevelType w:val="hybridMultilevel"/>
    <w:tmpl w:val="EB2A426E"/>
    <w:lvl w:ilvl="0" w:tplc="392A79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0E3961"/>
    <w:multiLevelType w:val="hybridMultilevel"/>
    <w:tmpl w:val="EF80A1EE"/>
    <w:lvl w:ilvl="0" w:tplc="392A79E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262409"/>
    <w:multiLevelType w:val="hybridMultilevel"/>
    <w:tmpl w:val="514C4266"/>
    <w:lvl w:ilvl="0" w:tplc="392A79EE">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DE50792"/>
    <w:multiLevelType w:val="hybridMultilevel"/>
    <w:tmpl w:val="95A2FF8C"/>
    <w:lvl w:ilvl="0" w:tplc="43AEEA6C">
      <w:start w:val="1"/>
      <w:numFmt w:val="bullet"/>
      <w:lvlText w:val="–"/>
      <w:lvlJc w:val="left"/>
      <w:pPr>
        <w:tabs>
          <w:tab w:val="num" w:pos="1211"/>
        </w:tabs>
        <w:ind w:left="1211" w:hanging="360"/>
      </w:pPr>
      <w:rPr>
        <w:rFonts w:ascii="Times New Roman" w:hAnsi="Times New Roman" w:hint="default"/>
        <w:b w:val="0"/>
        <w:i w:val="0"/>
      </w:rPr>
    </w:lvl>
    <w:lvl w:ilvl="1" w:tplc="04190019" w:tentative="1">
      <w:start w:val="1"/>
      <w:numFmt w:val="lowerLetter"/>
      <w:lvlText w:val="%2."/>
      <w:lvlJc w:val="left"/>
      <w:pPr>
        <w:tabs>
          <w:tab w:val="num" w:pos="1391"/>
        </w:tabs>
        <w:ind w:left="1391" w:hanging="360"/>
      </w:pPr>
      <w:rPr>
        <w:rFonts w:cs="Times New Roman"/>
      </w:rPr>
    </w:lvl>
    <w:lvl w:ilvl="2" w:tplc="0419001B" w:tentative="1">
      <w:start w:val="1"/>
      <w:numFmt w:val="lowerRoman"/>
      <w:lvlText w:val="%3."/>
      <w:lvlJc w:val="right"/>
      <w:pPr>
        <w:tabs>
          <w:tab w:val="num" w:pos="2111"/>
        </w:tabs>
        <w:ind w:left="2111" w:hanging="180"/>
      </w:pPr>
      <w:rPr>
        <w:rFonts w:cs="Times New Roman"/>
      </w:rPr>
    </w:lvl>
    <w:lvl w:ilvl="3" w:tplc="0419000F" w:tentative="1">
      <w:start w:val="1"/>
      <w:numFmt w:val="decimal"/>
      <w:lvlText w:val="%4."/>
      <w:lvlJc w:val="left"/>
      <w:pPr>
        <w:tabs>
          <w:tab w:val="num" w:pos="2831"/>
        </w:tabs>
        <w:ind w:left="2831" w:hanging="360"/>
      </w:pPr>
      <w:rPr>
        <w:rFonts w:cs="Times New Roman"/>
      </w:rPr>
    </w:lvl>
    <w:lvl w:ilvl="4" w:tplc="04190019" w:tentative="1">
      <w:start w:val="1"/>
      <w:numFmt w:val="lowerLetter"/>
      <w:lvlText w:val="%5."/>
      <w:lvlJc w:val="left"/>
      <w:pPr>
        <w:tabs>
          <w:tab w:val="num" w:pos="3551"/>
        </w:tabs>
        <w:ind w:left="3551" w:hanging="360"/>
      </w:pPr>
      <w:rPr>
        <w:rFonts w:cs="Times New Roman"/>
      </w:rPr>
    </w:lvl>
    <w:lvl w:ilvl="5" w:tplc="0419001B" w:tentative="1">
      <w:start w:val="1"/>
      <w:numFmt w:val="lowerRoman"/>
      <w:lvlText w:val="%6."/>
      <w:lvlJc w:val="right"/>
      <w:pPr>
        <w:tabs>
          <w:tab w:val="num" w:pos="4271"/>
        </w:tabs>
        <w:ind w:left="4271" w:hanging="180"/>
      </w:pPr>
      <w:rPr>
        <w:rFonts w:cs="Times New Roman"/>
      </w:rPr>
    </w:lvl>
    <w:lvl w:ilvl="6" w:tplc="0419000F" w:tentative="1">
      <w:start w:val="1"/>
      <w:numFmt w:val="decimal"/>
      <w:lvlText w:val="%7."/>
      <w:lvlJc w:val="left"/>
      <w:pPr>
        <w:tabs>
          <w:tab w:val="num" w:pos="4991"/>
        </w:tabs>
        <w:ind w:left="4991" w:hanging="360"/>
      </w:pPr>
      <w:rPr>
        <w:rFonts w:cs="Times New Roman"/>
      </w:rPr>
    </w:lvl>
    <w:lvl w:ilvl="7" w:tplc="04190019" w:tentative="1">
      <w:start w:val="1"/>
      <w:numFmt w:val="lowerLetter"/>
      <w:lvlText w:val="%8."/>
      <w:lvlJc w:val="left"/>
      <w:pPr>
        <w:tabs>
          <w:tab w:val="num" w:pos="5711"/>
        </w:tabs>
        <w:ind w:left="5711" w:hanging="360"/>
      </w:pPr>
      <w:rPr>
        <w:rFonts w:cs="Times New Roman"/>
      </w:rPr>
    </w:lvl>
    <w:lvl w:ilvl="8" w:tplc="0419001B" w:tentative="1">
      <w:start w:val="1"/>
      <w:numFmt w:val="lowerRoman"/>
      <w:lvlText w:val="%9."/>
      <w:lvlJc w:val="right"/>
      <w:pPr>
        <w:tabs>
          <w:tab w:val="num" w:pos="6431"/>
        </w:tabs>
        <w:ind w:left="6431" w:hanging="180"/>
      </w:pPr>
      <w:rPr>
        <w:rFonts w:cs="Times New Roman"/>
      </w:rPr>
    </w:lvl>
  </w:abstractNum>
  <w:num w:numId="1">
    <w:abstractNumId w:val="12"/>
  </w:num>
  <w:num w:numId="2">
    <w:abstractNumId w:val="3"/>
  </w:num>
  <w:num w:numId="3">
    <w:abstractNumId w:val="21"/>
  </w:num>
  <w:num w:numId="4">
    <w:abstractNumId w:val="30"/>
  </w:num>
  <w:num w:numId="5">
    <w:abstractNumId w:val="0"/>
  </w:num>
  <w:num w:numId="6">
    <w:abstractNumId w:val="6"/>
  </w:num>
  <w:num w:numId="7">
    <w:abstractNumId w:val="31"/>
  </w:num>
  <w:num w:numId="8">
    <w:abstractNumId w:val="13"/>
  </w:num>
  <w:num w:numId="9">
    <w:abstractNumId w:val="18"/>
  </w:num>
  <w:num w:numId="10">
    <w:abstractNumId w:val="20"/>
  </w:num>
  <w:num w:numId="11">
    <w:abstractNumId w:val="22"/>
  </w:num>
  <w:num w:numId="12">
    <w:abstractNumId w:val="15"/>
  </w:num>
  <w:num w:numId="13">
    <w:abstractNumId w:val="34"/>
  </w:num>
  <w:num w:numId="14">
    <w:abstractNumId w:val="5"/>
  </w:num>
  <w:num w:numId="15">
    <w:abstractNumId w:val="27"/>
  </w:num>
  <w:num w:numId="16">
    <w:abstractNumId w:val="38"/>
  </w:num>
  <w:num w:numId="17">
    <w:abstractNumId w:val="33"/>
  </w:num>
  <w:num w:numId="18">
    <w:abstractNumId w:val="2"/>
  </w:num>
  <w:num w:numId="19">
    <w:abstractNumId w:val="4"/>
  </w:num>
  <w:num w:numId="20">
    <w:abstractNumId w:val="40"/>
  </w:num>
  <w:num w:numId="21">
    <w:abstractNumId w:val="9"/>
  </w:num>
  <w:num w:numId="22">
    <w:abstractNumId w:val="37"/>
  </w:num>
  <w:num w:numId="23">
    <w:abstractNumId w:val="8"/>
  </w:num>
  <w:num w:numId="24">
    <w:abstractNumId w:val="17"/>
  </w:num>
  <w:num w:numId="25">
    <w:abstractNumId w:val="35"/>
  </w:num>
  <w:num w:numId="26">
    <w:abstractNumId w:val="39"/>
  </w:num>
  <w:num w:numId="27">
    <w:abstractNumId w:val="24"/>
  </w:num>
  <w:num w:numId="28">
    <w:abstractNumId w:val="16"/>
  </w:num>
  <w:num w:numId="29">
    <w:abstractNumId w:val="23"/>
  </w:num>
  <w:num w:numId="30">
    <w:abstractNumId w:val="11"/>
  </w:num>
  <w:num w:numId="31">
    <w:abstractNumId w:val="7"/>
  </w:num>
  <w:num w:numId="32">
    <w:abstractNumId w:val="36"/>
  </w:num>
  <w:num w:numId="33">
    <w:abstractNumId w:val="28"/>
  </w:num>
  <w:num w:numId="34">
    <w:abstractNumId w:val="25"/>
  </w:num>
  <w:num w:numId="35">
    <w:abstractNumId w:val="26"/>
  </w:num>
  <w:num w:numId="36">
    <w:abstractNumId w:val="19"/>
  </w:num>
  <w:num w:numId="37">
    <w:abstractNumId w:val="14"/>
  </w:num>
  <w:num w:numId="38">
    <w:abstractNumId w:val="29"/>
  </w:num>
  <w:num w:numId="39">
    <w:abstractNumId w:val="1"/>
  </w:num>
  <w:num w:numId="40">
    <w:abstractNumId w:val="32"/>
  </w:num>
  <w:num w:numId="41">
    <w:abstractNumId w:val="10"/>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A8"/>
    <w:rsid w:val="00000EB3"/>
    <w:rsid w:val="00001807"/>
    <w:rsid w:val="00005A2A"/>
    <w:rsid w:val="00005BC5"/>
    <w:rsid w:val="00006EBF"/>
    <w:rsid w:val="00007506"/>
    <w:rsid w:val="00010113"/>
    <w:rsid w:val="000113CC"/>
    <w:rsid w:val="0001204B"/>
    <w:rsid w:val="00014049"/>
    <w:rsid w:val="000145B8"/>
    <w:rsid w:val="00015386"/>
    <w:rsid w:val="000153FB"/>
    <w:rsid w:val="00016387"/>
    <w:rsid w:val="0001766F"/>
    <w:rsid w:val="000177D9"/>
    <w:rsid w:val="000212C7"/>
    <w:rsid w:val="0002415A"/>
    <w:rsid w:val="0003159F"/>
    <w:rsid w:val="0003194D"/>
    <w:rsid w:val="00036C2C"/>
    <w:rsid w:val="00040E93"/>
    <w:rsid w:val="00041E16"/>
    <w:rsid w:val="000447A2"/>
    <w:rsid w:val="00046138"/>
    <w:rsid w:val="000474BD"/>
    <w:rsid w:val="00050F6C"/>
    <w:rsid w:val="0005104C"/>
    <w:rsid w:val="000528FD"/>
    <w:rsid w:val="00052F79"/>
    <w:rsid w:val="000568B6"/>
    <w:rsid w:val="00061BF2"/>
    <w:rsid w:val="00062178"/>
    <w:rsid w:val="00062463"/>
    <w:rsid w:val="00066519"/>
    <w:rsid w:val="0007010A"/>
    <w:rsid w:val="00077A1A"/>
    <w:rsid w:val="00081F7D"/>
    <w:rsid w:val="00083502"/>
    <w:rsid w:val="00083638"/>
    <w:rsid w:val="00086266"/>
    <w:rsid w:val="000863FA"/>
    <w:rsid w:val="00090119"/>
    <w:rsid w:val="00090F5E"/>
    <w:rsid w:val="000922CD"/>
    <w:rsid w:val="00093672"/>
    <w:rsid w:val="0009506C"/>
    <w:rsid w:val="000967A3"/>
    <w:rsid w:val="00097E42"/>
    <w:rsid w:val="000A078B"/>
    <w:rsid w:val="000A5102"/>
    <w:rsid w:val="000A5BAA"/>
    <w:rsid w:val="000B2FE0"/>
    <w:rsid w:val="000B373D"/>
    <w:rsid w:val="000B773F"/>
    <w:rsid w:val="000C21BB"/>
    <w:rsid w:val="000C4929"/>
    <w:rsid w:val="000C554D"/>
    <w:rsid w:val="000C6EC5"/>
    <w:rsid w:val="000C7A2A"/>
    <w:rsid w:val="000D2B75"/>
    <w:rsid w:val="000D3349"/>
    <w:rsid w:val="000D34E2"/>
    <w:rsid w:val="000D47B8"/>
    <w:rsid w:val="000E03E8"/>
    <w:rsid w:val="000E05D6"/>
    <w:rsid w:val="000E140A"/>
    <w:rsid w:val="000E1ECA"/>
    <w:rsid w:val="000E350E"/>
    <w:rsid w:val="000E4ED2"/>
    <w:rsid w:val="000E5434"/>
    <w:rsid w:val="000F0C85"/>
    <w:rsid w:val="000F14F9"/>
    <w:rsid w:val="000F29D0"/>
    <w:rsid w:val="000F5B0E"/>
    <w:rsid w:val="000F65AF"/>
    <w:rsid w:val="000F7297"/>
    <w:rsid w:val="001020D9"/>
    <w:rsid w:val="00103793"/>
    <w:rsid w:val="00106FE7"/>
    <w:rsid w:val="00116394"/>
    <w:rsid w:val="00116689"/>
    <w:rsid w:val="00116F5B"/>
    <w:rsid w:val="001232C4"/>
    <w:rsid w:val="0012354A"/>
    <w:rsid w:val="001242E9"/>
    <w:rsid w:val="00125938"/>
    <w:rsid w:val="00125AF3"/>
    <w:rsid w:val="001307D6"/>
    <w:rsid w:val="00134D53"/>
    <w:rsid w:val="00140593"/>
    <w:rsid w:val="00140DBC"/>
    <w:rsid w:val="001422B6"/>
    <w:rsid w:val="001425FA"/>
    <w:rsid w:val="0014374A"/>
    <w:rsid w:val="001453BA"/>
    <w:rsid w:val="0014586E"/>
    <w:rsid w:val="001529B5"/>
    <w:rsid w:val="001545A5"/>
    <w:rsid w:val="00156B02"/>
    <w:rsid w:val="00157975"/>
    <w:rsid w:val="00157C65"/>
    <w:rsid w:val="001629EC"/>
    <w:rsid w:val="00162CF5"/>
    <w:rsid w:val="00163264"/>
    <w:rsid w:val="0017154B"/>
    <w:rsid w:val="0017253F"/>
    <w:rsid w:val="00174014"/>
    <w:rsid w:val="00176214"/>
    <w:rsid w:val="0017747D"/>
    <w:rsid w:val="00181EC3"/>
    <w:rsid w:val="00184931"/>
    <w:rsid w:val="0018741C"/>
    <w:rsid w:val="00190590"/>
    <w:rsid w:val="00191011"/>
    <w:rsid w:val="00191384"/>
    <w:rsid w:val="00195941"/>
    <w:rsid w:val="001971B2"/>
    <w:rsid w:val="0019796B"/>
    <w:rsid w:val="00197E96"/>
    <w:rsid w:val="001A5C1F"/>
    <w:rsid w:val="001A6ECF"/>
    <w:rsid w:val="001B2313"/>
    <w:rsid w:val="001B70BA"/>
    <w:rsid w:val="001C001C"/>
    <w:rsid w:val="001C07F7"/>
    <w:rsid w:val="001C3557"/>
    <w:rsid w:val="001C3BBF"/>
    <w:rsid w:val="001C5A9C"/>
    <w:rsid w:val="001D1979"/>
    <w:rsid w:val="001E1890"/>
    <w:rsid w:val="001E53BE"/>
    <w:rsid w:val="001E5A73"/>
    <w:rsid w:val="001E65F4"/>
    <w:rsid w:val="001E6FED"/>
    <w:rsid w:val="001F09EB"/>
    <w:rsid w:val="001F19F2"/>
    <w:rsid w:val="001F2046"/>
    <w:rsid w:val="001F588F"/>
    <w:rsid w:val="001F5A74"/>
    <w:rsid w:val="001F6AFC"/>
    <w:rsid w:val="001F7702"/>
    <w:rsid w:val="002003A8"/>
    <w:rsid w:val="002043C1"/>
    <w:rsid w:val="0020615A"/>
    <w:rsid w:val="00207CC0"/>
    <w:rsid w:val="00210E1A"/>
    <w:rsid w:val="00212712"/>
    <w:rsid w:val="00212AA7"/>
    <w:rsid w:val="00215391"/>
    <w:rsid w:val="00217201"/>
    <w:rsid w:val="00221ED1"/>
    <w:rsid w:val="00230C67"/>
    <w:rsid w:val="00231416"/>
    <w:rsid w:val="00231804"/>
    <w:rsid w:val="002363E7"/>
    <w:rsid w:val="00240FDC"/>
    <w:rsid w:val="002410CB"/>
    <w:rsid w:val="002438E0"/>
    <w:rsid w:val="0024393A"/>
    <w:rsid w:val="00246350"/>
    <w:rsid w:val="00250231"/>
    <w:rsid w:val="00256838"/>
    <w:rsid w:val="002569DF"/>
    <w:rsid w:val="00271CB2"/>
    <w:rsid w:val="0027481C"/>
    <w:rsid w:val="0027520B"/>
    <w:rsid w:val="00276905"/>
    <w:rsid w:val="00280AE3"/>
    <w:rsid w:val="00287432"/>
    <w:rsid w:val="00287C4E"/>
    <w:rsid w:val="00292446"/>
    <w:rsid w:val="00294718"/>
    <w:rsid w:val="00294A68"/>
    <w:rsid w:val="00297888"/>
    <w:rsid w:val="002979CD"/>
    <w:rsid w:val="002A140A"/>
    <w:rsid w:val="002A2C9A"/>
    <w:rsid w:val="002A2F98"/>
    <w:rsid w:val="002A4ABD"/>
    <w:rsid w:val="002A5990"/>
    <w:rsid w:val="002A6DCB"/>
    <w:rsid w:val="002A75F7"/>
    <w:rsid w:val="002B3560"/>
    <w:rsid w:val="002B3847"/>
    <w:rsid w:val="002B5AAD"/>
    <w:rsid w:val="002C16ED"/>
    <w:rsid w:val="002C61A3"/>
    <w:rsid w:val="002C6929"/>
    <w:rsid w:val="002C6E3E"/>
    <w:rsid w:val="002C75E6"/>
    <w:rsid w:val="002D2AD9"/>
    <w:rsid w:val="002D3052"/>
    <w:rsid w:val="002D3D22"/>
    <w:rsid w:val="002D3DB3"/>
    <w:rsid w:val="002E1B05"/>
    <w:rsid w:val="002E3F92"/>
    <w:rsid w:val="002E7B11"/>
    <w:rsid w:val="002E7CE6"/>
    <w:rsid w:val="002F0512"/>
    <w:rsid w:val="002F1105"/>
    <w:rsid w:val="002F3D33"/>
    <w:rsid w:val="002F3D7E"/>
    <w:rsid w:val="002F7D2D"/>
    <w:rsid w:val="00301694"/>
    <w:rsid w:val="00301799"/>
    <w:rsid w:val="00310C3D"/>
    <w:rsid w:val="00310F49"/>
    <w:rsid w:val="00311500"/>
    <w:rsid w:val="003179EA"/>
    <w:rsid w:val="00317DC7"/>
    <w:rsid w:val="00317F5D"/>
    <w:rsid w:val="00320188"/>
    <w:rsid w:val="00320EFC"/>
    <w:rsid w:val="00323E5A"/>
    <w:rsid w:val="00324539"/>
    <w:rsid w:val="0032664A"/>
    <w:rsid w:val="00326863"/>
    <w:rsid w:val="003309AA"/>
    <w:rsid w:val="0033594B"/>
    <w:rsid w:val="00335B8D"/>
    <w:rsid w:val="00336F6E"/>
    <w:rsid w:val="00337CF7"/>
    <w:rsid w:val="00343C0E"/>
    <w:rsid w:val="003465B0"/>
    <w:rsid w:val="00347713"/>
    <w:rsid w:val="0035090A"/>
    <w:rsid w:val="003512C3"/>
    <w:rsid w:val="003544F1"/>
    <w:rsid w:val="003560C7"/>
    <w:rsid w:val="00361CA5"/>
    <w:rsid w:val="003634F6"/>
    <w:rsid w:val="00364B1D"/>
    <w:rsid w:val="003658D2"/>
    <w:rsid w:val="00365FD3"/>
    <w:rsid w:val="00366FFB"/>
    <w:rsid w:val="00367205"/>
    <w:rsid w:val="00370364"/>
    <w:rsid w:val="00375226"/>
    <w:rsid w:val="003761C8"/>
    <w:rsid w:val="00383A13"/>
    <w:rsid w:val="00384377"/>
    <w:rsid w:val="0038658D"/>
    <w:rsid w:val="003869E5"/>
    <w:rsid w:val="003903E3"/>
    <w:rsid w:val="00394616"/>
    <w:rsid w:val="003A11D7"/>
    <w:rsid w:val="003A620B"/>
    <w:rsid w:val="003B0204"/>
    <w:rsid w:val="003B1226"/>
    <w:rsid w:val="003B207F"/>
    <w:rsid w:val="003B55F3"/>
    <w:rsid w:val="003B5D67"/>
    <w:rsid w:val="003C05ED"/>
    <w:rsid w:val="003C3117"/>
    <w:rsid w:val="003C5507"/>
    <w:rsid w:val="003D1E86"/>
    <w:rsid w:val="003D3917"/>
    <w:rsid w:val="003D6B1E"/>
    <w:rsid w:val="003E1F77"/>
    <w:rsid w:val="003E2AF9"/>
    <w:rsid w:val="003E5089"/>
    <w:rsid w:val="003E5F11"/>
    <w:rsid w:val="003E5FF8"/>
    <w:rsid w:val="003E62D8"/>
    <w:rsid w:val="003E7102"/>
    <w:rsid w:val="003E7AFE"/>
    <w:rsid w:val="003F0837"/>
    <w:rsid w:val="003F20FE"/>
    <w:rsid w:val="003F465A"/>
    <w:rsid w:val="0040495A"/>
    <w:rsid w:val="00405091"/>
    <w:rsid w:val="00406E06"/>
    <w:rsid w:val="004071EB"/>
    <w:rsid w:val="004110B3"/>
    <w:rsid w:val="004114A1"/>
    <w:rsid w:val="00413FBF"/>
    <w:rsid w:val="0041455D"/>
    <w:rsid w:val="00417A5C"/>
    <w:rsid w:val="004212B6"/>
    <w:rsid w:val="00424327"/>
    <w:rsid w:val="00426834"/>
    <w:rsid w:val="004312BA"/>
    <w:rsid w:val="0043137B"/>
    <w:rsid w:val="004315FA"/>
    <w:rsid w:val="004321AE"/>
    <w:rsid w:val="0043329B"/>
    <w:rsid w:val="004339B8"/>
    <w:rsid w:val="00433E95"/>
    <w:rsid w:val="00434164"/>
    <w:rsid w:val="0043436E"/>
    <w:rsid w:val="004375A0"/>
    <w:rsid w:val="00437FE0"/>
    <w:rsid w:val="004419C3"/>
    <w:rsid w:val="004430F7"/>
    <w:rsid w:val="00443755"/>
    <w:rsid w:val="004478EB"/>
    <w:rsid w:val="004506AF"/>
    <w:rsid w:val="00451FA8"/>
    <w:rsid w:val="00452018"/>
    <w:rsid w:val="0045540F"/>
    <w:rsid w:val="00455D75"/>
    <w:rsid w:val="00457144"/>
    <w:rsid w:val="00460AE7"/>
    <w:rsid w:val="004611A8"/>
    <w:rsid w:val="004617D8"/>
    <w:rsid w:val="00464054"/>
    <w:rsid w:val="00470324"/>
    <w:rsid w:val="0047281E"/>
    <w:rsid w:val="0047608C"/>
    <w:rsid w:val="004779FA"/>
    <w:rsid w:val="00480533"/>
    <w:rsid w:val="00481C30"/>
    <w:rsid w:val="0048339B"/>
    <w:rsid w:val="004869DB"/>
    <w:rsid w:val="00490E00"/>
    <w:rsid w:val="0049128B"/>
    <w:rsid w:val="00492E39"/>
    <w:rsid w:val="00495F0B"/>
    <w:rsid w:val="004966C8"/>
    <w:rsid w:val="0049678B"/>
    <w:rsid w:val="004968A5"/>
    <w:rsid w:val="00496A74"/>
    <w:rsid w:val="004A16E7"/>
    <w:rsid w:val="004A3B17"/>
    <w:rsid w:val="004B0D21"/>
    <w:rsid w:val="004B2283"/>
    <w:rsid w:val="004B2A5B"/>
    <w:rsid w:val="004B6414"/>
    <w:rsid w:val="004B704D"/>
    <w:rsid w:val="004B7B7C"/>
    <w:rsid w:val="004C2121"/>
    <w:rsid w:val="004C2706"/>
    <w:rsid w:val="004C3D6F"/>
    <w:rsid w:val="004C4239"/>
    <w:rsid w:val="004C4BFB"/>
    <w:rsid w:val="004C6603"/>
    <w:rsid w:val="004C750C"/>
    <w:rsid w:val="004D66EE"/>
    <w:rsid w:val="004D6F38"/>
    <w:rsid w:val="004E0B0E"/>
    <w:rsid w:val="004E204C"/>
    <w:rsid w:val="004E3536"/>
    <w:rsid w:val="004E4AA2"/>
    <w:rsid w:val="004E4FB6"/>
    <w:rsid w:val="004E6F9A"/>
    <w:rsid w:val="004E72C9"/>
    <w:rsid w:val="004F029E"/>
    <w:rsid w:val="004F3350"/>
    <w:rsid w:val="004F3AD3"/>
    <w:rsid w:val="004F4109"/>
    <w:rsid w:val="004F4851"/>
    <w:rsid w:val="00503F96"/>
    <w:rsid w:val="00505AEC"/>
    <w:rsid w:val="00506FFA"/>
    <w:rsid w:val="005113D7"/>
    <w:rsid w:val="005152E5"/>
    <w:rsid w:val="00522AA1"/>
    <w:rsid w:val="00526C82"/>
    <w:rsid w:val="005311C0"/>
    <w:rsid w:val="005311E0"/>
    <w:rsid w:val="005345E5"/>
    <w:rsid w:val="00534BEE"/>
    <w:rsid w:val="00536B99"/>
    <w:rsid w:val="00537133"/>
    <w:rsid w:val="00537640"/>
    <w:rsid w:val="00537D3A"/>
    <w:rsid w:val="0054177C"/>
    <w:rsid w:val="00543FCF"/>
    <w:rsid w:val="0055066D"/>
    <w:rsid w:val="00553019"/>
    <w:rsid w:val="00554DF1"/>
    <w:rsid w:val="0055530F"/>
    <w:rsid w:val="005568DA"/>
    <w:rsid w:val="005600F1"/>
    <w:rsid w:val="00560710"/>
    <w:rsid w:val="00561287"/>
    <w:rsid w:val="00561B1A"/>
    <w:rsid w:val="00564B67"/>
    <w:rsid w:val="00574561"/>
    <w:rsid w:val="00574774"/>
    <w:rsid w:val="00580DAD"/>
    <w:rsid w:val="00580FA4"/>
    <w:rsid w:val="00583103"/>
    <w:rsid w:val="00583F46"/>
    <w:rsid w:val="005869CD"/>
    <w:rsid w:val="00592D14"/>
    <w:rsid w:val="005939C1"/>
    <w:rsid w:val="00594B98"/>
    <w:rsid w:val="0059638B"/>
    <w:rsid w:val="005A3C87"/>
    <w:rsid w:val="005A447F"/>
    <w:rsid w:val="005A5C97"/>
    <w:rsid w:val="005A6A52"/>
    <w:rsid w:val="005B07FD"/>
    <w:rsid w:val="005B1F5F"/>
    <w:rsid w:val="005B308A"/>
    <w:rsid w:val="005B3A49"/>
    <w:rsid w:val="005B46F8"/>
    <w:rsid w:val="005B59B5"/>
    <w:rsid w:val="005C3678"/>
    <w:rsid w:val="005C46C1"/>
    <w:rsid w:val="005C4B4C"/>
    <w:rsid w:val="005C6CB6"/>
    <w:rsid w:val="005C6F12"/>
    <w:rsid w:val="005C741A"/>
    <w:rsid w:val="005D00FC"/>
    <w:rsid w:val="005D0369"/>
    <w:rsid w:val="005D5D14"/>
    <w:rsid w:val="005D6F04"/>
    <w:rsid w:val="005D73C1"/>
    <w:rsid w:val="005E1363"/>
    <w:rsid w:val="005E2EEF"/>
    <w:rsid w:val="005E4E6F"/>
    <w:rsid w:val="005E5CC9"/>
    <w:rsid w:val="005E661E"/>
    <w:rsid w:val="005E6948"/>
    <w:rsid w:val="005E6A5D"/>
    <w:rsid w:val="005F1A8A"/>
    <w:rsid w:val="005F1E94"/>
    <w:rsid w:val="005F3996"/>
    <w:rsid w:val="005F3AE1"/>
    <w:rsid w:val="005F3DCF"/>
    <w:rsid w:val="005F6AEC"/>
    <w:rsid w:val="005F7EB4"/>
    <w:rsid w:val="00601F57"/>
    <w:rsid w:val="00604DFE"/>
    <w:rsid w:val="00605552"/>
    <w:rsid w:val="00605ECF"/>
    <w:rsid w:val="00605EE8"/>
    <w:rsid w:val="00606F53"/>
    <w:rsid w:val="00610EED"/>
    <w:rsid w:val="00614B08"/>
    <w:rsid w:val="00614FC0"/>
    <w:rsid w:val="00622C1F"/>
    <w:rsid w:val="0062309D"/>
    <w:rsid w:val="00623B2C"/>
    <w:rsid w:val="00624380"/>
    <w:rsid w:val="00625061"/>
    <w:rsid w:val="006251BA"/>
    <w:rsid w:val="00625694"/>
    <w:rsid w:val="00626705"/>
    <w:rsid w:val="006271BC"/>
    <w:rsid w:val="00630266"/>
    <w:rsid w:val="0063774F"/>
    <w:rsid w:val="00640854"/>
    <w:rsid w:val="00640EBB"/>
    <w:rsid w:val="00641119"/>
    <w:rsid w:val="00644C95"/>
    <w:rsid w:val="00645EF1"/>
    <w:rsid w:val="00653AF9"/>
    <w:rsid w:val="00655F18"/>
    <w:rsid w:val="00660296"/>
    <w:rsid w:val="00661094"/>
    <w:rsid w:val="00661991"/>
    <w:rsid w:val="00661B84"/>
    <w:rsid w:val="00663BD5"/>
    <w:rsid w:val="00666FDC"/>
    <w:rsid w:val="00667156"/>
    <w:rsid w:val="0066728D"/>
    <w:rsid w:val="00667434"/>
    <w:rsid w:val="006705DF"/>
    <w:rsid w:val="00670941"/>
    <w:rsid w:val="0067148F"/>
    <w:rsid w:val="00673BBB"/>
    <w:rsid w:val="00673D45"/>
    <w:rsid w:val="00673E31"/>
    <w:rsid w:val="00676027"/>
    <w:rsid w:val="006770C6"/>
    <w:rsid w:val="00680FED"/>
    <w:rsid w:val="00684BE8"/>
    <w:rsid w:val="00692600"/>
    <w:rsid w:val="006943AE"/>
    <w:rsid w:val="0069651C"/>
    <w:rsid w:val="006969C3"/>
    <w:rsid w:val="006A11B9"/>
    <w:rsid w:val="006A1B5C"/>
    <w:rsid w:val="006B0161"/>
    <w:rsid w:val="006B3E36"/>
    <w:rsid w:val="006B5097"/>
    <w:rsid w:val="006B78F6"/>
    <w:rsid w:val="006B7E77"/>
    <w:rsid w:val="006C103D"/>
    <w:rsid w:val="006C6C6B"/>
    <w:rsid w:val="006C6F7C"/>
    <w:rsid w:val="006C7B9D"/>
    <w:rsid w:val="006D0AB7"/>
    <w:rsid w:val="006D0AD7"/>
    <w:rsid w:val="006D1705"/>
    <w:rsid w:val="006D1B53"/>
    <w:rsid w:val="006D64F1"/>
    <w:rsid w:val="006D6F2B"/>
    <w:rsid w:val="006E53AF"/>
    <w:rsid w:val="006E5706"/>
    <w:rsid w:val="006E6973"/>
    <w:rsid w:val="006F217B"/>
    <w:rsid w:val="00700DAA"/>
    <w:rsid w:val="007028AF"/>
    <w:rsid w:val="00704F1F"/>
    <w:rsid w:val="00706D50"/>
    <w:rsid w:val="00706D65"/>
    <w:rsid w:val="007071BA"/>
    <w:rsid w:val="007113BA"/>
    <w:rsid w:val="00711E77"/>
    <w:rsid w:val="00713660"/>
    <w:rsid w:val="00713D30"/>
    <w:rsid w:val="0071422D"/>
    <w:rsid w:val="00714488"/>
    <w:rsid w:val="0072136D"/>
    <w:rsid w:val="00721D1D"/>
    <w:rsid w:val="0072212D"/>
    <w:rsid w:val="00723F1C"/>
    <w:rsid w:val="007270E0"/>
    <w:rsid w:val="007302C6"/>
    <w:rsid w:val="007328C0"/>
    <w:rsid w:val="0073379A"/>
    <w:rsid w:val="00733E3C"/>
    <w:rsid w:val="007341E4"/>
    <w:rsid w:val="007348AD"/>
    <w:rsid w:val="00736EA1"/>
    <w:rsid w:val="00741CC0"/>
    <w:rsid w:val="00743505"/>
    <w:rsid w:val="00745AD6"/>
    <w:rsid w:val="00745E7F"/>
    <w:rsid w:val="00750A5B"/>
    <w:rsid w:val="00753FBF"/>
    <w:rsid w:val="007554E7"/>
    <w:rsid w:val="00757E36"/>
    <w:rsid w:val="007634CF"/>
    <w:rsid w:val="007648B4"/>
    <w:rsid w:val="00764F33"/>
    <w:rsid w:val="00767A6F"/>
    <w:rsid w:val="00770046"/>
    <w:rsid w:val="00772E22"/>
    <w:rsid w:val="00772F04"/>
    <w:rsid w:val="007741E3"/>
    <w:rsid w:val="007744ED"/>
    <w:rsid w:val="0077521B"/>
    <w:rsid w:val="007819B3"/>
    <w:rsid w:val="007827C4"/>
    <w:rsid w:val="00784260"/>
    <w:rsid w:val="00784873"/>
    <w:rsid w:val="007849FB"/>
    <w:rsid w:val="00785F98"/>
    <w:rsid w:val="00787B50"/>
    <w:rsid w:val="00790D53"/>
    <w:rsid w:val="00791EE3"/>
    <w:rsid w:val="007922B5"/>
    <w:rsid w:val="0079261C"/>
    <w:rsid w:val="0079327A"/>
    <w:rsid w:val="00794B7A"/>
    <w:rsid w:val="00797041"/>
    <w:rsid w:val="00797086"/>
    <w:rsid w:val="007A4B07"/>
    <w:rsid w:val="007A79AE"/>
    <w:rsid w:val="007B1459"/>
    <w:rsid w:val="007B1A3D"/>
    <w:rsid w:val="007B3DB6"/>
    <w:rsid w:val="007B4949"/>
    <w:rsid w:val="007B506F"/>
    <w:rsid w:val="007B5965"/>
    <w:rsid w:val="007B675F"/>
    <w:rsid w:val="007B7512"/>
    <w:rsid w:val="007C6AA7"/>
    <w:rsid w:val="007D2F1F"/>
    <w:rsid w:val="007D62B8"/>
    <w:rsid w:val="007E194A"/>
    <w:rsid w:val="007E245C"/>
    <w:rsid w:val="007E2E8A"/>
    <w:rsid w:val="007E3B9E"/>
    <w:rsid w:val="007E4F26"/>
    <w:rsid w:val="007F2D2A"/>
    <w:rsid w:val="007F7ECA"/>
    <w:rsid w:val="008018BC"/>
    <w:rsid w:val="0080675C"/>
    <w:rsid w:val="00807B52"/>
    <w:rsid w:val="00811BAE"/>
    <w:rsid w:val="00812391"/>
    <w:rsid w:val="008160F3"/>
    <w:rsid w:val="0081693C"/>
    <w:rsid w:val="00816E21"/>
    <w:rsid w:val="00823C7B"/>
    <w:rsid w:val="008240C2"/>
    <w:rsid w:val="008257BD"/>
    <w:rsid w:val="008258D8"/>
    <w:rsid w:val="00830281"/>
    <w:rsid w:val="00835C5C"/>
    <w:rsid w:val="008411E5"/>
    <w:rsid w:val="00842564"/>
    <w:rsid w:val="008439D1"/>
    <w:rsid w:val="0084480A"/>
    <w:rsid w:val="00844AE0"/>
    <w:rsid w:val="00852166"/>
    <w:rsid w:val="00852AD8"/>
    <w:rsid w:val="00855175"/>
    <w:rsid w:val="00857A32"/>
    <w:rsid w:val="00860212"/>
    <w:rsid w:val="00860B69"/>
    <w:rsid w:val="00866031"/>
    <w:rsid w:val="00867F80"/>
    <w:rsid w:val="00870015"/>
    <w:rsid w:val="0087331D"/>
    <w:rsid w:val="0088374C"/>
    <w:rsid w:val="00885171"/>
    <w:rsid w:val="008856AC"/>
    <w:rsid w:val="0088623C"/>
    <w:rsid w:val="00886FF6"/>
    <w:rsid w:val="0088711F"/>
    <w:rsid w:val="008900E1"/>
    <w:rsid w:val="00897591"/>
    <w:rsid w:val="008A0404"/>
    <w:rsid w:val="008A51D7"/>
    <w:rsid w:val="008A5CD6"/>
    <w:rsid w:val="008A5F20"/>
    <w:rsid w:val="008B0B2A"/>
    <w:rsid w:val="008B1067"/>
    <w:rsid w:val="008B1532"/>
    <w:rsid w:val="008B20D1"/>
    <w:rsid w:val="008B50F6"/>
    <w:rsid w:val="008C10DE"/>
    <w:rsid w:val="008C1C3F"/>
    <w:rsid w:val="008C1C46"/>
    <w:rsid w:val="008C33BE"/>
    <w:rsid w:val="008C4D25"/>
    <w:rsid w:val="008D45EC"/>
    <w:rsid w:val="008D4650"/>
    <w:rsid w:val="008D7EB4"/>
    <w:rsid w:val="008E0A6F"/>
    <w:rsid w:val="008E3DFE"/>
    <w:rsid w:val="008E3E12"/>
    <w:rsid w:val="008E4A96"/>
    <w:rsid w:val="008E67FD"/>
    <w:rsid w:val="008E6B41"/>
    <w:rsid w:val="008F0199"/>
    <w:rsid w:val="008F0EBA"/>
    <w:rsid w:val="008F2FB8"/>
    <w:rsid w:val="008F3D9D"/>
    <w:rsid w:val="008F48C3"/>
    <w:rsid w:val="008F5067"/>
    <w:rsid w:val="008F6777"/>
    <w:rsid w:val="008F6B27"/>
    <w:rsid w:val="00900F3D"/>
    <w:rsid w:val="009021E1"/>
    <w:rsid w:val="00907A19"/>
    <w:rsid w:val="00913C55"/>
    <w:rsid w:val="00915772"/>
    <w:rsid w:val="0091698B"/>
    <w:rsid w:val="00916D89"/>
    <w:rsid w:val="009177C2"/>
    <w:rsid w:val="009220F8"/>
    <w:rsid w:val="00922EA7"/>
    <w:rsid w:val="00924CC1"/>
    <w:rsid w:val="00925D54"/>
    <w:rsid w:val="0092639A"/>
    <w:rsid w:val="0093205F"/>
    <w:rsid w:val="00933ADB"/>
    <w:rsid w:val="0093442B"/>
    <w:rsid w:val="00934B97"/>
    <w:rsid w:val="00935499"/>
    <w:rsid w:val="00937745"/>
    <w:rsid w:val="00940BC7"/>
    <w:rsid w:val="00941413"/>
    <w:rsid w:val="0094195D"/>
    <w:rsid w:val="00944988"/>
    <w:rsid w:val="009450CB"/>
    <w:rsid w:val="00946876"/>
    <w:rsid w:val="00946DD2"/>
    <w:rsid w:val="00953128"/>
    <w:rsid w:val="009538FA"/>
    <w:rsid w:val="0096235A"/>
    <w:rsid w:val="00962682"/>
    <w:rsid w:val="00963229"/>
    <w:rsid w:val="00963F61"/>
    <w:rsid w:val="00967155"/>
    <w:rsid w:val="00971C66"/>
    <w:rsid w:val="00972E0C"/>
    <w:rsid w:val="00974008"/>
    <w:rsid w:val="00974396"/>
    <w:rsid w:val="0097727B"/>
    <w:rsid w:val="00980C30"/>
    <w:rsid w:val="00982C58"/>
    <w:rsid w:val="00983357"/>
    <w:rsid w:val="00990EB9"/>
    <w:rsid w:val="00991518"/>
    <w:rsid w:val="00991B1F"/>
    <w:rsid w:val="009924D5"/>
    <w:rsid w:val="009932EF"/>
    <w:rsid w:val="00997D11"/>
    <w:rsid w:val="009A1FF1"/>
    <w:rsid w:val="009A5824"/>
    <w:rsid w:val="009B0128"/>
    <w:rsid w:val="009B3031"/>
    <w:rsid w:val="009B4E0B"/>
    <w:rsid w:val="009B59F5"/>
    <w:rsid w:val="009B5E15"/>
    <w:rsid w:val="009C01AA"/>
    <w:rsid w:val="009C086F"/>
    <w:rsid w:val="009C14D4"/>
    <w:rsid w:val="009C26B7"/>
    <w:rsid w:val="009C67A9"/>
    <w:rsid w:val="009C6C3F"/>
    <w:rsid w:val="009D09FF"/>
    <w:rsid w:val="009D137A"/>
    <w:rsid w:val="009D2089"/>
    <w:rsid w:val="009D4ED6"/>
    <w:rsid w:val="009D509B"/>
    <w:rsid w:val="009D595B"/>
    <w:rsid w:val="009E0805"/>
    <w:rsid w:val="009E2CF0"/>
    <w:rsid w:val="009E3DF6"/>
    <w:rsid w:val="009E4B6E"/>
    <w:rsid w:val="009E7B6D"/>
    <w:rsid w:val="009F3DAE"/>
    <w:rsid w:val="009F4FAA"/>
    <w:rsid w:val="00A0061C"/>
    <w:rsid w:val="00A022DF"/>
    <w:rsid w:val="00A02385"/>
    <w:rsid w:val="00A11F04"/>
    <w:rsid w:val="00A159C9"/>
    <w:rsid w:val="00A1649B"/>
    <w:rsid w:val="00A169C2"/>
    <w:rsid w:val="00A2055D"/>
    <w:rsid w:val="00A21047"/>
    <w:rsid w:val="00A220CF"/>
    <w:rsid w:val="00A22AF4"/>
    <w:rsid w:val="00A22DA9"/>
    <w:rsid w:val="00A23326"/>
    <w:rsid w:val="00A26B09"/>
    <w:rsid w:val="00A3175D"/>
    <w:rsid w:val="00A33A57"/>
    <w:rsid w:val="00A34625"/>
    <w:rsid w:val="00A36A08"/>
    <w:rsid w:val="00A36CEE"/>
    <w:rsid w:val="00A37FD4"/>
    <w:rsid w:val="00A43F4F"/>
    <w:rsid w:val="00A44B28"/>
    <w:rsid w:val="00A466DF"/>
    <w:rsid w:val="00A4769F"/>
    <w:rsid w:val="00A50E6A"/>
    <w:rsid w:val="00A53606"/>
    <w:rsid w:val="00A53CF1"/>
    <w:rsid w:val="00A55D23"/>
    <w:rsid w:val="00A601F1"/>
    <w:rsid w:val="00A60F42"/>
    <w:rsid w:val="00A61EFE"/>
    <w:rsid w:val="00A636A9"/>
    <w:rsid w:val="00A659C9"/>
    <w:rsid w:val="00A67017"/>
    <w:rsid w:val="00A67121"/>
    <w:rsid w:val="00A71D08"/>
    <w:rsid w:val="00A753B2"/>
    <w:rsid w:val="00A760A7"/>
    <w:rsid w:val="00A775D6"/>
    <w:rsid w:val="00A80016"/>
    <w:rsid w:val="00A82B8A"/>
    <w:rsid w:val="00A8748E"/>
    <w:rsid w:val="00A916EA"/>
    <w:rsid w:val="00A9194C"/>
    <w:rsid w:val="00A93D9E"/>
    <w:rsid w:val="00A941BC"/>
    <w:rsid w:val="00A95F13"/>
    <w:rsid w:val="00AA0CF7"/>
    <w:rsid w:val="00AA11B6"/>
    <w:rsid w:val="00AA1385"/>
    <w:rsid w:val="00AA4F4C"/>
    <w:rsid w:val="00AA597F"/>
    <w:rsid w:val="00AA7FAD"/>
    <w:rsid w:val="00AB0726"/>
    <w:rsid w:val="00AB0ABB"/>
    <w:rsid w:val="00AC1A54"/>
    <w:rsid w:val="00AC23C9"/>
    <w:rsid w:val="00AC2CE2"/>
    <w:rsid w:val="00AC40A5"/>
    <w:rsid w:val="00AC4693"/>
    <w:rsid w:val="00AC62E8"/>
    <w:rsid w:val="00AC65D9"/>
    <w:rsid w:val="00AD0E63"/>
    <w:rsid w:val="00AD1343"/>
    <w:rsid w:val="00AD2841"/>
    <w:rsid w:val="00AD5445"/>
    <w:rsid w:val="00AD546D"/>
    <w:rsid w:val="00AD5718"/>
    <w:rsid w:val="00AD6082"/>
    <w:rsid w:val="00AD6540"/>
    <w:rsid w:val="00AD6DC8"/>
    <w:rsid w:val="00AE004D"/>
    <w:rsid w:val="00AE3540"/>
    <w:rsid w:val="00AE4E6E"/>
    <w:rsid w:val="00AF06A0"/>
    <w:rsid w:val="00AF2703"/>
    <w:rsid w:val="00AF2B6B"/>
    <w:rsid w:val="00AF6311"/>
    <w:rsid w:val="00AF63D1"/>
    <w:rsid w:val="00B01F44"/>
    <w:rsid w:val="00B10064"/>
    <w:rsid w:val="00B14EAF"/>
    <w:rsid w:val="00B16037"/>
    <w:rsid w:val="00B167B8"/>
    <w:rsid w:val="00B1728B"/>
    <w:rsid w:val="00B2042C"/>
    <w:rsid w:val="00B20BF6"/>
    <w:rsid w:val="00B20E3B"/>
    <w:rsid w:val="00B22354"/>
    <w:rsid w:val="00B26052"/>
    <w:rsid w:val="00B31AE8"/>
    <w:rsid w:val="00B32106"/>
    <w:rsid w:val="00B33047"/>
    <w:rsid w:val="00B33614"/>
    <w:rsid w:val="00B36B9E"/>
    <w:rsid w:val="00B40F2B"/>
    <w:rsid w:val="00B41CC5"/>
    <w:rsid w:val="00B445A0"/>
    <w:rsid w:val="00B4503A"/>
    <w:rsid w:val="00B45698"/>
    <w:rsid w:val="00B4588E"/>
    <w:rsid w:val="00B5462D"/>
    <w:rsid w:val="00B570DA"/>
    <w:rsid w:val="00B60B69"/>
    <w:rsid w:val="00B65576"/>
    <w:rsid w:val="00B66EBD"/>
    <w:rsid w:val="00B67662"/>
    <w:rsid w:val="00B67C4A"/>
    <w:rsid w:val="00B7268F"/>
    <w:rsid w:val="00B74388"/>
    <w:rsid w:val="00B75C0F"/>
    <w:rsid w:val="00B76624"/>
    <w:rsid w:val="00B767F7"/>
    <w:rsid w:val="00B76B93"/>
    <w:rsid w:val="00B81AD8"/>
    <w:rsid w:val="00B823D8"/>
    <w:rsid w:val="00B83DB7"/>
    <w:rsid w:val="00B85C4A"/>
    <w:rsid w:val="00B86045"/>
    <w:rsid w:val="00B865C3"/>
    <w:rsid w:val="00B87788"/>
    <w:rsid w:val="00B9207D"/>
    <w:rsid w:val="00B93782"/>
    <w:rsid w:val="00B9509E"/>
    <w:rsid w:val="00B9563D"/>
    <w:rsid w:val="00B97046"/>
    <w:rsid w:val="00BA12C2"/>
    <w:rsid w:val="00BA1A52"/>
    <w:rsid w:val="00BA23EF"/>
    <w:rsid w:val="00BA5AEE"/>
    <w:rsid w:val="00BB0C78"/>
    <w:rsid w:val="00BB37E6"/>
    <w:rsid w:val="00BB674E"/>
    <w:rsid w:val="00BB781D"/>
    <w:rsid w:val="00BB7F1A"/>
    <w:rsid w:val="00BC2D4D"/>
    <w:rsid w:val="00BC3722"/>
    <w:rsid w:val="00BC42B0"/>
    <w:rsid w:val="00BC72C7"/>
    <w:rsid w:val="00BD08CC"/>
    <w:rsid w:val="00BD1827"/>
    <w:rsid w:val="00BD3194"/>
    <w:rsid w:val="00BD507B"/>
    <w:rsid w:val="00BD69AE"/>
    <w:rsid w:val="00BD7FAE"/>
    <w:rsid w:val="00BE055A"/>
    <w:rsid w:val="00BE1A67"/>
    <w:rsid w:val="00BE40E5"/>
    <w:rsid w:val="00BE7C13"/>
    <w:rsid w:val="00BE7CB2"/>
    <w:rsid w:val="00BE7DF4"/>
    <w:rsid w:val="00BF1227"/>
    <w:rsid w:val="00BF1FA8"/>
    <w:rsid w:val="00BF1FC2"/>
    <w:rsid w:val="00BF3C5E"/>
    <w:rsid w:val="00BF4BB2"/>
    <w:rsid w:val="00BF5C6B"/>
    <w:rsid w:val="00BF6B6B"/>
    <w:rsid w:val="00C01F8A"/>
    <w:rsid w:val="00C03831"/>
    <w:rsid w:val="00C04E4F"/>
    <w:rsid w:val="00C0571B"/>
    <w:rsid w:val="00C07C39"/>
    <w:rsid w:val="00C108CB"/>
    <w:rsid w:val="00C11486"/>
    <w:rsid w:val="00C13193"/>
    <w:rsid w:val="00C1394E"/>
    <w:rsid w:val="00C1516C"/>
    <w:rsid w:val="00C15444"/>
    <w:rsid w:val="00C156E5"/>
    <w:rsid w:val="00C15887"/>
    <w:rsid w:val="00C16A42"/>
    <w:rsid w:val="00C17756"/>
    <w:rsid w:val="00C20E30"/>
    <w:rsid w:val="00C216B5"/>
    <w:rsid w:val="00C2233D"/>
    <w:rsid w:val="00C26648"/>
    <w:rsid w:val="00C314C4"/>
    <w:rsid w:val="00C3355F"/>
    <w:rsid w:val="00C34866"/>
    <w:rsid w:val="00C356E0"/>
    <w:rsid w:val="00C359F6"/>
    <w:rsid w:val="00C37489"/>
    <w:rsid w:val="00C51925"/>
    <w:rsid w:val="00C547A0"/>
    <w:rsid w:val="00C5506C"/>
    <w:rsid w:val="00C55F92"/>
    <w:rsid w:val="00C568B8"/>
    <w:rsid w:val="00C62C04"/>
    <w:rsid w:val="00C63AF6"/>
    <w:rsid w:val="00C64241"/>
    <w:rsid w:val="00C65821"/>
    <w:rsid w:val="00C65B21"/>
    <w:rsid w:val="00C66E8E"/>
    <w:rsid w:val="00C67953"/>
    <w:rsid w:val="00C727C6"/>
    <w:rsid w:val="00C72EE9"/>
    <w:rsid w:val="00C73DDF"/>
    <w:rsid w:val="00C75DD7"/>
    <w:rsid w:val="00C76873"/>
    <w:rsid w:val="00C80BC6"/>
    <w:rsid w:val="00C81812"/>
    <w:rsid w:val="00C82B81"/>
    <w:rsid w:val="00C84EE9"/>
    <w:rsid w:val="00C875F4"/>
    <w:rsid w:val="00C87BC9"/>
    <w:rsid w:val="00C87FF4"/>
    <w:rsid w:val="00C92203"/>
    <w:rsid w:val="00C92F33"/>
    <w:rsid w:val="00C95217"/>
    <w:rsid w:val="00C97BEA"/>
    <w:rsid w:val="00CA0FAA"/>
    <w:rsid w:val="00CA4EF1"/>
    <w:rsid w:val="00CA6D79"/>
    <w:rsid w:val="00CB1312"/>
    <w:rsid w:val="00CB7D99"/>
    <w:rsid w:val="00CC03E8"/>
    <w:rsid w:val="00CC523F"/>
    <w:rsid w:val="00CC6B21"/>
    <w:rsid w:val="00CC754D"/>
    <w:rsid w:val="00CD54E9"/>
    <w:rsid w:val="00CD7362"/>
    <w:rsid w:val="00CE01DB"/>
    <w:rsid w:val="00CE0235"/>
    <w:rsid w:val="00CE1B52"/>
    <w:rsid w:val="00CE79C7"/>
    <w:rsid w:val="00CF2C88"/>
    <w:rsid w:val="00CF4A3D"/>
    <w:rsid w:val="00CF5C65"/>
    <w:rsid w:val="00CF6AEE"/>
    <w:rsid w:val="00CF76FE"/>
    <w:rsid w:val="00D0090B"/>
    <w:rsid w:val="00D057D1"/>
    <w:rsid w:val="00D067CA"/>
    <w:rsid w:val="00D11212"/>
    <w:rsid w:val="00D17213"/>
    <w:rsid w:val="00D229FF"/>
    <w:rsid w:val="00D23B5D"/>
    <w:rsid w:val="00D25A27"/>
    <w:rsid w:val="00D30FC2"/>
    <w:rsid w:val="00D3509A"/>
    <w:rsid w:val="00D40141"/>
    <w:rsid w:val="00D460EF"/>
    <w:rsid w:val="00D478A9"/>
    <w:rsid w:val="00D47CBA"/>
    <w:rsid w:val="00D501C0"/>
    <w:rsid w:val="00D52368"/>
    <w:rsid w:val="00D55F56"/>
    <w:rsid w:val="00D56EE3"/>
    <w:rsid w:val="00D608CE"/>
    <w:rsid w:val="00D62EA9"/>
    <w:rsid w:val="00D66A29"/>
    <w:rsid w:val="00D70CF3"/>
    <w:rsid w:val="00D72D55"/>
    <w:rsid w:val="00D732A6"/>
    <w:rsid w:val="00D75CFF"/>
    <w:rsid w:val="00D778CA"/>
    <w:rsid w:val="00D8121B"/>
    <w:rsid w:val="00D83C5D"/>
    <w:rsid w:val="00D864CB"/>
    <w:rsid w:val="00D87378"/>
    <w:rsid w:val="00D90D03"/>
    <w:rsid w:val="00D9196C"/>
    <w:rsid w:val="00D94D20"/>
    <w:rsid w:val="00DA09C3"/>
    <w:rsid w:val="00DA1755"/>
    <w:rsid w:val="00DA32DF"/>
    <w:rsid w:val="00DA3395"/>
    <w:rsid w:val="00DA649E"/>
    <w:rsid w:val="00DB0974"/>
    <w:rsid w:val="00DB1D1D"/>
    <w:rsid w:val="00DB5DBE"/>
    <w:rsid w:val="00DC1332"/>
    <w:rsid w:val="00DC250D"/>
    <w:rsid w:val="00DC4CAD"/>
    <w:rsid w:val="00DD342F"/>
    <w:rsid w:val="00DD43A6"/>
    <w:rsid w:val="00DD49A7"/>
    <w:rsid w:val="00DD549F"/>
    <w:rsid w:val="00DD5EEE"/>
    <w:rsid w:val="00DD5F1B"/>
    <w:rsid w:val="00DD6819"/>
    <w:rsid w:val="00DE2867"/>
    <w:rsid w:val="00DE2BEA"/>
    <w:rsid w:val="00DE32D2"/>
    <w:rsid w:val="00DE5657"/>
    <w:rsid w:val="00DE5722"/>
    <w:rsid w:val="00DF07CE"/>
    <w:rsid w:val="00DF19AA"/>
    <w:rsid w:val="00DF2890"/>
    <w:rsid w:val="00DF3314"/>
    <w:rsid w:val="00DF39F3"/>
    <w:rsid w:val="00DF566E"/>
    <w:rsid w:val="00DF57A1"/>
    <w:rsid w:val="00E015F3"/>
    <w:rsid w:val="00E0205F"/>
    <w:rsid w:val="00E06CAF"/>
    <w:rsid w:val="00E13496"/>
    <w:rsid w:val="00E203E7"/>
    <w:rsid w:val="00E20FDD"/>
    <w:rsid w:val="00E212D2"/>
    <w:rsid w:val="00E22C09"/>
    <w:rsid w:val="00E237AF"/>
    <w:rsid w:val="00E25740"/>
    <w:rsid w:val="00E25B42"/>
    <w:rsid w:val="00E26247"/>
    <w:rsid w:val="00E301B3"/>
    <w:rsid w:val="00E33AFA"/>
    <w:rsid w:val="00E343B3"/>
    <w:rsid w:val="00E35A10"/>
    <w:rsid w:val="00E41239"/>
    <w:rsid w:val="00E442EE"/>
    <w:rsid w:val="00E4674C"/>
    <w:rsid w:val="00E52C0A"/>
    <w:rsid w:val="00E549B3"/>
    <w:rsid w:val="00E55CBC"/>
    <w:rsid w:val="00E567F1"/>
    <w:rsid w:val="00E60F0E"/>
    <w:rsid w:val="00E62ACA"/>
    <w:rsid w:val="00E62BB8"/>
    <w:rsid w:val="00E63D8B"/>
    <w:rsid w:val="00E6729A"/>
    <w:rsid w:val="00E706C5"/>
    <w:rsid w:val="00E708E8"/>
    <w:rsid w:val="00E72FD3"/>
    <w:rsid w:val="00E73A88"/>
    <w:rsid w:val="00E7417D"/>
    <w:rsid w:val="00E7654C"/>
    <w:rsid w:val="00E81FDE"/>
    <w:rsid w:val="00E8271A"/>
    <w:rsid w:val="00E83045"/>
    <w:rsid w:val="00E858A8"/>
    <w:rsid w:val="00E87B7F"/>
    <w:rsid w:val="00E87F76"/>
    <w:rsid w:val="00E91509"/>
    <w:rsid w:val="00E91E6C"/>
    <w:rsid w:val="00E95B7F"/>
    <w:rsid w:val="00E9640F"/>
    <w:rsid w:val="00E9715A"/>
    <w:rsid w:val="00EA0BF1"/>
    <w:rsid w:val="00EA2118"/>
    <w:rsid w:val="00EA3922"/>
    <w:rsid w:val="00EA40CA"/>
    <w:rsid w:val="00EA524E"/>
    <w:rsid w:val="00EA657B"/>
    <w:rsid w:val="00EA79CC"/>
    <w:rsid w:val="00EC16AE"/>
    <w:rsid w:val="00EC6555"/>
    <w:rsid w:val="00ED119D"/>
    <w:rsid w:val="00ED1F29"/>
    <w:rsid w:val="00ED5D36"/>
    <w:rsid w:val="00ED7F4D"/>
    <w:rsid w:val="00EE0593"/>
    <w:rsid w:val="00EE09EA"/>
    <w:rsid w:val="00EE13D6"/>
    <w:rsid w:val="00EF055B"/>
    <w:rsid w:val="00EF2F95"/>
    <w:rsid w:val="00EF36F2"/>
    <w:rsid w:val="00EF65E1"/>
    <w:rsid w:val="00F0246A"/>
    <w:rsid w:val="00F0327D"/>
    <w:rsid w:val="00F03B23"/>
    <w:rsid w:val="00F12B72"/>
    <w:rsid w:val="00F13543"/>
    <w:rsid w:val="00F144A5"/>
    <w:rsid w:val="00F16073"/>
    <w:rsid w:val="00F17D72"/>
    <w:rsid w:val="00F21E06"/>
    <w:rsid w:val="00F228D4"/>
    <w:rsid w:val="00F25FCD"/>
    <w:rsid w:val="00F30D26"/>
    <w:rsid w:val="00F3366D"/>
    <w:rsid w:val="00F3429D"/>
    <w:rsid w:val="00F34776"/>
    <w:rsid w:val="00F35051"/>
    <w:rsid w:val="00F4212B"/>
    <w:rsid w:val="00F42A1B"/>
    <w:rsid w:val="00F42BC8"/>
    <w:rsid w:val="00F432A2"/>
    <w:rsid w:val="00F43437"/>
    <w:rsid w:val="00F43470"/>
    <w:rsid w:val="00F43E60"/>
    <w:rsid w:val="00F43F6C"/>
    <w:rsid w:val="00F4706A"/>
    <w:rsid w:val="00F5779A"/>
    <w:rsid w:val="00F57BEE"/>
    <w:rsid w:val="00F60248"/>
    <w:rsid w:val="00F607C4"/>
    <w:rsid w:val="00F6124E"/>
    <w:rsid w:val="00F65EB0"/>
    <w:rsid w:val="00F668C3"/>
    <w:rsid w:val="00F711A9"/>
    <w:rsid w:val="00F72346"/>
    <w:rsid w:val="00F778BC"/>
    <w:rsid w:val="00F7793A"/>
    <w:rsid w:val="00F82828"/>
    <w:rsid w:val="00F929D7"/>
    <w:rsid w:val="00F933FA"/>
    <w:rsid w:val="00F9347E"/>
    <w:rsid w:val="00F936C1"/>
    <w:rsid w:val="00FA0790"/>
    <w:rsid w:val="00FA228A"/>
    <w:rsid w:val="00FA2441"/>
    <w:rsid w:val="00FA6543"/>
    <w:rsid w:val="00FB2538"/>
    <w:rsid w:val="00FB2B3B"/>
    <w:rsid w:val="00FB2D18"/>
    <w:rsid w:val="00FB3423"/>
    <w:rsid w:val="00FB535E"/>
    <w:rsid w:val="00FB6CB7"/>
    <w:rsid w:val="00FC04A2"/>
    <w:rsid w:val="00FC0AF8"/>
    <w:rsid w:val="00FC0C7C"/>
    <w:rsid w:val="00FC6A65"/>
    <w:rsid w:val="00FD1F8C"/>
    <w:rsid w:val="00FD373C"/>
    <w:rsid w:val="00FD50AB"/>
    <w:rsid w:val="00FD56E3"/>
    <w:rsid w:val="00FE18A6"/>
    <w:rsid w:val="00FE2E6E"/>
    <w:rsid w:val="00FE584C"/>
    <w:rsid w:val="00FF01D6"/>
    <w:rsid w:val="00FF277F"/>
    <w:rsid w:val="00FF3F3F"/>
    <w:rsid w:val="00FF666A"/>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61268"/>
  <w15:docId w15:val="{2BFCF285-2B8C-4AF7-B7F3-63414AF7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locked="1"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86E"/>
    <w:rPr>
      <w:sz w:val="24"/>
      <w:szCs w:val="24"/>
      <w:lang w:val="ru-RU" w:eastAsia="ru-RU"/>
    </w:rPr>
  </w:style>
  <w:style w:type="paragraph" w:styleId="1">
    <w:name w:val="heading 1"/>
    <w:basedOn w:val="a"/>
    <w:next w:val="a"/>
    <w:link w:val="10"/>
    <w:uiPriority w:val="99"/>
    <w:qFormat/>
    <w:rsid w:val="00C04E4F"/>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AA7FAD"/>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FB535E"/>
    <w:pPr>
      <w:keepNext/>
      <w:jc w:val="center"/>
      <w:outlineLvl w:val="2"/>
    </w:pPr>
    <w:rPr>
      <w:b/>
      <w:sz w:val="28"/>
      <w:szCs w:val="20"/>
      <w:lang w:val="uk-UA"/>
    </w:rPr>
  </w:style>
  <w:style w:type="paragraph" w:styleId="4">
    <w:name w:val="heading 4"/>
    <w:basedOn w:val="a"/>
    <w:next w:val="a"/>
    <w:link w:val="40"/>
    <w:uiPriority w:val="99"/>
    <w:qFormat/>
    <w:rsid w:val="008F3D9D"/>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A7FAD"/>
    <w:pPr>
      <w:spacing w:before="240" w:after="60"/>
      <w:outlineLvl w:val="4"/>
    </w:pPr>
    <w:rPr>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4E4F"/>
    <w:rPr>
      <w:rFonts w:ascii="Cambria" w:hAnsi="Cambria"/>
      <w:b/>
      <w:kern w:val="32"/>
      <w:sz w:val="32"/>
    </w:rPr>
  </w:style>
  <w:style w:type="character" w:customStyle="1" w:styleId="20">
    <w:name w:val="Заголовок 2 Знак"/>
    <w:link w:val="2"/>
    <w:uiPriority w:val="99"/>
    <w:locked/>
    <w:rsid w:val="0072212D"/>
    <w:rPr>
      <w:rFonts w:ascii="Arial" w:hAnsi="Arial"/>
      <w:b/>
      <w:i/>
      <w:sz w:val="28"/>
      <w:lang w:val="ru-RU" w:eastAsia="ru-RU"/>
    </w:rPr>
  </w:style>
  <w:style w:type="character" w:customStyle="1" w:styleId="30">
    <w:name w:val="Заголовок 3 Знак"/>
    <w:link w:val="3"/>
    <w:uiPriority w:val="9"/>
    <w:semiHidden/>
    <w:rsid w:val="001F0BDE"/>
    <w:rPr>
      <w:rFonts w:ascii="Cambria" w:eastAsia="Times New Roman" w:hAnsi="Cambria" w:cs="Times New Roman"/>
      <w:b/>
      <w:bCs/>
      <w:sz w:val="26"/>
      <w:szCs w:val="26"/>
    </w:rPr>
  </w:style>
  <w:style w:type="character" w:customStyle="1" w:styleId="40">
    <w:name w:val="Заголовок 4 Знак"/>
    <w:link w:val="4"/>
    <w:uiPriority w:val="99"/>
    <w:semiHidden/>
    <w:locked/>
    <w:rsid w:val="008F3D9D"/>
    <w:rPr>
      <w:rFonts w:ascii="Calibri" w:hAnsi="Calibri"/>
      <w:b/>
      <w:sz w:val="28"/>
    </w:rPr>
  </w:style>
  <w:style w:type="character" w:customStyle="1" w:styleId="50">
    <w:name w:val="Заголовок 5 Знак"/>
    <w:link w:val="5"/>
    <w:uiPriority w:val="9"/>
    <w:semiHidden/>
    <w:rsid w:val="001F0BDE"/>
    <w:rPr>
      <w:rFonts w:ascii="Calibri" w:eastAsia="Times New Roman" w:hAnsi="Calibri" w:cs="Times New Roman"/>
      <w:b/>
      <w:bCs/>
      <w:i/>
      <w:iCs/>
      <w:sz w:val="26"/>
      <w:szCs w:val="26"/>
    </w:rPr>
  </w:style>
  <w:style w:type="paragraph" w:styleId="a3">
    <w:name w:val="Body Text Indent"/>
    <w:basedOn w:val="a"/>
    <w:link w:val="a4"/>
    <w:uiPriority w:val="99"/>
    <w:rsid w:val="00496A74"/>
    <w:pPr>
      <w:ind w:firstLine="720"/>
    </w:pPr>
    <w:rPr>
      <w:sz w:val="28"/>
      <w:szCs w:val="20"/>
      <w:lang w:val="uk-UA"/>
    </w:rPr>
  </w:style>
  <w:style w:type="character" w:customStyle="1" w:styleId="a4">
    <w:name w:val="Основной текст с отступом Знак"/>
    <w:link w:val="a3"/>
    <w:uiPriority w:val="99"/>
    <w:locked/>
    <w:rsid w:val="0072212D"/>
    <w:rPr>
      <w:sz w:val="28"/>
      <w:lang w:val="uk-UA" w:eastAsia="ru-RU"/>
    </w:rPr>
  </w:style>
  <w:style w:type="character" w:customStyle="1" w:styleId="normaltext1">
    <w:name w:val="normal_text1"/>
    <w:uiPriority w:val="99"/>
    <w:rsid w:val="005B07FD"/>
    <w:rPr>
      <w:rFonts w:ascii="Arial" w:hAnsi="Arial"/>
      <w:sz w:val="28"/>
    </w:rPr>
  </w:style>
  <w:style w:type="paragraph" w:styleId="a5">
    <w:name w:val="header"/>
    <w:basedOn w:val="a"/>
    <w:link w:val="a6"/>
    <w:uiPriority w:val="99"/>
    <w:rsid w:val="00FB535E"/>
    <w:pPr>
      <w:tabs>
        <w:tab w:val="center" w:pos="4153"/>
        <w:tab w:val="right" w:pos="8306"/>
      </w:tabs>
    </w:pPr>
    <w:rPr>
      <w:sz w:val="28"/>
      <w:szCs w:val="20"/>
      <w:lang w:val="uk-UA"/>
    </w:rPr>
  </w:style>
  <w:style w:type="character" w:customStyle="1" w:styleId="a6">
    <w:name w:val="Верхний колонтитул Знак"/>
    <w:link w:val="a5"/>
    <w:uiPriority w:val="99"/>
    <w:locked/>
    <w:rsid w:val="00C04E4F"/>
    <w:rPr>
      <w:sz w:val="28"/>
      <w:lang w:val="uk-UA"/>
    </w:rPr>
  </w:style>
  <w:style w:type="paragraph" w:styleId="a7">
    <w:name w:val="Body Text"/>
    <w:basedOn w:val="a"/>
    <w:link w:val="a8"/>
    <w:uiPriority w:val="99"/>
    <w:rsid w:val="00AA7FAD"/>
    <w:pPr>
      <w:spacing w:after="120"/>
    </w:pPr>
  </w:style>
  <w:style w:type="character" w:customStyle="1" w:styleId="a8">
    <w:name w:val="Основной текст Знак"/>
    <w:link w:val="a7"/>
    <w:uiPriority w:val="99"/>
    <w:locked/>
    <w:rsid w:val="0072212D"/>
    <w:rPr>
      <w:sz w:val="24"/>
      <w:lang w:val="ru-RU" w:eastAsia="ru-RU"/>
    </w:rPr>
  </w:style>
  <w:style w:type="paragraph" w:styleId="21">
    <w:name w:val="Body Text Indent 2"/>
    <w:basedOn w:val="a"/>
    <w:link w:val="22"/>
    <w:uiPriority w:val="99"/>
    <w:rsid w:val="00AA7FAD"/>
    <w:pPr>
      <w:spacing w:after="120" w:line="480" w:lineRule="auto"/>
      <w:ind w:left="283"/>
    </w:pPr>
  </w:style>
  <w:style w:type="character" w:customStyle="1" w:styleId="22">
    <w:name w:val="Основной текст с отступом 2 Знак"/>
    <w:link w:val="21"/>
    <w:uiPriority w:val="99"/>
    <w:semiHidden/>
    <w:rsid w:val="001F0BDE"/>
    <w:rPr>
      <w:sz w:val="24"/>
      <w:szCs w:val="24"/>
    </w:rPr>
  </w:style>
  <w:style w:type="paragraph" w:styleId="31">
    <w:name w:val="Body Text Indent 3"/>
    <w:basedOn w:val="a"/>
    <w:link w:val="32"/>
    <w:uiPriority w:val="99"/>
    <w:rsid w:val="00AA7FAD"/>
    <w:pPr>
      <w:spacing w:after="120"/>
      <w:ind w:left="283"/>
    </w:pPr>
    <w:rPr>
      <w:sz w:val="16"/>
      <w:szCs w:val="16"/>
    </w:rPr>
  </w:style>
  <w:style w:type="character" w:customStyle="1" w:styleId="32">
    <w:name w:val="Основной текст с отступом 3 Знак"/>
    <w:link w:val="31"/>
    <w:uiPriority w:val="99"/>
    <w:semiHidden/>
    <w:rsid w:val="001F0BDE"/>
    <w:rPr>
      <w:sz w:val="16"/>
      <w:szCs w:val="16"/>
    </w:rPr>
  </w:style>
  <w:style w:type="paragraph" w:styleId="a9">
    <w:name w:val="Block Text"/>
    <w:basedOn w:val="a"/>
    <w:uiPriority w:val="99"/>
    <w:rsid w:val="00AA7FAD"/>
    <w:pPr>
      <w:tabs>
        <w:tab w:val="left" w:pos="9354"/>
      </w:tabs>
      <w:ind w:left="4820" w:right="-2"/>
    </w:pPr>
    <w:rPr>
      <w:sz w:val="28"/>
      <w:szCs w:val="20"/>
      <w:lang w:val="uk-UA"/>
    </w:rPr>
  </w:style>
  <w:style w:type="character" w:styleId="aa">
    <w:name w:val="page number"/>
    <w:uiPriority w:val="99"/>
    <w:rsid w:val="00AA7FAD"/>
    <w:rPr>
      <w:rFonts w:cs="Times New Roman"/>
    </w:rPr>
  </w:style>
  <w:style w:type="paragraph" w:styleId="ab">
    <w:name w:val="footer"/>
    <w:basedOn w:val="a"/>
    <w:link w:val="ac"/>
    <w:uiPriority w:val="99"/>
    <w:rsid w:val="00AA7FAD"/>
    <w:pPr>
      <w:tabs>
        <w:tab w:val="center" w:pos="4677"/>
        <w:tab w:val="right" w:pos="9355"/>
      </w:tabs>
    </w:pPr>
    <w:rPr>
      <w:szCs w:val="20"/>
    </w:rPr>
  </w:style>
  <w:style w:type="character" w:customStyle="1" w:styleId="ac">
    <w:name w:val="Нижний колонтитул Знак"/>
    <w:link w:val="ab"/>
    <w:uiPriority w:val="99"/>
    <w:locked/>
    <w:rsid w:val="00A11F04"/>
    <w:rPr>
      <w:sz w:val="24"/>
    </w:rPr>
  </w:style>
  <w:style w:type="table" w:styleId="ad">
    <w:name w:val="Table Grid"/>
    <w:basedOn w:val="a1"/>
    <w:uiPriority w:val="99"/>
    <w:rsid w:val="0039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rsid w:val="00772E22"/>
    <w:rPr>
      <w:sz w:val="20"/>
      <w:szCs w:val="20"/>
    </w:rPr>
  </w:style>
  <w:style w:type="character" w:customStyle="1" w:styleId="af">
    <w:name w:val="Текст сноски Знак"/>
    <w:link w:val="ae"/>
    <w:uiPriority w:val="99"/>
    <w:semiHidden/>
    <w:rsid w:val="001F0BDE"/>
    <w:rPr>
      <w:sz w:val="20"/>
      <w:szCs w:val="20"/>
    </w:rPr>
  </w:style>
  <w:style w:type="character" w:styleId="af0">
    <w:name w:val="footnote reference"/>
    <w:uiPriority w:val="99"/>
    <w:semiHidden/>
    <w:rsid w:val="00772E22"/>
    <w:rPr>
      <w:rFonts w:cs="Times New Roman"/>
      <w:vertAlign w:val="superscript"/>
    </w:rPr>
  </w:style>
  <w:style w:type="character" w:styleId="af1">
    <w:name w:val="Strong"/>
    <w:uiPriority w:val="99"/>
    <w:qFormat/>
    <w:rsid w:val="00F929D7"/>
    <w:rPr>
      <w:rFonts w:cs="Times New Roman"/>
      <w:b/>
    </w:rPr>
  </w:style>
  <w:style w:type="table" w:styleId="23">
    <w:name w:val="Table 3D effects 2"/>
    <w:basedOn w:val="a1"/>
    <w:uiPriority w:val="99"/>
    <w:rsid w:val="00361CA5"/>
    <w:tblPr>
      <w:tblStyleRowBandSize w:val="1"/>
    </w:tblPr>
    <w:tcPr>
      <w:shd w:val="clear" w:color="auto" w:fill="CCCCCC"/>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
    <w:name w:val="Название1"/>
    <w:basedOn w:val="a"/>
    <w:link w:val="af2"/>
    <w:uiPriority w:val="99"/>
    <w:rsid w:val="0088623C"/>
    <w:pPr>
      <w:ind w:firstLine="567"/>
      <w:jc w:val="center"/>
    </w:pPr>
    <w:rPr>
      <w:szCs w:val="20"/>
      <w:lang w:val="uk-UA"/>
    </w:rPr>
  </w:style>
  <w:style w:type="character" w:customStyle="1" w:styleId="af2">
    <w:name w:val="Название Знак"/>
    <w:link w:val="11"/>
    <w:uiPriority w:val="99"/>
    <w:locked/>
    <w:rsid w:val="0088623C"/>
    <w:rPr>
      <w:sz w:val="24"/>
      <w:lang w:val="uk-UA"/>
    </w:rPr>
  </w:style>
  <w:style w:type="paragraph" w:customStyle="1" w:styleId="12">
    <w:name w:val="Обычный1"/>
    <w:uiPriority w:val="99"/>
    <w:rsid w:val="0001766F"/>
    <w:pPr>
      <w:widowControl w:val="0"/>
      <w:snapToGrid w:val="0"/>
      <w:spacing w:line="259" w:lineRule="auto"/>
      <w:ind w:firstLine="280"/>
      <w:jc w:val="both"/>
    </w:pPr>
    <w:rPr>
      <w:sz w:val="18"/>
      <w:lang w:val="ru-RU" w:eastAsia="ru-RU"/>
    </w:rPr>
  </w:style>
  <w:style w:type="character" w:styleId="af3">
    <w:name w:val="Emphasis"/>
    <w:uiPriority w:val="99"/>
    <w:qFormat/>
    <w:rsid w:val="007028AF"/>
    <w:rPr>
      <w:rFonts w:cs="Times New Roman"/>
      <w:i/>
    </w:rPr>
  </w:style>
  <w:style w:type="character" w:styleId="af4">
    <w:name w:val="Hyperlink"/>
    <w:uiPriority w:val="99"/>
    <w:rsid w:val="006D64F1"/>
    <w:rPr>
      <w:rFonts w:cs="Times New Roman"/>
      <w:color w:val="0000FF"/>
      <w:u w:val="single"/>
    </w:rPr>
  </w:style>
  <w:style w:type="paragraph" w:customStyle="1" w:styleId="110">
    <w:name w:val="Обычный11"/>
    <w:uiPriority w:val="99"/>
    <w:rsid w:val="00C04E4F"/>
    <w:pPr>
      <w:widowControl w:val="0"/>
      <w:spacing w:before="240" w:line="260" w:lineRule="auto"/>
      <w:ind w:left="714" w:firstLine="320"/>
      <w:jc w:val="both"/>
    </w:pPr>
    <w:rPr>
      <w:sz w:val="18"/>
      <w:lang w:val="uk-UA" w:eastAsia="ru-RU"/>
    </w:rPr>
  </w:style>
  <w:style w:type="paragraph" w:styleId="af5">
    <w:name w:val="List Paragraph"/>
    <w:basedOn w:val="a"/>
    <w:uiPriority w:val="1"/>
    <w:qFormat/>
    <w:rsid w:val="00C04E4F"/>
    <w:pPr>
      <w:spacing w:before="120" w:after="120"/>
      <w:ind w:left="720" w:firstLine="720"/>
      <w:contextualSpacing/>
      <w:jc w:val="both"/>
    </w:pPr>
    <w:rPr>
      <w:sz w:val="28"/>
      <w:szCs w:val="22"/>
      <w:lang w:eastAsia="en-US"/>
    </w:rPr>
  </w:style>
  <w:style w:type="paragraph" w:customStyle="1" w:styleId="Default">
    <w:name w:val="Default"/>
    <w:uiPriority w:val="99"/>
    <w:rsid w:val="00F25FCD"/>
    <w:pPr>
      <w:autoSpaceDE w:val="0"/>
      <w:autoSpaceDN w:val="0"/>
      <w:adjustRightInd w:val="0"/>
    </w:pPr>
    <w:rPr>
      <w:color w:val="000000"/>
      <w:sz w:val="24"/>
      <w:szCs w:val="24"/>
      <w:lang w:val="ru-RU" w:eastAsia="ru-RU"/>
    </w:rPr>
  </w:style>
  <w:style w:type="character" w:styleId="af6">
    <w:name w:val="FollowedHyperlink"/>
    <w:uiPriority w:val="99"/>
    <w:semiHidden/>
    <w:rsid w:val="00A1649B"/>
    <w:rPr>
      <w:rFonts w:cs="Times New Roman"/>
      <w:color w:val="954F72"/>
      <w:u w:val="single"/>
    </w:rPr>
  </w:style>
  <w:style w:type="character" w:customStyle="1" w:styleId="nlmyear">
    <w:name w:val="nlm_year"/>
    <w:uiPriority w:val="99"/>
    <w:rsid w:val="0005104C"/>
  </w:style>
  <w:style w:type="character" w:customStyle="1" w:styleId="nlmarticle-title">
    <w:name w:val="nlm_article-title"/>
    <w:uiPriority w:val="99"/>
    <w:rsid w:val="0005104C"/>
  </w:style>
  <w:style w:type="character" w:customStyle="1" w:styleId="nlmpublisher-loc">
    <w:name w:val="nlm_publisher-loc"/>
    <w:uiPriority w:val="99"/>
    <w:rsid w:val="0005104C"/>
  </w:style>
  <w:style w:type="character" w:customStyle="1" w:styleId="nlmpublisher-name">
    <w:name w:val="nlm_publisher-name"/>
    <w:uiPriority w:val="99"/>
    <w:rsid w:val="0005104C"/>
  </w:style>
  <w:style w:type="character" w:customStyle="1" w:styleId="nlmfpage">
    <w:name w:val="nlm_fpage"/>
    <w:uiPriority w:val="99"/>
    <w:rsid w:val="0005104C"/>
  </w:style>
  <w:style w:type="character" w:customStyle="1" w:styleId="nlmlpage">
    <w:name w:val="nlm_lpage"/>
    <w:uiPriority w:val="99"/>
    <w:rsid w:val="0005104C"/>
  </w:style>
  <w:style w:type="character" w:customStyle="1" w:styleId="nlmetal">
    <w:name w:val="nlm_etal"/>
    <w:uiPriority w:val="99"/>
    <w:rsid w:val="0005104C"/>
  </w:style>
  <w:style w:type="character" w:customStyle="1" w:styleId="nlmconf-name">
    <w:name w:val="nlm_conf-name"/>
    <w:uiPriority w:val="99"/>
    <w:rsid w:val="0005104C"/>
  </w:style>
  <w:style w:type="character" w:styleId="af7">
    <w:name w:val="Unresolved Mention"/>
    <w:basedOn w:val="a0"/>
    <w:uiPriority w:val="99"/>
    <w:semiHidden/>
    <w:unhideWhenUsed/>
    <w:rsid w:val="00D22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713">
      <w:bodyDiv w:val="1"/>
      <w:marLeft w:val="0"/>
      <w:marRight w:val="0"/>
      <w:marTop w:val="0"/>
      <w:marBottom w:val="0"/>
      <w:divBdr>
        <w:top w:val="none" w:sz="0" w:space="0" w:color="auto"/>
        <w:left w:val="none" w:sz="0" w:space="0" w:color="auto"/>
        <w:bottom w:val="none" w:sz="0" w:space="0" w:color="auto"/>
        <w:right w:val="none" w:sz="0" w:space="0" w:color="auto"/>
      </w:divBdr>
    </w:div>
    <w:div w:id="37822658">
      <w:bodyDiv w:val="1"/>
      <w:marLeft w:val="0"/>
      <w:marRight w:val="0"/>
      <w:marTop w:val="0"/>
      <w:marBottom w:val="0"/>
      <w:divBdr>
        <w:top w:val="none" w:sz="0" w:space="0" w:color="auto"/>
        <w:left w:val="none" w:sz="0" w:space="0" w:color="auto"/>
        <w:bottom w:val="none" w:sz="0" w:space="0" w:color="auto"/>
        <w:right w:val="none" w:sz="0" w:space="0" w:color="auto"/>
      </w:divBdr>
    </w:div>
    <w:div w:id="186723870">
      <w:bodyDiv w:val="1"/>
      <w:marLeft w:val="0"/>
      <w:marRight w:val="0"/>
      <w:marTop w:val="0"/>
      <w:marBottom w:val="0"/>
      <w:divBdr>
        <w:top w:val="none" w:sz="0" w:space="0" w:color="auto"/>
        <w:left w:val="none" w:sz="0" w:space="0" w:color="auto"/>
        <w:bottom w:val="none" w:sz="0" w:space="0" w:color="auto"/>
        <w:right w:val="none" w:sz="0" w:space="0" w:color="auto"/>
      </w:divBdr>
    </w:div>
    <w:div w:id="278296063">
      <w:bodyDiv w:val="1"/>
      <w:marLeft w:val="0"/>
      <w:marRight w:val="0"/>
      <w:marTop w:val="0"/>
      <w:marBottom w:val="0"/>
      <w:divBdr>
        <w:top w:val="none" w:sz="0" w:space="0" w:color="auto"/>
        <w:left w:val="none" w:sz="0" w:space="0" w:color="auto"/>
        <w:bottom w:val="none" w:sz="0" w:space="0" w:color="auto"/>
        <w:right w:val="none" w:sz="0" w:space="0" w:color="auto"/>
      </w:divBdr>
    </w:div>
    <w:div w:id="1128164722">
      <w:bodyDiv w:val="1"/>
      <w:marLeft w:val="0"/>
      <w:marRight w:val="0"/>
      <w:marTop w:val="0"/>
      <w:marBottom w:val="0"/>
      <w:divBdr>
        <w:top w:val="none" w:sz="0" w:space="0" w:color="auto"/>
        <w:left w:val="none" w:sz="0" w:space="0" w:color="auto"/>
        <w:bottom w:val="none" w:sz="0" w:space="0" w:color="auto"/>
        <w:right w:val="none" w:sz="0" w:space="0" w:color="auto"/>
      </w:divBdr>
    </w:div>
    <w:div w:id="2140563571">
      <w:marLeft w:val="0"/>
      <w:marRight w:val="0"/>
      <w:marTop w:val="0"/>
      <w:marBottom w:val="0"/>
      <w:divBdr>
        <w:top w:val="none" w:sz="0" w:space="0" w:color="auto"/>
        <w:left w:val="none" w:sz="0" w:space="0" w:color="auto"/>
        <w:bottom w:val="none" w:sz="0" w:space="0" w:color="auto"/>
        <w:right w:val="none" w:sz="0" w:space="0" w:color="auto"/>
      </w:divBdr>
    </w:div>
    <w:div w:id="2140563572">
      <w:marLeft w:val="0"/>
      <w:marRight w:val="0"/>
      <w:marTop w:val="0"/>
      <w:marBottom w:val="0"/>
      <w:divBdr>
        <w:top w:val="none" w:sz="0" w:space="0" w:color="auto"/>
        <w:left w:val="none" w:sz="0" w:space="0" w:color="auto"/>
        <w:bottom w:val="none" w:sz="0" w:space="0" w:color="auto"/>
        <w:right w:val="none" w:sz="0" w:space="0" w:color="auto"/>
      </w:divBdr>
    </w:div>
    <w:div w:id="2140563574">
      <w:marLeft w:val="0"/>
      <w:marRight w:val="0"/>
      <w:marTop w:val="0"/>
      <w:marBottom w:val="0"/>
      <w:divBdr>
        <w:top w:val="none" w:sz="0" w:space="0" w:color="auto"/>
        <w:left w:val="none" w:sz="0" w:space="0" w:color="auto"/>
        <w:bottom w:val="none" w:sz="0" w:space="0" w:color="auto"/>
        <w:right w:val="none" w:sz="0" w:space="0" w:color="auto"/>
      </w:divBdr>
    </w:div>
    <w:div w:id="2140563575">
      <w:marLeft w:val="0"/>
      <w:marRight w:val="0"/>
      <w:marTop w:val="0"/>
      <w:marBottom w:val="0"/>
      <w:divBdr>
        <w:top w:val="none" w:sz="0" w:space="0" w:color="auto"/>
        <w:left w:val="none" w:sz="0" w:space="0" w:color="auto"/>
        <w:bottom w:val="none" w:sz="0" w:space="0" w:color="auto"/>
        <w:right w:val="none" w:sz="0" w:space="0" w:color="auto"/>
      </w:divBdr>
    </w:div>
    <w:div w:id="2140563576">
      <w:marLeft w:val="0"/>
      <w:marRight w:val="0"/>
      <w:marTop w:val="0"/>
      <w:marBottom w:val="0"/>
      <w:divBdr>
        <w:top w:val="none" w:sz="0" w:space="0" w:color="auto"/>
        <w:left w:val="none" w:sz="0" w:space="0" w:color="auto"/>
        <w:bottom w:val="none" w:sz="0" w:space="0" w:color="auto"/>
        <w:right w:val="none" w:sz="0" w:space="0" w:color="auto"/>
      </w:divBdr>
    </w:div>
    <w:div w:id="2140563577">
      <w:marLeft w:val="0"/>
      <w:marRight w:val="0"/>
      <w:marTop w:val="0"/>
      <w:marBottom w:val="0"/>
      <w:divBdr>
        <w:top w:val="none" w:sz="0" w:space="0" w:color="auto"/>
        <w:left w:val="none" w:sz="0" w:space="0" w:color="auto"/>
        <w:bottom w:val="none" w:sz="0" w:space="0" w:color="auto"/>
        <w:right w:val="none" w:sz="0" w:space="0" w:color="auto"/>
      </w:divBdr>
      <w:divsChild>
        <w:div w:id="2140563573">
          <w:marLeft w:val="0"/>
          <w:marRight w:val="0"/>
          <w:marTop w:val="0"/>
          <w:marBottom w:val="0"/>
          <w:divBdr>
            <w:top w:val="none" w:sz="0" w:space="0" w:color="auto"/>
            <w:left w:val="none" w:sz="0" w:space="0" w:color="auto"/>
            <w:bottom w:val="none" w:sz="0" w:space="0" w:color="auto"/>
            <w:right w:val="none" w:sz="0" w:space="0" w:color="auto"/>
          </w:divBdr>
        </w:div>
      </w:divsChild>
    </w:div>
    <w:div w:id="2140563578">
      <w:marLeft w:val="0"/>
      <w:marRight w:val="0"/>
      <w:marTop w:val="0"/>
      <w:marBottom w:val="0"/>
      <w:divBdr>
        <w:top w:val="none" w:sz="0" w:space="0" w:color="auto"/>
        <w:left w:val="none" w:sz="0" w:space="0" w:color="auto"/>
        <w:bottom w:val="none" w:sz="0" w:space="0" w:color="auto"/>
        <w:right w:val="none" w:sz="0" w:space="0" w:color="auto"/>
      </w:divBdr>
    </w:div>
    <w:div w:id="2140563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F71BA-6C9A-4B2A-B3F5-1047E3FD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15</Pages>
  <Words>3821</Words>
  <Characters>27036</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Вонберг</dc:creator>
  <cp:keywords/>
  <dc:description/>
  <cp:lastModifiedBy>Васильков Володимир Георгійович</cp:lastModifiedBy>
  <cp:revision>19</cp:revision>
  <cp:lastPrinted>2020-10-28T11:22:00Z</cp:lastPrinted>
  <dcterms:created xsi:type="dcterms:W3CDTF">2021-09-26T09:46:00Z</dcterms:created>
  <dcterms:modified xsi:type="dcterms:W3CDTF">2021-12-28T10:11:00Z</dcterms:modified>
</cp:coreProperties>
</file>