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918" w:rsidRPr="00B46B73" w:rsidRDefault="00B94918" w:rsidP="00B94918">
      <w:pPr>
        <w:jc w:val="center"/>
        <w:rPr>
          <w:rFonts w:ascii="Cambria" w:hAnsi="Cambria"/>
          <w:b/>
          <w:lang w:val="uk-UA"/>
        </w:rPr>
      </w:pPr>
      <w:r w:rsidRPr="00B46B73">
        <w:rPr>
          <w:rFonts w:ascii="Cambria" w:hAnsi="Cambria"/>
          <w:b/>
          <w:lang w:val="uk-UA"/>
        </w:rPr>
        <w:t>МІНІСТЕРСТВО ОСВІТИ І НАУКИ УКРАЇНИ</w:t>
      </w:r>
    </w:p>
    <w:p w:rsidR="00B94918" w:rsidRPr="00B46B73" w:rsidRDefault="00B94918" w:rsidP="00B94918">
      <w:pPr>
        <w:tabs>
          <w:tab w:val="center" w:pos="4960"/>
          <w:tab w:val="left" w:pos="7379"/>
        </w:tabs>
        <w:rPr>
          <w:rFonts w:ascii="Cambria" w:hAnsi="Cambria"/>
          <w:b/>
          <w:lang w:val="uk-UA"/>
        </w:rPr>
      </w:pPr>
      <w:r w:rsidRPr="00B46B73">
        <w:rPr>
          <w:rFonts w:ascii="Cambria" w:hAnsi="Cambria"/>
          <w:b/>
          <w:lang w:val="uk-UA"/>
        </w:rPr>
        <w:tab/>
        <w:t xml:space="preserve">ДВНЗ «КИЇВСЬКИЙ НАЦІОНАЛЬНИЙ ЕКОНОМІЧНИЙ УНІВЕРСИТЕТ </w:t>
      </w:r>
    </w:p>
    <w:p w:rsidR="00B94918" w:rsidRPr="00B46B73" w:rsidRDefault="00B94918" w:rsidP="00B94918">
      <w:pPr>
        <w:tabs>
          <w:tab w:val="center" w:pos="4960"/>
          <w:tab w:val="left" w:pos="7379"/>
        </w:tabs>
        <w:jc w:val="center"/>
        <w:rPr>
          <w:rFonts w:ascii="Cambria" w:hAnsi="Cambria"/>
          <w:b/>
          <w:lang w:val="uk-UA"/>
        </w:rPr>
      </w:pPr>
      <w:r w:rsidRPr="00B46B73">
        <w:rPr>
          <w:rFonts w:ascii="Cambria" w:hAnsi="Cambria"/>
          <w:b/>
          <w:lang w:val="uk-UA"/>
        </w:rPr>
        <w:t>імені Вадима Гетьмана»</w:t>
      </w:r>
    </w:p>
    <w:p w:rsidR="00B94918" w:rsidRPr="00B46B73" w:rsidRDefault="00B94918" w:rsidP="00B94918">
      <w:pPr>
        <w:tabs>
          <w:tab w:val="center" w:pos="4960"/>
          <w:tab w:val="left" w:pos="7379"/>
        </w:tabs>
        <w:jc w:val="center"/>
        <w:rPr>
          <w:rFonts w:ascii="Cambria" w:hAnsi="Cambria"/>
          <w:b/>
          <w:lang w:val="uk-UA"/>
        </w:rPr>
      </w:pPr>
    </w:p>
    <w:p w:rsidR="00B94918" w:rsidRPr="00B46B73" w:rsidRDefault="00B94918" w:rsidP="00B94918">
      <w:pPr>
        <w:tabs>
          <w:tab w:val="center" w:pos="4960"/>
          <w:tab w:val="left" w:pos="7379"/>
        </w:tabs>
        <w:jc w:val="center"/>
        <w:rPr>
          <w:rFonts w:ascii="Cambria" w:hAnsi="Cambria"/>
          <w:b/>
          <w:lang w:val="uk-UA"/>
        </w:rPr>
      </w:pPr>
      <w:r w:rsidRPr="00B46B73">
        <w:rPr>
          <w:rFonts w:ascii="Cambria" w:hAnsi="Cambria"/>
          <w:b/>
          <w:lang w:val="uk-UA"/>
        </w:rPr>
        <w:t>Факультет управління персоналом, соціології та психології</w:t>
      </w:r>
    </w:p>
    <w:p w:rsidR="00B94918" w:rsidRPr="00B46B73" w:rsidRDefault="00B94918" w:rsidP="00B94918">
      <w:pPr>
        <w:jc w:val="center"/>
        <w:rPr>
          <w:rFonts w:ascii="Cambria" w:hAnsi="Cambria"/>
          <w:b/>
          <w:lang w:val="uk-UA"/>
        </w:rPr>
      </w:pPr>
    </w:p>
    <w:p w:rsidR="00B94918" w:rsidRPr="00B46B73" w:rsidRDefault="00B94918" w:rsidP="00B94918">
      <w:pPr>
        <w:tabs>
          <w:tab w:val="center" w:pos="4960"/>
          <w:tab w:val="left" w:pos="7670"/>
        </w:tabs>
        <w:rPr>
          <w:rFonts w:ascii="Cambria" w:hAnsi="Cambria"/>
          <w:sz w:val="32"/>
          <w:lang w:val="uk-UA"/>
        </w:rPr>
      </w:pPr>
      <w:r w:rsidRPr="00B46B73">
        <w:rPr>
          <w:rFonts w:ascii="Cambria" w:hAnsi="Cambria"/>
          <w:lang w:val="uk-UA"/>
        </w:rPr>
        <w:tab/>
      </w:r>
      <w:r w:rsidRPr="00B46B73">
        <w:rPr>
          <w:rFonts w:ascii="Cambria" w:hAnsi="Cambria"/>
          <w:b/>
          <w:lang w:val="uk-UA"/>
        </w:rPr>
        <w:t xml:space="preserve">Кафедра </w:t>
      </w:r>
      <w:proofErr w:type="spellStart"/>
      <w:r>
        <w:rPr>
          <w:rFonts w:ascii="Cambria" w:hAnsi="Cambria"/>
          <w:b/>
          <w:lang w:val="uk-UA"/>
        </w:rPr>
        <w:t>соціоекономіки</w:t>
      </w:r>
      <w:proofErr w:type="spellEnd"/>
      <w:r>
        <w:rPr>
          <w:rFonts w:ascii="Cambria" w:hAnsi="Cambria"/>
          <w:b/>
          <w:lang w:val="uk-UA"/>
        </w:rPr>
        <w:t xml:space="preserve"> та управління персоналом</w:t>
      </w:r>
    </w:p>
    <w:p w:rsidR="00B94918" w:rsidRPr="00292F8D" w:rsidRDefault="00B94918" w:rsidP="00B94918">
      <w:pPr>
        <w:pStyle w:val="a5"/>
        <w:ind w:left="5103"/>
        <w:rPr>
          <w:rFonts w:ascii="Cambria" w:hAnsi="Cambria"/>
          <w:b/>
        </w:rPr>
      </w:pPr>
    </w:p>
    <w:p w:rsidR="00B94918" w:rsidRPr="00271580" w:rsidRDefault="00B94918" w:rsidP="00B94918">
      <w:pPr>
        <w:pStyle w:val="a5"/>
        <w:tabs>
          <w:tab w:val="left" w:pos="4253"/>
        </w:tabs>
        <w:spacing w:line="276" w:lineRule="auto"/>
        <w:ind w:left="4395" w:firstLine="708"/>
        <w:rPr>
          <w:rFonts w:ascii="Cambria" w:hAnsi="Cambria"/>
          <w:b/>
          <w:sz w:val="24"/>
          <w:szCs w:val="24"/>
        </w:rPr>
      </w:pPr>
      <w:r w:rsidRPr="00271580">
        <w:rPr>
          <w:rFonts w:ascii="Cambria" w:hAnsi="Cambria"/>
          <w:b/>
          <w:sz w:val="24"/>
          <w:szCs w:val="24"/>
        </w:rPr>
        <w:t xml:space="preserve">           ЗАТВЕРДЖЕНО:</w:t>
      </w:r>
    </w:p>
    <w:p w:rsidR="00B94918" w:rsidRPr="0062237F" w:rsidRDefault="00B94918" w:rsidP="00B94918">
      <w:pPr>
        <w:ind w:firstLine="4253"/>
        <w:rPr>
          <w:rFonts w:ascii="Cambria" w:hAnsi="Cambria"/>
          <w:bCs/>
          <w:szCs w:val="28"/>
          <w:lang w:val="uk-UA"/>
        </w:rPr>
      </w:pPr>
      <w:r w:rsidRPr="0062237F">
        <w:rPr>
          <w:rFonts w:ascii="Cambria" w:hAnsi="Cambria"/>
          <w:bCs/>
          <w:szCs w:val="28"/>
          <w:lang w:val="uk-UA"/>
        </w:rPr>
        <w:t>Науково-методичною радою Університету</w:t>
      </w:r>
    </w:p>
    <w:p w:rsidR="00B94918" w:rsidRPr="0062237F" w:rsidRDefault="00B94918" w:rsidP="00B94918">
      <w:pPr>
        <w:ind w:firstLine="4253"/>
        <w:rPr>
          <w:rFonts w:ascii="Cambria" w:hAnsi="Cambria"/>
          <w:bCs/>
          <w:szCs w:val="28"/>
          <w:lang w:val="uk-UA"/>
        </w:rPr>
      </w:pPr>
      <w:r w:rsidRPr="0062237F">
        <w:rPr>
          <w:rFonts w:ascii="Cambria" w:hAnsi="Cambria"/>
          <w:bCs/>
          <w:szCs w:val="28"/>
          <w:lang w:val="uk-UA"/>
        </w:rPr>
        <w:t>Протокол № ____ від  _________________ 2021 р.</w:t>
      </w:r>
    </w:p>
    <w:p w:rsidR="00B94918" w:rsidRPr="0062237F" w:rsidRDefault="00B94918" w:rsidP="00B94918">
      <w:pPr>
        <w:ind w:firstLine="4253"/>
        <w:rPr>
          <w:rFonts w:ascii="Cambria" w:hAnsi="Cambria"/>
          <w:bCs/>
          <w:szCs w:val="28"/>
          <w:lang w:val="uk-UA"/>
        </w:rPr>
      </w:pPr>
      <w:r w:rsidRPr="0062237F">
        <w:rPr>
          <w:rFonts w:ascii="Cambria" w:hAnsi="Cambria"/>
          <w:bCs/>
          <w:szCs w:val="28"/>
          <w:lang w:val="uk-UA"/>
        </w:rPr>
        <w:t xml:space="preserve">Голова НМР ______________ А. М. </w:t>
      </w:r>
      <w:proofErr w:type="spellStart"/>
      <w:r w:rsidRPr="0062237F">
        <w:rPr>
          <w:rFonts w:ascii="Cambria" w:hAnsi="Cambria"/>
          <w:bCs/>
          <w:szCs w:val="28"/>
          <w:lang w:val="uk-UA"/>
        </w:rPr>
        <w:t>Колот</w:t>
      </w:r>
      <w:proofErr w:type="spellEnd"/>
    </w:p>
    <w:p w:rsidR="00B94918" w:rsidRPr="00302D7F" w:rsidRDefault="00B94918" w:rsidP="00B94918">
      <w:pPr>
        <w:rPr>
          <w:rFonts w:ascii="Cambria" w:hAnsi="Cambria"/>
          <w:sz w:val="28"/>
          <w:szCs w:val="28"/>
          <w:lang w:val="uk-UA"/>
        </w:rPr>
      </w:pPr>
    </w:p>
    <w:p w:rsidR="00B94918" w:rsidRPr="00B46B73" w:rsidRDefault="00B94918" w:rsidP="00B94918">
      <w:pPr>
        <w:rPr>
          <w:rFonts w:ascii="Cambria" w:hAnsi="Cambria"/>
          <w:lang w:val="uk-UA"/>
        </w:rPr>
      </w:pPr>
    </w:p>
    <w:p w:rsidR="006C45C8" w:rsidRPr="00AB4820" w:rsidRDefault="006C45C8" w:rsidP="006C45C8">
      <w:pPr>
        <w:suppressAutoHyphens/>
        <w:jc w:val="center"/>
        <w:rPr>
          <w:rFonts w:cs="Calibri"/>
          <w:b/>
          <w:bCs/>
          <w:sz w:val="28"/>
          <w:szCs w:val="28"/>
          <w:lang w:val="uk-UA" w:eastAsia="ar-SA"/>
        </w:rPr>
      </w:pPr>
      <w:r w:rsidRPr="00AB4820">
        <w:rPr>
          <w:rFonts w:cs="Calibri"/>
          <w:b/>
          <w:bCs/>
          <w:sz w:val="28"/>
          <w:szCs w:val="28"/>
          <w:lang w:val="uk-UA" w:eastAsia="ar-SA"/>
        </w:rPr>
        <w:t>РОБОЧА ПРОГРАМА</w:t>
      </w:r>
      <w:r w:rsidRPr="00AB4820">
        <w:rPr>
          <w:rFonts w:cs="Calibri"/>
          <w:b/>
          <w:bCs/>
          <w:sz w:val="28"/>
          <w:szCs w:val="28"/>
          <w:lang w:val="uk-UA" w:eastAsia="ar-SA"/>
        </w:rPr>
        <w:br/>
        <w:t>НАВЧАЛЬНОЇ ДИСЦИПЛІНИ</w:t>
      </w:r>
    </w:p>
    <w:p w:rsidR="00B94918" w:rsidRPr="00B46B73" w:rsidRDefault="006C45C8" w:rsidP="006C45C8">
      <w:pPr>
        <w:jc w:val="center"/>
        <w:rPr>
          <w:rFonts w:ascii="Cambria" w:hAnsi="Cambria"/>
          <w:b/>
          <w:sz w:val="32"/>
          <w:lang w:val="uk-UA"/>
        </w:rPr>
      </w:pPr>
      <w:r w:rsidRPr="00B46B73">
        <w:rPr>
          <w:rFonts w:ascii="Cambria" w:hAnsi="Cambria"/>
          <w:b/>
          <w:sz w:val="32"/>
          <w:lang w:val="uk-UA"/>
        </w:rPr>
        <w:t xml:space="preserve"> </w:t>
      </w:r>
      <w:r w:rsidR="00B94918" w:rsidRPr="00B46B73">
        <w:rPr>
          <w:rFonts w:ascii="Cambria" w:hAnsi="Cambria"/>
          <w:b/>
          <w:sz w:val="32"/>
          <w:lang w:val="uk-UA"/>
        </w:rPr>
        <w:t>«</w:t>
      </w:r>
      <w:r w:rsidR="00B94918">
        <w:rPr>
          <w:rFonts w:ascii="Cambria" w:hAnsi="Cambria"/>
          <w:b/>
          <w:sz w:val="32"/>
          <w:lang w:val="uk-UA"/>
        </w:rPr>
        <w:t>Волонтерство та благодійництво</w:t>
      </w:r>
      <w:r w:rsidR="00B94918" w:rsidRPr="00B46B73">
        <w:rPr>
          <w:rFonts w:ascii="Cambria" w:hAnsi="Cambria"/>
          <w:b/>
          <w:sz w:val="32"/>
          <w:lang w:val="uk-UA"/>
        </w:rPr>
        <w:t>»</w:t>
      </w:r>
    </w:p>
    <w:p w:rsidR="00B94918" w:rsidRPr="00B46B73" w:rsidRDefault="00B94918" w:rsidP="00B94918">
      <w:pPr>
        <w:jc w:val="center"/>
        <w:rPr>
          <w:rFonts w:ascii="Cambria" w:hAnsi="Cambria"/>
          <w:b/>
          <w:lang w:val="uk-UA"/>
        </w:rPr>
      </w:pPr>
    </w:p>
    <w:p w:rsidR="00B94918" w:rsidRPr="00B46B73" w:rsidRDefault="00B94918" w:rsidP="00B94918">
      <w:pPr>
        <w:jc w:val="center"/>
        <w:rPr>
          <w:rFonts w:ascii="Cambria" w:hAnsi="Cambria"/>
          <w:b/>
          <w:lang w:val="uk-UA"/>
        </w:rPr>
      </w:pPr>
    </w:p>
    <w:p w:rsidR="00B94918" w:rsidRPr="00B46B73" w:rsidRDefault="00B94918" w:rsidP="00B94918">
      <w:pPr>
        <w:jc w:val="center"/>
        <w:rPr>
          <w:rFonts w:ascii="Cambria" w:hAnsi="Cambria"/>
          <w:b/>
          <w:lang w:val="uk-UA"/>
        </w:rPr>
      </w:pPr>
    </w:p>
    <w:tbl>
      <w:tblPr>
        <w:tblW w:w="0" w:type="auto"/>
        <w:tblLook w:val="00A0"/>
      </w:tblPr>
      <w:tblGrid>
        <w:gridCol w:w="3294"/>
        <w:gridCol w:w="6559"/>
      </w:tblGrid>
      <w:tr w:rsidR="00B94918" w:rsidRPr="00E8239A" w:rsidTr="00B00EE6">
        <w:tc>
          <w:tcPr>
            <w:tcW w:w="3294" w:type="dxa"/>
          </w:tcPr>
          <w:p w:rsidR="00B94918" w:rsidRPr="00E8239A" w:rsidRDefault="00B94918" w:rsidP="00B00EE6">
            <w:pPr>
              <w:ind w:left="540"/>
              <w:rPr>
                <w:rFonts w:ascii="Cambria" w:hAnsi="Cambria"/>
                <w:szCs w:val="28"/>
                <w:lang w:val="uk-UA"/>
              </w:rPr>
            </w:pPr>
            <w:r w:rsidRPr="00E8239A">
              <w:rPr>
                <w:rFonts w:ascii="Cambria" w:hAnsi="Cambria"/>
                <w:bCs/>
                <w:szCs w:val="28"/>
                <w:lang w:val="uk-UA"/>
              </w:rPr>
              <w:t>рівень вищої освіти</w:t>
            </w:r>
          </w:p>
        </w:tc>
        <w:tc>
          <w:tcPr>
            <w:tcW w:w="6559" w:type="dxa"/>
          </w:tcPr>
          <w:p w:rsidR="00B94918" w:rsidRPr="00E8239A" w:rsidRDefault="00B94918" w:rsidP="00B00EE6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Cambria" w:hAnsi="Cambria"/>
                <w:b/>
                <w:bCs/>
                <w:i/>
                <w:iCs/>
              </w:rPr>
            </w:pPr>
            <w:r w:rsidRPr="00E8239A">
              <w:rPr>
                <w:rFonts w:ascii="Cambria" w:hAnsi="Cambria"/>
                <w:b/>
                <w:bCs/>
                <w:lang w:val="uk-UA"/>
              </w:rPr>
              <w:t>перший (бакалаврський)</w:t>
            </w:r>
          </w:p>
        </w:tc>
      </w:tr>
      <w:tr w:rsidR="00B94918" w:rsidRPr="00E8239A" w:rsidTr="00B00EE6">
        <w:tc>
          <w:tcPr>
            <w:tcW w:w="3294" w:type="dxa"/>
          </w:tcPr>
          <w:p w:rsidR="00DD6406" w:rsidRDefault="00DD6406" w:rsidP="00B00EE6">
            <w:pPr>
              <w:ind w:left="540"/>
              <w:rPr>
                <w:rFonts w:ascii="Cambria" w:hAnsi="Cambria"/>
                <w:szCs w:val="28"/>
                <w:lang w:val="uk-UA"/>
              </w:rPr>
            </w:pPr>
          </w:p>
          <w:p w:rsidR="00B94918" w:rsidRPr="00E8239A" w:rsidRDefault="00B94918" w:rsidP="00B00EE6">
            <w:pPr>
              <w:ind w:left="540"/>
              <w:rPr>
                <w:rFonts w:ascii="Cambria" w:hAnsi="Cambria"/>
                <w:szCs w:val="28"/>
                <w:lang w:val="uk-UA"/>
              </w:rPr>
            </w:pPr>
            <w:r w:rsidRPr="00E8239A">
              <w:rPr>
                <w:rFonts w:ascii="Cambria" w:hAnsi="Cambria"/>
                <w:szCs w:val="28"/>
                <w:lang w:val="uk-UA"/>
              </w:rPr>
              <w:t xml:space="preserve">тип </w:t>
            </w:r>
            <w:r w:rsidR="0001193E">
              <w:rPr>
                <w:rFonts w:ascii="Cambria" w:hAnsi="Cambria"/>
                <w:szCs w:val="28"/>
                <w:lang w:val="uk-UA"/>
              </w:rPr>
              <w:t xml:space="preserve">навчальної </w:t>
            </w:r>
            <w:r w:rsidRPr="00E8239A">
              <w:rPr>
                <w:rFonts w:ascii="Cambria" w:hAnsi="Cambria"/>
                <w:szCs w:val="28"/>
                <w:lang w:val="uk-UA"/>
              </w:rPr>
              <w:t>дисципліни</w:t>
            </w:r>
          </w:p>
        </w:tc>
        <w:tc>
          <w:tcPr>
            <w:tcW w:w="6559" w:type="dxa"/>
          </w:tcPr>
          <w:p w:rsidR="0001193E" w:rsidRDefault="0001193E" w:rsidP="00B00EE6">
            <w:pPr>
              <w:jc w:val="both"/>
              <w:rPr>
                <w:rFonts w:ascii="Cambria" w:hAnsi="Cambria"/>
                <w:szCs w:val="28"/>
                <w:lang w:val="uk-UA"/>
              </w:rPr>
            </w:pPr>
          </w:p>
          <w:p w:rsidR="00B94918" w:rsidRPr="00E8239A" w:rsidRDefault="00B94918" w:rsidP="00B00EE6">
            <w:pPr>
              <w:jc w:val="both"/>
              <w:rPr>
                <w:rFonts w:ascii="Cambria" w:hAnsi="Cambria"/>
                <w:szCs w:val="28"/>
                <w:lang w:val="uk-UA"/>
              </w:rPr>
            </w:pPr>
            <w:r w:rsidRPr="00E8239A">
              <w:rPr>
                <w:rFonts w:ascii="Cambria" w:hAnsi="Cambria"/>
                <w:szCs w:val="28"/>
                <w:lang w:val="uk-UA"/>
              </w:rPr>
              <w:t>вибіркова</w:t>
            </w:r>
          </w:p>
        </w:tc>
      </w:tr>
    </w:tbl>
    <w:p w:rsidR="00B94918" w:rsidRPr="00E8239A" w:rsidRDefault="00B94918" w:rsidP="00B94918">
      <w:pPr>
        <w:rPr>
          <w:rFonts w:ascii="Cambria" w:hAnsi="Cambria"/>
          <w:lang w:val="uk-UA"/>
        </w:rPr>
      </w:pPr>
      <w:r w:rsidRPr="00E8239A">
        <w:rPr>
          <w:rFonts w:ascii="Cambria" w:hAnsi="Cambria"/>
          <w:szCs w:val="28"/>
          <w:lang w:val="uk-UA"/>
        </w:rPr>
        <w:t xml:space="preserve">                        </w:t>
      </w:r>
    </w:p>
    <w:p w:rsidR="00B94918" w:rsidRPr="00E8239A" w:rsidRDefault="00B94918" w:rsidP="00B94918">
      <w:pPr>
        <w:ind w:firstLine="2835"/>
        <w:jc w:val="center"/>
        <w:rPr>
          <w:rFonts w:ascii="Cambria" w:hAnsi="Cambria"/>
          <w:b/>
          <w:szCs w:val="28"/>
          <w:lang w:val="uk-UA"/>
        </w:rPr>
      </w:pPr>
      <w:r w:rsidRPr="00E8239A">
        <w:rPr>
          <w:rFonts w:ascii="Cambria" w:hAnsi="Cambria"/>
          <w:b/>
          <w:szCs w:val="28"/>
          <w:lang w:val="uk-UA"/>
        </w:rPr>
        <w:t xml:space="preserve">       </w:t>
      </w:r>
    </w:p>
    <w:p w:rsidR="00B94918" w:rsidRDefault="00B94918" w:rsidP="00B94918">
      <w:pPr>
        <w:ind w:firstLine="2835"/>
        <w:jc w:val="center"/>
        <w:rPr>
          <w:rFonts w:ascii="Cambria" w:hAnsi="Cambria"/>
          <w:szCs w:val="28"/>
          <w:lang w:val="uk-UA"/>
        </w:rPr>
      </w:pPr>
      <w:r w:rsidRPr="00E8239A">
        <w:rPr>
          <w:rFonts w:ascii="Cambria" w:hAnsi="Cambria"/>
          <w:b/>
          <w:szCs w:val="28"/>
          <w:lang w:val="uk-UA"/>
        </w:rPr>
        <w:t xml:space="preserve">       </w:t>
      </w:r>
    </w:p>
    <w:p w:rsidR="00B94918" w:rsidRPr="00E8239A" w:rsidRDefault="00B94918" w:rsidP="00B94918">
      <w:pPr>
        <w:rPr>
          <w:rFonts w:ascii="Cambria" w:hAnsi="Cambria"/>
          <w:szCs w:val="28"/>
          <w:lang w:val="uk-UA"/>
        </w:rPr>
      </w:pPr>
    </w:p>
    <w:tbl>
      <w:tblPr>
        <w:tblW w:w="5135" w:type="pct"/>
        <w:tblLook w:val="00A0"/>
      </w:tblPr>
      <w:tblGrid>
        <w:gridCol w:w="5211"/>
        <w:gridCol w:w="4908"/>
      </w:tblGrid>
      <w:tr w:rsidR="00B94918" w:rsidRPr="00E8239A" w:rsidTr="00B00EE6">
        <w:trPr>
          <w:trHeight w:val="1671"/>
        </w:trPr>
        <w:tc>
          <w:tcPr>
            <w:tcW w:w="2575" w:type="pct"/>
          </w:tcPr>
          <w:p w:rsidR="006C45C8" w:rsidRPr="00AB4820" w:rsidRDefault="006C45C8" w:rsidP="006C45C8">
            <w:pPr>
              <w:suppressAutoHyphens/>
              <w:rPr>
                <w:szCs w:val="26"/>
                <w:lang w:val="uk-UA"/>
              </w:rPr>
            </w:pPr>
            <w:r w:rsidRPr="00AB4820">
              <w:rPr>
                <w:b/>
                <w:sz w:val="22"/>
                <w:szCs w:val="26"/>
                <w:lang w:val="uk-UA"/>
              </w:rPr>
              <w:t>ПОГОДЖЕНО</w:t>
            </w:r>
            <w:r w:rsidRPr="00AB4820">
              <w:rPr>
                <w:sz w:val="22"/>
                <w:szCs w:val="26"/>
                <w:lang w:val="uk-UA"/>
              </w:rPr>
              <w:t>:</w:t>
            </w:r>
          </w:p>
          <w:p w:rsidR="006C45C8" w:rsidRPr="00AB4820" w:rsidRDefault="006C45C8" w:rsidP="006C45C8">
            <w:pPr>
              <w:suppressAutoHyphens/>
              <w:rPr>
                <w:szCs w:val="26"/>
                <w:lang w:val="uk-UA"/>
              </w:rPr>
            </w:pPr>
            <w:r w:rsidRPr="00AB4820">
              <w:rPr>
                <w:sz w:val="22"/>
                <w:szCs w:val="26"/>
                <w:lang w:val="uk-UA"/>
              </w:rPr>
              <w:t xml:space="preserve">Директор Центру менеджменту </w:t>
            </w:r>
            <w:r w:rsidRPr="00AB4820">
              <w:rPr>
                <w:sz w:val="22"/>
                <w:szCs w:val="26"/>
                <w:lang w:val="uk-UA"/>
              </w:rPr>
              <w:br/>
              <w:t>та моніторингу якості освіти</w:t>
            </w:r>
          </w:p>
          <w:p w:rsidR="00B94918" w:rsidRDefault="006C45C8" w:rsidP="006C45C8">
            <w:pPr>
              <w:spacing w:line="276" w:lineRule="auto"/>
              <w:rPr>
                <w:rFonts w:ascii="Cambria" w:hAnsi="Cambria"/>
                <w:b/>
                <w:lang w:val="uk-UA"/>
              </w:rPr>
            </w:pPr>
            <w:r w:rsidRPr="00AB4820">
              <w:rPr>
                <w:sz w:val="22"/>
                <w:szCs w:val="26"/>
                <w:lang w:val="uk-UA"/>
              </w:rPr>
              <w:t>___________ Т.О. Фролова</w:t>
            </w:r>
          </w:p>
          <w:p w:rsidR="00B94918" w:rsidRDefault="00B94918" w:rsidP="00B00EE6">
            <w:pPr>
              <w:spacing w:line="276" w:lineRule="auto"/>
              <w:rPr>
                <w:rFonts w:ascii="Cambria" w:hAnsi="Cambria"/>
                <w:b/>
                <w:lang w:val="uk-UA"/>
              </w:rPr>
            </w:pPr>
          </w:p>
          <w:p w:rsidR="00B94918" w:rsidRPr="00271580" w:rsidRDefault="00B94918" w:rsidP="006C45C8">
            <w:pPr>
              <w:spacing w:line="276" w:lineRule="auto"/>
              <w:rPr>
                <w:rFonts w:ascii="Cambria" w:hAnsi="Cambria"/>
                <w:b/>
                <w:lang w:val="uk-UA"/>
              </w:rPr>
            </w:pPr>
          </w:p>
        </w:tc>
        <w:tc>
          <w:tcPr>
            <w:tcW w:w="2425" w:type="pct"/>
          </w:tcPr>
          <w:p w:rsidR="00B94918" w:rsidRPr="00271580" w:rsidRDefault="00B94918" w:rsidP="00B00EE6">
            <w:pPr>
              <w:ind w:left="135"/>
              <w:rPr>
                <w:rFonts w:ascii="Cambria" w:hAnsi="Cambria"/>
                <w:b/>
                <w:lang w:val="uk-UA"/>
              </w:rPr>
            </w:pPr>
            <w:r w:rsidRPr="00271580">
              <w:rPr>
                <w:rFonts w:ascii="Cambria" w:hAnsi="Cambria"/>
                <w:b/>
                <w:lang w:val="uk-UA"/>
              </w:rPr>
              <w:t>РЕКОМЕНДОВАНО:</w:t>
            </w:r>
          </w:p>
          <w:p w:rsidR="00B94918" w:rsidRPr="00271580" w:rsidRDefault="00B94918" w:rsidP="00B00EE6">
            <w:pPr>
              <w:ind w:left="95" w:hanging="23"/>
              <w:rPr>
                <w:rFonts w:ascii="Cambria" w:hAnsi="Cambria"/>
                <w:lang w:val="uk-UA"/>
              </w:rPr>
            </w:pPr>
            <w:r w:rsidRPr="00271580">
              <w:rPr>
                <w:rFonts w:ascii="Cambria" w:hAnsi="Cambria"/>
              </w:rPr>
              <w:t xml:space="preserve">кафедрою </w:t>
            </w:r>
            <w:proofErr w:type="spellStart"/>
            <w:proofErr w:type="gramStart"/>
            <w:r w:rsidR="00A169AB">
              <w:rPr>
                <w:rFonts w:ascii="Cambria" w:hAnsi="Cambria"/>
                <w:lang w:val="uk-UA"/>
              </w:rPr>
              <w:t>соц</w:t>
            </w:r>
            <w:proofErr w:type="gramEnd"/>
            <w:r w:rsidR="00A169AB">
              <w:rPr>
                <w:rFonts w:ascii="Cambria" w:hAnsi="Cambria"/>
                <w:lang w:val="uk-UA"/>
              </w:rPr>
              <w:t>іоекономіки</w:t>
            </w:r>
            <w:proofErr w:type="spellEnd"/>
            <w:r w:rsidR="00A169AB">
              <w:rPr>
                <w:rFonts w:ascii="Cambria" w:hAnsi="Cambria"/>
                <w:lang w:val="uk-UA"/>
              </w:rPr>
              <w:t xml:space="preserve"> та </w:t>
            </w:r>
            <w:r w:rsidRPr="00271580">
              <w:rPr>
                <w:rFonts w:ascii="Cambria" w:hAnsi="Cambria"/>
                <w:lang w:val="uk-UA"/>
              </w:rPr>
              <w:t xml:space="preserve">управління персоналом </w:t>
            </w:r>
          </w:p>
          <w:p w:rsidR="00D212D3" w:rsidRDefault="00B94918" w:rsidP="00B00EE6">
            <w:pPr>
              <w:ind w:left="135"/>
              <w:rPr>
                <w:color w:val="000000"/>
                <w:lang w:val="uk-UA"/>
              </w:rPr>
            </w:pPr>
            <w:r w:rsidRPr="00271580">
              <w:rPr>
                <w:rFonts w:ascii="Cambria" w:hAnsi="Cambria"/>
              </w:rPr>
              <w:t xml:space="preserve">протокол </w:t>
            </w:r>
            <w:r w:rsidR="00D212D3" w:rsidRPr="002F2FE9">
              <w:rPr>
                <w:color w:val="000000"/>
              </w:rPr>
              <w:t xml:space="preserve">№ </w:t>
            </w:r>
            <w:r w:rsidR="00D212D3">
              <w:rPr>
                <w:color w:val="000000"/>
                <w:lang w:val="uk-UA"/>
              </w:rPr>
              <w:t>1</w:t>
            </w:r>
            <w:r w:rsidR="00D212D3" w:rsidRPr="002F2FE9">
              <w:rPr>
                <w:color w:val="000000"/>
              </w:rPr>
              <w:t xml:space="preserve"> </w:t>
            </w:r>
            <w:proofErr w:type="spellStart"/>
            <w:r w:rsidR="00D212D3" w:rsidRPr="002F2FE9">
              <w:rPr>
                <w:color w:val="000000"/>
              </w:rPr>
              <w:t>від</w:t>
            </w:r>
            <w:proofErr w:type="spellEnd"/>
            <w:r w:rsidR="00D212D3" w:rsidRPr="002F2FE9">
              <w:rPr>
                <w:color w:val="000000"/>
              </w:rPr>
              <w:t xml:space="preserve"> </w:t>
            </w:r>
            <w:r w:rsidR="00D212D3">
              <w:rPr>
                <w:color w:val="000000"/>
                <w:lang w:val="uk-UA"/>
              </w:rPr>
              <w:t>30.</w:t>
            </w:r>
            <w:r w:rsidR="00D212D3">
              <w:rPr>
                <w:color w:val="000000"/>
              </w:rPr>
              <w:t>0</w:t>
            </w:r>
            <w:r w:rsidR="00D212D3">
              <w:rPr>
                <w:color w:val="000000"/>
                <w:lang w:val="uk-UA"/>
              </w:rPr>
              <w:t>8.</w:t>
            </w:r>
            <w:r w:rsidR="00D212D3" w:rsidRPr="00B160CE">
              <w:rPr>
                <w:color w:val="000000"/>
              </w:rPr>
              <w:t>2021</w:t>
            </w:r>
            <w:r w:rsidR="00D212D3">
              <w:rPr>
                <w:color w:val="000000"/>
                <w:lang w:val="uk-UA"/>
              </w:rPr>
              <w:t>р.</w:t>
            </w:r>
          </w:p>
          <w:p w:rsidR="00B94918" w:rsidRPr="00271580" w:rsidRDefault="00B94918" w:rsidP="00B00EE6">
            <w:pPr>
              <w:ind w:left="135"/>
              <w:rPr>
                <w:rFonts w:ascii="Cambria" w:hAnsi="Cambria"/>
                <w:lang w:val="uk-UA"/>
              </w:rPr>
            </w:pPr>
            <w:r w:rsidRPr="00271580">
              <w:rPr>
                <w:rFonts w:ascii="Cambria" w:hAnsi="Cambria"/>
                <w:lang w:val="uk-UA"/>
              </w:rPr>
              <w:t xml:space="preserve">Завідувач  </w:t>
            </w:r>
            <w:r>
              <w:rPr>
                <w:rFonts w:ascii="Cambria" w:hAnsi="Cambria"/>
                <w:lang w:val="uk-UA"/>
              </w:rPr>
              <w:t>кафедри __</w:t>
            </w:r>
            <w:r w:rsidRPr="00271580">
              <w:rPr>
                <w:rFonts w:ascii="Cambria" w:hAnsi="Cambria"/>
                <w:lang w:val="uk-UA"/>
              </w:rPr>
              <w:t>_______Г.С. Лопушняк</w:t>
            </w:r>
          </w:p>
          <w:p w:rsidR="00B94918" w:rsidRPr="00A36801" w:rsidRDefault="00B94918" w:rsidP="00B00EE6">
            <w:pPr>
              <w:ind w:left="135"/>
              <w:rPr>
                <w:rFonts w:ascii="Cambria" w:hAnsi="Cambria"/>
              </w:rPr>
            </w:pPr>
          </w:p>
          <w:p w:rsidR="00B94918" w:rsidRPr="00A36801" w:rsidRDefault="00B94918" w:rsidP="00B00EE6">
            <w:pPr>
              <w:ind w:left="135"/>
              <w:rPr>
                <w:rFonts w:ascii="Cambria" w:hAnsi="Cambria"/>
              </w:rPr>
            </w:pPr>
          </w:p>
          <w:p w:rsidR="00B94918" w:rsidRPr="00A36801" w:rsidRDefault="00B94918" w:rsidP="00B00EE6">
            <w:pPr>
              <w:ind w:left="135"/>
              <w:rPr>
                <w:rFonts w:ascii="Cambria" w:hAnsi="Cambria"/>
              </w:rPr>
            </w:pPr>
          </w:p>
          <w:p w:rsidR="00B94918" w:rsidRDefault="00B94918" w:rsidP="00B00EE6">
            <w:pPr>
              <w:ind w:left="135"/>
              <w:rPr>
                <w:rFonts w:ascii="Cambria" w:hAnsi="Cambria"/>
                <w:lang w:val="uk-UA"/>
              </w:rPr>
            </w:pPr>
          </w:p>
          <w:p w:rsidR="00304CC2" w:rsidRDefault="00304CC2" w:rsidP="00B00EE6">
            <w:pPr>
              <w:ind w:left="135"/>
              <w:rPr>
                <w:rFonts w:ascii="Cambria" w:hAnsi="Cambria"/>
                <w:lang w:val="uk-UA"/>
              </w:rPr>
            </w:pPr>
          </w:p>
          <w:p w:rsidR="00304CC2" w:rsidRDefault="00304CC2" w:rsidP="00B00EE6">
            <w:pPr>
              <w:ind w:left="135"/>
              <w:rPr>
                <w:rFonts w:ascii="Cambria" w:hAnsi="Cambria"/>
                <w:lang w:val="uk-UA"/>
              </w:rPr>
            </w:pPr>
          </w:p>
          <w:p w:rsidR="00304CC2" w:rsidRDefault="00304CC2" w:rsidP="00B00EE6">
            <w:pPr>
              <w:ind w:left="135"/>
              <w:rPr>
                <w:rFonts w:ascii="Cambria" w:hAnsi="Cambria"/>
                <w:lang w:val="uk-UA"/>
              </w:rPr>
            </w:pPr>
          </w:p>
          <w:p w:rsidR="00304CC2" w:rsidRDefault="00304CC2" w:rsidP="00B00EE6">
            <w:pPr>
              <w:ind w:left="135"/>
              <w:rPr>
                <w:rFonts w:ascii="Cambria" w:hAnsi="Cambria"/>
                <w:lang w:val="uk-UA"/>
              </w:rPr>
            </w:pPr>
          </w:p>
          <w:p w:rsidR="00304CC2" w:rsidRDefault="00304CC2" w:rsidP="00B00EE6">
            <w:pPr>
              <w:ind w:left="135"/>
              <w:rPr>
                <w:rFonts w:ascii="Cambria" w:hAnsi="Cambria"/>
                <w:lang w:val="uk-UA"/>
              </w:rPr>
            </w:pPr>
          </w:p>
          <w:p w:rsidR="00304CC2" w:rsidRDefault="00304CC2" w:rsidP="00B00EE6">
            <w:pPr>
              <w:ind w:left="135"/>
              <w:rPr>
                <w:rFonts w:ascii="Cambria" w:hAnsi="Cambria"/>
                <w:lang w:val="uk-UA"/>
              </w:rPr>
            </w:pPr>
          </w:p>
          <w:p w:rsidR="00B94918" w:rsidRPr="00271580" w:rsidRDefault="00B94918" w:rsidP="00B00EE6">
            <w:pPr>
              <w:ind w:left="135"/>
              <w:rPr>
                <w:rFonts w:ascii="Cambria" w:hAnsi="Cambria"/>
                <w:lang w:val="uk-UA"/>
              </w:rPr>
            </w:pPr>
          </w:p>
        </w:tc>
      </w:tr>
    </w:tbl>
    <w:p w:rsidR="00B94918" w:rsidRPr="00D7245E" w:rsidRDefault="00B94918" w:rsidP="00B94918">
      <w:pPr>
        <w:rPr>
          <w:rFonts w:ascii="Cambria" w:hAnsi="Cambria"/>
          <w:szCs w:val="28"/>
        </w:rPr>
      </w:pPr>
    </w:p>
    <w:p w:rsidR="00B94918" w:rsidRPr="00425E07" w:rsidRDefault="00B94918" w:rsidP="00B94918">
      <w:pPr>
        <w:pStyle w:val="a5"/>
        <w:jc w:val="center"/>
        <w:rPr>
          <w:rFonts w:ascii="Cambria" w:hAnsi="Cambria"/>
          <w:b/>
          <w:sz w:val="28"/>
          <w:szCs w:val="28"/>
          <w:lang w:val="uk-UA"/>
        </w:rPr>
      </w:pPr>
      <w:proofErr w:type="spellStart"/>
      <w:r w:rsidRPr="00E8239A">
        <w:rPr>
          <w:rFonts w:ascii="Cambria" w:hAnsi="Cambria"/>
          <w:b/>
          <w:sz w:val="28"/>
          <w:szCs w:val="28"/>
        </w:rPr>
        <w:t>Київ</w:t>
      </w:r>
      <w:proofErr w:type="spellEnd"/>
      <w:r w:rsidRPr="00E8239A">
        <w:rPr>
          <w:rFonts w:ascii="Cambria" w:hAnsi="Cambria"/>
          <w:b/>
          <w:sz w:val="28"/>
          <w:szCs w:val="28"/>
        </w:rPr>
        <w:t xml:space="preserve"> – 202</w:t>
      </w:r>
      <w:r>
        <w:rPr>
          <w:rFonts w:ascii="Cambria" w:hAnsi="Cambria"/>
          <w:b/>
          <w:sz w:val="28"/>
          <w:szCs w:val="28"/>
          <w:lang w:val="uk-UA"/>
        </w:rPr>
        <w:t>1</w:t>
      </w:r>
    </w:p>
    <w:p w:rsidR="00B94918" w:rsidRPr="00E8239A" w:rsidRDefault="00B94918" w:rsidP="00B94918">
      <w:pPr>
        <w:rPr>
          <w:rFonts w:ascii="Cambria" w:hAnsi="Cambria"/>
          <w:b/>
          <w:bCs/>
          <w:sz w:val="28"/>
          <w:szCs w:val="28"/>
          <w:lang w:val="uk-UA"/>
        </w:rPr>
      </w:pPr>
      <w:r w:rsidRPr="00E8239A">
        <w:rPr>
          <w:rFonts w:ascii="Cambria" w:hAnsi="Cambria"/>
          <w:b/>
          <w:bCs/>
          <w:sz w:val="28"/>
          <w:szCs w:val="28"/>
          <w:lang w:val="uk-UA"/>
        </w:rPr>
        <w:br w:type="page"/>
      </w:r>
    </w:p>
    <w:p w:rsidR="00B94918" w:rsidRPr="00B46B73" w:rsidRDefault="00B94918" w:rsidP="00B94918">
      <w:pPr>
        <w:rPr>
          <w:rFonts w:ascii="Cambria" w:hAnsi="Cambria"/>
          <w:i/>
          <w:noProof/>
          <w:sz w:val="28"/>
          <w:szCs w:val="28"/>
          <w:lang w:val="uk-UA"/>
        </w:rPr>
      </w:pPr>
      <w:r w:rsidRPr="00B46B73">
        <w:rPr>
          <w:rFonts w:ascii="Cambria" w:hAnsi="Cambria"/>
          <w:noProof/>
          <w:szCs w:val="28"/>
          <w:lang w:val="uk-UA"/>
        </w:rPr>
        <w:lastRenderedPageBreak/>
        <w:t>Розробники:</w:t>
      </w:r>
      <w:r w:rsidRPr="00B46B73">
        <w:rPr>
          <w:rFonts w:ascii="Cambria" w:hAnsi="Cambria"/>
          <w:szCs w:val="28"/>
          <w:lang w:val="uk-UA"/>
        </w:rPr>
        <w:t xml:space="preserve"> </w:t>
      </w:r>
      <w:r>
        <w:rPr>
          <w:rFonts w:ascii="Cambria" w:hAnsi="Cambria"/>
          <w:szCs w:val="28"/>
          <w:lang w:val="uk-UA"/>
        </w:rPr>
        <w:t>Поплавська Оксана Миколаївна</w:t>
      </w:r>
      <w:r w:rsidRPr="00B46B73">
        <w:rPr>
          <w:rFonts w:ascii="Cambria" w:hAnsi="Cambria"/>
          <w:szCs w:val="28"/>
          <w:lang w:val="uk-UA"/>
        </w:rPr>
        <w:t xml:space="preserve">, </w:t>
      </w:r>
      <w:r w:rsidRPr="00B46B73">
        <w:rPr>
          <w:rFonts w:ascii="Cambria" w:hAnsi="Cambria"/>
          <w:i/>
          <w:szCs w:val="28"/>
          <w:lang w:val="uk-UA"/>
        </w:rPr>
        <w:t>кандидат економічних наук, доцент кафедри</w:t>
      </w:r>
      <w:r>
        <w:rPr>
          <w:rFonts w:ascii="Cambria" w:hAnsi="Cambria"/>
          <w:i/>
          <w:szCs w:val="28"/>
          <w:lang w:val="uk-UA"/>
        </w:rPr>
        <w:t xml:space="preserve"> </w:t>
      </w:r>
      <w:proofErr w:type="spellStart"/>
      <w:r>
        <w:rPr>
          <w:rFonts w:ascii="Cambria" w:hAnsi="Cambria"/>
          <w:i/>
          <w:szCs w:val="28"/>
          <w:lang w:val="uk-UA"/>
        </w:rPr>
        <w:t>соціоекономіки</w:t>
      </w:r>
      <w:proofErr w:type="spellEnd"/>
      <w:r>
        <w:rPr>
          <w:rFonts w:ascii="Cambria" w:hAnsi="Cambria"/>
          <w:i/>
          <w:szCs w:val="28"/>
          <w:lang w:val="uk-UA"/>
        </w:rPr>
        <w:t xml:space="preserve"> та </w:t>
      </w:r>
      <w:r w:rsidRPr="00B46B73">
        <w:rPr>
          <w:rFonts w:ascii="Cambria" w:hAnsi="Cambria"/>
          <w:i/>
          <w:szCs w:val="28"/>
          <w:lang w:val="uk-UA"/>
        </w:rPr>
        <w:t xml:space="preserve"> </w:t>
      </w:r>
      <w:r w:rsidRPr="00B46B73">
        <w:rPr>
          <w:rFonts w:ascii="Cambria" w:hAnsi="Cambria"/>
          <w:i/>
          <w:noProof/>
          <w:szCs w:val="28"/>
          <w:lang w:val="uk-UA"/>
        </w:rPr>
        <w:t>управлінн</w:t>
      </w:r>
      <w:r>
        <w:rPr>
          <w:rFonts w:ascii="Cambria" w:hAnsi="Cambria"/>
          <w:i/>
          <w:noProof/>
          <w:szCs w:val="28"/>
          <w:lang w:val="uk-UA"/>
        </w:rPr>
        <w:t>я персоналом</w:t>
      </w:r>
      <w:r w:rsidRPr="00B46B73">
        <w:rPr>
          <w:rFonts w:ascii="Cambria" w:hAnsi="Cambria"/>
          <w:i/>
          <w:noProof/>
          <w:szCs w:val="28"/>
          <w:lang w:val="uk-UA"/>
        </w:rPr>
        <w:t>, доцент.</w:t>
      </w:r>
    </w:p>
    <w:p w:rsidR="00B94918" w:rsidRPr="00B46B73" w:rsidRDefault="00B94918" w:rsidP="00B94918">
      <w:pPr>
        <w:rPr>
          <w:rFonts w:ascii="Cambria" w:hAnsi="Cambria"/>
          <w:i/>
          <w:noProof/>
          <w:szCs w:val="28"/>
          <w:lang w:val="uk-UA"/>
        </w:rPr>
      </w:pPr>
      <w:proofErr w:type="spellStart"/>
      <w:r w:rsidRPr="00B46B73">
        <w:rPr>
          <w:rFonts w:ascii="Cambria" w:hAnsi="Cambria"/>
          <w:spacing w:val="-8"/>
          <w:szCs w:val="28"/>
          <w:lang w:val="uk-UA" w:eastAsia="uk-UA"/>
        </w:rPr>
        <w:t>email</w:t>
      </w:r>
      <w:proofErr w:type="spellEnd"/>
      <w:r w:rsidRPr="00B46B73">
        <w:rPr>
          <w:rFonts w:ascii="Cambria" w:hAnsi="Cambria"/>
          <w:spacing w:val="-8"/>
          <w:szCs w:val="28"/>
          <w:lang w:val="uk-UA" w:eastAsia="uk-UA"/>
        </w:rPr>
        <w:t xml:space="preserve">: </w:t>
      </w:r>
      <w:hyperlink r:id="rId7" w:history="1">
        <w:r w:rsidRPr="00D30C6C">
          <w:rPr>
            <w:rStyle w:val="ad"/>
            <w:rFonts w:ascii="Cambria" w:hAnsi="Cambria"/>
            <w:spacing w:val="-8"/>
            <w:szCs w:val="28"/>
            <w:lang w:val="en-US" w:eastAsia="uk-UA"/>
          </w:rPr>
          <w:t>oksanadom</w:t>
        </w:r>
        <w:r w:rsidRPr="00425E07">
          <w:rPr>
            <w:rStyle w:val="ad"/>
            <w:rFonts w:ascii="Cambria" w:hAnsi="Cambria"/>
            <w:spacing w:val="-8"/>
            <w:szCs w:val="28"/>
            <w:lang w:eastAsia="uk-UA"/>
          </w:rPr>
          <w:t>@</w:t>
        </w:r>
        <w:r w:rsidRPr="00D30C6C">
          <w:rPr>
            <w:rStyle w:val="ad"/>
            <w:rFonts w:ascii="Cambria" w:hAnsi="Cambria"/>
            <w:spacing w:val="-8"/>
            <w:szCs w:val="28"/>
            <w:lang w:val="en-US" w:eastAsia="uk-UA"/>
          </w:rPr>
          <w:t>ukr</w:t>
        </w:r>
        <w:r w:rsidRPr="00425E07">
          <w:rPr>
            <w:rStyle w:val="ad"/>
            <w:rFonts w:ascii="Cambria" w:hAnsi="Cambria"/>
            <w:spacing w:val="-8"/>
            <w:szCs w:val="28"/>
            <w:lang w:eastAsia="uk-UA"/>
          </w:rPr>
          <w:t>.</w:t>
        </w:r>
        <w:r w:rsidRPr="00D30C6C">
          <w:rPr>
            <w:rStyle w:val="ad"/>
            <w:rFonts w:ascii="Cambria" w:hAnsi="Cambria"/>
            <w:spacing w:val="-8"/>
            <w:szCs w:val="28"/>
            <w:lang w:val="en-US" w:eastAsia="uk-UA"/>
          </w:rPr>
          <w:t>net</w:t>
        </w:r>
      </w:hyperlink>
    </w:p>
    <w:p w:rsidR="00B94918" w:rsidRPr="00A20129" w:rsidRDefault="00B94918" w:rsidP="00B94918">
      <w:pPr>
        <w:jc w:val="both"/>
        <w:rPr>
          <w:rFonts w:ascii="Cambria" w:hAnsi="Cambria"/>
          <w:i/>
          <w:szCs w:val="28"/>
          <w:lang w:val="uk-UA"/>
        </w:rPr>
      </w:pPr>
      <w:r>
        <w:rPr>
          <w:rFonts w:ascii="Cambria" w:hAnsi="Cambria"/>
          <w:spacing w:val="-8"/>
          <w:szCs w:val="28"/>
          <w:lang w:val="uk-UA" w:eastAsia="uk-UA"/>
        </w:rPr>
        <w:t xml:space="preserve">Кир’янова Олена Вікторівна , </w:t>
      </w:r>
      <w:r w:rsidRPr="00A20129">
        <w:rPr>
          <w:rFonts w:ascii="Cambria" w:hAnsi="Cambria"/>
          <w:i/>
          <w:szCs w:val="28"/>
          <w:lang w:val="uk-UA"/>
        </w:rPr>
        <w:t xml:space="preserve">кандидат економічних наук, доцент кафедри </w:t>
      </w:r>
      <w:proofErr w:type="spellStart"/>
      <w:r w:rsidRPr="00A20129">
        <w:rPr>
          <w:rFonts w:ascii="Cambria" w:hAnsi="Cambria"/>
          <w:i/>
          <w:szCs w:val="28"/>
          <w:lang w:val="uk-UA"/>
        </w:rPr>
        <w:t>соціоекономіки</w:t>
      </w:r>
      <w:proofErr w:type="spellEnd"/>
      <w:r w:rsidRPr="00A20129">
        <w:rPr>
          <w:rFonts w:ascii="Cambria" w:hAnsi="Cambria"/>
          <w:i/>
          <w:szCs w:val="28"/>
          <w:lang w:val="uk-UA"/>
        </w:rPr>
        <w:t xml:space="preserve"> та управління персоналом, доцент</w:t>
      </w:r>
    </w:p>
    <w:p w:rsidR="00B94918" w:rsidRPr="00B46B73" w:rsidRDefault="00B94918" w:rsidP="00B94918">
      <w:pPr>
        <w:rPr>
          <w:rFonts w:ascii="Cambria" w:hAnsi="Cambria"/>
          <w:i/>
          <w:noProof/>
          <w:szCs w:val="28"/>
          <w:lang w:val="uk-UA"/>
        </w:rPr>
      </w:pPr>
      <w:proofErr w:type="spellStart"/>
      <w:r w:rsidRPr="00B46B73">
        <w:rPr>
          <w:rFonts w:ascii="Cambria" w:hAnsi="Cambria"/>
          <w:spacing w:val="-8"/>
          <w:szCs w:val="28"/>
          <w:lang w:val="uk-UA" w:eastAsia="uk-UA"/>
        </w:rPr>
        <w:t>email</w:t>
      </w:r>
      <w:proofErr w:type="spellEnd"/>
      <w:r w:rsidRPr="00B46B73">
        <w:rPr>
          <w:rFonts w:ascii="Cambria" w:hAnsi="Cambria"/>
          <w:spacing w:val="-8"/>
          <w:szCs w:val="28"/>
          <w:lang w:val="uk-UA" w:eastAsia="uk-UA"/>
        </w:rPr>
        <w:t xml:space="preserve">: </w:t>
      </w:r>
      <w:r>
        <w:rPr>
          <w:rStyle w:val="ad"/>
          <w:rFonts w:ascii="Cambria" w:hAnsi="Cambria"/>
          <w:spacing w:val="-8"/>
          <w:szCs w:val="28"/>
          <w:lang w:val="en-US" w:eastAsia="uk-UA"/>
        </w:rPr>
        <w:t>kirelena30@gmail.com</w:t>
      </w:r>
    </w:p>
    <w:p w:rsidR="00B94918" w:rsidRPr="00B46B73" w:rsidRDefault="00B94918" w:rsidP="00B94918">
      <w:pPr>
        <w:jc w:val="both"/>
        <w:rPr>
          <w:rFonts w:ascii="Cambria" w:hAnsi="Cambria"/>
          <w:spacing w:val="-8"/>
          <w:szCs w:val="28"/>
          <w:lang w:val="uk-UA" w:eastAsia="uk-UA"/>
        </w:rPr>
      </w:pPr>
    </w:p>
    <w:p w:rsidR="00B94918" w:rsidRPr="00B46B73" w:rsidRDefault="00B94918" w:rsidP="00B94918">
      <w:pPr>
        <w:jc w:val="both"/>
        <w:rPr>
          <w:rFonts w:ascii="Cambria" w:hAnsi="Cambria"/>
          <w:spacing w:val="-8"/>
          <w:szCs w:val="28"/>
          <w:lang w:val="uk-UA" w:eastAsia="uk-UA"/>
        </w:rPr>
      </w:pPr>
    </w:p>
    <w:p w:rsidR="00B94918" w:rsidRPr="00B46B73" w:rsidRDefault="00B94918" w:rsidP="00B94918">
      <w:pPr>
        <w:jc w:val="both"/>
        <w:rPr>
          <w:rFonts w:ascii="Cambria" w:hAnsi="Cambria"/>
          <w:spacing w:val="-8"/>
          <w:szCs w:val="28"/>
          <w:lang w:val="uk-UA" w:eastAsia="uk-UA"/>
        </w:rPr>
      </w:pPr>
    </w:p>
    <w:tbl>
      <w:tblPr>
        <w:tblW w:w="0" w:type="auto"/>
        <w:tblInd w:w="-34" w:type="dxa"/>
        <w:tblLook w:val="00A0"/>
      </w:tblPr>
      <w:tblGrid>
        <w:gridCol w:w="4537"/>
        <w:gridCol w:w="4677"/>
      </w:tblGrid>
      <w:tr w:rsidR="00B94918" w:rsidTr="00B00EE6">
        <w:tc>
          <w:tcPr>
            <w:tcW w:w="4537" w:type="dxa"/>
          </w:tcPr>
          <w:p w:rsidR="00B94918" w:rsidRPr="00802A74" w:rsidRDefault="00B94918" w:rsidP="00B00EE6">
            <w:pPr>
              <w:pStyle w:val="a5"/>
              <w:spacing w:line="276" w:lineRule="auto"/>
              <w:ind w:right="648" w:firstLine="0"/>
              <w:rPr>
                <w:rStyle w:val="aa"/>
                <w:iCs/>
                <w:sz w:val="28"/>
                <w:szCs w:val="28"/>
                <w:lang w:val="uk-UA"/>
              </w:rPr>
            </w:pPr>
            <w:r w:rsidRPr="00802A74">
              <w:rPr>
                <w:rFonts w:ascii="Cambria" w:hAnsi="Cambria"/>
                <w:spacing w:val="-8"/>
                <w:sz w:val="28"/>
                <w:szCs w:val="28"/>
                <w:lang w:val="uk-UA"/>
              </w:rPr>
              <w:t>Форма навчання —</w:t>
            </w:r>
          </w:p>
        </w:tc>
        <w:tc>
          <w:tcPr>
            <w:tcW w:w="4677" w:type="dxa"/>
          </w:tcPr>
          <w:p w:rsidR="00B94918" w:rsidRPr="00802A74" w:rsidRDefault="00B94918" w:rsidP="00B00EE6">
            <w:pPr>
              <w:pStyle w:val="a5"/>
              <w:spacing w:line="276" w:lineRule="auto"/>
              <w:ind w:right="648" w:firstLine="0"/>
              <w:rPr>
                <w:rStyle w:val="aa"/>
                <w:rFonts w:ascii="Cambria" w:hAnsi="Cambria"/>
                <w:b/>
                <w:iCs/>
                <w:sz w:val="28"/>
                <w:szCs w:val="28"/>
                <w:lang w:val="uk-UA"/>
              </w:rPr>
            </w:pPr>
            <w:r>
              <w:rPr>
                <w:rFonts w:ascii="Cambria" w:hAnsi="Cambria"/>
                <w:b/>
                <w:spacing w:val="-8"/>
                <w:sz w:val="28"/>
                <w:szCs w:val="28"/>
                <w:lang w:val="uk-UA"/>
              </w:rPr>
              <w:t>очна (денна)</w:t>
            </w:r>
          </w:p>
        </w:tc>
      </w:tr>
      <w:tr w:rsidR="00B94918" w:rsidTr="00B00EE6">
        <w:tc>
          <w:tcPr>
            <w:tcW w:w="4537" w:type="dxa"/>
          </w:tcPr>
          <w:p w:rsidR="00B94918" w:rsidRPr="00802A74" w:rsidRDefault="00B94918" w:rsidP="00B00EE6">
            <w:pPr>
              <w:pStyle w:val="a5"/>
              <w:spacing w:line="276" w:lineRule="auto"/>
              <w:ind w:right="648" w:firstLine="0"/>
              <w:rPr>
                <w:rStyle w:val="aa"/>
                <w:rFonts w:ascii="Cambria" w:hAnsi="Cambria"/>
                <w:iCs/>
                <w:sz w:val="28"/>
                <w:szCs w:val="28"/>
                <w:lang w:val="uk-UA"/>
              </w:rPr>
            </w:pPr>
            <w:r w:rsidRPr="00802A74">
              <w:rPr>
                <w:rFonts w:ascii="Cambria" w:hAnsi="Cambria"/>
                <w:spacing w:val="-8"/>
                <w:sz w:val="28"/>
                <w:szCs w:val="28"/>
                <w:lang w:val="uk-UA"/>
              </w:rPr>
              <w:t>Семестр —</w:t>
            </w:r>
          </w:p>
        </w:tc>
        <w:tc>
          <w:tcPr>
            <w:tcW w:w="4677" w:type="dxa"/>
          </w:tcPr>
          <w:p w:rsidR="00B94918" w:rsidRPr="008B697B" w:rsidRDefault="00B94918" w:rsidP="00B00EE6">
            <w:pPr>
              <w:pStyle w:val="a5"/>
              <w:spacing w:line="276" w:lineRule="auto"/>
              <w:ind w:right="648" w:firstLine="0"/>
              <w:rPr>
                <w:rStyle w:val="aa"/>
                <w:rFonts w:ascii="Cambria" w:hAnsi="Cambria"/>
                <w:b/>
                <w:iCs/>
                <w:sz w:val="28"/>
                <w:szCs w:val="28"/>
                <w:lang w:val="en-US"/>
              </w:rPr>
            </w:pPr>
            <w:r>
              <w:rPr>
                <w:spacing w:val="-8"/>
                <w:sz w:val="28"/>
                <w:szCs w:val="28"/>
                <w:lang w:val="uk-UA"/>
              </w:rPr>
              <w:t>5</w:t>
            </w:r>
          </w:p>
        </w:tc>
      </w:tr>
      <w:tr w:rsidR="00B94918" w:rsidTr="00B00EE6">
        <w:tc>
          <w:tcPr>
            <w:tcW w:w="4537" w:type="dxa"/>
          </w:tcPr>
          <w:p w:rsidR="00B94918" w:rsidRPr="00802A74" w:rsidRDefault="00B94918" w:rsidP="00B00EE6">
            <w:pPr>
              <w:pStyle w:val="a5"/>
              <w:spacing w:line="276" w:lineRule="auto"/>
              <w:ind w:right="648" w:firstLine="0"/>
              <w:rPr>
                <w:rStyle w:val="aa"/>
                <w:rFonts w:ascii="Cambria" w:hAnsi="Cambria"/>
                <w:iCs/>
                <w:sz w:val="28"/>
                <w:szCs w:val="28"/>
                <w:lang w:val="uk-UA"/>
              </w:rPr>
            </w:pPr>
            <w:r w:rsidRPr="00802A74">
              <w:rPr>
                <w:rFonts w:ascii="Cambria" w:hAnsi="Cambria"/>
                <w:spacing w:val="-8"/>
                <w:sz w:val="28"/>
                <w:szCs w:val="28"/>
                <w:lang w:val="uk-UA"/>
              </w:rPr>
              <w:t>Кількість кредитів ECTS —</w:t>
            </w:r>
          </w:p>
        </w:tc>
        <w:tc>
          <w:tcPr>
            <w:tcW w:w="4677" w:type="dxa"/>
          </w:tcPr>
          <w:p w:rsidR="00B94918" w:rsidRPr="00802A74" w:rsidRDefault="00B94918" w:rsidP="00B00EE6">
            <w:pPr>
              <w:pStyle w:val="a5"/>
              <w:spacing w:line="276" w:lineRule="auto"/>
              <w:ind w:right="648" w:firstLine="0"/>
              <w:rPr>
                <w:rStyle w:val="aa"/>
                <w:rFonts w:ascii="Cambria" w:hAnsi="Cambria"/>
                <w:b/>
                <w:iCs/>
                <w:sz w:val="28"/>
                <w:szCs w:val="28"/>
                <w:lang w:val="uk-UA"/>
              </w:rPr>
            </w:pPr>
            <w:r w:rsidRPr="00802A74">
              <w:rPr>
                <w:rFonts w:ascii="Cambria" w:hAnsi="Cambria"/>
                <w:spacing w:val="-8"/>
                <w:sz w:val="28"/>
                <w:szCs w:val="28"/>
                <w:lang w:val="uk-UA"/>
              </w:rPr>
              <w:t>4</w:t>
            </w:r>
          </w:p>
        </w:tc>
      </w:tr>
      <w:tr w:rsidR="00B94918" w:rsidTr="00B00EE6">
        <w:tc>
          <w:tcPr>
            <w:tcW w:w="4537" w:type="dxa"/>
          </w:tcPr>
          <w:p w:rsidR="00B94918" w:rsidRPr="00802A74" w:rsidRDefault="00B94918" w:rsidP="00B00EE6">
            <w:pPr>
              <w:pStyle w:val="a5"/>
              <w:spacing w:line="276" w:lineRule="auto"/>
              <w:ind w:right="648" w:firstLine="0"/>
              <w:rPr>
                <w:spacing w:val="-8"/>
                <w:sz w:val="28"/>
                <w:szCs w:val="28"/>
                <w:lang w:val="uk-UA"/>
              </w:rPr>
            </w:pPr>
            <w:r w:rsidRPr="00802A74">
              <w:rPr>
                <w:rFonts w:ascii="Cambria" w:hAnsi="Cambria"/>
                <w:spacing w:val="-8"/>
                <w:sz w:val="28"/>
                <w:szCs w:val="28"/>
                <w:lang w:val="uk-UA"/>
              </w:rPr>
              <w:t>Форма підсумкового контролю —</w:t>
            </w:r>
          </w:p>
        </w:tc>
        <w:tc>
          <w:tcPr>
            <w:tcW w:w="4677" w:type="dxa"/>
          </w:tcPr>
          <w:p w:rsidR="00B94918" w:rsidRPr="00802A74" w:rsidRDefault="00B94918" w:rsidP="00B00EE6">
            <w:pPr>
              <w:pStyle w:val="a5"/>
              <w:spacing w:line="276" w:lineRule="auto"/>
              <w:ind w:right="648" w:firstLine="0"/>
              <w:rPr>
                <w:rFonts w:ascii="Cambria" w:hAnsi="Cambria"/>
                <w:b/>
                <w:spacing w:val="-8"/>
                <w:sz w:val="28"/>
                <w:szCs w:val="28"/>
                <w:lang w:val="uk-UA"/>
              </w:rPr>
            </w:pPr>
            <w:r w:rsidRPr="00802A74">
              <w:rPr>
                <w:rFonts w:ascii="Cambria" w:hAnsi="Cambria"/>
                <w:b/>
                <w:spacing w:val="-8"/>
                <w:sz w:val="28"/>
                <w:szCs w:val="28"/>
                <w:lang w:val="uk-UA"/>
              </w:rPr>
              <w:t>залік</w:t>
            </w:r>
          </w:p>
        </w:tc>
      </w:tr>
      <w:tr w:rsidR="00B94918" w:rsidTr="00B00EE6">
        <w:tc>
          <w:tcPr>
            <w:tcW w:w="4537" w:type="dxa"/>
          </w:tcPr>
          <w:p w:rsidR="00B94918" w:rsidRPr="00802A74" w:rsidRDefault="00B94918" w:rsidP="00B00EE6">
            <w:pPr>
              <w:pStyle w:val="a5"/>
              <w:spacing w:line="276" w:lineRule="auto"/>
              <w:ind w:right="648" w:firstLine="0"/>
              <w:rPr>
                <w:rStyle w:val="aa"/>
                <w:iCs/>
                <w:sz w:val="28"/>
                <w:szCs w:val="28"/>
                <w:lang w:val="uk-UA"/>
              </w:rPr>
            </w:pPr>
            <w:r w:rsidRPr="00802A74">
              <w:rPr>
                <w:rFonts w:ascii="Cambria" w:hAnsi="Cambria"/>
                <w:spacing w:val="-8"/>
                <w:sz w:val="28"/>
                <w:szCs w:val="28"/>
                <w:lang w:val="uk-UA"/>
              </w:rPr>
              <w:t>Мова викладання</w:t>
            </w:r>
          </w:p>
        </w:tc>
        <w:tc>
          <w:tcPr>
            <w:tcW w:w="4677" w:type="dxa"/>
          </w:tcPr>
          <w:p w:rsidR="00B94918" w:rsidRPr="00802A74" w:rsidRDefault="00B94918" w:rsidP="00B00EE6">
            <w:pPr>
              <w:pStyle w:val="a5"/>
              <w:spacing w:line="276" w:lineRule="auto"/>
              <w:ind w:right="648" w:firstLine="0"/>
              <w:rPr>
                <w:rStyle w:val="aa"/>
                <w:rFonts w:ascii="Cambria" w:hAnsi="Cambria"/>
                <w:b/>
                <w:iCs/>
                <w:sz w:val="28"/>
                <w:szCs w:val="28"/>
                <w:lang w:val="uk-UA"/>
              </w:rPr>
            </w:pPr>
            <w:r>
              <w:rPr>
                <w:rFonts w:ascii="Cambria" w:hAnsi="Cambria"/>
                <w:b/>
                <w:spacing w:val="-8"/>
                <w:sz w:val="28"/>
                <w:szCs w:val="28"/>
                <w:lang w:val="uk-UA"/>
              </w:rPr>
              <w:t>українська</w:t>
            </w:r>
          </w:p>
        </w:tc>
      </w:tr>
    </w:tbl>
    <w:p w:rsidR="00B94918" w:rsidRPr="00B46B73" w:rsidRDefault="00B94918" w:rsidP="00B94918">
      <w:pPr>
        <w:rPr>
          <w:rFonts w:ascii="Cambria" w:hAnsi="Cambria"/>
          <w:szCs w:val="28"/>
          <w:highlight w:val="yellow"/>
          <w:lang w:val="uk-UA"/>
        </w:rPr>
      </w:pPr>
    </w:p>
    <w:tbl>
      <w:tblPr>
        <w:tblW w:w="0" w:type="auto"/>
        <w:tblInd w:w="-34" w:type="dxa"/>
        <w:tblLook w:val="00A0"/>
      </w:tblPr>
      <w:tblGrid>
        <w:gridCol w:w="4537"/>
        <w:gridCol w:w="4677"/>
      </w:tblGrid>
      <w:tr w:rsidR="00B94918" w:rsidTr="00B00EE6">
        <w:tc>
          <w:tcPr>
            <w:tcW w:w="4537" w:type="dxa"/>
          </w:tcPr>
          <w:p w:rsidR="00B94918" w:rsidRPr="00802A74" w:rsidRDefault="00B94918" w:rsidP="00B00EE6">
            <w:pPr>
              <w:pStyle w:val="a5"/>
              <w:spacing w:line="276" w:lineRule="auto"/>
              <w:ind w:right="648" w:firstLine="0"/>
              <w:rPr>
                <w:rStyle w:val="aa"/>
                <w:iCs/>
                <w:sz w:val="28"/>
                <w:szCs w:val="28"/>
                <w:lang w:val="uk-UA"/>
              </w:rPr>
            </w:pPr>
            <w:r w:rsidRPr="00802A74">
              <w:rPr>
                <w:rFonts w:ascii="Cambria" w:hAnsi="Cambria"/>
                <w:spacing w:val="-8"/>
                <w:sz w:val="28"/>
                <w:szCs w:val="28"/>
                <w:lang w:val="uk-UA"/>
              </w:rPr>
              <w:t>Форма навчання —</w:t>
            </w:r>
          </w:p>
        </w:tc>
        <w:tc>
          <w:tcPr>
            <w:tcW w:w="4677" w:type="dxa"/>
          </w:tcPr>
          <w:p w:rsidR="00B94918" w:rsidRPr="00802A74" w:rsidRDefault="00B94918" w:rsidP="00B00EE6">
            <w:pPr>
              <w:pStyle w:val="a5"/>
              <w:spacing w:line="276" w:lineRule="auto"/>
              <w:ind w:right="648" w:firstLine="0"/>
              <w:rPr>
                <w:rStyle w:val="aa"/>
                <w:rFonts w:ascii="Cambria" w:hAnsi="Cambria"/>
                <w:b/>
                <w:iCs/>
                <w:sz w:val="28"/>
                <w:szCs w:val="28"/>
                <w:lang w:val="uk-UA"/>
              </w:rPr>
            </w:pPr>
            <w:r>
              <w:rPr>
                <w:rFonts w:ascii="Cambria" w:hAnsi="Cambria"/>
                <w:b/>
                <w:spacing w:val="-8"/>
                <w:sz w:val="28"/>
                <w:szCs w:val="28"/>
                <w:lang w:val="uk-UA"/>
              </w:rPr>
              <w:t>заочна</w:t>
            </w:r>
          </w:p>
        </w:tc>
      </w:tr>
      <w:tr w:rsidR="00B94918" w:rsidTr="00B00EE6">
        <w:tc>
          <w:tcPr>
            <w:tcW w:w="4537" w:type="dxa"/>
          </w:tcPr>
          <w:p w:rsidR="00B94918" w:rsidRPr="006D3A09" w:rsidRDefault="00B94918" w:rsidP="00B00EE6">
            <w:pPr>
              <w:pStyle w:val="a5"/>
              <w:spacing w:line="276" w:lineRule="auto"/>
              <w:ind w:right="648" w:firstLine="0"/>
              <w:rPr>
                <w:i/>
                <w:spacing w:val="-8"/>
              </w:rPr>
            </w:pPr>
            <w:r w:rsidRPr="00802A74">
              <w:rPr>
                <w:rFonts w:ascii="Cambria" w:hAnsi="Cambria"/>
                <w:spacing w:val="-8"/>
                <w:sz w:val="28"/>
                <w:szCs w:val="28"/>
                <w:lang w:val="uk-UA"/>
              </w:rPr>
              <w:t>Семестр —</w:t>
            </w:r>
          </w:p>
        </w:tc>
        <w:tc>
          <w:tcPr>
            <w:tcW w:w="4677" w:type="dxa"/>
          </w:tcPr>
          <w:p w:rsidR="00B94918" w:rsidRPr="006D3A09" w:rsidRDefault="00B94918" w:rsidP="00B00EE6">
            <w:pPr>
              <w:pStyle w:val="a5"/>
              <w:spacing w:line="276" w:lineRule="auto"/>
              <w:ind w:right="648" w:firstLine="0"/>
              <w:rPr>
                <w:i/>
                <w:spacing w:val="-8"/>
                <w:lang w:val="uk-UA"/>
              </w:rPr>
            </w:pPr>
            <w:r w:rsidRPr="001C0F9D">
              <w:rPr>
                <w:rFonts w:ascii="Cambria" w:hAnsi="Cambria"/>
                <w:spacing w:val="-8"/>
                <w:sz w:val="28"/>
                <w:szCs w:val="28"/>
                <w:lang w:val="uk-UA"/>
              </w:rPr>
              <w:t>7</w:t>
            </w:r>
          </w:p>
        </w:tc>
      </w:tr>
      <w:tr w:rsidR="00B94918" w:rsidTr="00B00EE6">
        <w:tc>
          <w:tcPr>
            <w:tcW w:w="4537" w:type="dxa"/>
          </w:tcPr>
          <w:p w:rsidR="00B94918" w:rsidRPr="00802A74" w:rsidRDefault="00B94918" w:rsidP="00B00EE6">
            <w:pPr>
              <w:pStyle w:val="a5"/>
              <w:spacing w:line="276" w:lineRule="auto"/>
              <w:ind w:right="648" w:firstLine="0"/>
              <w:rPr>
                <w:rStyle w:val="aa"/>
                <w:rFonts w:ascii="Cambria" w:hAnsi="Cambria"/>
                <w:iCs/>
                <w:sz w:val="28"/>
                <w:szCs w:val="28"/>
                <w:lang w:val="uk-UA"/>
              </w:rPr>
            </w:pPr>
            <w:r w:rsidRPr="00802A74">
              <w:rPr>
                <w:rFonts w:ascii="Cambria" w:hAnsi="Cambria"/>
                <w:spacing w:val="-8"/>
                <w:sz w:val="28"/>
                <w:szCs w:val="28"/>
                <w:lang w:val="uk-UA"/>
              </w:rPr>
              <w:t>Кількість кредитів ECTS —</w:t>
            </w:r>
          </w:p>
        </w:tc>
        <w:tc>
          <w:tcPr>
            <w:tcW w:w="4677" w:type="dxa"/>
          </w:tcPr>
          <w:p w:rsidR="00B94918" w:rsidRPr="00802A74" w:rsidRDefault="00B94918" w:rsidP="00B00EE6">
            <w:pPr>
              <w:pStyle w:val="a5"/>
              <w:spacing w:line="276" w:lineRule="auto"/>
              <w:ind w:right="648" w:firstLine="0"/>
              <w:rPr>
                <w:rStyle w:val="aa"/>
                <w:rFonts w:ascii="Cambria" w:hAnsi="Cambria"/>
                <w:b/>
                <w:iCs/>
                <w:sz w:val="28"/>
                <w:szCs w:val="28"/>
                <w:lang w:val="uk-UA"/>
              </w:rPr>
            </w:pPr>
            <w:r w:rsidRPr="00802A74">
              <w:rPr>
                <w:rFonts w:ascii="Cambria" w:hAnsi="Cambria"/>
                <w:spacing w:val="-8"/>
                <w:sz w:val="28"/>
                <w:szCs w:val="28"/>
                <w:lang w:val="uk-UA"/>
              </w:rPr>
              <w:t>4</w:t>
            </w:r>
          </w:p>
        </w:tc>
      </w:tr>
      <w:tr w:rsidR="00B94918" w:rsidTr="00B00EE6">
        <w:tc>
          <w:tcPr>
            <w:tcW w:w="4537" w:type="dxa"/>
          </w:tcPr>
          <w:p w:rsidR="00B94918" w:rsidRPr="00802A74" w:rsidRDefault="00B94918" w:rsidP="00B00EE6">
            <w:pPr>
              <w:pStyle w:val="a5"/>
              <w:spacing w:line="276" w:lineRule="auto"/>
              <w:ind w:right="648" w:firstLine="0"/>
              <w:rPr>
                <w:spacing w:val="-8"/>
                <w:sz w:val="28"/>
                <w:szCs w:val="28"/>
                <w:lang w:val="uk-UA"/>
              </w:rPr>
            </w:pPr>
            <w:r w:rsidRPr="00802A74">
              <w:rPr>
                <w:rFonts w:ascii="Cambria" w:hAnsi="Cambria"/>
                <w:spacing w:val="-8"/>
                <w:sz w:val="28"/>
                <w:szCs w:val="28"/>
                <w:lang w:val="uk-UA"/>
              </w:rPr>
              <w:t>Форма підсумкового контролю —</w:t>
            </w:r>
          </w:p>
        </w:tc>
        <w:tc>
          <w:tcPr>
            <w:tcW w:w="4677" w:type="dxa"/>
          </w:tcPr>
          <w:p w:rsidR="00B94918" w:rsidRPr="00802A74" w:rsidRDefault="00B94918" w:rsidP="00B00EE6">
            <w:pPr>
              <w:pStyle w:val="a5"/>
              <w:spacing w:line="276" w:lineRule="auto"/>
              <w:ind w:right="648" w:firstLine="0"/>
              <w:rPr>
                <w:rFonts w:ascii="Cambria" w:hAnsi="Cambria"/>
                <w:b/>
                <w:spacing w:val="-8"/>
                <w:sz w:val="28"/>
                <w:szCs w:val="28"/>
                <w:lang w:val="uk-UA"/>
              </w:rPr>
            </w:pPr>
            <w:r w:rsidRPr="00802A74">
              <w:rPr>
                <w:rFonts w:ascii="Cambria" w:hAnsi="Cambria"/>
                <w:b/>
                <w:spacing w:val="-8"/>
                <w:sz w:val="28"/>
                <w:szCs w:val="28"/>
                <w:lang w:val="uk-UA"/>
              </w:rPr>
              <w:t>залік</w:t>
            </w:r>
          </w:p>
        </w:tc>
      </w:tr>
      <w:tr w:rsidR="00B94918" w:rsidTr="00B00EE6">
        <w:tc>
          <w:tcPr>
            <w:tcW w:w="4537" w:type="dxa"/>
          </w:tcPr>
          <w:p w:rsidR="00B94918" w:rsidRPr="00802A74" w:rsidRDefault="00B94918" w:rsidP="00B00EE6">
            <w:pPr>
              <w:pStyle w:val="a5"/>
              <w:spacing w:line="276" w:lineRule="auto"/>
              <w:ind w:right="648" w:firstLine="0"/>
              <w:rPr>
                <w:rStyle w:val="aa"/>
                <w:iCs/>
                <w:sz w:val="28"/>
                <w:szCs w:val="28"/>
                <w:lang w:val="uk-UA"/>
              </w:rPr>
            </w:pPr>
            <w:r w:rsidRPr="00802A74">
              <w:rPr>
                <w:rFonts w:ascii="Cambria" w:hAnsi="Cambria"/>
                <w:spacing w:val="-8"/>
                <w:sz w:val="28"/>
                <w:szCs w:val="28"/>
                <w:lang w:val="uk-UA"/>
              </w:rPr>
              <w:t>Мова викладання</w:t>
            </w:r>
          </w:p>
        </w:tc>
        <w:tc>
          <w:tcPr>
            <w:tcW w:w="4677" w:type="dxa"/>
          </w:tcPr>
          <w:p w:rsidR="00B94918" w:rsidRPr="00802A74" w:rsidRDefault="00B94918" w:rsidP="00B00EE6">
            <w:pPr>
              <w:pStyle w:val="a5"/>
              <w:spacing w:line="276" w:lineRule="auto"/>
              <w:ind w:right="648" w:firstLine="0"/>
              <w:rPr>
                <w:rStyle w:val="aa"/>
                <w:rFonts w:ascii="Cambria" w:hAnsi="Cambria"/>
                <w:b/>
                <w:iCs/>
                <w:sz w:val="28"/>
                <w:szCs w:val="28"/>
                <w:lang w:val="uk-UA"/>
              </w:rPr>
            </w:pPr>
            <w:r>
              <w:rPr>
                <w:rFonts w:ascii="Cambria" w:hAnsi="Cambria"/>
                <w:b/>
                <w:spacing w:val="-8"/>
                <w:sz w:val="28"/>
                <w:szCs w:val="28"/>
                <w:lang w:val="uk-UA"/>
              </w:rPr>
              <w:t>українська</w:t>
            </w:r>
          </w:p>
        </w:tc>
      </w:tr>
    </w:tbl>
    <w:p w:rsidR="00B94918" w:rsidRPr="00B46B73" w:rsidRDefault="00B94918" w:rsidP="00B94918">
      <w:pPr>
        <w:rPr>
          <w:rFonts w:ascii="Cambria" w:hAnsi="Cambria"/>
          <w:szCs w:val="28"/>
          <w:highlight w:val="yellow"/>
          <w:lang w:val="uk-UA"/>
        </w:rPr>
      </w:pPr>
    </w:p>
    <w:p w:rsidR="00B94918" w:rsidRPr="00B46B73" w:rsidRDefault="00B94918" w:rsidP="00B94918">
      <w:pPr>
        <w:rPr>
          <w:rFonts w:ascii="Cambria" w:hAnsi="Cambria"/>
          <w:szCs w:val="28"/>
          <w:lang w:val="uk-UA"/>
        </w:rPr>
      </w:pPr>
    </w:p>
    <w:tbl>
      <w:tblPr>
        <w:tblW w:w="0" w:type="auto"/>
        <w:tblInd w:w="-34" w:type="dxa"/>
        <w:tblLook w:val="00A0"/>
      </w:tblPr>
      <w:tblGrid>
        <w:gridCol w:w="4537"/>
        <w:gridCol w:w="4677"/>
      </w:tblGrid>
      <w:tr w:rsidR="00B94918" w:rsidRPr="00802A74" w:rsidTr="00B00EE6">
        <w:tc>
          <w:tcPr>
            <w:tcW w:w="4537" w:type="dxa"/>
          </w:tcPr>
          <w:p w:rsidR="00B94918" w:rsidRPr="00802A74" w:rsidRDefault="00B94918" w:rsidP="00B00EE6">
            <w:pPr>
              <w:pStyle w:val="a5"/>
              <w:spacing w:line="276" w:lineRule="auto"/>
              <w:ind w:right="648" w:firstLine="0"/>
              <w:rPr>
                <w:rStyle w:val="aa"/>
                <w:iCs/>
                <w:sz w:val="28"/>
                <w:szCs w:val="28"/>
                <w:lang w:val="uk-UA"/>
              </w:rPr>
            </w:pPr>
            <w:r w:rsidRPr="00802A74">
              <w:rPr>
                <w:rFonts w:ascii="Cambria" w:hAnsi="Cambria"/>
                <w:spacing w:val="-8"/>
                <w:sz w:val="28"/>
                <w:szCs w:val="28"/>
                <w:lang w:val="uk-UA"/>
              </w:rPr>
              <w:t>Форма навчання —</w:t>
            </w:r>
          </w:p>
        </w:tc>
        <w:tc>
          <w:tcPr>
            <w:tcW w:w="4677" w:type="dxa"/>
          </w:tcPr>
          <w:p w:rsidR="00B94918" w:rsidRPr="00A20129" w:rsidRDefault="00B94918" w:rsidP="00B00EE6">
            <w:pPr>
              <w:pStyle w:val="a5"/>
              <w:spacing w:line="276" w:lineRule="auto"/>
              <w:ind w:right="648" w:firstLine="0"/>
              <w:rPr>
                <w:rStyle w:val="aa"/>
                <w:rFonts w:ascii="Cambria" w:hAnsi="Cambria"/>
                <w:b/>
                <w:iCs/>
                <w:sz w:val="28"/>
                <w:szCs w:val="28"/>
                <w:lang w:val="uk-UA"/>
              </w:rPr>
            </w:pPr>
            <w:r w:rsidRPr="00A20129">
              <w:rPr>
                <w:rFonts w:ascii="Cambria" w:hAnsi="Cambria"/>
                <w:spacing w:val="-8"/>
                <w:sz w:val="28"/>
                <w:szCs w:val="28"/>
                <w:lang w:val="uk-UA"/>
              </w:rPr>
              <w:t xml:space="preserve">дистанційна </w:t>
            </w:r>
          </w:p>
        </w:tc>
      </w:tr>
      <w:tr w:rsidR="00B94918" w:rsidRPr="006D3A09" w:rsidTr="00B00EE6">
        <w:tc>
          <w:tcPr>
            <w:tcW w:w="4537" w:type="dxa"/>
          </w:tcPr>
          <w:p w:rsidR="00B94918" w:rsidRPr="006D3A09" w:rsidRDefault="00B94918" w:rsidP="00B00EE6">
            <w:pPr>
              <w:pStyle w:val="a5"/>
              <w:spacing w:line="276" w:lineRule="auto"/>
              <w:ind w:right="648" w:firstLine="0"/>
              <w:rPr>
                <w:i/>
                <w:spacing w:val="-8"/>
              </w:rPr>
            </w:pPr>
            <w:r w:rsidRPr="00802A74">
              <w:rPr>
                <w:rFonts w:ascii="Cambria" w:hAnsi="Cambria"/>
                <w:spacing w:val="-8"/>
                <w:sz w:val="28"/>
                <w:szCs w:val="28"/>
                <w:lang w:val="uk-UA"/>
              </w:rPr>
              <w:t>Семестр —</w:t>
            </w:r>
          </w:p>
        </w:tc>
        <w:tc>
          <w:tcPr>
            <w:tcW w:w="4677" w:type="dxa"/>
          </w:tcPr>
          <w:p w:rsidR="00B94918" w:rsidRPr="006D3A09" w:rsidRDefault="00B94918" w:rsidP="00B00EE6">
            <w:pPr>
              <w:pStyle w:val="a5"/>
              <w:spacing w:line="276" w:lineRule="auto"/>
              <w:ind w:right="648" w:firstLine="0"/>
              <w:rPr>
                <w:i/>
                <w:spacing w:val="-8"/>
                <w:lang w:val="uk-UA"/>
              </w:rPr>
            </w:pPr>
            <w:r>
              <w:rPr>
                <w:rFonts w:ascii="Cambria" w:hAnsi="Cambria"/>
                <w:spacing w:val="-8"/>
                <w:sz w:val="28"/>
                <w:szCs w:val="28"/>
                <w:lang w:val="uk-UA"/>
              </w:rPr>
              <w:t>5</w:t>
            </w:r>
          </w:p>
        </w:tc>
      </w:tr>
      <w:tr w:rsidR="00B94918" w:rsidRPr="00802A74" w:rsidTr="00B00EE6">
        <w:tc>
          <w:tcPr>
            <w:tcW w:w="4537" w:type="dxa"/>
          </w:tcPr>
          <w:p w:rsidR="00B94918" w:rsidRPr="00802A74" w:rsidRDefault="00B94918" w:rsidP="00B00EE6">
            <w:pPr>
              <w:pStyle w:val="a5"/>
              <w:spacing w:line="276" w:lineRule="auto"/>
              <w:ind w:right="648" w:firstLine="0"/>
              <w:rPr>
                <w:rStyle w:val="aa"/>
                <w:rFonts w:ascii="Cambria" w:hAnsi="Cambria"/>
                <w:iCs/>
                <w:sz w:val="28"/>
                <w:szCs w:val="28"/>
                <w:lang w:val="uk-UA"/>
              </w:rPr>
            </w:pPr>
            <w:r w:rsidRPr="00802A74">
              <w:rPr>
                <w:rFonts w:ascii="Cambria" w:hAnsi="Cambria"/>
                <w:spacing w:val="-8"/>
                <w:sz w:val="28"/>
                <w:szCs w:val="28"/>
                <w:lang w:val="uk-UA"/>
              </w:rPr>
              <w:t>Кількість кредитів ECTS —</w:t>
            </w:r>
          </w:p>
        </w:tc>
        <w:tc>
          <w:tcPr>
            <w:tcW w:w="4677" w:type="dxa"/>
          </w:tcPr>
          <w:p w:rsidR="00B94918" w:rsidRPr="00802A74" w:rsidRDefault="00B94918" w:rsidP="00B00EE6">
            <w:pPr>
              <w:pStyle w:val="a5"/>
              <w:spacing w:line="276" w:lineRule="auto"/>
              <w:ind w:right="648" w:firstLine="0"/>
              <w:rPr>
                <w:rStyle w:val="aa"/>
                <w:rFonts w:ascii="Cambria" w:hAnsi="Cambria"/>
                <w:b/>
                <w:iCs/>
                <w:sz w:val="28"/>
                <w:szCs w:val="28"/>
                <w:lang w:val="uk-UA"/>
              </w:rPr>
            </w:pPr>
            <w:r w:rsidRPr="00802A74">
              <w:rPr>
                <w:rFonts w:ascii="Cambria" w:hAnsi="Cambria"/>
                <w:spacing w:val="-8"/>
                <w:sz w:val="28"/>
                <w:szCs w:val="28"/>
                <w:lang w:val="uk-UA"/>
              </w:rPr>
              <w:t>4</w:t>
            </w:r>
          </w:p>
        </w:tc>
      </w:tr>
      <w:tr w:rsidR="00B94918" w:rsidRPr="00802A74" w:rsidTr="00B00EE6">
        <w:tc>
          <w:tcPr>
            <w:tcW w:w="4537" w:type="dxa"/>
          </w:tcPr>
          <w:p w:rsidR="00B94918" w:rsidRPr="002B5D90" w:rsidRDefault="00B94918" w:rsidP="00B00EE6">
            <w:pPr>
              <w:pStyle w:val="a5"/>
              <w:spacing w:line="276" w:lineRule="auto"/>
              <w:ind w:right="648" w:firstLine="0"/>
              <w:rPr>
                <w:spacing w:val="-8"/>
                <w:sz w:val="28"/>
                <w:szCs w:val="28"/>
                <w:lang w:val="uk-UA"/>
              </w:rPr>
            </w:pPr>
            <w:r w:rsidRPr="002B5D90">
              <w:rPr>
                <w:rFonts w:ascii="Cambria" w:hAnsi="Cambria"/>
                <w:spacing w:val="-8"/>
                <w:sz w:val="28"/>
                <w:szCs w:val="28"/>
                <w:lang w:val="uk-UA"/>
              </w:rPr>
              <w:t>Форма підсумкового контролю —</w:t>
            </w:r>
          </w:p>
        </w:tc>
        <w:tc>
          <w:tcPr>
            <w:tcW w:w="4677" w:type="dxa"/>
          </w:tcPr>
          <w:p w:rsidR="00B94918" w:rsidRPr="002B5D90" w:rsidRDefault="00B94918" w:rsidP="00B00EE6">
            <w:pPr>
              <w:pStyle w:val="a5"/>
              <w:spacing w:line="276" w:lineRule="auto"/>
              <w:ind w:right="648" w:firstLine="0"/>
              <w:rPr>
                <w:rFonts w:ascii="Cambria" w:hAnsi="Cambria"/>
                <w:b/>
                <w:spacing w:val="-8"/>
                <w:sz w:val="28"/>
                <w:szCs w:val="28"/>
                <w:lang w:val="uk-UA"/>
              </w:rPr>
            </w:pPr>
            <w:r w:rsidRPr="002B5D90">
              <w:rPr>
                <w:rFonts w:ascii="Cambria" w:hAnsi="Cambria"/>
                <w:b/>
                <w:spacing w:val="-8"/>
                <w:sz w:val="28"/>
                <w:szCs w:val="28"/>
                <w:lang w:val="uk-UA"/>
              </w:rPr>
              <w:t>залік</w:t>
            </w:r>
          </w:p>
        </w:tc>
      </w:tr>
      <w:tr w:rsidR="00B94918" w:rsidRPr="00802A74" w:rsidTr="00B00EE6">
        <w:tc>
          <w:tcPr>
            <w:tcW w:w="4537" w:type="dxa"/>
          </w:tcPr>
          <w:p w:rsidR="00B94918" w:rsidRPr="00802A74" w:rsidRDefault="00B94918" w:rsidP="00B00EE6">
            <w:pPr>
              <w:pStyle w:val="a5"/>
              <w:spacing w:line="276" w:lineRule="auto"/>
              <w:ind w:right="648" w:firstLine="0"/>
              <w:rPr>
                <w:rStyle w:val="aa"/>
                <w:iCs/>
                <w:sz w:val="28"/>
                <w:szCs w:val="28"/>
                <w:lang w:val="uk-UA"/>
              </w:rPr>
            </w:pPr>
            <w:r w:rsidRPr="00802A74">
              <w:rPr>
                <w:rFonts w:ascii="Cambria" w:hAnsi="Cambria"/>
                <w:spacing w:val="-8"/>
                <w:sz w:val="28"/>
                <w:szCs w:val="28"/>
                <w:lang w:val="uk-UA"/>
              </w:rPr>
              <w:t>Мова викладання</w:t>
            </w:r>
          </w:p>
        </w:tc>
        <w:tc>
          <w:tcPr>
            <w:tcW w:w="4677" w:type="dxa"/>
          </w:tcPr>
          <w:p w:rsidR="00B94918" w:rsidRPr="00802A74" w:rsidRDefault="00B94918" w:rsidP="00B00EE6">
            <w:pPr>
              <w:pStyle w:val="a5"/>
              <w:spacing w:line="276" w:lineRule="auto"/>
              <w:ind w:right="648" w:firstLine="0"/>
              <w:rPr>
                <w:rStyle w:val="aa"/>
                <w:rFonts w:ascii="Cambria" w:hAnsi="Cambria"/>
                <w:b/>
                <w:iCs/>
                <w:sz w:val="28"/>
                <w:szCs w:val="28"/>
                <w:lang w:val="uk-UA"/>
              </w:rPr>
            </w:pPr>
            <w:r>
              <w:rPr>
                <w:rFonts w:ascii="Cambria" w:hAnsi="Cambria"/>
                <w:b/>
                <w:spacing w:val="-8"/>
                <w:sz w:val="28"/>
                <w:szCs w:val="28"/>
                <w:lang w:val="uk-UA"/>
              </w:rPr>
              <w:t>українська</w:t>
            </w:r>
          </w:p>
        </w:tc>
      </w:tr>
    </w:tbl>
    <w:p w:rsidR="00B94918" w:rsidRPr="00B46B73" w:rsidRDefault="00B94918" w:rsidP="00B94918">
      <w:pPr>
        <w:rPr>
          <w:rFonts w:ascii="Cambria" w:hAnsi="Cambria"/>
          <w:szCs w:val="28"/>
          <w:lang w:val="uk-UA"/>
        </w:rPr>
      </w:pPr>
    </w:p>
    <w:p w:rsidR="00B94918" w:rsidRPr="00B46B73" w:rsidRDefault="00B94918" w:rsidP="00B94918">
      <w:pPr>
        <w:rPr>
          <w:rFonts w:ascii="Cambria" w:hAnsi="Cambria"/>
          <w:szCs w:val="28"/>
          <w:lang w:val="uk-UA"/>
        </w:rPr>
      </w:pPr>
    </w:p>
    <w:p w:rsidR="00B94918" w:rsidRPr="00B46B73" w:rsidRDefault="00B94918" w:rsidP="00B94918">
      <w:pPr>
        <w:rPr>
          <w:rFonts w:ascii="Cambria" w:hAnsi="Cambria"/>
          <w:szCs w:val="28"/>
          <w:lang w:val="uk-UA"/>
        </w:rPr>
      </w:pPr>
    </w:p>
    <w:p w:rsidR="00B94918" w:rsidRPr="00B46B73" w:rsidRDefault="00B94918" w:rsidP="00B94918">
      <w:pPr>
        <w:rPr>
          <w:rFonts w:ascii="Cambria" w:hAnsi="Cambria"/>
          <w:szCs w:val="28"/>
          <w:lang w:val="uk-UA"/>
        </w:rPr>
      </w:pPr>
    </w:p>
    <w:p w:rsidR="00B94918" w:rsidRPr="00B46B73" w:rsidRDefault="00B94918" w:rsidP="00B94918">
      <w:pPr>
        <w:rPr>
          <w:rFonts w:ascii="Cambria" w:hAnsi="Cambria"/>
          <w:szCs w:val="28"/>
          <w:lang w:val="uk-UA"/>
        </w:rPr>
      </w:pPr>
    </w:p>
    <w:p w:rsidR="00B94918" w:rsidRPr="00B46B73" w:rsidRDefault="00B94918" w:rsidP="00B94918">
      <w:pPr>
        <w:rPr>
          <w:rFonts w:ascii="Cambria" w:hAnsi="Cambria"/>
          <w:szCs w:val="28"/>
          <w:lang w:val="uk-UA"/>
        </w:rPr>
      </w:pPr>
    </w:p>
    <w:p w:rsidR="00B94918" w:rsidRPr="00B46B73" w:rsidRDefault="00B94918" w:rsidP="00B94918">
      <w:pPr>
        <w:rPr>
          <w:rFonts w:ascii="Cambria" w:hAnsi="Cambria"/>
          <w:szCs w:val="28"/>
          <w:lang w:val="uk-UA"/>
        </w:rPr>
      </w:pPr>
    </w:p>
    <w:p w:rsidR="00B94918" w:rsidRPr="00B46B73" w:rsidRDefault="00B94918" w:rsidP="00B94918">
      <w:pPr>
        <w:rPr>
          <w:rFonts w:ascii="Cambria" w:hAnsi="Cambria"/>
          <w:szCs w:val="28"/>
          <w:lang w:val="uk-UA"/>
        </w:rPr>
      </w:pPr>
    </w:p>
    <w:p w:rsidR="00B94918" w:rsidRPr="00B46B73" w:rsidRDefault="00B94918" w:rsidP="00B94918">
      <w:pPr>
        <w:rPr>
          <w:rFonts w:ascii="Cambria" w:hAnsi="Cambria"/>
          <w:szCs w:val="28"/>
          <w:lang w:val="uk-UA"/>
        </w:rPr>
      </w:pPr>
    </w:p>
    <w:p w:rsidR="00B94918" w:rsidRPr="00B46B73" w:rsidRDefault="00B94918" w:rsidP="00B94918">
      <w:pPr>
        <w:ind w:left="6521"/>
        <w:rPr>
          <w:rFonts w:ascii="Cambria" w:hAnsi="Cambria"/>
          <w:szCs w:val="28"/>
          <w:lang w:val="uk-UA"/>
        </w:rPr>
      </w:pPr>
    </w:p>
    <w:p w:rsidR="00B94918" w:rsidRDefault="00B94918" w:rsidP="00B94918">
      <w:pPr>
        <w:ind w:left="6521"/>
        <w:rPr>
          <w:rFonts w:ascii="Cambria" w:hAnsi="Cambria"/>
          <w:szCs w:val="28"/>
          <w:lang w:val="uk-UA"/>
        </w:rPr>
      </w:pPr>
      <w:r w:rsidRPr="00B46B73">
        <w:rPr>
          <w:rFonts w:ascii="Cambria" w:hAnsi="Cambria"/>
          <w:szCs w:val="28"/>
          <w:lang w:val="uk-UA"/>
        </w:rPr>
        <w:t xml:space="preserve">© </w:t>
      </w:r>
      <w:r>
        <w:rPr>
          <w:rFonts w:ascii="Cambria" w:hAnsi="Cambria"/>
          <w:szCs w:val="28"/>
          <w:lang w:val="uk-UA"/>
        </w:rPr>
        <w:t>Поплавська О.М., 2021</w:t>
      </w:r>
    </w:p>
    <w:p w:rsidR="00B94918" w:rsidRDefault="00B94918" w:rsidP="00B94918">
      <w:pPr>
        <w:ind w:left="6521"/>
        <w:jc w:val="both"/>
        <w:rPr>
          <w:rFonts w:ascii="Cambria" w:hAnsi="Cambria"/>
          <w:szCs w:val="28"/>
          <w:lang w:val="uk-UA"/>
        </w:rPr>
      </w:pPr>
      <w:r w:rsidRPr="00B46B73">
        <w:rPr>
          <w:rFonts w:ascii="Cambria" w:hAnsi="Cambria"/>
          <w:szCs w:val="28"/>
          <w:lang w:val="uk-UA"/>
        </w:rPr>
        <w:t xml:space="preserve"> © </w:t>
      </w:r>
      <w:r>
        <w:rPr>
          <w:rFonts w:ascii="Cambria" w:hAnsi="Cambria"/>
          <w:szCs w:val="28"/>
          <w:lang w:val="uk-UA"/>
        </w:rPr>
        <w:t>Кир</w:t>
      </w:r>
      <w:r w:rsidRPr="00A20129">
        <w:rPr>
          <w:rFonts w:ascii="Cambria" w:hAnsi="Cambria"/>
          <w:szCs w:val="28"/>
          <w:lang w:val="uk-UA"/>
        </w:rPr>
        <w:t>’</w:t>
      </w:r>
      <w:r>
        <w:rPr>
          <w:rFonts w:ascii="Cambria" w:hAnsi="Cambria"/>
          <w:szCs w:val="28"/>
          <w:lang w:val="uk-UA"/>
        </w:rPr>
        <w:t>янова О.В.., 2021</w:t>
      </w:r>
    </w:p>
    <w:tbl>
      <w:tblPr>
        <w:tblW w:w="10065" w:type="dxa"/>
        <w:tblInd w:w="108" w:type="dxa"/>
        <w:tblLayout w:type="fixed"/>
        <w:tblLook w:val="04A0"/>
      </w:tblPr>
      <w:tblGrid>
        <w:gridCol w:w="9214"/>
        <w:gridCol w:w="851"/>
      </w:tblGrid>
      <w:tr w:rsidR="00B94918" w:rsidRPr="00A20129" w:rsidTr="00B00EE6">
        <w:trPr>
          <w:trHeight w:val="588"/>
        </w:trPr>
        <w:tc>
          <w:tcPr>
            <w:tcW w:w="9214" w:type="dxa"/>
            <w:shd w:val="clear" w:color="auto" w:fill="auto"/>
          </w:tcPr>
          <w:p w:rsidR="00B94918" w:rsidRPr="00A20129" w:rsidRDefault="00B94918" w:rsidP="00B00EE6">
            <w:pPr>
              <w:rPr>
                <w:b/>
                <w:lang w:val="uk-UA"/>
              </w:rPr>
            </w:pPr>
            <w:r>
              <w:rPr>
                <w:rFonts w:ascii="Cambria" w:hAnsi="Cambria"/>
                <w:szCs w:val="28"/>
                <w:lang w:val="uk-UA"/>
              </w:rPr>
              <w:t>© КНЕУ, 2021</w:t>
            </w:r>
            <w:r w:rsidRPr="00B46B73">
              <w:rPr>
                <w:rFonts w:ascii="Cambria" w:hAnsi="Cambria"/>
                <w:i/>
                <w:iCs/>
                <w:szCs w:val="28"/>
                <w:lang w:val="uk-UA"/>
              </w:rPr>
              <w:br w:type="page"/>
            </w:r>
          </w:p>
        </w:tc>
        <w:tc>
          <w:tcPr>
            <w:tcW w:w="851" w:type="dxa"/>
            <w:shd w:val="clear" w:color="auto" w:fill="auto"/>
          </w:tcPr>
          <w:p w:rsidR="00B94918" w:rsidRPr="00A20129" w:rsidRDefault="00B94918" w:rsidP="00B00EE6">
            <w:pPr>
              <w:suppressAutoHyphens/>
              <w:spacing w:line="276" w:lineRule="auto"/>
              <w:jc w:val="center"/>
              <w:rPr>
                <w:b/>
                <w:lang w:val="uk-UA"/>
              </w:rPr>
            </w:pPr>
          </w:p>
        </w:tc>
      </w:tr>
    </w:tbl>
    <w:p w:rsidR="003F4862" w:rsidRDefault="00276211">
      <w:r>
        <w:br w:type="page"/>
      </w:r>
    </w:p>
    <w:tbl>
      <w:tblPr>
        <w:tblW w:w="10065" w:type="dxa"/>
        <w:tblInd w:w="108" w:type="dxa"/>
        <w:tblLayout w:type="fixed"/>
        <w:tblLook w:val="04A0"/>
      </w:tblPr>
      <w:tblGrid>
        <w:gridCol w:w="9106"/>
        <w:gridCol w:w="108"/>
        <w:gridCol w:w="851"/>
      </w:tblGrid>
      <w:tr w:rsidR="00B94918" w:rsidRPr="00A20129" w:rsidTr="001D0556">
        <w:tc>
          <w:tcPr>
            <w:tcW w:w="9106" w:type="dxa"/>
            <w:shd w:val="clear" w:color="auto" w:fill="auto"/>
          </w:tcPr>
          <w:p w:rsidR="00276211" w:rsidRPr="00DF32CC" w:rsidRDefault="00276211" w:rsidP="00276211">
            <w:pPr>
              <w:suppressAutoHyphens/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DF32CC">
              <w:rPr>
                <w:b/>
                <w:sz w:val="28"/>
                <w:szCs w:val="28"/>
                <w:lang w:val="uk-UA"/>
              </w:rPr>
              <w:lastRenderedPageBreak/>
              <w:t>ЗМІСТ</w:t>
            </w:r>
          </w:p>
          <w:tbl>
            <w:tblPr>
              <w:tblW w:w="10916" w:type="dxa"/>
              <w:tblInd w:w="108" w:type="dxa"/>
              <w:tblLayout w:type="fixed"/>
              <w:tblLook w:val="04A0"/>
            </w:tblPr>
            <w:tblGrid>
              <w:gridCol w:w="9214"/>
              <w:gridCol w:w="851"/>
              <w:gridCol w:w="851"/>
            </w:tblGrid>
            <w:tr w:rsidR="004E6927" w:rsidRPr="00DF32CC" w:rsidTr="004E6927">
              <w:tc>
                <w:tcPr>
                  <w:tcW w:w="9214" w:type="dxa"/>
                  <w:shd w:val="clear" w:color="auto" w:fill="auto"/>
                </w:tcPr>
                <w:p w:rsidR="004E6927" w:rsidRPr="00DF32CC" w:rsidRDefault="004E6927" w:rsidP="00276211">
                  <w:pPr>
                    <w:suppressAutoHyphens/>
                    <w:spacing w:line="276" w:lineRule="auto"/>
                    <w:rPr>
                      <w:b/>
                      <w:lang w:val="uk-UA"/>
                    </w:rPr>
                  </w:pPr>
                </w:p>
                <w:p w:rsidR="004E6927" w:rsidRPr="00DF32CC" w:rsidRDefault="004E6927" w:rsidP="00276211">
                  <w:pPr>
                    <w:suppressAutoHyphens/>
                    <w:spacing w:line="276" w:lineRule="auto"/>
                    <w:rPr>
                      <w:b/>
                      <w:lang w:val="uk-UA"/>
                    </w:rPr>
                  </w:pPr>
                </w:p>
                <w:p w:rsidR="004E6927" w:rsidRPr="00DF32CC" w:rsidRDefault="004E6927" w:rsidP="00276211">
                  <w:pPr>
                    <w:suppressAutoHyphens/>
                    <w:spacing w:line="276" w:lineRule="auto"/>
                    <w:rPr>
                      <w:b/>
                      <w:lang w:val="uk-UA"/>
                    </w:rPr>
                  </w:pPr>
                  <w:r w:rsidRPr="00DF32CC">
                    <w:rPr>
                      <w:b/>
                      <w:lang w:val="uk-UA"/>
                    </w:rPr>
                    <w:t>ВСТУП……………………………………………………………………………</w:t>
                  </w:r>
                  <w:r w:rsidR="00064525" w:rsidRPr="00DF32CC">
                    <w:rPr>
                      <w:b/>
                      <w:lang w:val="uk-UA"/>
                    </w:rPr>
                    <w:t xml:space="preserve">  </w:t>
                  </w:r>
                  <w:r w:rsidR="003F32C4" w:rsidRPr="00DF32CC">
                    <w:rPr>
                      <w:b/>
                      <w:lang w:val="uk-UA"/>
                    </w:rPr>
                    <w:t xml:space="preserve">        </w:t>
                  </w:r>
                  <w:r w:rsidR="00064525" w:rsidRPr="00DF32CC">
                    <w:rPr>
                      <w:b/>
                      <w:lang w:val="uk-UA"/>
                    </w:rPr>
                    <w:t xml:space="preserve"> </w:t>
                  </w:r>
                  <w:r w:rsidRPr="00DF32CC">
                    <w:rPr>
                      <w:b/>
                      <w:lang w:val="uk-UA"/>
                    </w:rPr>
                    <w:t>4.</w:t>
                  </w:r>
                </w:p>
              </w:tc>
              <w:tc>
                <w:tcPr>
                  <w:tcW w:w="851" w:type="dxa"/>
                </w:tcPr>
                <w:p w:rsidR="004E6927" w:rsidRPr="00DF32CC" w:rsidRDefault="004E6927" w:rsidP="00276211">
                  <w:pPr>
                    <w:suppressAutoHyphens/>
                    <w:spacing w:line="276" w:lineRule="auto"/>
                    <w:jc w:val="right"/>
                    <w:rPr>
                      <w:b/>
                      <w:lang w:val="uk-UA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:rsidR="004E6927" w:rsidRPr="00DF32CC" w:rsidRDefault="004E6927" w:rsidP="00276211">
                  <w:pPr>
                    <w:suppressAutoHyphens/>
                    <w:spacing w:line="276" w:lineRule="auto"/>
                    <w:jc w:val="right"/>
                    <w:rPr>
                      <w:b/>
                      <w:lang w:val="uk-UA"/>
                    </w:rPr>
                  </w:pPr>
                  <w:r w:rsidRPr="00DF32CC">
                    <w:rPr>
                      <w:b/>
                      <w:lang w:val="uk-UA"/>
                    </w:rPr>
                    <w:t>Стор.</w:t>
                  </w:r>
                </w:p>
                <w:p w:rsidR="004E6927" w:rsidRPr="00DF32CC" w:rsidRDefault="004E6927" w:rsidP="00276211">
                  <w:pPr>
                    <w:suppressAutoHyphens/>
                    <w:spacing w:line="276" w:lineRule="auto"/>
                    <w:ind w:hanging="110"/>
                    <w:jc w:val="center"/>
                    <w:rPr>
                      <w:b/>
                      <w:lang w:val="uk-UA"/>
                    </w:rPr>
                  </w:pPr>
                </w:p>
              </w:tc>
            </w:tr>
            <w:tr w:rsidR="004E6927" w:rsidRPr="00DF32CC" w:rsidTr="004E6927">
              <w:tc>
                <w:tcPr>
                  <w:tcW w:w="9214" w:type="dxa"/>
                  <w:shd w:val="clear" w:color="auto" w:fill="auto"/>
                </w:tcPr>
                <w:p w:rsidR="004E6927" w:rsidRPr="00DF32CC" w:rsidRDefault="004E6927" w:rsidP="00276211">
                  <w:pPr>
                    <w:suppressAutoHyphens/>
                    <w:spacing w:line="276" w:lineRule="auto"/>
                    <w:rPr>
                      <w:b/>
                      <w:lang w:val="uk-UA"/>
                    </w:rPr>
                  </w:pPr>
                </w:p>
              </w:tc>
              <w:tc>
                <w:tcPr>
                  <w:tcW w:w="851" w:type="dxa"/>
                </w:tcPr>
                <w:p w:rsidR="004E6927" w:rsidRPr="00DF32CC" w:rsidRDefault="004E6927" w:rsidP="00276211">
                  <w:pPr>
                    <w:suppressAutoHyphens/>
                    <w:spacing w:line="276" w:lineRule="auto"/>
                    <w:jc w:val="center"/>
                    <w:rPr>
                      <w:b/>
                      <w:lang w:val="uk-UA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:rsidR="004E6927" w:rsidRPr="00DF32CC" w:rsidRDefault="004E6927" w:rsidP="00276211">
                  <w:pPr>
                    <w:suppressAutoHyphens/>
                    <w:spacing w:line="276" w:lineRule="auto"/>
                    <w:jc w:val="center"/>
                    <w:rPr>
                      <w:b/>
                      <w:lang w:val="uk-UA"/>
                    </w:rPr>
                  </w:pPr>
                </w:p>
              </w:tc>
            </w:tr>
            <w:tr w:rsidR="004E6927" w:rsidRPr="00DF32CC" w:rsidTr="004E6927">
              <w:tc>
                <w:tcPr>
                  <w:tcW w:w="9214" w:type="dxa"/>
                  <w:shd w:val="clear" w:color="auto" w:fill="auto"/>
                </w:tcPr>
                <w:p w:rsidR="004E6927" w:rsidRPr="00DF32CC" w:rsidRDefault="004E6927" w:rsidP="00276211">
                  <w:pPr>
                    <w:numPr>
                      <w:ilvl w:val="0"/>
                      <w:numId w:val="6"/>
                    </w:numPr>
                    <w:suppressAutoHyphens/>
                    <w:spacing w:line="276" w:lineRule="auto"/>
                    <w:ind w:left="284" w:hanging="284"/>
                    <w:rPr>
                      <w:b/>
                      <w:lang w:val="uk-UA"/>
                    </w:rPr>
                  </w:pPr>
                  <w:r w:rsidRPr="00DF32CC">
                    <w:rPr>
                      <w:b/>
                      <w:lang w:val="uk-UA"/>
                    </w:rPr>
                    <w:t xml:space="preserve">ТЕМАТИЧНИЙ ПЛАН </w:t>
                  </w:r>
                  <w:r w:rsidR="00064525" w:rsidRPr="00DF32CC">
                    <w:rPr>
                      <w:b/>
                      <w:lang w:val="uk-UA"/>
                    </w:rPr>
                    <w:t>НАВЧАЛЬНОЇ ДИСЦИПЛІНИ ……………………  6</w:t>
                  </w:r>
                </w:p>
              </w:tc>
              <w:tc>
                <w:tcPr>
                  <w:tcW w:w="851" w:type="dxa"/>
                </w:tcPr>
                <w:p w:rsidR="004E6927" w:rsidRPr="00DF32CC" w:rsidRDefault="004E6927" w:rsidP="00276211">
                  <w:pPr>
                    <w:suppressAutoHyphens/>
                    <w:spacing w:line="276" w:lineRule="auto"/>
                    <w:jc w:val="center"/>
                    <w:rPr>
                      <w:b/>
                      <w:lang w:val="uk-UA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:rsidR="004E6927" w:rsidRPr="00DF32CC" w:rsidRDefault="004E6927" w:rsidP="00276211">
                  <w:pPr>
                    <w:suppressAutoHyphens/>
                    <w:spacing w:line="276" w:lineRule="auto"/>
                    <w:jc w:val="center"/>
                    <w:rPr>
                      <w:b/>
                      <w:lang w:val="uk-UA"/>
                    </w:rPr>
                  </w:pPr>
                </w:p>
              </w:tc>
            </w:tr>
            <w:tr w:rsidR="004E6927" w:rsidRPr="00DF32CC" w:rsidTr="004E6927">
              <w:tc>
                <w:tcPr>
                  <w:tcW w:w="9214" w:type="dxa"/>
                  <w:shd w:val="clear" w:color="auto" w:fill="auto"/>
                </w:tcPr>
                <w:p w:rsidR="004E6927" w:rsidRPr="00DF32CC" w:rsidRDefault="004E6927" w:rsidP="00276211">
                  <w:pPr>
                    <w:suppressAutoHyphens/>
                    <w:spacing w:line="276" w:lineRule="auto"/>
                    <w:ind w:left="284" w:hanging="284"/>
                    <w:rPr>
                      <w:b/>
                      <w:lang w:val="uk-UA"/>
                    </w:rPr>
                  </w:pPr>
                </w:p>
              </w:tc>
              <w:tc>
                <w:tcPr>
                  <w:tcW w:w="851" w:type="dxa"/>
                </w:tcPr>
                <w:p w:rsidR="004E6927" w:rsidRPr="00DF32CC" w:rsidRDefault="004E6927" w:rsidP="00276211">
                  <w:pPr>
                    <w:suppressAutoHyphens/>
                    <w:spacing w:line="276" w:lineRule="auto"/>
                    <w:jc w:val="center"/>
                    <w:rPr>
                      <w:b/>
                      <w:lang w:val="uk-UA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:rsidR="004E6927" w:rsidRPr="00DF32CC" w:rsidRDefault="004E6927" w:rsidP="00276211">
                  <w:pPr>
                    <w:suppressAutoHyphens/>
                    <w:spacing w:line="276" w:lineRule="auto"/>
                    <w:jc w:val="center"/>
                    <w:rPr>
                      <w:b/>
                      <w:lang w:val="uk-UA"/>
                    </w:rPr>
                  </w:pPr>
                </w:p>
              </w:tc>
            </w:tr>
            <w:tr w:rsidR="004E6927" w:rsidRPr="00DF32CC" w:rsidTr="004E6927">
              <w:tc>
                <w:tcPr>
                  <w:tcW w:w="9214" w:type="dxa"/>
                  <w:shd w:val="clear" w:color="auto" w:fill="auto"/>
                </w:tcPr>
                <w:p w:rsidR="004E6927" w:rsidRPr="00DF32CC" w:rsidRDefault="004E6927" w:rsidP="00276211">
                  <w:pPr>
                    <w:suppressAutoHyphens/>
                    <w:spacing w:line="276" w:lineRule="auto"/>
                    <w:ind w:left="284" w:right="-108" w:hanging="284"/>
                    <w:rPr>
                      <w:b/>
                      <w:lang w:val="uk-UA"/>
                    </w:rPr>
                  </w:pPr>
                  <w:r w:rsidRPr="00DF32CC">
                    <w:rPr>
                      <w:b/>
                      <w:lang w:val="uk-UA"/>
                    </w:rPr>
                    <w:t>2.</w:t>
                  </w:r>
                  <w:r w:rsidRPr="00DF32CC">
                    <w:rPr>
                      <w:b/>
                      <w:lang w:val="uk-UA"/>
                    </w:rPr>
                    <w:tab/>
                    <w:t xml:space="preserve">ЗМІСТ НАВЧАЛЬНОЇ </w:t>
                  </w:r>
                  <w:r w:rsidR="00064525" w:rsidRPr="00DF32CC">
                    <w:rPr>
                      <w:b/>
                      <w:lang w:val="uk-UA"/>
                    </w:rPr>
                    <w:t>ДИСЦИПЛІНИ ЗА ТЕМАМИ …….………………</w:t>
                  </w:r>
                  <w:r w:rsidRPr="00DF32CC">
                    <w:rPr>
                      <w:b/>
                      <w:lang w:val="uk-UA"/>
                    </w:rPr>
                    <w:t>…</w:t>
                  </w:r>
                  <w:r w:rsidR="00064525" w:rsidRPr="00DF32CC">
                    <w:rPr>
                      <w:b/>
                      <w:lang w:val="uk-UA"/>
                    </w:rPr>
                    <w:t>7</w:t>
                  </w:r>
                </w:p>
              </w:tc>
              <w:tc>
                <w:tcPr>
                  <w:tcW w:w="851" w:type="dxa"/>
                </w:tcPr>
                <w:p w:rsidR="004E6927" w:rsidRPr="00DF32CC" w:rsidRDefault="004E6927" w:rsidP="00276211">
                  <w:pPr>
                    <w:suppressAutoHyphens/>
                    <w:spacing w:line="276" w:lineRule="auto"/>
                    <w:jc w:val="center"/>
                    <w:rPr>
                      <w:b/>
                      <w:lang w:val="uk-UA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:rsidR="004E6927" w:rsidRPr="00DF32CC" w:rsidRDefault="004E6927" w:rsidP="00276211">
                  <w:pPr>
                    <w:suppressAutoHyphens/>
                    <w:spacing w:line="276" w:lineRule="auto"/>
                    <w:jc w:val="center"/>
                    <w:rPr>
                      <w:b/>
                      <w:lang w:val="uk-UA"/>
                    </w:rPr>
                  </w:pPr>
                </w:p>
              </w:tc>
            </w:tr>
            <w:tr w:rsidR="004E6927" w:rsidRPr="00DF32CC" w:rsidTr="004E6927">
              <w:tc>
                <w:tcPr>
                  <w:tcW w:w="9214" w:type="dxa"/>
                  <w:shd w:val="clear" w:color="auto" w:fill="auto"/>
                </w:tcPr>
                <w:p w:rsidR="004E6927" w:rsidRPr="00DF32CC" w:rsidRDefault="004E6927" w:rsidP="00276211">
                  <w:pPr>
                    <w:suppressAutoHyphens/>
                    <w:spacing w:line="276" w:lineRule="auto"/>
                    <w:ind w:left="283"/>
                    <w:rPr>
                      <w:b/>
                      <w:lang w:val="uk-UA"/>
                    </w:rPr>
                  </w:pPr>
                </w:p>
              </w:tc>
              <w:tc>
                <w:tcPr>
                  <w:tcW w:w="851" w:type="dxa"/>
                </w:tcPr>
                <w:p w:rsidR="004E6927" w:rsidRPr="00DF32CC" w:rsidRDefault="004E6927" w:rsidP="00276211">
                  <w:pPr>
                    <w:suppressAutoHyphens/>
                    <w:spacing w:line="276" w:lineRule="auto"/>
                    <w:jc w:val="center"/>
                    <w:rPr>
                      <w:b/>
                      <w:lang w:val="uk-UA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:rsidR="004E6927" w:rsidRPr="00DF32CC" w:rsidRDefault="004E6927" w:rsidP="00276211">
                  <w:pPr>
                    <w:suppressAutoHyphens/>
                    <w:spacing w:line="276" w:lineRule="auto"/>
                    <w:jc w:val="center"/>
                    <w:rPr>
                      <w:b/>
                      <w:lang w:val="uk-UA"/>
                    </w:rPr>
                  </w:pPr>
                </w:p>
              </w:tc>
            </w:tr>
            <w:tr w:rsidR="004E6927" w:rsidRPr="00DF32CC" w:rsidTr="004E6927">
              <w:tc>
                <w:tcPr>
                  <w:tcW w:w="9214" w:type="dxa"/>
                  <w:shd w:val="clear" w:color="auto" w:fill="auto"/>
                </w:tcPr>
                <w:p w:rsidR="004E6927" w:rsidRPr="00DF32CC" w:rsidRDefault="004E6927" w:rsidP="003F4862">
                  <w:pPr>
                    <w:rPr>
                      <w:lang w:val="uk-UA"/>
                    </w:rPr>
                  </w:pPr>
                  <w:r w:rsidRPr="00DF32CC">
                    <w:rPr>
                      <w:lang w:val="uk-UA"/>
                    </w:rPr>
                    <w:t>ЗМІСТОВИЙ МОДУЛЬ 1. ВОЛОНТЕРСТВО</w:t>
                  </w:r>
                  <w:r w:rsidR="00064525" w:rsidRPr="00DF32CC">
                    <w:rPr>
                      <w:lang w:val="uk-UA"/>
                    </w:rPr>
                    <w:t xml:space="preserve">                                                               7</w:t>
                  </w:r>
                </w:p>
              </w:tc>
              <w:tc>
                <w:tcPr>
                  <w:tcW w:w="851" w:type="dxa"/>
                </w:tcPr>
                <w:p w:rsidR="004E6927" w:rsidRPr="00DF32CC" w:rsidRDefault="004E6927" w:rsidP="003F4862">
                  <w:pPr>
                    <w:suppressAutoHyphens/>
                    <w:spacing w:line="276" w:lineRule="auto"/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:rsidR="004E6927" w:rsidRPr="00DF32CC" w:rsidRDefault="004E6927" w:rsidP="003F4862">
                  <w:pPr>
                    <w:suppressAutoHyphens/>
                    <w:spacing w:line="276" w:lineRule="auto"/>
                    <w:jc w:val="center"/>
                    <w:rPr>
                      <w:lang w:val="uk-UA"/>
                    </w:rPr>
                  </w:pPr>
                </w:p>
              </w:tc>
            </w:tr>
            <w:tr w:rsidR="004E6927" w:rsidRPr="00DF32CC" w:rsidTr="004E6927">
              <w:tc>
                <w:tcPr>
                  <w:tcW w:w="9214" w:type="dxa"/>
                  <w:shd w:val="clear" w:color="auto" w:fill="auto"/>
                </w:tcPr>
                <w:p w:rsidR="004E6927" w:rsidRPr="00DF32CC" w:rsidRDefault="004E6927" w:rsidP="003F4862">
                  <w:pPr>
                    <w:rPr>
                      <w:lang w:val="uk-UA"/>
                    </w:rPr>
                  </w:pPr>
                  <w:r w:rsidRPr="00DF32CC">
                    <w:rPr>
                      <w:lang w:val="uk-UA"/>
                    </w:rPr>
                    <w:t>Тема 1. Сутність та історія волонтерського руху в Україні та світі. Загальна декларація про волонтерську діяльність.</w:t>
                  </w:r>
                  <w:r w:rsidR="00064525" w:rsidRPr="00DF32CC">
                    <w:rPr>
                      <w:lang w:val="uk-UA"/>
                    </w:rPr>
                    <w:t xml:space="preserve">                                                                                            7</w:t>
                  </w:r>
                  <w:r w:rsidRPr="00DF32CC">
                    <w:rPr>
                      <w:lang w:val="uk-UA"/>
                    </w:rPr>
                    <w:t xml:space="preserve"> </w:t>
                  </w:r>
                </w:p>
              </w:tc>
              <w:tc>
                <w:tcPr>
                  <w:tcW w:w="851" w:type="dxa"/>
                </w:tcPr>
                <w:p w:rsidR="004E6927" w:rsidRPr="00DF32CC" w:rsidRDefault="004E6927" w:rsidP="003F4862">
                  <w:pPr>
                    <w:suppressAutoHyphens/>
                    <w:spacing w:line="276" w:lineRule="auto"/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:rsidR="004E6927" w:rsidRPr="00DF32CC" w:rsidRDefault="004E6927" w:rsidP="003F4862">
                  <w:pPr>
                    <w:suppressAutoHyphens/>
                    <w:spacing w:line="276" w:lineRule="auto"/>
                    <w:jc w:val="center"/>
                    <w:rPr>
                      <w:lang w:val="uk-UA"/>
                    </w:rPr>
                  </w:pPr>
                </w:p>
              </w:tc>
            </w:tr>
            <w:tr w:rsidR="004E6927" w:rsidRPr="00DF32CC" w:rsidTr="004E6927">
              <w:tc>
                <w:tcPr>
                  <w:tcW w:w="9214" w:type="dxa"/>
                  <w:shd w:val="clear" w:color="auto" w:fill="auto"/>
                </w:tcPr>
                <w:p w:rsidR="004E6927" w:rsidRPr="00DF32CC" w:rsidRDefault="004E6927" w:rsidP="003F4862">
                  <w:pPr>
                    <w:rPr>
                      <w:lang w:val="uk-UA"/>
                    </w:rPr>
                  </w:pPr>
                  <w:r w:rsidRPr="00DF32CC">
                    <w:rPr>
                      <w:lang w:val="uk-UA"/>
                    </w:rPr>
                    <w:t>Тема 2. Цивільно-правові основи волонтерської діяльності. Права і обов’язки волонтерів</w:t>
                  </w:r>
                  <w:r w:rsidR="003F32C4" w:rsidRPr="00DF32CC">
                    <w:rPr>
                      <w:lang w:val="uk-UA"/>
                    </w:rPr>
                    <w:t xml:space="preserve">                                                                                                                            7</w:t>
                  </w:r>
                </w:p>
              </w:tc>
              <w:tc>
                <w:tcPr>
                  <w:tcW w:w="851" w:type="dxa"/>
                </w:tcPr>
                <w:p w:rsidR="004E6927" w:rsidRPr="00DF32CC" w:rsidRDefault="004E6927" w:rsidP="003F4862">
                  <w:pPr>
                    <w:suppressAutoHyphens/>
                    <w:spacing w:line="276" w:lineRule="auto"/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:rsidR="004E6927" w:rsidRPr="00DF32CC" w:rsidRDefault="004E6927" w:rsidP="003F4862">
                  <w:pPr>
                    <w:suppressAutoHyphens/>
                    <w:spacing w:line="276" w:lineRule="auto"/>
                    <w:jc w:val="center"/>
                    <w:rPr>
                      <w:lang w:val="uk-UA"/>
                    </w:rPr>
                  </w:pPr>
                </w:p>
              </w:tc>
            </w:tr>
            <w:tr w:rsidR="004E6927" w:rsidRPr="00DF32CC" w:rsidTr="004E6927">
              <w:tc>
                <w:tcPr>
                  <w:tcW w:w="9214" w:type="dxa"/>
                  <w:shd w:val="clear" w:color="auto" w:fill="auto"/>
                </w:tcPr>
                <w:p w:rsidR="004E6927" w:rsidRPr="00DF32CC" w:rsidRDefault="004E6927" w:rsidP="003F4862">
                  <w:pPr>
                    <w:rPr>
                      <w:lang w:val="uk-UA"/>
                    </w:rPr>
                  </w:pPr>
                  <w:r w:rsidRPr="00DF32CC">
                    <w:rPr>
                      <w:lang w:val="uk-UA"/>
                    </w:rPr>
                    <w:t xml:space="preserve">Тема 3. Форми та напрями </w:t>
                  </w:r>
                  <w:proofErr w:type="spellStart"/>
                  <w:r w:rsidRPr="00DF32CC">
                    <w:rPr>
                      <w:lang w:val="uk-UA"/>
                    </w:rPr>
                    <w:t>волонтерства</w:t>
                  </w:r>
                  <w:proofErr w:type="spellEnd"/>
                  <w:r w:rsidRPr="00DF32CC">
                    <w:rPr>
                      <w:lang w:val="uk-UA"/>
                    </w:rPr>
                    <w:t xml:space="preserve"> в Україні і світі. </w:t>
                  </w:r>
                  <w:r w:rsidR="003F32C4" w:rsidRPr="00DF32CC">
                    <w:rPr>
                      <w:lang w:val="uk-UA"/>
                    </w:rPr>
                    <w:t xml:space="preserve">                                            7</w:t>
                  </w:r>
                </w:p>
              </w:tc>
              <w:tc>
                <w:tcPr>
                  <w:tcW w:w="851" w:type="dxa"/>
                </w:tcPr>
                <w:p w:rsidR="004E6927" w:rsidRPr="00DF32CC" w:rsidRDefault="004E6927" w:rsidP="003F4862">
                  <w:pPr>
                    <w:suppressAutoHyphens/>
                    <w:spacing w:line="276" w:lineRule="auto"/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:rsidR="004E6927" w:rsidRPr="00DF32CC" w:rsidRDefault="004E6927" w:rsidP="003F4862">
                  <w:pPr>
                    <w:suppressAutoHyphens/>
                    <w:spacing w:line="276" w:lineRule="auto"/>
                    <w:jc w:val="center"/>
                    <w:rPr>
                      <w:lang w:val="uk-UA"/>
                    </w:rPr>
                  </w:pPr>
                </w:p>
              </w:tc>
            </w:tr>
            <w:tr w:rsidR="004E6927" w:rsidRPr="00DF32CC" w:rsidTr="004E6927">
              <w:tc>
                <w:tcPr>
                  <w:tcW w:w="9214" w:type="dxa"/>
                  <w:shd w:val="clear" w:color="auto" w:fill="auto"/>
                </w:tcPr>
                <w:p w:rsidR="004E6927" w:rsidRPr="00DF32CC" w:rsidRDefault="004E6927" w:rsidP="003F4862">
                  <w:pPr>
                    <w:rPr>
                      <w:lang w:val="uk-UA"/>
                    </w:rPr>
                  </w:pPr>
                  <w:r w:rsidRPr="00DF32CC">
                    <w:rPr>
                      <w:lang w:val="uk-UA"/>
                    </w:rPr>
                    <w:t xml:space="preserve">Тема 4.Особистість волонтера: якості, компетенції, емоційний інтелект. Профілактика вигорання. </w:t>
                  </w:r>
                  <w:r w:rsidR="003F32C4" w:rsidRPr="00DF32CC">
                    <w:rPr>
                      <w:lang w:val="uk-UA"/>
                    </w:rPr>
                    <w:t xml:space="preserve">                                                                                                                           7 </w:t>
                  </w:r>
                </w:p>
              </w:tc>
              <w:tc>
                <w:tcPr>
                  <w:tcW w:w="851" w:type="dxa"/>
                </w:tcPr>
                <w:p w:rsidR="004E6927" w:rsidRPr="00DF32CC" w:rsidRDefault="004E6927" w:rsidP="003F4862">
                  <w:pPr>
                    <w:suppressAutoHyphens/>
                    <w:spacing w:line="276" w:lineRule="auto"/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:rsidR="004E6927" w:rsidRPr="00DF32CC" w:rsidRDefault="004E6927" w:rsidP="003F4862">
                  <w:pPr>
                    <w:suppressAutoHyphens/>
                    <w:spacing w:line="276" w:lineRule="auto"/>
                    <w:jc w:val="center"/>
                    <w:rPr>
                      <w:lang w:val="uk-UA"/>
                    </w:rPr>
                  </w:pPr>
                </w:p>
              </w:tc>
            </w:tr>
            <w:tr w:rsidR="004E6927" w:rsidRPr="00DF32CC" w:rsidTr="004E6927">
              <w:tc>
                <w:tcPr>
                  <w:tcW w:w="9214" w:type="dxa"/>
                  <w:shd w:val="clear" w:color="auto" w:fill="auto"/>
                </w:tcPr>
                <w:p w:rsidR="004E6927" w:rsidRPr="00DF32CC" w:rsidRDefault="004E6927" w:rsidP="003F4862">
                  <w:pPr>
                    <w:rPr>
                      <w:lang w:val="uk-UA"/>
                    </w:rPr>
                  </w:pPr>
                  <w:r w:rsidRPr="00DF32CC">
                    <w:rPr>
                      <w:lang w:val="uk-UA"/>
                    </w:rPr>
                    <w:t>Тема 5. Управління проектами у волонтерській діяльності</w:t>
                  </w:r>
                  <w:r w:rsidR="003F32C4" w:rsidRPr="00DF32CC">
                    <w:rPr>
                      <w:lang w:val="uk-UA"/>
                    </w:rPr>
                    <w:t xml:space="preserve">                                            7</w:t>
                  </w:r>
                </w:p>
              </w:tc>
              <w:tc>
                <w:tcPr>
                  <w:tcW w:w="851" w:type="dxa"/>
                </w:tcPr>
                <w:p w:rsidR="004E6927" w:rsidRPr="00DF32CC" w:rsidRDefault="004E6927" w:rsidP="003F4862">
                  <w:pPr>
                    <w:suppressAutoHyphens/>
                    <w:spacing w:line="276" w:lineRule="auto"/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:rsidR="004E6927" w:rsidRPr="00DF32CC" w:rsidRDefault="004E6927" w:rsidP="003F4862">
                  <w:pPr>
                    <w:suppressAutoHyphens/>
                    <w:spacing w:line="276" w:lineRule="auto"/>
                    <w:jc w:val="center"/>
                    <w:rPr>
                      <w:lang w:val="uk-UA"/>
                    </w:rPr>
                  </w:pPr>
                </w:p>
              </w:tc>
            </w:tr>
            <w:tr w:rsidR="004E6927" w:rsidRPr="00DF32CC" w:rsidTr="004E6927">
              <w:tc>
                <w:tcPr>
                  <w:tcW w:w="9214" w:type="dxa"/>
                  <w:shd w:val="clear" w:color="auto" w:fill="auto"/>
                </w:tcPr>
                <w:p w:rsidR="004E6927" w:rsidRPr="00DF32CC" w:rsidRDefault="004E6927" w:rsidP="003F4862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851" w:type="dxa"/>
                </w:tcPr>
                <w:p w:rsidR="004E6927" w:rsidRPr="00DF32CC" w:rsidRDefault="004E6927" w:rsidP="003F4862">
                  <w:pPr>
                    <w:suppressAutoHyphens/>
                    <w:spacing w:line="276" w:lineRule="auto"/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:rsidR="004E6927" w:rsidRPr="00DF32CC" w:rsidRDefault="004E6927" w:rsidP="003F4862">
                  <w:pPr>
                    <w:suppressAutoHyphens/>
                    <w:spacing w:line="276" w:lineRule="auto"/>
                    <w:jc w:val="center"/>
                    <w:rPr>
                      <w:lang w:val="uk-UA"/>
                    </w:rPr>
                  </w:pPr>
                </w:p>
              </w:tc>
            </w:tr>
            <w:tr w:rsidR="004E6927" w:rsidRPr="00DF32CC" w:rsidTr="003F32C4">
              <w:trPr>
                <w:trHeight w:val="365"/>
              </w:trPr>
              <w:tc>
                <w:tcPr>
                  <w:tcW w:w="9214" w:type="dxa"/>
                  <w:shd w:val="clear" w:color="auto" w:fill="auto"/>
                </w:tcPr>
                <w:p w:rsidR="004E6927" w:rsidRPr="00DF32CC" w:rsidRDefault="004E6927" w:rsidP="00DF32CC">
                  <w:pPr>
                    <w:rPr>
                      <w:lang w:val="uk-UA"/>
                    </w:rPr>
                  </w:pPr>
                  <w:r w:rsidRPr="00DF32CC">
                    <w:rPr>
                      <w:lang w:val="uk-UA"/>
                    </w:rPr>
                    <w:t>ЗМІСТОВИЙ МОДУЛЬ 2. БЛАГОДІЙНИЦТВ</w:t>
                  </w:r>
                  <w:r w:rsidR="00DF32CC">
                    <w:rPr>
                      <w:lang w:val="uk-UA"/>
                    </w:rPr>
                    <w:t>О</w:t>
                  </w:r>
                  <w:r w:rsidR="003F32C4" w:rsidRPr="00DF32CC">
                    <w:rPr>
                      <w:lang w:val="uk-UA"/>
                    </w:rPr>
                    <w:t xml:space="preserve">                                                            7</w:t>
                  </w:r>
                  <w:r w:rsidRPr="00DF32CC">
                    <w:rPr>
                      <w:lang w:val="uk-UA"/>
                    </w:rPr>
                    <w:t>О</w:t>
                  </w:r>
                </w:p>
              </w:tc>
              <w:tc>
                <w:tcPr>
                  <w:tcW w:w="851" w:type="dxa"/>
                </w:tcPr>
                <w:p w:rsidR="004E6927" w:rsidRPr="00DF32CC" w:rsidRDefault="004E6927" w:rsidP="003F4862">
                  <w:pPr>
                    <w:suppressAutoHyphens/>
                    <w:spacing w:line="276" w:lineRule="auto"/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:rsidR="004E6927" w:rsidRPr="00DF32CC" w:rsidRDefault="004E6927" w:rsidP="003F4862">
                  <w:pPr>
                    <w:suppressAutoHyphens/>
                    <w:spacing w:line="276" w:lineRule="auto"/>
                    <w:jc w:val="center"/>
                    <w:rPr>
                      <w:lang w:val="uk-UA"/>
                    </w:rPr>
                  </w:pPr>
                </w:p>
              </w:tc>
            </w:tr>
            <w:tr w:rsidR="004E6927" w:rsidRPr="00DF32CC" w:rsidTr="004E6927">
              <w:tc>
                <w:tcPr>
                  <w:tcW w:w="9214" w:type="dxa"/>
                  <w:shd w:val="clear" w:color="auto" w:fill="auto"/>
                </w:tcPr>
                <w:p w:rsidR="004E6927" w:rsidRPr="00DF32CC" w:rsidRDefault="004E6927" w:rsidP="00DF32CC">
                  <w:pPr>
                    <w:rPr>
                      <w:lang w:val="uk-UA"/>
                    </w:rPr>
                  </w:pPr>
                  <w:r w:rsidRPr="00DF32CC">
                    <w:rPr>
                      <w:lang w:val="uk-UA"/>
                    </w:rPr>
                    <w:t xml:space="preserve">Тема 6. Благодійництво в Україні і світі: форми, напрями, цивільно-правові основи </w:t>
                  </w:r>
                  <w:r w:rsidR="003F32C4" w:rsidRPr="00DF32CC">
                    <w:rPr>
                      <w:lang w:val="uk-UA"/>
                    </w:rPr>
                    <w:t>7</w:t>
                  </w:r>
                </w:p>
              </w:tc>
              <w:tc>
                <w:tcPr>
                  <w:tcW w:w="851" w:type="dxa"/>
                </w:tcPr>
                <w:p w:rsidR="004E6927" w:rsidRPr="00DF32CC" w:rsidRDefault="004E6927" w:rsidP="003F4862">
                  <w:pPr>
                    <w:suppressAutoHyphens/>
                    <w:spacing w:line="276" w:lineRule="auto"/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:rsidR="004E6927" w:rsidRPr="00DF32CC" w:rsidRDefault="004E6927" w:rsidP="003F4862">
                  <w:pPr>
                    <w:suppressAutoHyphens/>
                    <w:spacing w:line="276" w:lineRule="auto"/>
                    <w:jc w:val="center"/>
                    <w:rPr>
                      <w:lang w:val="uk-UA"/>
                    </w:rPr>
                  </w:pPr>
                </w:p>
              </w:tc>
            </w:tr>
            <w:tr w:rsidR="004E6927" w:rsidRPr="00DF32CC" w:rsidTr="004E6927">
              <w:tc>
                <w:tcPr>
                  <w:tcW w:w="9214" w:type="dxa"/>
                  <w:shd w:val="clear" w:color="auto" w:fill="auto"/>
                </w:tcPr>
                <w:p w:rsidR="004E6927" w:rsidRPr="00DF32CC" w:rsidRDefault="004E6927" w:rsidP="003F4862">
                  <w:pPr>
                    <w:rPr>
                      <w:lang w:val="uk-UA"/>
                    </w:rPr>
                  </w:pPr>
                  <w:r w:rsidRPr="00DF32CC">
                    <w:rPr>
                      <w:lang w:val="uk-UA"/>
                    </w:rPr>
                    <w:t>Тема 7. Управління благодійними проектами. Оподаткування та пільги благодійних організацій</w:t>
                  </w:r>
                  <w:r w:rsidR="003F32C4" w:rsidRPr="00DF32CC">
                    <w:rPr>
                      <w:lang w:val="uk-UA"/>
                    </w:rPr>
                    <w:t xml:space="preserve">                                                                                           </w:t>
                  </w:r>
                  <w:r w:rsidR="00DF32CC">
                    <w:rPr>
                      <w:lang w:val="uk-UA"/>
                    </w:rPr>
                    <w:t xml:space="preserve">                                 8</w:t>
                  </w:r>
                </w:p>
                <w:p w:rsidR="004E6927" w:rsidRPr="00DF32CC" w:rsidRDefault="004E6927" w:rsidP="003F4862">
                  <w:pPr>
                    <w:rPr>
                      <w:lang w:val="uk-UA"/>
                    </w:rPr>
                  </w:pPr>
                  <w:r w:rsidRPr="00DF32CC">
                    <w:rPr>
                      <w:lang w:val="uk-UA"/>
                    </w:rPr>
                    <w:t>Тема 8. Волонтерство та благодійництво: комунікація з бізнесом та державою</w:t>
                  </w:r>
                  <w:r w:rsidR="00DF32CC">
                    <w:rPr>
                      <w:lang w:val="uk-UA"/>
                    </w:rPr>
                    <w:t xml:space="preserve">          8</w:t>
                  </w:r>
                </w:p>
              </w:tc>
              <w:tc>
                <w:tcPr>
                  <w:tcW w:w="851" w:type="dxa"/>
                </w:tcPr>
                <w:p w:rsidR="004E6927" w:rsidRPr="00DF32CC" w:rsidRDefault="004E6927" w:rsidP="003F4862">
                  <w:pPr>
                    <w:suppressAutoHyphens/>
                    <w:spacing w:line="276" w:lineRule="auto"/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:rsidR="004E6927" w:rsidRPr="00DF32CC" w:rsidRDefault="004E6927" w:rsidP="003F4862">
                  <w:pPr>
                    <w:suppressAutoHyphens/>
                    <w:spacing w:line="276" w:lineRule="auto"/>
                    <w:jc w:val="center"/>
                    <w:rPr>
                      <w:lang w:val="uk-UA"/>
                    </w:rPr>
                  </w:pPr>
                </w:p>
              </w:tc>
            </w:tr>
            <w:tr w:rsidR="004E6927" w:rsidRPr="00DF32CC" w:rsidTr="004E6927">
              <w:tc>
                <w:tcPr>
                  <w:tcW w:w="9214" w:type="dxa"/>
                  <w:shd w:val="clear" w:color="auto" w:fill="auto"/>
                </w:tcPr>
                <w:p w:rsidR="004E6927" w:rsidRPr="00DF32CC" w:rsidRDefault="004E6927" w:rsidP="00276211">
                  <w:pPr>
                    <w:suppressAutoHyphens/>
                    <w:spacing w:line="276" w:lineRule="auto"/>
                    <w:rPr>
                      <w:lang w:val="uk-UA"/>
                    </w:rPr>
                  </w:pPr>
                </w:p>
              </w:tc>
              <w:tc>
                <w:tcPr>
                  <w:tcW w:w="851" w:type="dxa"/>
                </w:tcPr>
                <w:p w:rsidR="004E6927" w:rsidRPr="00DF32CC" w:rsidRDefault="004E6927" w:rsidP="00276211">
                  <w:pPr>
                    <w:suppressAutoHyphens/>
                    <w:spacing w:line="276" w:lineRule="auto"/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:rsidR="004E6927" w:rsidRPr="00DF32CC" w:rsidRDefault="004E6927" w:rsidP="00276211">
                  <w:pPr>
                    <w:suppressAutoHyphens/>
                    <w:spacing w:line="276" w:lineRule="auto"/>
                    <w:jc w:val="center"/>
                    <w:rPr>
                      <w:lang w:val="uk-UA"/>
                    </w:rPr>
                  </w:pPr>
                </w:p>
              </w:tc>
            </w:tr>
            <w:tr w:rsidR="004E6927" w:rsidRPr="00DF32CC" w:rsidTr="004E6927">
              <w:tc>
                <w:tcPr>
                  <w:tcW w:w="9214" w:type="dxa"/>
                  <w:shd w:val="clear" w:color="auto" w:fill="auto"/>
                </w:tcPr>
                <w:p w:rsidR="004E6927" w:rsidRPr="00DF32CC" w:rsidRDefault="004E6927" w:rsidP="00276211">
                  <w:pPr>
                    <w:tabs>
                      <w:tab w:val="left" w:pos="315"/>
                    </w:tabs>
                    <w:suppressAutoHyphens/>
                    <w:spacing w:line="276" w:lineRule="auto"/>
                    <w:rPr>
                      <w:b/>
                      <w:lang w:val="uk-UA"/>
                    </w:rPr>
                  </w:pPr>
                  <w:r w:rsidRPr="00DF32CC">
                    <w:rPr>
                      <w:b/>
                      <w:lang w:val="uk-UA"/>
                    </w:rPr>
                    <w:t>3.</w:t>
                  </w:r>
                  <w:r w:rsidRPr="00DF32CC">
                    <w:rPr>
                      <w:b/>
                      <w:lang w:val="uk-UA"/>
                    </w:rPr>
                    <w:tab/>
                    <w:t>ОЦІНЮВАННЯ РЕЗУЛ</w:t>
                  </w:r>
                  <w:r w:rsidR="0071226A">
                    <w:rPr>
                      <w:b/>
                      <w:lang w:val="uk-UA"/>
                    </w:rPr>
                    <w:t>ЬТАТІВ НАВЧАННЯ ЗДОБУВАЧА …………</w:t>
                  </w:r>
                  <w:r w:rsidRPr="00DF32CC">
                    <w:rPr>
                      <w:b/>
                      <w:lang w:val="uk-UA"/>
                    </w:rPr>
                    <w:t>…</w:t>
                  </w:r>
                  <w:r w:rsidR="0071226A">
                    <w:rPr>
                      <w:b/>
                      <w:lang w:val="uk-UA"/>
                    </w:rPr>
                    <w:t xml:space="preserve">       8</w:t>
                  </w:r>
                </w:p>
              </w:tc>
              <w:tc>
                <w:tcPr>
                  <w:tcW w:w="851" w:type="dxa"/>
                </w:tcPr>
                <w:p w:rsidR="004E6927" w:rsidRPr="00DF32CC" w:rsidRDefault="004E6927" w:rsidP="00276211">
                  <w:pPr>
                    <w:suppressAutoHyphens/>
                    <w:spacing w:line="276" w:lineRule="auto"/>
                    <w:jc w:val="center"/>
                    <w:rPr>
                      <w:b/>
                      <w:lang w:val="uk-UA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:rsidR="004E6927" w:rsidRPr="00DF32CC" w:rsidRDefault="004E6927" w:rsidP="00276211">
                  <w:pPr>
                    <w:suppressAutoHyphens/>
                    <w:spacing w:line="276" w:lineRule="auto"/>
                    <w:jc w:val="center"/>
                    <w:rPr>
                      <w:b/>
                      <w:lang w:val="uk-UA"/>
                    </w:rPr>
                  </w:pPr>
                </w:p>
              </w:tc>
            </w:tr>
            <w:tr w:rsidR="004E6927" w:rsidRPr="00DF32CC" w:rsidTr="004E6927">
              <w:tc>
                <w:tcPr>
                  <w:tcW w:w="9214" w:type="dxa"/>
                  <w:shd w:val="clear" w:color="auto" w:fill="auto"/>
                </w:tcPr>
                <w:p w:rsidR="004E6927" w:rsidRPr="00DF32CC" w:rsidRDefault="004E6927" w:rsidP="0071226A">
                  <w:pPr>
                    <w:tabs>
                      <w:tab w:val="left" w:pos="284"/>
                    </w:tabs>
                    <w:suppressAutoHyphens/>
                    <w:spacing w:line="276" w:lineRule="auto"/>
                    <w:jc w:val="both"/>
                    <w:rPr>
                      <w:b/>
                      <w:lang w:val="uk-UA"/>
                    </w:rPr>
                  </w:pPr>
                  <w:r w:rsidRPr="00DF32CC">
                    <w:rPr>
                      <w:bCs/>
                      <w:lang w:val="uk-UA"/>
                    </w:rPr>
                    <w:t>3.1. Порядок поточного і підсумкового оцінювання результатів навчання здобува</w:t>
                  </w:r>
                  <w:r w:rsidR="0071226A">
                    <w:rPr>
                      <w:bCs/>
                      <w:lang w:val="uk-UA"/>
                    </w:rPr>
                    <w:t xml:space="preserve">ча…………………………………………………………………………         </w:t>
                  </w:r>
                  <w:r w:rsidRPr="00DF32CC">
                    <w:rPr>
                      <w:bCs/>
                      <w:lang w:val="uk-UA"/>
                    </w:rPr>
                    <w:t>…</w:t>
                  </w:r>
                  <w:r w:rsidR="0071226A">
                    <w:rPr>
                      <w:bCs/>
                      <w:lang w:val="uk-UA"/>
                    </w:rPr>
                    <w:t xml:space="preserve"> 8</w:t>
                  </w:r>
                  <w:r w:rsidRPr="00DF32CC">
                    <w:rPr>
                      <w:bCs/>
                      <w:lang w:val="uk-UA"/>
                    </w:rPr>
                    <w:t>.</w:t>
                  </w:r>
                </w:p>
              </w:tc>
              <w:tc>
                <w:tcPr>
                  <w:tcW w:w="851" w:type="dxa"/>
                </w:tcPr>
                <w:p w:rsidR="004E6927" w:rsidRPr="00DF32CC" w:rsidRDefault="004E6927" w:rsidP="00276211">
                  <w:pPr>
                    <w:suppressAutoHyphens/>
                    <w:spacing w:line="276" w:lineRule="auto"/>
                    <w:jc w:val="center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:rsidR="004E6927" w:rsidRPr="00DF32CC" w:rsidRDefault="004E6927" w:rsidP="00276211">
                  <w:pPr>
                    <w:suppressAutoHyphens/>
                    <w:spacing w:line="276" w:lineRule="auto"/>
                    <w:jc w:val="center"/>
                    <w:rPr>
                      <w:bCs/>
                      <w:lang w:val="uk-UA"/>
                    </w:rPr>
                  </w:pPr>
                </w:p>
              </w:tc>
            </w:tr>
            <w:tr w:rsidR="004E6927" w:rsidRPr="00DF32CC" w:rsidTr="004E6927">
              <w:tc>
                <w:tcPr>
                  <w:tcW w:w="9214" w:type="dxa"/>
                  <w:shd w:val="clear" w:color="auto" w:fill="auto"/>
                </w:tcPr>
                <w:p w:rsidR="004E6927" w:rsidRPr="00DF32CC" w:rsidRDefault="004E6927" w:rsidP="0071226A">
                  <w:pPr>
                    <w:tabs>
                      <w:tab w:val="left" w:pos="284"/>
                    </w:tabs>
                    <w:suppressAutoHyphens/>
                    <w:spacing w:line="276" w:lineRule="auto"/>
                    <w:rPr>
                      <w:b/>
                      <w:lang w:val="uk-UA"/>
                    </w:rPr>
                  </w:pPr>
                  <w:r w:rsidRPr="00DF32CC">
                    <w:rPr>
                      <w:bCs/>
                      <w:lang w:val="uk-UA"/>
                    </w:rPr>
                    <w:t xml:space="preserve">3.2. </w:t>
                  </w:r>
                  <w:proofErr w:type="spellStart"/>
                  <w:r w:rsidRPr="00DF32CC">
                    <w:rPr>
                      <w:bCs/>
                      <w:lang w:val="uk-UA"/>
                    </w:rPr>
                    <w:t>Перезарахування</w:t>
                  </w:r>
                  <w:proofErr w:type="spellEnd"/>
                  <w:r w:rsidRPr="00DF32CC">
                    <w:rPr>
                      <w:bCs/>
                      <w:lang w:val="uk-UA"/>
                    </w:rPr>
                    <w:t xml:space="preserve"> та визнання результатів навчання з навчальної дисципліни...</w:t>
                  </w:r>
                  <w:r w:rsidR="0071226A">
                    <w:rPr>
                      <w:bCs/>
                      <w:lang w:val="uk-UA"/>
                    </w:rPr>
                    <w:t>10</w:t>
                  </w:r>
                </w:p>
              </w:tc>
              <w:tc>
                <w:tcPr>
                  <w:tcW w:w="851" w:type="dxa"/>
                </w:tcPr>
                <w:p w:rsidR="004E6927" w:rsidRPr="00DF32CC" w:rsidRDefault="004E6927" w:rsidP="00276211">
                  <w:pPr>
                    <w:suppressAutoHyphens/>
                    <w:spacing w:line="276" w:lineRule="auto"/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:rsidR="004E6927" w:rsidRPr="00DF32CC" w:rsidRDefault="004E6927" w:rsidP="00276211">
                  <w:pPr>
                    <w:suppressAutoHyphens/>
                    <w:spacing w:line="276" w:lineRule="auto"/>
                    <w:jc w:val="center"/>
                    <w:rPr>
                      <w:lang w:val="uk-UA"/>
                    </w:rPr>
                  </w:pPr>
                </w:p>
              </w:tc>
            </w:tr>
            <w:tr w:rsidR="004E6927" w:rsidRPr="00DF32CC" w:rsidTr="004E6927">
              <w:tc>
                <w:tcPr>
                  <w:tcW w:w="9214" w:type="dxa"/>
                  <w:shd w:val="clear" w:color="auto" w:fill="auto"/>
                </w:tcPr>
                <w:p w:rsidR="004E6927" w:rsidRPr="00DF32CC" w:rsidRDefault="004E6927" w:rsidP="00276211">
                  <w:pPr>
                    <w:tabs>
                      <w:tab w:val="left" w:pos="284"/>
                    </w:tabs>
                    <w:suppressAutoHyphens/>
                    <w:spacing w:line="276" w:lineRule="auto"/>
                    <w:rPr>
                      <w:b/>
                      <w:lang w:val="uk-UA"/>
                    </w:rPr>
                  </w:pPr>
                </w:p>
              </w:tc>
              <w:tc>
                <w:tcPr>
                  <w:tcW w:w="851" w:type="dxa"/>
                </w:tcPr>
                <w:p w:rsidR="004E6927" w:rsidRPr="00DF32CC" w:rsidRDefault="004E6927" w:rsidP="00276211">
                  <w:pPr>
                    <w:suppressAutoHyphens/>
                    <w:spacing w:line="276" w:lineRule="auto"/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:rsidR="004E6927" w:rsidRPr="00DF32CC" w:rsidRDefault="004E6927" w:rsidP="00276211">
                  <w:pPr>
                    <w:suppressAutoHyphens/>
                    <w:spacing w:line="276" w:lineRule="auto"/>
                    <w:jc w:val="center"/>
                    <w:rPr>
                      <w:lang w:val="uk-UA"/>
                    </w:rPr>
                  </w:pPr>
                </w:p>
              </w:tc>
            </w:tr>
            <w:tr w:rsidR="004E6927" w:rsidRPr="00DF32CC" w:rsidTr="004E6927">
              <w:tc>
                <w:tcPr>
                  <w:tcW w:w="9214" w:type="dxa"/>
                  <w:shd w:val="clear" w:color="auto" w:fill="auto"/>
                </w:tcPr>
                <w:p w:rsidR="004E6927" w:rsidRPr="00DF32CC" w:rsidRDefault="004E6927" w:rsidP="00276211">
                  <w:pPr>
                    <w:tabs>
                      <w:tab w:val="left" w:pos="292"/>
                    </w:tabs>
                    <w:suppressAutoHyphens/>
                    <w:spacing w:line="276" w:lineRule="auto"/>
                    <w:rPr>
                      <w:b/>
                      <w:lang w:val="uk-UA"/>
                    </w:rPr>
                  </w:pPr>
                  <w:r w:rsidRPr="00DF32CC">
                    <w:rPr>
                      <w:b/>
                      <w:lang w:val="uk-UA"/>
                    </w:rPr>
                    <w:t>4.</w:t>
                  </w:r>
                  <w:r w:rsidRPr="00DF32CC">
                    <w:rPr>
                      <w:b/>
                      <w:lang w:val="uk-UA"/>
                    </w:rPr>
                    <w:tab/>
                    <w:t>РЕКОМЕНДОВАНІ ІН</w:t>
                  </w:r>
                  <w:r w:rsidR="006F74A7">
                    <w:rPr>
                      <w:b/>
                      <w:lang w:val="uk-UA"/>
                    </w:rPr>
                    <w:t>ФОРМАЦІЙНІ ДЖЕРЕЛА ……………………………11</w:t>
                  </w:r>
                  <w:r w:rsidRPr="00DF32CC">
                    <w:rPr>
                      <w:b/>
                      <w:lang w:val="uk-UA"/>
                    </w:rPr>
                    <w:t>.</w:t>
                  </w:r>
                </w:p>
              </w:tc>
              <w:tc>
                <w:tcPr>
                  <w:tcW w:w="851" w:type="dxa"/>
                </w:tcPr>
                <w:p w:rsidR="004E6927" w:rsidRPr="00DF32CC" w:rsidRDefault="004E6927" w:rsidP="00276211">
                  <w:pPr>
                    <w:suppressAutoHyphens/>
                    <w:spacing w:line="276" w:lineRule="auto"/>
                    <w:jc w:val="center"/>
                    <w:rPr>
                      <w:b/>
                      <w:lang w:val="uk-UA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:rsidR="004E6927" w:rsidRPr="00DF32CC" w:rsidRDefault="004E6927" w:rsidP="00276211">
                  <w:pPr>
                    <w:suppressAutoHyphens/>
                    <w:spacing w:line="276" w:lineRule="auto"/>
                    <w:jc w:val="center"/>
                    <w:rPr>
                      <w:b/>
                      <w:lang w:val="uk-UA"/>
                    </w:rPr>
                  </w:pPr>
                </w:p>
              </w:tc>
            </w:tr>
            <w:tr w:rsidR="004E6927" w:rsidRPr="00DF32CC" w:rsidTr="004E6927">
              <w:tc>
                <w:tcPr>
                  <w:tcW w:w="9214" w:type="dxa"/>
                  <w:shd w:val="clear" w:color="auto" w:fill="auto"/>
                </w:tcPr>
                <w:p w:rsidR="004E6927" w:rsidRPr="00DF32CC" w:rsidRDefault="004E6927" w:rsidP="006F74A7">
                  <w:pPr>
                    <w:suppressAutoHyphens/>
                    <w:spacing w:line="276" w:lineRule="auto"/>
                    <w:ind w:left="283"/>
                    <w:rPr>
                      <w:lang w:val="uk-UA"/>
                    </w:rPr>
                  </w:pPr>
                  <w:r w:rsidRPr="00DF32CC">
                    <w:rPr>
                      <w:lang w:val="uk-UA"/>
                    </w:rPr>
                    <w:t>4.1.</w:t>
                  </w:r>
                  <w:r w:rsidRPr="00DF32CC">
                    <w:rPr>
                      <w:lang w:val="uk-UA"/>
                    </w:rPr>
                    <w:tab/>
                    <w:t xml:space="preserve"> Основна літе</w:t>
                  </w:r>
                  <w:r w:rsidR="006F74A7">
                    <w:rPr>
                      <w:lang w:val="uk-UA"/>
                    </w:rPr>
                    <w:t>ратура …………………………………………………………  …11</w:t>
                  </w:r>
                </w:p>
              </w:tc>
              <w:tc>
                <w:tcPr>
                  <w:tcW w:w="851" w:type="dxa"/>
                </w:tcPr>
                <w:p w:rsidR="004E6927" w:rsidRPr="00DF32CC" w:rsidRDefault="004E6927" w:rsidP="00276211">
                  <w:pPr>
                    <w:suppressAutoHyphens/>
                    <w:spacing w:line="276" w:lineRule="auto"/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:rsidR="004E6927" w:rsidRPr="00DF32CC" w:rsidRDefault="004E6927" w:rsidP="00276211">
                  <w:pPr>
                    <w:suppressAutoHyphens/>
                    <w:spacing w:line="276" w:lineRule="auto"/>
                    <w:jc w:val="center"/>
                    <w:rPr>
                      <w:lang w:val="uk-UA"/>
                    </w:rPr>
                  </w:pPr>
                </w:p>
              </w:tc>
            </w:tr>
            <w:tr w:rsidR="004E6927" w:rsidRPr="00DF32CC" w:rsidTr="004E6927">
              <w:tc>
                <w:tcPr>
                  <w:tcW w:w="9214" w:type="dxa"/>
                  <w:shd w:val="clear" w:color="auto" w:fill="auto"/>
                </w:tcPr>
                <w:p w:rsidR="004E6927" w:rsidRPr="00DF32CC" w:rsidRDefault="004E6927" w:rsidP="006F74A7">
                  <w:pPr>
                    <w:suppressAutoHyphens/>
                    <w:spacing w:line="276" w:lineRule="auto"/>
                    <w:ind w:left="283"/>
                    <w:rPr>
                      <w:lang w:val="uk-UA"/>
                    </w:rPr>
                  </w:pPr>
                  <w:r w:rsidRPr="00DF32CC">
                    <w:rPr>
                      <w:lang w:val="uk-UA"/>
                    </w:rPr>
                    <w:t>4.2.</w:t>
                  </w:r>
                  <w:r w:rsidRPr="00DF32CC">
                    <w:rPr>
                      <w:lang w:val="uk-UA"/>
                    </w:rPr>
                    <w:tab/>
                    <w:t xml:space="preserve"> Додаткова літ</w:t>
                  </w:r>
                  <w:r w:rsidR="006F74A7">
                    <w:rPr>
                      <w:lang w:val="uk-UA"/>
                    </w:rPr>
                    <w:t>ература …………………………………………………………   11</w:t>
                  </w:r>
                </w:p>
              </w:tc>
              <w:tc>
                <w:tcPr>
                  <w:tcW w:w="851" w:type="dxa"/>
                </w:tcPr>
                <w:p w:rsidR="004E6927" w:rsidRPr="00DF32CC" w:rsidRDefault="004E6927" w:rsidP="00276211">
                  <w:pPr>
                    <w:suppressAutoHyphens/>
                    <w:spacing w:line="276" w:lineRule="auto"/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:rsidR="004E6927" w:rsidRPr="00DF32CC" w:rsidRDefault="004E6927" w:rsidP="00276211">
                  <w:pPr>
                    <w:suppressAutoHyphens/>
                    <w:spacing w:line="276" w:lineRule="auto"/>
                    <w:jc w:val="center"/>
                    <w:rPr>
                      <w:lang w:val="uk-UA"/>
                    </w:rPr>
                  </w:pPr>
                </w:p>
              </w:tc>
            </w:tr>
            <w:tr w:rsidR="004E6927" w:rsidRPr="00DF32CC" w:rsidTr="004E6927">
              <w:tc>
                <w:tcPr>
                  <w:tcW w:w="9214" w:type="dxa"/>
                  <w:shd w:val="clear" w:color="auto" w:fill="auto"/>
                </w:tcPr>
                <w:p w:rsidR="004E6927" w:rsidRPr="00DF32CC" w:rsidRDefault="004E6927" w:rsidP="006F74A7">
                  <w:pPr>
                    <w:suppressAutoHyphens/>
                    <w:spacing w:line="276" w:lineRule="auto"/>
                    <w:ind w:left="283"/>
                    <w:rPr>
                      <w:lang w:val="uk-UA"/>
                    </w:rPr>
                  </w:pPr>
                  <w:r w:rsidRPr="00DF32CC">
                    <w:rPr>
                      <w:lang w:val="uk-UA"/>
                    </w:rPr>
                    <w:t>4.3.</w:t>
                  </w:r>
                  <w:r w:rsidRPr="00DF32CC">
                    <w:rPr>
                      <w:lang w:val="uk-UA"/>
                    </w:rPr>
                    <w:tab/>
                    <w:t xml:space="preserve"> Дистанційні курси та інф</w:t>
                  </w:r>
                  <w:r w:rsidR="006F74A7">
                    <w:rPr>
                      <w:lang w:val="uk-UA"/>
                    </w:rPr>
                    <w:t>ормаційні ресурси ………………………………      11</w:t>
                  </w:r>
                </w:p>
              </w:tc>
              <w:tc>
                <w:tcPr>
                  <w:tcW w:w="851" w:type="dxa"/>
                </w:tcPr>
                <w:p w:rsidR="004E6927" w:rsidRPr="00DF32CC" w:rsidRDefault="004E6927" w:rsidP="00276211">
                  <w:pPr>
                    <w:suppressAutoHyphens/>
                    <w:spacing w:line="276" w:lineRule="auto"/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:rsidR="004E6927" w:rsidRPr="00DF32CC" w:rsidRDefault="004E6927" w:rsidP="00276211">
                  <w:pPr>
                    <w:suppressAutoHyphens/>
                    <w:spacing w:line="276" w:lineRule="auto"/>
                    <w:jc w:val="center"/>
                    <w:rPr>
                      <w:lang w:val="uk-UA"/>
                    </w:rPr>
                  </w:pPr>
                </w:p>
              </w:tc>
            </w:tr>
          </w:tbl>
          <w:p w:rsidR="00276211" w:rsidRPr="00DF32CC" w:rsidRDefault="00276211" w:rsidP="00276211">
            <w:pPr>
              <w:suppressAutoHyphens/>
              <w:spacing w:line="360" w:lineRule="auto"/>
              <w:jc w:val="center"/>
              <w:rPr>
                <w:rFonts w:ascii="Cambria" w:hAnsi="Cambria"/>
                <w:b/>
                <w:iCs/>
                <w:sz w:val="28"/>
                <w:szCs w:val="28"/>
                <w:lang w:val="uk-UA"/>
              </w:rPr>
            </w:pPr>
          </w:p>
          <w:p w:rsidR="003F4862" w:rsidRPr="00DF32CC" w:rsidRDefault="003F4862" w:rsidP="00276211">
            <w:pPr>
              <w:suppressAutoHyphens/>
              <w:spacing w:line="360" w:lineRule="auto"/>
              <w:jc w:val="center"/>
              <w:rPr>
                <w:rFonts w:ascii="Cambria" w:hAnsi="Cambria"/>
                <w:b/>
                <w:iCs/>
                <w:sz w:val="28"/>
                <w:szCs w:val="28"/>
                <w:lang w:val="uk-UA"/>
              </w:rPr>
            </w:pPr>
          </w:p>
          <w:p w:rsidR="003F4862" w:rsidRPr="00DF32CC" w:rsidRDefault="003F4862" w:rsidP="00276211">
            <w:pPr>
              <w:suppressAutoHyphens/>
              <w:spacing w:line="360" w:lineRule="auto"/>
              <w:jc w:val="center"/>
              <w:rPr>
                <w:rFonts w:ascii="Cambria" w:hAnsi="Cambria"/>
                <w:b/>
                <w:iCs/>
                <w:sz w:val="28"/>
                <w:szCs w:val="28"/>
                <w:lang w:val="uk-UA"/>
              </w:rPr>
            </w:pPr>
          </w:p>
          <w:p w:rsidR="003F4862" w:rsidRPr="00DF32CC" w:rsidRDefault="003F4862" w:rsidP="00276211">
            <w:pPr>
              <w:suppressAutoHyphens/>
              <w:spacing w:line="360" w:lineRule="auto"/>
              <w:jc w:val="center"/>
              <w:rPr>
                <w:rFonts w:ascii="Cambria" w:hAnsi="Cambria"/>
                <w:b/>
                <w:iCs/>
                <w:sz w:val="28"/>
                <w:szCs w:val="28"/>
                <w:lang w:val="uk-UA"/>
              </w:rPr>
            </w:pPr>
          </w:p>
          <w:p w:rsidR="003F4862" w:rsidRPr="00DF32CC" w:rsidRDefault="003F4862" w:rsidP="00276211">
            <w:pPr>
              <w:suppressAutoHyphens/>
              <w:spacing w:line="360" w:lineRule="auto"/>
              <w:jc w:val="center"/>
              <w:rPr>
                <w:rFonts w:ascii="Cambria" w:hAnsi="Cambria"/>
                <w:b/>
                <w:iCs/>
                <w:sz w:val="28"/>
                <w:szCs w:val="28"/>
                <w:lang w:val="uk-UA"/>
              </w:rPr>
            </w:pPr>
          </w:p>
          <w:p w:rsidR="003F4862" w:rsidRPr="00DF32CC" w:rsidRDefault="003F4862" w:rsidP="00276211">
            <w:pPr>
              <w:suppressAutoHyphens/>
              <w:spacing w:line="360" w:lineRule="auto"/>
              <w:jc w:val="center"/>
              <w:rPr>
                <w:rFonts w:ascii="Cambria" w:hAnsi="Cambria"/>
                <w:b/>
                <w:iCs/>
                <w:sz w:val="28"/>
                <w:szCs w:val="28"/>
                <w:lang w:val="uk-UA"/>
              </w:rPr>
            </w:pPr>
          </w:p>
          <w:p w:rsidR="003F4862" w:rsidRPr="00DF32CC" w:rsidRDefault="003F4862" w:rsidP="00276211">
            <w:pPr>
              <w:suppressAutoHyphens/>
              <w:spacing w:line="360" w:lineRule="auto"/>
              <w:jc w:val="center"/>
              <w:rPr>
                <w:rFonts w:ascii="Cambria" w:hAnsi="Cambria"/>
                <w:b/>
                <w:iCs/>
                <w:sz w:val="28"/>
                <w:szCs w:val="28"/>
                <w:lang w:val="uk-UA"/>
              </w:rPr>
            </w:pPr>
          </w:p>
          <w:p w:rsidR="00B94918" w:rsidRPr="00DF32CC" w:rsidRDefault="00B94918" w:rsidP="00B00EE6">
            <w:pPr>
              <w:suppressAutoHyphens/>
              <w:spacing w:line="276" w:lineRule="auto"/>
              <w:rPr>
                <w:b/>
                <w:lang w:val="uk-UA"/>
              </w:rPr>
            </w:pPr>
          </w:p>
        </w:tc>
        <w:tc>
          <w:tcPr>
            <w:tcW w:w="959" w:type="dxa"/>
            <w:gridSpan w:val="2"/>
            <w:shd w:val="clear" w:color="auto" w:fill="auto"/>
          </w:tcPr>
          <w:p w:rsidR="00B94918" w:rsidRPr="00DF32CC" w:rsidRDefault="00B94918" w:rsidP="00B00EE6">
            <w:pPr>
              <w:suppressAutoHyphens/>
              <w:spacing w:line="276" w:lineRule="auto"/>
              <w:jc w:val="center"/>
              <w:rPr>
                <w:b/>
                <w:lang w:val="uk-UA"/>
              </w:rPr>
            </w:pPr>
          </w:p>
        </w:tc>
      </w:tr>
      <w:tr w:rsidR="00B94918" w:rsidRPr="00A20129" w:rsidTr="00B00EE6">
        <w:tc>
          <w:tcPr>
            <w:tcW w:w="9214" w:type="dxa"/>
            <w:gridSpan w:val="2"/>
            <w:shd w:val="clear" w:color="auto" w:fill="auto"/>
          </w:tcPr>
          <w:p w:rsidR="00B94918" w:rsidRPr="00A20129" w:rsidRDefault="00B94918" w:rsidP="00B00EE6">
            <w:pPr>
              <w:suppressAutoHyphens/>
              <w:spacing w:line="276" w:lineRule="auto"/>
              <w:ind w:left="284" w:hanging="284"/>
              <w:rPr>
                <w:b/>
                <w:lang w:val="uk-UA"/>
              </w:rPr>
            </w:pPr>
          </w:p>
        </w:tc>
        <w:tc>
          <w:tcPr>
            <w:tcW w:w="851" w:type="dxa"/>
            <w:shd w:val="clear" w:color="auto" w:fill="auto"/>
          </w:tcPr>
          <w:p w:rsidR="00B94918" w:rsidRPr="00A20129" w:rsidRDefault="00B94918" w:rsidP="00B00EE6">
            <w:pPr>
              <w:suppressAutoHyphens/>
              <w:spacing w:line="276" w:lineRule="auto"/>
              <w:jc w:val="center"/>
              <w:rPr>
                <w:b/>
                <w:lang w:val="uk-UA"/>
              </w:rPr>
            </w:pPr>
          </w:p>
        </w:tc>
      </w:tr>
    </w:tbl>
    <w:p w:rsidR="00B94918" w:rsidRDefault="00B94918" w:rsidP="00B94918">
      <w:pPr>
        <w:pStyle w:val="1"/>
      </w:pPr>
      <w:bookmarkStart w:id="0" w:name="_Toc41396630"/>
      <w:r>
        <w:t>Вступ</w:t>
      </w:r>
      <w:bookmarkEnd w:id="0"/>
      <w:r>
        <w:t xml:space="preserve"> </w:t>
      </w:r>
    </w:p>
    <w:p w:rsidR="007A54E8" w:rsidRPr="00BA6550" w:rsidRDefault="007A54E8" w:rsidP="007A54E8">
      <w:pPr>
        <w:suppressAutoHyphens/>
        <w:ind w:firstLine="567"/>
        <w:jc w:val="both"/>
        <w:rPr>
          <w:rFonts w:ascii="Cambria" w:hAnsi="Cambria" w:cs="Calibri"/>
          <w:color w:val="000000"/>
          <w:lang w:val="uk-UA" w:eastAsia="uk-UA"/>
        </w:rPr>
      </w:pPr>
      <w:r w:rsidRPr="00BA6550">
        <w:rPr>
          <w:rFonts w:ascii="Cambria" w:hAnsi="Cambria" w:cs="Calibri"/>
          <w:color w:val="000000"/>
          <w:lang w:val="uk-UA" w:eastAsia="uk-UA"/>
        </w:rPr>
        <w:t>Робоча програма навчальної дисципліни «Волонтерство та благодійництво» розроблена відповідно до Положення про робочу програму навчальної дисципліни в ДВНЗ «КНЕУ ім. В. Гетьмана», затвердженого Вченою радою Університету 27.05.2021 р. (протокол № 10) та введеного в дію наказом ректора від 27.05.2021 р. №306.</w:t>
      </w:r>
    </w:p>
    <w:p w:rsidR="00B94918" w:rsidRDefault="00B94918" w:rsidP="00B94918">
      <w:pPr>
        <w:spacing w:before="120"/>
        <w:ind w:firstLine="426"/>
        <w:jc w:val="both"/>
        <w:rPr>
          <w:rFonts w:ascii="Cambria" w:hAnsi="Cambria" w:cs="Calibri"/>
          <w:color w:val="000000"/>
          <w:lang w:val="uk-UA" w:eastAsia="uk-UA"/>
        </w:rPr>
      </w:pPr>
      <w:r w:rsidRPr="00B46B73">
        <w:rPr>
          <w:rFonts w:ascii="Cambria" w:hAnsi="Cambria"/>
          <w:b/>
          <w:lang w:val="uk-UA"/>
        </w:rPr>
        <w:t>Анотація навчальної дисципліни:</w:t>
      </w:r>
      <w:r w:rsidRPr="00386A77">
        <w:rPr>
          <w:lang w:val="uk-UA"/>
        </w:rPr>
        <w:t xml:space="preserve"> </w:t>
      </w:r>
      <w:r>
        <w:rPr>
          <w:lang w:val="uk-UA"/>
        </w:rPr>
        <w:t xml:space="preserve">Навчальна дисципліна «Волонтерство та Благодійництво» присвячена вивченню основних форма та напрямків волонтерської та благодійницької діяльності в Україні та світі. Волонтерський рух та благодійницька діяльність визнаються міжнародною спільнотою як передумова цивілізаційної еволюції, зростання громадянської свідомості та соціального розвитку у світі.   </w:t>
      </w:r>
      <w:r w:rsidRPr="009B06CE">
        <w:rPr>
          <w:rFonts w:ascii="Cambria" w:hAnsi="Cambria" w:cs="Calibri"/>
          <w:color w:val="000000"/>
          <w:lang w:val="uk-UA" w:eastAsia="uk-UA"/>
        </w:rPr>
        <w:t xml:space="preserve">Благодійність визнається міжнародною спільнотою </w:t>
      </w:r>
      <w:r>
        <w:rPr>
          <w:rFonts w:ascii="Cambria" w:hAnsi="Cambria" w:cs="Calibri"/>
          <w:color w:val="000000"/>
          <w:lang w:val="uk-UA" w:eastAsia="uk-UA"/>
        </w:rPr>
        <w:t>як ода з умов стійкого розвитку</w:t>
      </w:r>
      <w:r w:rsidRPr="009B06CE">
        <w:rPr>
          <w:rFonts w:ascii="Cambria" w:hAnsi="Cambria" w:cs="Calibri"/>
          <w:color w:val="000000"/>
          <w:lang w:val="uk-UA" w:eastAsia="uk-UA"/>
        </w:rPr>
        <w:t xml:space="preserve">. </w:t>
      </w:r>
      <w:r>
        <w:rPr>
          <w:rFonts w:ascii="Cambria" w:hAnsi="Cambria" w:cs="Calibri"/>
          <w:color w:val="000000"/>
          <w:lang w:val="uk-UA" w:eastAsia="uk-UA"/>
        </w:rPr>
        <w:t xml:space="preserve">Зокрема, ООН зазначає, що </w:t>
      </w:r>
      <w:proofErr w:type="spellStart"/>
      <w:r w:rsidRPr="009B06CE">
        <w:rPr>
          <w:rFonts w:ascii="Cambria" w:hAnsi="Cambria" w:cs="Calibri"/>
          <w:color w:val="000000"/>
          <w:lang w:val="uk-UA" w:eastAsia="uk-UA"/>
        </w:rPr>
        <w:t>волонтерство</w:t>
      </w:r>
      <w:proofErr w:type="spellEnd"/>
      <w:r w:rsidRPr="009B06CE">
        <w:rPr>
          <w:rFonts w:ascii="Cambria" w:hAnsi="Cambria" w:cs="Calibri"/>
          <w:color w:val="000000"/>
          <w:lang w:val="uk-UA" w:eastAsia="uk-UA"/>
        </w:rPr>
        <w:t xml:space="preserve"> є особли</w:t>
      </w:r>
      <w:r>
        <w:rPr>
          <w:rFonts w:ascii="Cambria" w:hAnsi="Cambria" w:cs="Calibri"/>
          <w:color w:val="000000"/>
          <w:lang w:val="uk-UA" w:eastAsia="uk-UA"/>
        </w:rPr>
        <w:t>вістю всіх культур і суспільств, оскільки формує</w:t>
      </w:r>
      <w:r w:rsidRPr="009B06CE">
        <w:rPr>
          <w:rFonts w:ascii="Cambria" w:hAnsi="Cambria" w:cs="Calibri"/>
          <w:color w:val="000000"/>
          <w:lang w:val="uk-UA" w:eastAsia="uk-UA"/>
        </w:rPr>
        <w:t xml:space="preserve"> фундаментальне джерело сили, стійкості, солідарності громади та соціальної єдності. </w:t>
      </w:r>
      <w:r>
        <w:rPr>
          <w:rFonts w:ascii="Cambria" w:hAnsi="Cambria" w:cs="Calibri"/>
          <w:color w:val="000000"/>
          <w:lang w:val="uk-UA" w:eastAsia="uk-UA"/>
        </w:rPr>
        <w:t>Д</w:t>
      </w:r>
      <w:r w:rsidRPr="009B06CE">
        <w:rPr>
          <w:rFonts w:ascii="Cambria" w:hAnsi="Cambria" w:cs="Calibri"/>
          <w:color w:val="000000"/>
          <w:lang w:val="uk-UA" w:eastAsia="uk-UA"/>
        </w:rPr>
        <w:t xml:space="preserve">о </w:t>
      </w:r>
      <w:proofErr w:type="spellStart"/>
      <w:r>
        <w:rPr>
          <w:rFonts w:ascii="Cambria" w:hAnsi="Cambria" w:cs="Calibri"/>
          <w:color w:val="000000"/>
          <w:lang w:val="uk-UA" w:eastAsia="uk-UA"/>
        </w:rPr>
        <w:t>волонтерства</w:t>
      </w:r>
      <w:proofErr w:type="spellEnd"/>
      <w:r>
        <w:rPr>
          <w:rFonts w:ascii="Cambria" w:hAnsi="Cambria" w:cs="Calibri"/>
          <w:color w:val="000000"/>
          <w:lang w:val="uk-UA" w:eastAsia="uk-UA"/>
        </w:rPr>
        <w:t xml:space="preserve"> та </w:t>
      </w:r>
      <w:r w:rsidRPr="009B06CE">
        <w:rPr>
          <w:rFonts w:ascii="Cambria" w:hAnsi="Cambria" w:cs="Calibri"/>
          <w:color w:val="000000"/>
          <w:lang w:val="uk-UA" w:eastAsia="uk-UA"/>
        </w:rPr>
        <w:t>благодійн</w:t>
      </w:r>
      <w:r>
        <w:rPr>
          <w:rFonts w:ascii="Cambria" w:hAnsi="Cambria" w:cs="Calibri"/>
          <w:color w:val="000000"/>
          <w:lang w:val="uk-UA" w:eastAsia="uk-UA"/>
        </w:rPr>
        <w:t xml:space="preserve">ицтва </w:t>
      </w:r>
      <w:r w:rsidRPr="009B06CE">
        <w:rPr>
          <w:rFonts w:ascii="Cambria" w:hAnsi="Cambria" w:cs="Calibri"/>
          <w:color w:val="000000"/>
          <w:lang w:val="uk-UA" w:eastAsia="uk-UA"/>
        </w:rPr>
        <w:t xml:space="preserve">залучаються </w:t>
      </w:r>
      <w:r>
        <w:rPr>
          <w:rFonts w:ascii="Cambria" w:hAnsi="Cambria" w:cs="Calibri"/>
          <w:color w:val="000000"/>
          <w:lang w:val="uk-UA" w:eastAsia="uk-UA"/>
        </w:rPr>
        <w:t xml:space="preserve">як окремі громадяни, так і організації, що сприяє вирішенню гострих суспільно значущих проблем від локального до національного рівня. Відповідно, видається важливим бути усвідомленим щодо форми і напрямів </w:t>
      </w:r>
      <w:proofErr w:type="spellStart"/>
      <w:r>
        <w:rPr>
          <w:rFonts w:ascii="Cambria" w:hAnsi="Cambria" w:cs="Calibri"/>
          <w:color w:val="000000"/>
          <w:lang w:val="uk-UA" w:eastAsia="uk-UA"/>
        </w:rPr>
        <w:t>волонтерства</w:t>
      </w:r>
      <w:proofErr w:type="spellEnd"/>
      <w:r>
        <w:rPr>
          <w:rFonts w:ascii="Cambria" w:hAnsi="Cambria" w:cs="Calibri"/>
          <w:color w:val="000000"/>
          <w:lang w:val="uk-UA" w:eastAsia="uk-UA"/>
        </w:rPr>
        <w:t xml:space="preserve"> і благодійництва, нормативно-правових та фінансових особливостей, ефективних механізмів здійснення волонтерської та благодійної діяльності. Завдяки підтримці </w:t>
      </w:r>
      <w:proofErr w:type="spellStart"/>
      <w:r>
        <w:rPr>
          <w:rFonts w:ascii="Cambria" w:hAnsi="Cambria" w:cs="Calibri"/>
          <w:color w:val="000000"/>
          <w:lang w:val="uk-UA" w:eastAsia="uk-UA"/>
        </w:rPr>
        <w:t>волонтерства</w:t>
      </w:r>
      <w:proofErr w:type="spellEnd"/>
      <w:r>
        <w:rPr>
          <w:rFonts w:ascii="Cambria" w:hAnsi="Cambria" w:cs="Calibri"/>
          <w:color w:val="000000"/>
          <w:lang w:val="uk-UA" w:eastAsia="uk-UA"/>
        </w:rPr>
        <w:t xml:space="preserve"> та благодійництва з боку держави та бізнесу стають</w:t>
      </w:r>
      <w:r w:rsidRPr="009B06CE">
        <w:rPr>
          <w:rFonts w:ascii="Cambria" w:hAnsi="Cambria" w:cs="Calibri"/>
          <w:color w:val="000000"/>
          <w:lang w:val="uk-UA" w:eastAsia="uk-UA"/>
        </w:rPr>
        <w:t xml:space="preserve"> мож</w:t>
      </w:r>
      <w:r>
        <w:rPr>
          <w:rFonts w:ascii="Cambria" w:hAnsi="Cambria" w:cs="Calibri"/>
          <w:color w:val="000000"/>
          <w:lang w:val="uk-UA" w:eastAsia="uk-UA"/>
        </w:rPr>
        <w:t xml:space="preserve">ливими </w:t>
      </w:r>
      <w:r w:rsidRPr="009B06CE">
        <w:rPr>
          <w:rFonts w:ascii="Cambria" w:hAnsi="Cambria" w:cs="Calibri"/>
          <w:color w:val="000000"/>
          <w:lang w:val="uk-UA" w:eastAsia="uk-UA"/>
        </w:rPr>
        <w:t>позитивн</w:t>
      </w:r>
      <w:r>
        <w:rPr>
          <w:rFonts w:ascii="Cambria" w:hAnsi="Cambria" w:cs="Calibri"/>
          <w:color w:val="000000"/>
          <w:lang w:val="uk-UA" w:eastAsia="uk-UA"/>
        </w:rPr>
        <w:t>і</w:t>
      </w:r>
      <w:r w:rsidRPr="009B06CE">
        <w:rPr>
          <w:rFonts w:ascii="Cambria" w:hAnsi="Cambria" w:cs="Calibri"/>
          <w:color w:val="000000"/>
          <w:lang w:val="uk-UA" w:eastAsia="uk-UA"/>
        </w:rPr>
        <w:t xml:space="preserve"> змін</w:t>
      </w:r>
      <w:r>
        <w:rPr>
          <w:rFonts w:ascii="Cambria" w:hAnsi="Cambria" w:cs="Calibri"/>
          <w:color w:val="000000"/>
          <w:lang w:val="uk-UA" w:eastAsia="uk-UA"/>
        </w:rPr>
        <w:t>и</w:t>
      </w:r>
      <w:r w:rsidRPr="009B06CE">
        <w:rPr>
          <w:rFonts w:ascii="Cambria" w:hAnsi="Cambria" w:cs="Calibri"/>
          <w:color w:val="000000"/>
          <w:lang w:val="uk-UA" w:eastAsia="uk-UA"/>
        </w:rPr>
        <w:t xml:space="preserve"> у суспільстві </w:t>
      </w:r>
      <w:r>
        <w:rPr>
          <w:rFonts w:ascii="Cambria" w:hAnsi="Cambria" w:cs="Calibri"/>
          <w:color w:val="000000"/>
          <w:lang w:val="uk-UA" w:eastAsia="uk-UA"/>
        </w:rPr>
        <w:t>щодо</w:t>
      </w:r>
      <w:r w:rsidRPr="009B06CE">
        <w:rPr>
          <w:rFonts w:ascii="Cambria" w:hAnsi="Cambria" w:cs="Calibri"/>
          <w:color w:val="000000"/>
          <w:lang w:val="uk-UA" w:eastAsia="uk-UA"/>
        </w:rPr>
        <w:t xml:space="preserve"> сприяння інклюзії, поваги різноманітності, рівності прав усіх</w:t>
      </w:r>
      <w:r>
        <w:rPr>
          <w:rFonts w:ascii="Cambria" w:hAnsi="Cambria" w:cs="Calibri"/>
          <w:color w:val="000000"/>
          <w:lang w:val="uk-UA" w:eastAsia="uk-UA"/>
        </w:rPr>
        <w:t>.</w:t>
      </w:r>
    </w:p>
    <w:p w:rsidR="00B94918" w:rsidRPr="00B46B73" w:rsidRDefault="00B94918" w:rsidP="00B94918">
      <w:pPr>
        <w:spacing w:before="120"/>
        <w:ind w:firstLine="426"/>
        <w:jc w:val="both"/>
        <w:rPr>
          <w:rFonts w:ascii="Cambria" w:hAnsi="Cambria"/>
          <w:lang w:val="uk-UA"/>
        </w:rPr>
      </w:pPr>
      <w:r w:rsidRPr="00B46B73">
        <w:rPr>
          <w:rFonts w:ascii="Cambria" w:hAnsi="Cambria"/>
          <w:b/>
          <w:lang w:val="uk-UA"/>
        </w:rPr>
        <w:t xml:space="preserve">Міждисциплінарні зв’язки: </w:t>
      </w:r>
      <w:r w:rsidRPr="00B46B73">
        <w:rPr>
          <w:rFonts w:ascii="Cambria" w:hAnsi="Cambria"/>
          <w:lang w:val="uk-UA"/>
        </w:rPr>
        <w:t>Дисципліна базується на знаннях та вміннях, сформованих дисциплінами «</w:t>
      </w:r>
      <w:r>
        <w:rPr>
          <w:rFonts w:ascii="Cambria" w:hAnsi="Cambria"/>
          <w:lang w:val="uk-UA"/>
        </w:rPr>
        <w:t>Соціальне підприємництво</w:t>
      </w:r>
      <w:r w:rsidRPr="00B46B73">
        <w:rPr>
          <w:rFonts w:ascii="Cambria" w:hAnsi="Cambria"/>
          <w:lang w:val="uk-UA"/>
        </w:rPr>
        <w:t>»</w:t>
      </w:r>
      <w:r>
        <w:rPr>
          <w:rFonts w:ascii="Cambria" w:hAnsi="Cambria"/>
          <w:lang w:val="uk-UA"/>
        </w:rPr>
        <w:t>,</w:t>
      </w:r>
      <w:r w:rsidRPr="00B46B73">
        <w:rPr>
          <w:rFonts w:ascii="Cambria" w:hAnsi="Cambria"/>
          <w:lang w:val="uk-UA"/>
        </w:rPr>
        <w:t xml:space="preserve"> </w:t>
      </w:r>
      <w:r>
        <w:rPr>
          <w:rFonts w:ascii="Cambria" w:hAnsi="Cambria"/>
          <w:lang w:val="uk-UA"/>
        </w:rPr>
        <w:t xml:space="preserve">«Менеджмент соціальної сфери», </w:t>
      </w:r>
      <w:r w:rsidRPr="003379FC">
        <w:rPr>
          <w:lang w:val="uk-UA"/>
        </w:rPr>
        <w:t>«Менеджмент громадських організацій»</w:t>
      </w:r>
      <w:r>
        <w:rPr>
          <w:lang w:val="uk-UA"/>
        </w:rPr>
        <w:t xml:space="preserve">, </w:t>
      </w:r>
      <w:r w:rsidRPr="002C3BFB">
        <w:rPr>
          <w:rFonts w:ascii="Cambria" w:hAnsi="Cambria"/>
          <w:lang w:val="uk-UA"/>
        </w:rPr>
        <w:t>«</w:t>
      </w:r>
      <w:r>
        <w:rPr>
          <w:rFonts w:ascii="Cambria" w:hAnsi="Cambria"/>
          <w:lang w:val="uk-UA"/>
        </w:rPr>
        <w:t>Управління конфліктами</w:t>
      </w:r>
      <w:r w:rsidRPr="002C3BFB">
        <w:rPr>
          <w:rFonts w:ascii="Cambria" w:hAnsi="Cambria"/>
          <w:lang w:val="uk-UA"/>
        </w:rPr>
        <w:t>».</w:t>
      </w:r>
      <w:r w:rsidRPr="00B46B73">
        <w:rPr>
          <w:rFonts w:ascii="Cambria" w:hAnsi="Cambria"/>
          <w:b/>
          <w:lang w:val="uk-UA"/>
        </w:rPr>
        <w:t xml:space="preserve"> </w:t>
      </w:r>
      <w:r w:rsidRPr="00B46B73">
        <w:rPr>
          <w:rFonts w:ascii="Cambria" w:hAnsi="Cambria"/>
          <w:lang w:val="uk-UA"/>
        </w:rPr>
        <w:t xml:space="preserve">Знання та вміння, отримані </w:t>
      </w:r>
      <w:r>
        <w:rPr>
          <w:rFonts w:ascii="Cambria" w:hAnsi="Cambria"/>
          <w:lang w:val="uk-UA"/>
        </w:rPr>
        <w:t>в процесі</w:t>
      </w:r>
      <w:r w:rsidRPr="00B46B73">
        <w:rPr>
          <w:rFonts w:ascii="Cambria" w:hAnsi="Cambria"/>
          <w:lang w:val="uk-UA"/>
        </w:rPr>
        <w:t xml:space="preserve"> вивчення даної дисципліни, будуть використані під час написання </w:t>
      </w:r>
      <w:r>
        <w:rPr>
          <w:rFonts w:ascii="Cambria" w:hAnsi="Cambria"/>
          <w:lang w:val="uk-UA"/>
        </w:rPr>
        <w:t>бакалаврської</w:t>
      </w:r>
      <w:r w:rsidRPr="00B46B73">
        <w:rPr>
          <w:rFonts w:ascii="Cambria" w:hAnsi="Cambria"/>
          <w:lang w:val="uk-UA"/>
        </w:rPr>
        <w:t xml:space="preserve"> кваліфікаційної роботи. </w:t>
      </w:r>
    </w:p>
    <w:p w:rsidR="00B94918" w:rsidRDefault="00B94918" w:rsidP="00B94918">
      <w:pPr>
        <w:spacing w:before="120"/>
        <w:ind w:firstLine="426"/>
        <w:jc w:val="both"/>
        <w:rPr>
          <w:rFonts w:ascii="Cambria" w:hAnsi="Cambria"/>
          <w:lang w:val="uk-UA"/>
        </w:rPr>
      </w:pPr>
      <w:r w:rsidRPr="00B46B73">
        <w:rPr>
          <w:rFonts w:ascii="Cambria" w:hAnsi="Cambria"/>
          <w:b/>
          <w:lang w:val="uk-UA"/>
        </w:rPr>
        <w:t xml:space="preserve">Мета дисципліни </w:t>
      </w:r>
      <w:r>
        <w:rPr>
          <w:rFonts w:ascii="Cambria" w:hAnsi="Cambria"/>
          <w:b/>
          <w:lang w:val="uk-UA"/>
        </w:rPr>
        <w:t>–</w:t>
      </w:r>
      <w:r w:rsidRPr="00B46B73">
        <w:rPr>
          <w:rFonts w:ascii="Cambria" w:hAnsi="Cambria"/>
          <w:b/>
          <w:lang w:val="uk-UA"/>
        </w:rPr>
        <w:t xml:space="preserve"> </w:t>
      </w:r>
      <w:r w:rsidRPr="002C3BFB">
        <w:rPr>
          <w:rFonts w:ascii="Cambria" w:hAnsi="Cambria"/>
          <w:lang w:val="uk-UA"/>
        </w:rPr>
        <w:t xml:space="preserve">полягає у формуванні </w:t>
      </w:r>
      <w:r>
        <w:rPr>
          <w:rFonts w:ascii="Cambria" w:hAnsi="Cambria"/>
          <w:lang w:val="uk-UA"/>
        </w:rPr>
        <w:t xml:space="preserve">теоретичних основ та практичних навичок щодо управління волонтерською та благодійною діяльністю, набуття соціально активної та відповідальної позиції, налагодження комунікації та ефективної взаємодії волонтерських та благодійних організацій з державою і бізнесом </w:t>
      </w:r>
    </w:p>
    <w:p w:rsidR="00B94918" w:rsidRDefault="00B94918" w:rsidP="00B94918">
      <w:pPr>
        <w:tabs>
          <w:tab w:val="left" w:pos="142"/>
          <w:tab w:val="left" w:pos="993"/>
        </w:tabs>
        <w:spacing w:before="120"/>
        <w:ind w:firstLine="567"/>
        <w:jc w:val="both"/>
        <w:rPr>
          <w:rFonts w:ascii="Cambria" w:hAnsi="Cambria"/>
          <w:bCs/>
          <w:spacing w:val="-8"/>
          <w:lang w:val="uk-UA"/>
        </w:rPr>
      </w:pPr>
      <w:r w:rsidRPr="0062237F">
        <w:rPr>
          <w:rFonts w:ascii="Cambria" w:hAnsi="Cambria"/>
          <w:b/>
          <w:lang w:val="uk-UA"/>
        </w:rPr>
        <w:t>Завдання навчальної дисципліни</w:t>
      </w:r>
      <w:r w:rsidRPr="0062237F">
        <w:rPr>
          <w:rFonts w:ascii="Cambria" w:hAnsi="Cambria"/>
          <w:lang w:val="uk-UA"/>
        </w:rPr>
        <w:t xml:space="preserve"> </w:t>
      </w:r>
      <w:r w:rsidRPr="0062237F">
        <w:rPr>
          <w:rFonts w:ascii="Cambria" w:hAnsi="Cambria"/>
          <w:spacing w:val="-8"/>
          <w:lang w:val="uk-UA"/>
        </w:rPr>
        <w:t xml:space="preserve">полягає у формуванні в здобувачів цілісної системи знань щодо </w:t>
      </w:r>
      <w:r>
        <w:rPr>
          <w:rFonts w:ascii="Cambria" w:hAnsi="Cambria"/>
          <w:spacing w:val="-8"/>
          <w:lang w:val="uk-UA"/>
        </w:rPr>
        <w:t xml:space="preserve">організації та управління волонтерською та благодійницькою діяльністю в Україні та світі. </w:t>
      </w:r>
      <w:r w:rsidRPr="0062237F">
        <w:rPr>
          <w:rFonts w:ascii="Cambria" w:hAnsi="Cambria"/>
          <w:spacing w:val="-8"/>
          <w:lang w:val="uk-UA"/>
        </w:rPr>
        <w:t xml:space="preserve"> У результаті вивчення навчальної дисципліни здобувачі повинні </w:t>
      </w:r>
      <w:r w:rsidRPr="004D4D95">
        <w:rPr>
          <w:rFonts w:ascii="Cambria" w:hAnsi="Cambria"/>
          <w:spacing w:val="-8"/>
          <w:lang w:val="uk-UA"/>
        </w:rPr>
        <w:t>засвоїти</w:t>
      </w:r>
      <w:r w:rsidRPr="0062237F">
        <w:rPr>
          <w:rFonts w:ascii="Cambria" w:hAnsi="Cambria"/>
          <w:spacing w:val="-8"/>
          <w:lang w:val="uk-UA"/>
        </w:rPr>
        <w:t xml:space="preserve"> </w:t>
      </w:r>
      <w:r w:rsidRPr="0062237F">
        <w:rPr>
          <w:rFonts w:ascii="Cambria" w:hAnsi="Cambria"/>
          <w:bCs/>
          <w:spacing w:val="-8"/>
          <w:lang w:val="uk-UA"/>
        </w:rPr>
        <w:t>елементи дослідницької діяльності, принципи організації</w:t>
      </w:r>
      <w:r>
        <w:rPr>
          <w:rFonts w:ascii="Cambria" w:hAnsi="Cambria"/>
          <w:bCs/>
          <w:spacing w:val="-8"/>
          <w:lang w:val="uk-UA"/>
        </w:rPr>
        <w:t xml:space="preserve"> волонтерського руху</w:t>
      </w:r>
      <w:r w:rsidRPr="0062237F">
        <w:rPr>
          <w:rFonts w:ascii="Cambria" w:hAnsi="Cambria"/>
          <w:bCs/>
          <w:spacing w:val="-8"/>
          <w:lang w:val="uk-UA"/>
        </w:rPr>
        <w:t xml:space="preserve">, </w:t>
      </w:r>
      <w:r w:rsidRPr="008F1A11">
        <w:rPr>
          <w:rFonts w:ascii="Cambria" w:hAnsi="Cambria"/>
          <w:bCs/>
          <w:spacing w:val="-8"/>
          <w:lang w:val="uk-UA"/>
        </w:rPr>
        <w:t>методику й технології</w:t>
      </w:r>
      <w:r>
        <w:rPr>
          <w:rFonts w:ascii="Cambria" w:hAnsi="Cambria"/>
          <w:bCs/>
          <w:spacing w:val="-8"/>
          <w:lang w:val="uk-UA"/>
        </w:rPr>
        <w:t xml:space="preserve"> реалізації благодійницької діяльності, сформувати </w:t>
      </w:r>
      <w:r w:rsidRPr="008F1A11">
        <w:rPr>
          <w:rFonts w:ascii="Cambria" w:hAnsi="Cambria"/>
          <w:bCs/>
          <w:spacing w:val="-8"/>
          <w:lang w:val="uk-UA"/>
        </w:rPr>
        <w:t>навички проведення власних досліджень</w:t>
      </w:r>
      <w:r>
        <w:rPr>
          <w:rFonts w:ascii="Cambria" w:hAnsi="Cambria"/>
          <w:bCs/>
          <w:spacing w:val="-8"/>
          <w:lang w:val="uk-UA"/>
        </w:rPr>
        <w:t xml:space="preserve"> щодо основних напрямків волонтерської та благодійної діяльності</w:t>
      </w:r>
      <w:r w:rsidRPr="008F1A11">
        <w:rPr>
          <w:rFonts w:ascii="Cambria" w:hAnsi="Cambria"/>
          <w:bCs/>
          <w:spacing w:val="-8"/>
          <w:lang w:val="uk-UA"/>
        </w:rPr>
        <w:t xml:space="preserve"> і, зокрема, в частині </w:t>
      </w:r>
      <w:r>
        <w:rPr>
          <w:rFonts w:ascii="Cambria" w:hAnsi="Cambria"/>
          <w:bCs/>
          <w:spacing w:val="-8"/>
          <w:lang w:val="uk-UA"/>
        </w:rPr>
        <w:t>організаційних, нормативно-правових та фінансових аспектів з метою потенційної реалізації волонтерських або благодійних проектів.</w:t>
      </w:r>
    </w:p>
    <w:p w:rsidR="00B94918" w:rsidRDefault="00B94918" w:rsidP="00B94918">
      <w:pPr>
        <w:pStyle w:val="10"/>
        <w:ind w:firstLine="540"/>
        <w:rPr>
          <w:rFonts w:ascii="Cambria" w:hAnsi="Cambria"/>
          <w:color w:val="000000"/>
          <w:lang w:val="uk-UA"/>
        </w:rPr>
      </w:pPr>
      <w:r w:rsidRPr="0062237F">
        <w:rPr>
          <w:rFonts w:ascii="Cambria" w:hAnsi="Cambria"/>
          <w:b/>
          <w:noProof/>
          <w:lang w:val="uk-UA"/>
        </w:rPr>
        <w:t>Предметом вивчення навчальної дисципліни</w:t>
      </w:r>
      <w:r w:rsidRPr="0062237F">
        <w:rPr>
          <w:rFonts w:ascii="Cambria" w:hAnsi="Cambria"/>
          <w:noProof/>
          <w:lang w:val="uk-UA"/>
        </w:rPr>
        <w:t xml:space="preserve"> є </w:t>
      </w:r>
      <w:proofErr w:type="spellStart"/>
      <w:r>
        <w:rPr>
          <w:rFonts w:ascii="Cambria" w:hAnsi="Cambria"/>
          <w:color w:val="000000"/>
          <w:lang w:val="uk-UA"/>
        </w:rPr>
        <w:t>волонтерство</w:t>
      </w:r>
      <w:proofErr w:type="spellEnd"/>
      <w:r>
        <w:rPr>
          <w:rFonts w:ascii="Cambria" w:hAnsi="Cambria"/>
          <w:color w:val="000000"/>
          <w:lang w:val="uk-UA"/>
        </w:rPr>
        <w:t xml:space="preserve"> та благодійництво як </w:t>
      </w:r>
      <w:proofErr w:type="spellStart"/>
      <w:r>
        <w:rPr>
          <w:rFonts w:ascii="Cambria" w:hAnsi="Cambria"/>
          <w:color w:val="000000"/>
          <w:lang w:val="uk-UA"/>
        </w:rPr>
        <w:t>соціоекономічне</w:t>
      </w:r>
      <w:proofErr w:type="spellEnd"/>
      <w:r>
        <w:rPr>
          <w:rFonts w:ascii="Cambria" w:hAnsi="Cambria"/>
          <w:color w:val="000000"/>
          <w:lang w:val="uk-UA"/>
        </w:rPr>
        <w:t xml:space="preserve"> явище, механізми реалізації волонтерських та благодійних проектів та узгодження інтересів суспільства, держави і бізнесу. </w:t>
      </w:r>
    </w:p>
    <w:p w:rsidR="00B94918" w:rsidRDefault="00B94918" w:rsidP="00B94918">
      <w:pPr>
        <w:tabs>
          <w:tab w:val="left" w:pos="284"/>
          <w:tab w:val="left" w:pos="567"/>
          <w:tab w:val="left" w:pos="851"/>
        </w:tabs>
        <w:ind w:firstLine="567"/>
        <w:jc w:val="both"/>
        <w:rPr>
          <w:rFonts w:ascii="Cambria" w:hAnsi="Cambria"/>
          <w:lang w:val="uk-UA"/>
        </w:rPr>
      </w:pPr>
      <w:r w:rsidRPr="0062237F">
        <w:rPr>
          <w:rFonts w:ascii="Cambria" w:hAnsi="Cambria"/>
          <w:lang w:val="uk-UA"/>
        </w:rPr>
        <w:t xml:space="preserve">Знання, отримані здобувачами після вивчення даної навчальної дисципліни є основою для здійснення практичної діяльності у сфері </w:t>
      </w:r>
      <w:proofErr w:type="spellStart"/>
      <w:r>
        <w:rPr>
          <w:rFonts w:ascii="Cambria" w:hAnsi="Cambria"/>
          <w:lang w:val="uk-UA"/>
        </w:rPr>
        <w:t>волонтерства</w:t>
      </w:r>
      <w:proofErr w:type="spellEnd"/>
      <w:r>
        <w:rPr>
          <w:rFonts w:ascii="Cambria" w:hAnsi="Cambria"/>
          <w:lang w:val="uk-UA"/>
        </w:rPr>
        <w:t xml:space="preserve"> і благодійництва, а також реалізації проектів </w:t>
      </w:r>
      <w:r>
        <w:rPr>
          <w:rFonts w:ascii="Cambria" w:hAnsi="Cambria"/>
          <w:lang w:val="en-US"/>
        </w:rPr>
        <w:t>pro</w:t>
      </w:r>
      <w:r w:rsidRPr="00877C35">
        <w:rPr>
          <w:rFonts w:ascii="Cambria" w:hAnsi="Cambria"/>
          <w:lang w:val="uk-UA"/>
        </w:rPr>
        <w:t xml:space="preserve"> </w:t>
      </w:r>
      <w:r>
        <w:rPr>
          <w:rFonts w:ascii="Cambria" w:hAnsi="Cambria"/>
          <w:lang w:val="en-US"/>
        </w:rPr>
        <w:t>bono</w:t>
      </w:r>
      <w:r w:rsidRPr="00877C35">
        <w:rPr>
          <w:rFonts w:ascii="Cambria" w:hAnsi="Cambria"/>
          <w:lang w:val="uk-UA"/>
        </w:rPr>
        <w:t xml:space="preserve"> </w:t>
      </w:r>
      <w:r>
        <w:rPr>
          <w:rFonts w:ascii="Cambria" w:hAnsi="Cambria"/>
          <w:lang w:val="uk-UA"/>
        </w:rPr>
        <w:t xml:space="preserve">бізнесовими структурами з метою підтримки та посилення суспільно значущих процесів.  </w:t>
      </w:r>
    </w:p>
    <w:p w:rsidR="002D5D3A" w:rsidRPr="006C1E17" w:rsidRDefault="00626239" w:rsidP="006C1E17">
      <w:pPr>
        <w:tabs>
          <w:tab w:val="left" w:pos="142"/>
          <w:tab w:val="left" w:pos="993"/>
        </w:tabs>
        <w:spacing w:before="120"/>
        <w:ind w:firstLine="567"/>
        <w:jc w:val="both"/>
        <w:rPr>
          <w:rFonts w:ascii="Cambria" w:hAnsi="Cambria"/>
          <w:bCs/>
          <w:spacing w:val="-8"/>
          <w:lang w:val="uk-UA"/>
        </w:rPr>
      </w:pPr>
      <w:r w:rsidRPr="006C1E17">
        <w:rPr>
          <w:rFonts w:ascii="Cambria" w:hAnsi="Cambria"/>
          <w:bCs/>
          <w:spacing w:val="-8"/>
          <w:lang w:val="uk-UA"/>
        </w:rPr>
        <w:lastRenderedPageBreak/>
        <w:t xml:space="preserve">Вивчення навчальної дисципліни передбачає формування та розвиток у здобувачів </w:t>
      </w:r>
      <w:proofErr w:type="spellStart"/>
      <w:r w:rsidRPr="006C1E17">
        <w:rPr>
          <w:rFonts w:ascii="Cambria" w:hAnsi="Cambria"/>
          <w:bCs/>
          <w:spacing w:val="-8"/>
          <w:lang w:val="uk-UA"/>
        </w:rPr>
        <w:t>компетент-ностей</w:t>
      </w:r>
      <w:proofErr w:type="spellEnd"/>
      <w:r w:rsidRPr="006C1E17">
        <w:rPr>
          <w:rFonts w:ascii="Cambria" w:hAnsi="Cambria"/>
          <w:bCs/>
          <w:spacing w:val="-8"/>
          <w:lang w:val="uk-UA"/>
        </w:rPr>
        <w:t xml:space="preserve"> та результатів навчання. </w:t>
      </w:r>
      <w:r w:rsidR="002D5D3A" w:rsidRPr="006C1E17">
        <w:rPr>
          <w:rFonts w:ascii="Cambria" w:hAnsi="Cambria"/>
          <w:bCs/>
          <w:spacing w:val="-8"/>
          <w:lang w:val="uk-UA"/>
        </w:rPr>
        <w:t xml:space="preserve">Методи навчання та засоби діагностики, що відповідають визначеним результатам навчання за навчальною дисципліною, наведено в табл. </w:t>
      </w:r>
      <w:r w:rsidRPr="006C1E17">
        <w:rPr>
          <w:rFonts w:ascii="Cambria" w:hAnsi="Cambria"/>
          <w:bCs/>
          <w:spacing w:val="-8"/>
          <w:lang w:val="uk-UA"/>
        </w:rPr>
        <w:t>1</w:t>
      </w:r>
      <w:r w:rsidR="002D5D3A" w:rsidRPr="006C1E17">
        <w:rPr>
          <w:rFonts w:ascii="Cambria" w:hAnsi="Cambria"/>
          <w:bCs/>
          <w:spacing w:val="-8"/>
          <w:lang w:val="uk-UA"/>
        </w:rPr>
        <w:t>.</w:t>
      </w:r>
    </w:p>
    <w:p w:rsidR="00A62C1D" w:rsidRPr="006C1E17" w:rsidRDefault="00A62C1D" w:rsidP="006C1E17">
      <w:pPr>
        <w:tabs>
          <w:tab w:val="left" w:pos="142"/>
          <w:tab w:val="left" w:pos="993"/>
        </w:tabs>
        <w:spacing w:before="120"/>
        <w:ind w:firstLine="567"/>
        <w:jc w:val="both"/>
        <w:rPr>
          <w:rFonts w:ascii="Cambria" w:hAnsi="Cambria"/>
          <w:bCs/>
          <w:spacing w:val="-8"/>
          <w:lang w:val="uk-UA"/>
        </w:rPr>
      </w:pPr>
      <w:r w:rsidRPr="006C1E17">
        <w:rPr>
          <w:rFonts w:ascii="Cambria" w:hAnsi="Cambria"/>
          <w:bCs/>
          <w:spacing w:val="-8"/>
          <w:lang w:val="uk-UA"/>
        </w:rPr>
        <w:t xml:space="preserve">Таблиця </w:t>
      </w:r>
      <w:r w:rsidR="00626239" w:rsidRPr="006C1E17">
        <w:rPr>
          <w:rFonts w:ascii="Cambria" w:hAnsi="Cambria"/>
          <w:bCs/>
          <w:spacing w:val="-8"/>
          <w:lang w:val="uk-UA"/>
        </w:rPr>
        <w:t>1</w:t>
      </w:r>
      <w:r w:rsidRPr="006C1E17">
        <w:rPr>
          <w:rFonts w:ascii="Cambria" w:hAnsi="Cambria"/>
          <w:bCs/>
          <w:spacing w:val="-8"/>
          <w:lang w:val="uk-UA"/>
        </w:rPr>
        <w:t xml:space="preserve"> – Результати, методи навчання та засоби діагностики за навчальною дисципліною «Волонтерство та благодійництво»</w:t>
      </w:r>
    </w:p>
    <w:tbl>
      <w:tblPr>
        <w:tblW w:w="974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704"/>
        <w:gridCol w:w="5615"/>
        <w:gridCol w:w="1898"/>
        <w:gridCol w:w="1525"/>
      </w:tblGrid>
      <w:tr w:rsidR="00A62C1D" w:rsidRPr="0078160E" w:rsidTr="00CC2164">
        <w:trPr>
          <w:trHeight w:val="710"/>
          <w:jc w:val="center"/>
        </w:trPr>
        <w:tc>
          <w:tcPr>
            <w:tcW w:w="6319" w:type="dxa"/>
            <w:gridSpan w:val="2"/>
            <w:shd w:val="clear" w:color="auto" w:fill="auto"/>
            <w:vAlign w:val="center"/>
          </w:tcPr>
          <w:p w:rsidR="00A62C1D" w:rsidRPr="0078160E" w:rsidRDefault="00A62C1D" w:rsidP="00276211">
            <w:pPr>
              <w:suppressAutoHyphens/>
              <w:spacing w:before="120" w:after="120"/>
              <w:jc w:val="center"/>
              <w:rPr>
                <w:b/>
                <w:sz w:val="20"/>
                <w:szCs w:val="20"/>
                <w:lang w:val="uk-UA"/>
              </w:rPr>
            </w:pPr>
            <w:r w:rsidRPr="0078160E">
              <w:rPr>
                <w:b/>
                <w:sz w:val="20"/>
                <w:szCs w:val="20"/>
                <w:lang w:val="uk-UA"/>
              </w:rPr>
              <w:t>Результат</w:t>
            </w:r>
            <w:r>
              <w:rPr>
                <w:b/>
                <w:sz w:val="20"/>
                <w:szCs w:val="20"/>
                <w:lang w:val="uk-UA"/>
              </w:rPr>
              <w:t>и</w:t>
            </w:r>
            <w:r w:rsidRPr="0078160E">
              <w:rPr>
                <w:b/>
                <w:sz w:val="20"/>
                <w:szCs w:val="20"/>
                <w:lang w:val="uk-UA"/>
              </w:rPr>
              <w:t xml:space="preserve"> навчання за навчальною дисципліною</w:t>
            </w:r>
          </w:p>
        </w:tc>
        <w:tc>
          <w:tcPr>
            <w:tcW w:w="1898" w:type="dxa"/>
            <w:shd w:val="clear" w:color="auto" w:fill="auto"/>
            <w:vAlign w:val="center"/>
          </w:tcPr>
          <w:p w:rsidR="00A62C1D" w:rsidRPr="0078160E" w:rsidRDefault="00A62C1D" w:rsidP="00276211">
            <w:pPr>
              <w:suppressAutoHyphens/>
              <w:jc w:val="center"/>
              <w:rPr>
                <w:b/>
                <w:sz w:val="20"/>
                <w:szCs w:val="20"/>
                <w:lang w:val="uk-UA"/>
              </w:rPr>
            </w:pPr>
            <w:r w:rsidRPr="0078160E">
              <w:rPr>
                <w:b/>
                <w:sz w:val="20"/>
                <w:szCs w:val="20"/>
                <w:lang w:val="uk-UA"/>
              </w:rPr>
              <w:t>Методи навчання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A62C1D" w:rsidRPr="0078160E" w:rsidRDefault="00A62C1D" w:rsidP="00276211">
            <w:pPr>
              <w:suppressAutoHyphens/>
              <w:ind w:left="-57"/>
              <w:jc w:val="center"/>
              <w:rPr>
                <w:b/>
                <w:sz w:val="20"/>
                <w:szCs w:val="20"/>
                <w:lang w:val="uk-UA"/>
              </w:rPr>
            </w:pPr>
            <w:r w:rsidRPr="0078160E">
              <w:rPr>
                <w:b/>
                <w:sz w:val="20"/>
                <w:szCs w:val="20"/>
                <w:lang w:val="uk-UA"/>
              </w:rPr>
              <w:t xml:space="preserve">Засоби </w:t>
            </w:r>
          </w:p>
          <w:p w:rsidR="00A62C1D" w:rsidRPr="0078160E" w:rsidRDefault="00A62C1D" w:rsidP="00276211">
            <w:pPr>
              <w:suppressAutoHyphens/>
              <w:ind w:left="-57"/>
              <w:jc w:val="center"/>
              <w:rPr>
                <w:b/>
                <w:sz w:val="20"/>
                <w:szCs w:val="20"/>
                <w:lang w:val="uk-UA"/>
              </w:rPr>
            </w:pPr>
            <w:r w:rsidRPr="0078160E">
              <w:rPr>
                <w:b/>
                <w:sz w:val="20"/>
                <w:szCs w:val="20"/>
                <w:lang w:val="uk-UA"/>
              </w:rPr>
              <w:t xml:space="preserve">діагностики </w:t>
            </w:r>
          </w:p>
        </w:tc>
      </w:tr>
      <w:tr w:rsidR="00A62C1D" w:rsidRPr="0078160E" w:rsidTr="00276211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A62C1D" w:rsidRPr="0078160E" w:rsidRDefault="00A62C1D" w:rsidP="00276211">
            <w:pPr>
              <w:suppressAutoHyphens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78160E">
              <w:rPr>
                <w:b/>
                <w:bCs/>
                <w:sz w:val="20"/>
                <w:szCs w:val="20"/>
                <w:lang w:val="uk-UA"/>
              </w:rPr>
              <w:t>1.</w:t>
            </w:r>
          </w:p>
        </w:tc>
        <w:tc>
          <w:tcPr>
            <w:tcW w:w="9038" w:type="dxa"/>
            <w:gridSpan w:val="3"/>
            <w:shd w:val="clear" w:color="auto" w:fill="auto"/>
            <w:vAlign w:val="center"/>
          </w:tcPr>
          <w:p w:rsidR="00A62C1D" w:rsidRPr="0078160E" w:rsidRDefault="00A62C1D" w:rsidP="00276211">
            <w:pPr>
              <w:suppressAutoHyphens/>
              <w:jc w:val="both"/>
              <w:rPr>
                <w:i/>
                <w:sz w:val="20"/>
                <w:szCs w:val="20"/>
                <w:lang w:val="uk-UA"/>
              </w:rPr>
            </w:pPr>
            <w:r w:rsidRPr="0078160E">
              <w:rPr>
                <w:b/>
                <w:bCs/>
                <w:sz w:val="20"/>
                <w:szCs w:val="20"/>
                <w:lang w:val="uk-UA"/>
              </w:rPr>
              <w:t>Знання:</w:t>
            </w:r>
          </w:p>
        </w:tc>
      </w:tr>
      <w:tr w:rsidR="00864394" w:rsidRPr="0078160E" w:rsidTr="00CC2164">
        <w:trPr>
          <w:trHeight w:val="20"/>
          <w:jc w:val="center"/>
        </w:trPr>
        <w:tc>
          <w:tcPr>
            <w:tcW w:w="704" w:type="dxa"/>
            <w:shd w:val="clear" w:color="auto" w:fill="auto"/>
          </w:tcPr>
          <w:p w:rsidR="00864394" w:rsidRPr="0078160E" w:rsidRDefault="00864394" w:rsidP="00276211">
            <w:pPr>
              <w:suppressAutoHyphens/>
              <w:jc w:val="center"/>
              <w:rPr>
                <w:spacing w:val="-8"/>
                <w:sz w:val="20"/>
                <w:szCs w:val="20"/>
                <w:lang w:val="uk-UA"/>
              </w:rPr>
            </w:pPr>
            <w:r w:rsidRPr="0078160E">
              <w:rPr>
                <w:spacing w:val="-8"/>
                <w:sz w:val="20"/>
                <w:szCs w:val="20"/>
                <w:lang w:val="uk-UA"/>
              </w:rPr>
              <w:t>1.1</w:t>
            </w:r>
          </w:p>
        </w:tc>
        <w:tc>
          <w:tcPr>
            <w:tcW w:w="5615" w:type="dxa"/>
            <w:shd w:val="clear" w:color="auto" w:fill="auto"/>
          </w:tcPr>
          <w:p w:rsidR="00864394" w:rsidRPr="0078160E" w:rsidRDefault="00864394" w:rsidP="00C9720A">
            <w:pPr>
              <w:suppressAutoHyphens/>
              <w:jc w:val="both"/>
              <w:rPr>
                <w:spacing w:val="-8"/>
                <w:sz w:val="20"/>
                <w:szCs w:val="20"/>
                <w:lang w:val="uk-UA"/>
              </w:rPr>
            </w:pPr>
            <w:r>
              <w:rPr>
                <w:spacing w:val="-8"/>
                <w:sz w:val="20"/>
                <w:szCs w:val="20"/>
                <w:lang w:val="uk-UA"/>
              </w:rPr>
              <w:t>Основних концепцій, напрямків, соціально-економічного змісту волонтерського руху та благодійної діяльності</w:t>
            </w:r>
          </w:p>
        </w:tc>
        <w:tc>
          <w:tcPr>
            <w:tcW w:w="1898" w:type="dxa"/>
            <w:vMerge w:val="restart"/>
            <w:shd w:val="clear" w:color="auto" w:fill="auto"/>
            <w:vAlign w:val="center"/>
          </w:tcPr>
          <w:p w:rsidR="00864394" w:rsidRPr="00CC2164" w:rsidRDefault="00864394" w:rsidP="00CC2164">
            <w:pPr>
              <w:suppressAutoHyphens/>
              <w:rPr>
                <w:i/>
                <w:spacing w:val="-8"/>
                <w:sz w:val="20"/>
                <w:szCs w:val="20"/>
                <w:lang w:val="uk-UA"/>
              </w:rPr>
            </w:pPr>
            <w:r w:rsidRPr="00B145EA">
              <w:rPr>
                <w:i/>
                <w:spacing w:val="-8"/>
                <w:sz w:val="20"/>
                <w:szCs w:val="20"/>
                <w:lang w:val="uk-UA"/>
              </w:rPr>
              <w:t xml:space="preserve">лекція, семінарське заняття, дискусія, </w:t>
            </w:r>
            <w:r>
              <w:rPr>
                <w:i/>
                <w:spacing w:val="-8"/>
                <w:sz w:val="20"/>
                <w:szCs w:val="20"/>
                <w:lang w:val="uk-UA"/>
              </w:rPr>
              <w:t xml:space="preserve">мозковий штурм, дослідницько-аналітична </w:t>
            </w:r>
            <w:r w:rsidRPr="00B145EA">
              <w:rPr>
                <w:i/>
                <w:spacing w:val="-8"/>
                <w:sz w:val="20"/>
                <w:szCs w:val="20"/>
                <w:lang w:val="uk-UA"/>
              </w:rPr>
              <w:t xml:space="preserve"> робота, </w:t>
            </w:r>
            <w:r>
              <w:rPr>
                <w:i/>
                <w:spacing w:val="-8"/>
                <w:sz w:val="20"/>
                <w:szCs w:val="20"/>
                <w:lang w:val="uk-UA"/>
              </w:rPr>
              <w:t xml:space="preserve">SEL, </w:t>
            </w:r>
            <w:proofErr w:type="spellStart"/>
            <w:r>
              <w:rPr>
                <w:i/>
                <w:spacing w:val="-8"/>
                <w:sz w:val="20"/>
                <w:szCs w:val="20"/>
                <w:lang w:val="uk-UA"/>
              </w:rPr>
              <w:t>Case</w:t>
            </w:r>
            <w:proofErr w:type="spellEnd"/>
            <w:r>
              <w:rPr>
                <w:i/>
                <w:spacing w:val="-8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i/>
                <w:spacing w:val="-8"/>
                <w:sz w:val="20"/>
                <w:szCs w:val="20"/>
                <w:lang w:val="uk-UA"/>
              </w:rPr>
              <w:t>study</w:t>
            </w:r>
            <w:proofErr w:type="spellEnd"/>
          </w:p>
        </w:tc>
        <w:tc>
          <w:tcPr>
            <w:tcW w:w="152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64394" w:rsidRPr="00D6598D" w:rsidRDefault="00864394" w:rsidP="00300E2E">
            <w:pPr>
              <w:jc w:val="center"/>
              <w:rPr>
                <w:rFonts w:asciiTheme="majorHAnsi" w:hAnsiTheme="majorHAnsi"/>
                <w:i/>
                <w:spacing w:val="-8"/>
                <w:sz w:val="18"/>
                <w:szCs w:val="18"/>
                <w:lang w:val="uk-UA"/>
              </w:rPr>
            </w:pPr>
            <w:r w:rsidRPr="00D6598D">
              <w:rPr>
                <w:rFonts w:asciiTheme="majorHAnsi" w:hAnsiTheme="majorHAnsi"/>
                <w:i/>
                <w:spacing w:val="-8"/>
                <w:sz w:val="18"/>
                <w:szCs w:val="18"/>
                <w:lang w:val="uk-UA"/>
              </w:rPr>
              <w:t>Презентація і захист результатів</w:t>
            </w:r>
            <w:r w:rsidRPr="007C23CE">
              <w:rPr>
                <w:rFonts w:asciiTheme="majorHAnsi" w:hAnsiTheme="majorHAnsi"/>
                <w:i/>
                <w:spacing w:val="-8"/>
                <w:sz w:val="18"/>
                <w:szCs w:val="18"/>
                <w:lang w:val="uk-UA"/>
              </w:rPr>
              <w:t xml:space="preserve"> </w:t>
            </w:r>
            <w:r>
              <w:rPr>
                <w:rFonts w:asciiTheme="majorHAnsi" w:hAnsiTheme="majorHAnsi"/>
                <w:i/>
                <w:spacing w:val="-8"/>
                <w:sz w:val="18"/>
                <w:szCs w:val="18"/>
                <w:lang w:val="uk-UA"/>
              </w:rPr>
              <w:t>дослідницької</w:t>
            </w:r>
            <w:r w:rsidRPr="00D6598D">
              <w:rPr>
                <w:rFonts w:asciiTheme="majorHAnsi" w:hAnsiTheme="majorHAnsi"/>
                <w:i/>
                <w:spacing w:val="-8"/>
                <w:sz w:val="18"/>
                <w:szCs w:val="18"/>
                <w:lang w:val="uk-UA"/>
              </w:rPr>
              <w:t xml:space="preserve"> діяльності, бліц опитування,</w:t>
            </w:r>
          </w:p>
          <w:p w:rsidR="00864394" w:rsidRPr="00D6598D" w:rsidRDefault="00864394" w:rsidP="00300E2E">
            <w:pPr>
              <w:jc w:val="center"/>
              <w:rPr>
                <w:rFonts w:asciiTheme="majorHAnsi" w:hAnsiTheme="majorHAnsi"/>
                <w:i/>
                <w:spacing w:val="-8"/>
                <w:sz w:val="18"/>
                <w:szCs w:val="18"/>
                <w:lang w:val="uk-UA"/>
              </w:rPr>
            </w:pPr>
            <w:r w:rsidRPr="00D6598D">
              <w:rPr>
                <w:rFonts w:asciiTheme="majorHAnsi" w:hAnsiTheme="majorHAnsi"/>
                <w:i/>
                <w:spacing w:val="-8"/>
                <w:sz w:val="18"/>
                <w:szCs w:val="18"/>
                <w:lang w:val="uk-UA"/>
              </w:rPr>
              <w:t>перевірка, виконання індивідуальних та командних завдань, Case-</w:t>
            </w:r>
            <w:proofErr w:type="spellStart"/>
            <w:r w:rsidRPr="00D6598D">
              <w:rPr>
                <w:rFonts w:asciiTheme="majorHAnsi" w:hAnsiTheme="majorHAnsi"/>
                <w:i/>
                <w:spacing w:val="-8"/>
                <w:sz w:val="18"/>
                <w:szCs w:val="18"/>
                <w:lang w:val="uk-UA"/>
              </w:rPr>
              <w:t>study</w:t>
            </w:r>
            <w:proofErr w:type="spellEnd"/>
            <w:r w:rsidRPr="00D6598D">
              <w:rPr>
                <w:rFonts w:asciiTheme="majorHAnsi" w:hAnsiTheme="majorHAnsi"/>
                <w:i/>
                <w:spacing w:val="-8"/>
                <w:sz w:val="18"/>
                <w:szCs w:val="18"/>
                <w:lang w:val="uk-UA"/>
              </w:rPr>
              <w:t>, контрольна (модульна) робота, дискурс</w:t>
            </w:r>
          </w:p>
          <w:p w:rsidR="00864394" w:rsidRPr="0078160E" w:rsidRDefault="00864394" w:rsidP="00276211">
            <w:pPr>
              <w:suppressAutoHyphens/>
              <w:jc w:val="center"/>
              <w:rPr>
                <w:i/>
                <w:spacing w:val="-8"/>
                <w:sz w:val="20"/>
                <w:szCs w:val="20"/>
                <w:lang w:val="uk-UA"/>
              </w:rPr>
            </w:pPr>
          </w:p>
        </w:tc>
      </w:tr>
      <w:tr w:rsidR="00864394" w:rsidRPr="0078160E" w:rsidTr="00CC2164">
        <w:trPr>
          <w:trHeight w:val="20"/>
          <w:jc w:val="center"/>
        </w:trPr>
        <w:tc>
          <w:tcPr>
            <w:tcW w:w="704" w:type="dxa"/>
            <w:shd w:val="clear" w:color="auto" w:fill="auto"/>
          </w:tcPr>
          <w:p w:rsidR="00864394" w:rsidRPr="0078160E" w:rsidRDefault="00864394" w:rsidP="00276211">
            <w:pPr>
              <w:suppressAutoHyphens/>
              <w:jc w:val="center"/>
              <w:rPr>
                <w:spacing w:val="-8"/>
                <w:sz w:val="20"/>
                <w:szCs w:val="20"/>
                <w:lang w:val="uk-UA"/>
              </w:rPr>
            </w:pPr>
            <w:r w:rsidRPr="0078160E">
              <w:rPr>
                <w:spacing w:val="-8"/>
                <w:sz w:val="20"/>
                <w:szCs w:val="20"/>
                <w:lang w:val="uk-UA"/>
              </w:rPr>
              <w:t>1.2</w:t>
            </w:r>
          </w:p>
        </w:tc>
        <w:tc>
          <w:tcPr>
            <w:tcW w:w="5615" w:type="dxa"/>
            <w:shd w:val="clear" w:color="auto" w:fill="auto"/>
          </w:tcPr>
          <w:p w:rsidR="00864394" w:rsidRPr="0078160E" w:rsidRDefault="00864394" w:rsidP="00C9720A">
            <w:pPr>
              <w:suppressAutoHyphens/>
              <w:jc w:val="both"/>
              <w:rPr>
                <w:spacing w:val="-8"/>
                <w:sz w:val="20"/>
                <w:szCs w:val="20"/>
                <w:lang w:val="uk-UA"/>
              </w:rPr>
            </w:pPr>
            <w:r>
              <w:rPr>
                <w:spacing w:val="-8"/>
                <w:sz w:val="20"/>
                <w:szCs w:val="20"/>
                <w:lang w:val="uk-UA"/>
              </w:rPr>
              <w:t>Базових принципів, нормативно-правових основ, форм, напрямів, методів здійснення волонтерської та благодійної діяльності</w:t>
            </w:r>
          </w:p>
        </w:tc>
        <w:tc>
          <w:tcPr>
            <w:tcW w:w="1898" w:type="dxa"/>
            <w:vMerge/>
            <w:shd w:val="clear" w:color="auto" w:fill="auto"/>
            <w:vAlign w:val="center"/>
          </w:tcPr>
          <w:p w:rsidR="00864394" w:rsidRPr="0078160E" w:rsidRDefault="00864394" w:rsidP="00276211">
            <w:pPr>
              <w:suppressAutoHyphens/>
              <w:jc w:val="center"/>
              <w:rPr>
                <w:i/>
                <w:spacing w:val="-8"/>
                <w:sz w:val="20"/>
                <w:szCs w:val="20"/>
                <w:lang w:val="uk-UA"/>
              </w:rPr>
            </w:pPr>
          </w:p>
        </w:tc>
        <w:tc>
          <w:tcPr>
            <w:tcW w:w="1525" w:type="dxa"/>
            <w:vMerge/>
            <w:shd w:val="clear" w:color="auto" w:fill="auto"/>
            <w:vAlign w:val="center"/>
          </w:tcPr>
          <w:p w:rsidR="00864394" w:rsidRPr="0078160E" w:rsidRDefault="00864394" w:rsidP="00276211">
            <w:pPr>
              <w:suppressAutoHyphens/>
              <w:jc w:val="center"/>
              <w:rPr>
                <w:i/>
                <w:spacing w:val="-8"/>
                <w:sz w:val="20"/>
                <w:szCs w:val="20"/>
                <w:lang w:val="uk-UA"/>
              </w:rPr>
            </w:pPr>
          </w:p>
        </w:tc>
      </w:tr>
      <w:tr w:rsidR="00864394" w:rsidRPr="0078160E" w:rsidTr="00CC2164">
        <w:trPr>
          <w:trHeight w:val="20"/>
          <w:jc w:val="center"/>
        </w:trPr>
        <w:tc>
          <w:tcPr>
            <w:tcW w:w="704" w:type="dxa"/>
            <w:shd w:val="clear" w:color="auto" w:fill="auto"/>
          </w:tcPr>
          <w:p w:rsidR="00864394" w:rsidRPr="0078160E" w:rsidRDefault="00864394" w:rsidP="00276211">
            <w:pPr>
              <w:suppressAutoHyphens/>
              <w:jc w:val="center"/>
              <w:rPr>
                <w:spacing w:val="-8"/>
                <w:sz w:val="20"/>
                <w:szCs w:val="20"/>
                <w:lang w:val="uk-UA"/>
              </w:rPr>
            </w:pPr>
            <w:r>
              <w:rPr>
                <w:spacing w:val="-8"/>
                <w:sz w:val="20"/>
                <w:szCs w:val="20"/>
                <w:lang w:val="uk-UA"/>
              </w:rPr>
              <w:t>1.3.</w:t>
            </w:r>
          </w:p>
        </w:tc>
        <w:tc>
          <w:tcPr>
            <w:tcW w:w="5615" w:type="dxa"/>
            <w:shd w:val="clear" w:color="auto" w:fill="auto"/>
          </w:tcPr>
          <w:p w:rsidR="00864394" w:rsidRPr="0078160E" w:rsidRDefault="00864394" w:rsidP="00C9720A">
            <w:pPr>
              <w:suppressAutoHyphens/>
              <w:jc w:val="both"/>
              <w:rPr>
                <w:spacing w:val="-8"/>
                <w:sz w:val="20"/>
                <w:szCs w:val="20"/>
                <w:lang w:val="uk-UA"/>
              </w:rPr>
            </w:pPr>
            <w:r>
              <w:rPr>
                <w:spacing w:val="-8"/>
                <w:sz w:val="20"/>
                <w:szCs w:val="20"/>
                <w:lang w:val="uk-UA"/>
              </w:rPr>
              <w:t xml:space="preserve">Основних підходів до налагодження комунікації волонтерських та благодійних організацій з державними органами та бізнесовими структурами </w:t>
            </w:r>
          </w:p>
        </w:tc>
        <w:tc>
          <w:tcPr>
            <w:tcW w:w="1898" w:type="dxa"/>
            <w:vMerge/>
            <w:shd w:val="clear" w:color="auto" w:fill="auto"/>
            <w:vAlign w:val="center"/>
          </w:tcPr>
          <w:p w:rsidR="00864394" w:rsidRPr="0078160E" w:rsidRDefault="00864394" w:rsidP="00276211">
            <w:pPr>
              <w:suppressAutoHyphens/>
              <w:jc w:val="center"/>
              <w:rPr>
                <w:i/>
                <w:spacing w:val="-8"/>
                <w:sz w:val="20"/>
                <w:szCs w:val="20"/>
                <w:lang w:val="uk-UA"/>
              </w:rPr>
            </w:pPr>
          </w:p>
        </w:tc>
        <w:tc>
          <w:tcPr>
            <w:tcW w:w="1525" w:type="dxa"/>
            <w:vMerge/>
            <w:shd w:val="clear" w:color="auto" w:fill="auto"/>
            <w:vAlign w:val="center"/>
          </w:tcPr>
          <w:p w:rsidR="00864394" w:rsidRPr="0078160E" w:rsidRDefault="00864394" w:rsidP="00276211">
            <w:pPr>
              <w:suppressAutoHyphens/>
              <w:jc w:val="center"/>
              <w:rPr>
                <w:i/>
                <w:spacing w:val="-8"/>
                <w:sz w:val="20"/>
                <w:szCs w:val="20"/>
                <w:lang w:val="uk-UA"/>
              </w:rPr>
            </w:pPr>
          </w:p>
        </w:tc>
      </w:tr>
      <w:tr w:rsidR="00864394" w:rsidRPr="0078160E" w:rsidTr="00CC2164">
        <w:trPr>
          <w:trHeight w:val="20"/>
          <w:jc w:val="center"/>
        </w:trPr>
        <w:tc>
          <w:tcPr>
            <w:tcW w:w="704" w:type="dxa"/>
            <w:shd w:val="clear" w:color="auto" w:fill="auto"/>
          </w:tcPr>
          <w:p w:rsidR="00864394" w:rsidRPr="0078160E" w:rsidRDefault="00864394" w:rsidP="00276211">
            <w:pPr>
              <w:suppressAutoHyphens/>
              <w:jc w:val="center"/>
              <w:rPr>
                <w:spacing w:val="-8"/>
                <w:sz w:val="20"/>
                <w:szCs w:val="20"/>
                <w:lang w:val="uk-UA"/>
              </w:rPr>
            </w:pPr>
            <w:r>
              <w:rPr>
                <w:spacing w:val="-8"/>
                <w:sz w:val="20"/>
                <w:szCs w:val="20"/>
                <w:lang w:val="uk-UA"/>
              </w:rPr>
              <w:t>1.4.</w:t>
            </w:r>
          </w:p>
        </w:tc>
        <w:tc>
          <w:tcPr>
            <w:tcW w:w="5615" w:type="dxa"/>
            <w:shd w:val="clear" w:color="auto" w:fill="auto"/>
          </w:tcPr>
          <w:p w:rsidR="00864394" w:rsidRPr="00BF6F29" w:rsidRDefault="00864394" w:rsidP="00C9720A">
            <w:pPr>
              <w:suppressAutoHyphens/>
              <w:jc w:val="both"/>
              <w:rPr>
                <w:spacing w:val="-8"/>
                <w:sz w:val="20"/>
                <w:szCs w:val="20"/>
                <w:lang w:val="uk-UA"/>
              </w:rPr>
            </w:pPr>
            <w:r w:rsidRPr="00BF6F29">
              <w:rPr>
                <w:spacing w:val="-8"/>
                <w:sz w:val="20"/>
                <w:szCs w:val="20"/>
                <w:lang w:val="uk-UA"/>
              </w:rPr>
              <w:t xml:space="preserve">Особливостей діяльності найбільш вагомих волонтерських рухів та благодійних організацій в Україні та світі. </w:t>
            </w:r>
          </w:p>
        </w:tc>
        <w:tc>
          <w:tcPr>
            <w:tcW w:w="1898" w:type="dxa"/>
            <w:vMerge/>
            <w:shd w:val="clear" w:color="auto" w:fill="auto"/>
            <w:vAlign w:val="center"/>
          </w:tcPr>
          <w:p w:rsidR="00864394" w:rsidRPr="0078160E" w:rsidRDefault="00864394" w:rsidP="00276211">
            <w:pPr>
              <w:suppressAutoHyphens/>
              <w:jc w:val="center"/>
              <w:rPr>
                <w:i/>
                <w:spacing w:val="-8"/>
                <w:sz w:val="20"/>
                <w:szCs w:val="20"/>
                <w:lang w:val="uk-UA"/>
              </w:rPr>
            </w:pPr>
          </w:p>
        </w:tc>
        <w:tc>
          <w:tcPr>
            <w:tcW w:w="1525" w:type="dxa"/>
            <w:vMerge/>
            <w:shd w:val="clear" w:color="auto" w:fill="auto"/>
            <w:vAlign w:val="center"/>
          </w:tcPr>
          <w:p w:rsidR="00864394" w:rsidRPr="0078160E" w:rsidRDefault="00864394" w:rsidP="00276211">
            <w:pPr>
              <w:suppressAutoHyphens/>
              <w:jc w:val="center"/>
              <w:rPr>
                <w:i/>
                <w:spacing w:val="-8"/>
                <w:sz w:val="20"/>
                <w:szCs w:val="20"/>
                <w:lang w:val="uk-UA"/>
              </w:rPr>
            </w:pPr>
          </w:p>
        </w:tc>
      </w:tr>
      <w:tr w:rsidR="00864394" w:rsidRPr="0078160E" w:rsidTr="00667D0A">
        <w:trPr>
          <w:trHeight w:val="859"/>
          <w:jc w:val="center"/>
        </w:trPr>
        <w:tc>
          <w:tcPr>
            <w:tcW w:w="704" w:type="dxa"/>
            <w:shd w:val="clear" w:color="auto" w:fill="auto"/>
          </w:tcPr>
          <w:p w:rsidR="00864394" w:rsidRDefault="00864394" w:rsidP="00276211">
            <w:pPr>
              <w:suppressAutoHyphens/>
              <w:jc w:val="center"/>
              <w:rPr>
                <w:spacing w:val="-8"/>
                <w:sz w:val="20"/>
                <w:szCs w:val="20"/>
                <w:lang w:val="uk-UA"/>
              </w:rPr>
            </w:pPr>
            <w:r>
              <w:rPr>
                <w:spacing w:val="-8"/>
                <w:sz w:val="20"/>
                <w:szCs w:val="20"/>
                <w:lang w:val="uk-UA"/>
              </w:rPr>
              <w:t>1.5.</w:t>
            </w:r>
          </w:p>
        </w:tc>
        <w:tc>
          <w:tcPr>
            <w:tcW w:w="5615" w:type="dxa"/>
            <w:shd w:val="clear" w:color="auto" w:fill="auto"/>
          </w:tcPr>
          <w:p w:rsidR="00864394" w:rsidRPr="00BF6F29" w:rsidRDefault="00864394" w:rsidP="00C9720A">
            <w:pPr>
              <w:suppressAutoHyphens/>
              <w:jc w:val="both"/>
              <w:rPr>
                <w:spacing w:val="-8"/>
                <w:sz w:val="20"/>
                <w:szCs w:val="20"/>
                <w:lang w:val="uk-UA"/>
              </w:rPr>
            </w:pPr>
            <w:r>
              <w:rPr>
                <w:spacing w:val="-8"/>
                <w:sz w:val="20"/>
                <w:szCs w:val="20"/>
                <w:lang w:val="uk-UA"/>
              </w:rPr>
              <w:t>Особистісної компоненти в управління волонтерськими та благодійними проектами</w:t>
            </w:r>
          </w:p>
        </w:tc>
        <w:tc>
          <w:tcPr>
            <w:tcW w:w="1898" w:type="dxa"/>
            <w:vMerge/>
            <w:shd w:val="clear" w:color="auto" w:fill="auto"/>
            <w:vAlign w:val="center"/>
          </w:tcPr>
          <w:p w:rsidR="00864394" w:rsidRPr="0078160E" w:rsidRDefault="00864394" w:rsidP="00276211">
            <w:pPr>
              <w:suppressAutoHyphens/>
              <w:jc w:val="center"/>
              <w:rPr>
                <w:i/>
                <w:spacing w:val="-8"/>
                <w:sz w:val="20"/>
                <w:szCs w:val="20"/>
                <w:lang w:val="uk-UA"/>
              </w:rPr>
            </w:pPr>
          </w:p>
        </w:tc>
        <w:tc>
          <w:tcPr>
            <w:tcW w:w="1525" w:type="dxa"/>
            <w:vMerge/>
            <w:shd w:val="clear" w:color="auto" w:fill="auto"/>
            <w:vAlign w:val="center"/>
          </w:tcPr>
          <w:p w:rsidR="00864394" w:rsidRPr="0078160E" w:rsidRDefault="00864394" w:rsidP="00276211">
            <w:pPr>
              <w:suppressAutoHyphens/>
              <w:jc w:val="center"/>
              <w:rPr>
                <w:i/>
                <w:spacing w:val="-8"/>
                <w:sz w:val="20"/>
                <w:szCs w:val="20"/>
                <w:lang w:val="uk-UA"/>
              </w:rPr>
            </w:pPr>
          </w:p>
        </w:tc>
      </w:tr>
      <w:tr w:rsidR="00A62C1D" w:rsidRPr="0078160E" w:rsidTr="00276211">
        <w:trPr>
          <w:trHeight w:val="20"/>
          <w:jc w:val="center"/>
        </w:trPr>
        <w:tc>
          <w:tcPr>
            <w:tcW w:w="704" w:type="dxa"/>
            <w:shd w:val="clear" w:color="auto" w:fill="auto"/>
          </w:tcPr>
          <w:p w:rsidR="00A62C1D" w:rsidRPr="0078160E" w:rsidRDefault="00A62C1D" w:rsidP="00276211">
            <w:pPr>
              <w:suppressAutoHyphens/>
              <w:jc w:val="center"/>
              <w:rPr>
                <w:b/>
                <w:bCs/>
                <w:spacing w:val="-8"/>
                <w:sz w:val="20"/>
                <w:szCs w:val="20"/>
                <w:lang w:val="uk-UA"/>
              </w:rPr>
            </w:pPr>
            <w:r w:rsidRPr="0078160E">
              <w:rPr>
                <w:b/>
                <w:bCs/>
                <w:spacing w:val="-8"/>
                <w:sz w:val="20"/>
                <w:szCs w:val="20"/>
                <w:lang w:val="uk-UA"/>
              </w:rPr>
              <w:t>2.</w:t>
            </w:r>
          </w:p>
        </w:tc>
        <w:tc>
          <w:tcPr>
            <w:tcW w:w="9038" w:type="dxa"/>
            <w:gridSpan w:val="3"/>
            <w:shd w:val="clear" w:color="auto" w:fill="auto"/>
          </w:tcPr>
          <w:p w:rsidR="00A62C1D" w:rsidRPr="0078160E" w:rsidRDefault="00A62C1D" w:rsidP="00C9720A">
            <w:pPr>
              <w:suppressAutoHyphens/>
              <w:jc w:val="both"/>
              <w:rPr>
                <w:i/>
                <w:spacing w:val="-8"/>
                <w:sz w:val="20"/>
                <w:szCs w:val="20"/>
                <w:lang w:val="uk-UA"/>
              </w:rPr>
            </w:pPr>
            <w:r w:rsidRPr="0078160E">
              <w:rPr>
                <w:b/>
                <w:bCs/>
                <w:spacing w:val="-8"/>
                <w:sz w:val="20"/>
                <w:szCs w:val="20"/>
                <w:lang w:val="uk-UA"/>
              </w:rPr>
              <w:t>Уміння/навички:</w:t>
            </w:r>
          </w:p>
        </w:tc>
      </w:tr>
      <w:tr w:rsidR="00122761" w:rsidRPr="0078160E" w:rsidTr="00300E2E">
        <w:trPr>
          <w:trHeight w:val="269"/>
          <w:jc w:val="center"/>
        </w:trPr>
        <w:tc>
          <w:tcPr>
            <w:tcW w:w="704" w:type="dxa"/>
            <w:shd w:val="clear" w:color="auto" w:fill="auto"/>
          </w:tcPr>
          <w:p w:rsidR="00122761" w:rsidRPr="0078160E" w:rsidRDefault="00122761" w:rsidP="00276211">
            <w:pPr>
              <w:suppressAutoHyphens/>
              <w:jc w:val="center"/>
              <w:rPr>
                <w:spacing w:val="-8"/>
                <w:sz w:val="20"/>
                <w:szCs w:val="20"/>
                <w:lang w:val="uk-UA"/>
              </w:rPr>
            </w:pPr>
            <w:r w:rsidRPr="0078160E">
              <w:rPr>
                <w:spacing w:val="-8"/>
                <w:sz w:val="20"/>
                <w:szCs w:val="20"/>
                <w:lang w:val="uk-UA"/>
              </w:rPr>
              <w:t>2.1</w:t>
            </w:r>
          </w:p>
        </w:tc>
        <w:tc>
          <w:tcPr>
            <w:tcW w:w="5615" w:type="dxa"/>
            <w:shd w:val="clear" w:color="auto" w:fill="auto"/>
          </w:tcPr>
          <w:p w:rsidR="00122761" w:rsidRPr="0078160E" w:rsidRDefault="00122761" w:rsidP="00C9720A">
            <w:pPr>
              <w:suppressAutoHyphens/>
              <w:jc w:val="both"/>
              <w:rPr>
                <w:spacing w:val="-8"/>
                <w:sz w:val="20"/>
                <w:szCs w:val="20"/>
                <w:lang w:val="uk-UA"/>
              </w:rPr>
            </w:pPr>
            <w:bookmarkStart w:id="1" w:name="_Hlk71202576"/>
            <w:r w:rsidRPr="00D6598D">
              <w:rPr>
                <w:rFonts w:asciiTheme="majorHAnsi" w:hAnsiTheme="majorHAnsi"/>
                <w:spacing w:val="-8"/>
                <w:sz w:val="18"/>
                <w:szCs w:val="18"/>
                <w:lang w:val="uk-UA"/>
              </w:rPr>
              <w:t xml:space="preserve">орієнтуватися в системі законодавчих і нормативних правових актів, що регламентують діяльність </w:t>
            </w:r>
            <w:bookmarkEnd w:id="1"/>
            <w:r>
              <w:rPr>
                <w:rFonts w:asciiTheme="majorHAnsi" w:hAnsiTheme="majorHAnsi"/>
                <w:spacing w:val="-8"/>
                <w:sz w:val="18"/>
                <w:szCs w:val="18"/>
                <w:lang w:val="uk-UA"/>
              </w:rPr>
              <w:t>волонтерів та благодійників в Україні та світі</w:t>
            </w:r>
          </w:p>
        </w:tc>
        <w:tc>
          <w:tcPr>
            <w:tcW w:w="1898" w:type="dxa"/>
            <w:vMerge w:val="restart"/>
            <w:shd w:val="clear" w:color="auto" w:fill="auto"/>
            <w:vAlign w:val="center"/>
          </w:tcPr>
          <w:p w:rsidR="00122761" w:rsidRPr="00B145EA" w:rsidRDefault="00122761" w:rsidP="00B145EA">
            <w:pPr>
              <w:suppressAutoHyphens/>
              <w:jc w:val="center"/>
              <w:rPr>
                <w:i/>
                <w:spacing w:val="-8"/>
                <w:sz w:val="20"/>
                <w:szCs w:val="20"/>
                <w:lang w:val="uk-UA"/>
              </w:rPr>
            </w:pPr>
            <w:r w:rsidRPr="00B145EA">
              <w:rPr>
                <w:i/>
                <w:spacing w:val="-8"/>
                <w:sz w:val="20"/>
                <w:szCs w:val="20"/>
                <w:lang w:val="uk-UA"/>
              </w:rPr>
              <w:t>семінарське заняття, дискусія,</w:t>
            </w:r>
          </w:p>
          <w:p w:rsidR="00C74A6F" w:rsidRDefault="00122761" w:rsidP="00B145EA">
            <w:pPr>
              <w:suppressAutoHyphens/>
              <w:jc w:val="center"/>
              <w:rPr>
                <w:i/>
                <w:spacing w:val="-8"/>
                <w:sz w:val="20"/>
                <w:szCs w:val="20"/>
                <w:lang w:val="uk-UA"/>
              </w:rPr>
            </w:pPr>
            <w:r>
              <w:rPr>
                <w:i/>
                <w:spacing w:val="-8"/>
                <w:sz w:val="20"/>
                <w:szCs w:val="20"/>
                <w:lang w:val="uk-UA"/>
              </w:rPr>
              <w:t xml:space="preserve">робота в малих групах, </w:t>
            </w:r>
            <w:r w:rsidR="00C74A6F">
              <w:rPr>
                <w:i/>
                <w:spacing w:val="-8"/>
                <w:sz w:val="20"/>
                <w:szCs w:val="20"/>
                <w:lang w:val="uk-UA"/>
              </w:rPr>
              <w:t>тренінгові вправи та міні-кейси, дослідження та аналітика</w:t>
            </w:r>
          </w:p>
          <w:p w:rsidR="00122761" w:rsidRPr="0078160E" w:rsidRDefault="0024085F" w:rsidP="00B145EA">
            <w:pPr>
              <w:suppressAutoHyphens/>
              <w:jc w:val="center"/>
              <w:rPr>
                <w:i/>
                <w:spacing w:val="-8"/>
                <w:sz w:val="20"/>
                <w:szCs w:val="20"/>
                <w:lang w:val="uk-UA"/>
              </w:rPr>
            </w:pPr>
            <w:r>
              <w:rPr>
                <w:i/>
                <w:spacing w:val="-8"/>
                <w:sz w:val="20"/>
                <w:szCs w:val="20"/>
                <w:lang w:val="uk-UA"/>
              </w:rPr>
              <w:t>SEL</w:t>
            </w:r>
            <w:r w:rsidRPr="0078160E">
              <w:rPr>
                <w:i/>
                <w:spacing w:val="-8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22761" w:rsidRPr="00D6598D" w:rsidRDefault="00122761" w:rsidP="00B145EA">
            <w:pPr>
              <w:jc w:val="center"/>
              <w:rPr>
                <w:rFonts w:asciiTheme="majorHAnsi" w:hAnsiTheme="majorHAnsi"/>
                <w:i/>
                <w:spacing w:val="-8"/>
                <w:sz w:val="18"/>
                <w:szCs w:val="18"/>
                <w:lang w:val="uk-UA"/>
              </w:rPr>
            </w:pPr>
            <w:r>
              <w:rPr>
                <w:rFonts w:asciiTheme="majorHAnsi" w:hAnsiTheme="majorHAnsi"/>
                <w:i/>
                <w:color w:val="000000"/>
                <w:spacing w:val="-8"/>
                <w:sz w:val="18"/>
                <w:szCs w:val="18"/>
                <w:lang w:val="uk-UA"/>
              </w:rPr>
              <w:t>П</w:t>
            </w:r>
            <w:r w:rsidRPr="00D6598D">
              <w:rPr>
                <w:rFonts w:asciiTheme="majorHAnsi" w:hAnsiTheme="majorHAnsi"/>
                <w:i/>
                <w:color w:val="000000"/>
                <w:spacing w:val="-8"/>
                <w:sz w:val="18"/>
                <w:szCs w:val="18"/>
                <w:lang w:val="uk-UA"/>
              </w:rPr>
              <w:t xml:space="preserve">резентація, дискурс, </w:t>
            </w:r>
            <w:r w:rsidRPr="00D6598D">
              <w:rPr>
                <w:rFonts w:asciiTheme="majorHAnsi" w:hAnsiTheme="majorHAnsi"/>
                <w:i/>
                <w:spacing w:val="-8"/>
                <w:sz w:val="18"/>
                <w:szCs w:val="18"/>
                <w:lang w:val="uk-UA"/>
              </w:rPr>
              <w:t xml:space="preserve">перевірка виконання </w:t>
            </w:r>
            <w:r w:rsidRPr="00D6598D">
              <w:rPr>
                <w:rFonts w:asciiTheme="majorHAnsi" w:hAnsiTheme="majorHAnsi"/>
                <w:i/>
                <w:color w:val="000000"/>
                <w:spacing w:val="-8"/>
                <w:sz w:val="18"/>
                <w:szCs w:val="18"/>
                <w:lang w:val="uk-UA"/>
              </w:rPr>
              <w:t>індивідуальної (командної) роботи</w:t>
            </w:r>
            <w:r w:rsidRPr="00D6598D">
              <w:rPr>
                <w:rFonts w:asciiTheme="majorHAnsi" w:hAnsiTheme="majorHAnsi"/>
                <w:i/>
                <w:spacing w:val="-8"/>
                <w:sz w:val="18"/>
                <w:szCs w:val="18"/>
                <w:lang w:val="uk-UA"/>
              </w:rPr>
              <w:t>, бліц опитування</w:t>
            </w:r>
            <w:r>
              <w:rPr>
                <w:rFonts w:asciiTheme="majorHAnsi" w:hAnsiTheme="majorHAnsi"/>
                <w:i/>
                <w:spacing w:val="-8"/>
                <w:sz w:val="18"/>
                <w:szCs w:val="18"/>
                <w:lang w:val="uk-UA"/>
              </w:rPr>
              <w:t>,</w:t>
            </w:r>
            <w:r w:rsidRPr="00D6598D">
              <w:rPr>
                <w:rFonts w:asciiTheme="majorHAnsi" w:hAnsiTheme="majorHAnsi"/>
                <w:i/>
                <w:spacing w:val="-8"/>
                <w:sz w:val="18"/>
                <w:szCs w:val="18"/>
                <w:lang w:val="uk-UA"/>
              </w:rPr>
              <w:t xml:space="preserve"> </w:t>
            </w:r>
          </w:p>
          <w:p w:rsidR="00122761" w:rsidRPr="0078160E" w:rsidRDefault="00122761" w:rsidP="0024085F">
            <w:pPr>
              <w:suppressAutoHyphens/>
              <w:jc w:val="center"/>
              <w:rPr>
                <w:i/>
                <w:spacing w:val="-8"/>
                <w:sz w:val="20"/>
                <w:szCs w:val="20"/>
                <w:lang w:val="uk-UA"/>
              </w:rPr>
            </w:pPr>
            <w:proofErr w:type="spellStart"/>
            <w:r w:rsidRPr="00D6598D">
              <w:rPr>
                <w:rFonts w:asciiTheme="majorHAnsi" w:hAnsiTheme="majorHAnsi"/>
                <w:i/>
                <w:color w:val="000000"/>
                <w:spacing w:val="-8"/>
                <w:sz w:val="18"/>
                <w:szCs w:val="18"/>
                <w:lang w:val="uk-UA"/>
              </w:rPr>
              <w:t>Case</w:t>
            </w:r>
            <w:proofErr w:type="spellEnd"/>
            <w:r w:rsidRPr="00D6598D">
              <w:rPr>
                <w:rFonts w:asciiTheme="majorHAnsi" w:hAnsiTheme="majorHAnsi"/>
                <w:i/>
                <w:color w:val="000000"/>
                <w:spacing w:val="-8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D6598D">
              <w:rPr>
                <w:rFonts w:asciiTheme="majorHAnsi" w:hAnsiTheme="majorHAnsi"/>
                <w:i/>
                <w:color w:val="000000"/>
                <w:spacing w:val="-8"/>
                <w:sz w:val="18"/>
                <w:szCs w:val="18"/>
                <w:lang w:val="uk-UA"/>
              </w:rPr>
              <w:t>study</w:t>
            </w:r>
            <w:proofErr w:type="spellEnd"/>
            <w:r w:rsidRPr="00D6598D">
              <w:rPr>
                <w:rFonts w:asciiTheme="majorHAnsi" w:hAnsiTheme="majorHAnsi"/>
                <w:i/>
                <w:color w:val="000000"/>
                <w:spacing w:val="-8"/>
                <w:sz w:val="18"/>
                <w:szCs w:val="18"/>
                <w:lang w:val="uk-UA"/>
              </w:rPr>
              <w:t xml:space="preserve">, </w:t>
            </w:r>
            <w:r w:rsidRPr="00D6598D">
              <w:rPr>
                <w:rFonts w:asciiTheme="majorHAnsi" w:hAnsiTheme="majorHAnsi"/>
                <w:i/>
                <w:spacing w:val="-8"/>
                <w:sz w:val="18"/>
                <w:szCs w:val="18"/>
                <w:lang w:val="uk-UA"/>
              </w:rPr>
              <w:t>контрольна (модульна) робота</w:t>
            </w:r>
          </w:p>
        </w:tc>
      </w:tr>
      <w:tr w:rsidR="00122761" w:rsidRPr="00D212D3" w:rsidTr="00CC2164">
        <w:trPr>
          <w:trHeight w:val="20"/>
          <w:jc w:val="center"/>
        </w:trPr>
        <w:tc>
          <w:tcPr>
            <w:tcW w:w="704" w:type="dxa"/>
            <w:shd w:val="clear" w:color="auto" w:fill="auto"/>
          </w:tcPr>
          <w:p w:rsidR="00122761" w:rsidRPr="0078160E" w:rsidRDefault="00122761" w:rsidP="00276211">
            <w:pPr>
              <w:suppressAutoHyphens/>
              <w:jc w:val="center"/>
              <w:rPr>
                <w:spacing w:val="-8"/>
                <w:sz w:val="20"/>
                <w:szCs w:val="20"/>
                <w:lang w:val="uk-UA"/>
              </w:rPr>
            </w:pPr>
            <w:r w:rsidRPr="0078160E">
              <w:rPr>
                <w:spacing w:val="-8"/>
                <w:sz w:val="20"/>
                <w:szCs w:val="20"/>
                <w:lang w:val="uk-UA"/>
              </w:rPr>
              <w:t>2.</w:t>
            </w:r>
            <w:r>
              <w:rPr>
                <w:spacing w:val="-8"/>
                <w:sz w:val="20"/>
                <w:szCs w:val="20"/>
                <w:lang w:val="uk-UA"/>
              </w:rPr>
              <w:t>.</w:t>
            </w:r>
            <w:r w:rsidRPr="0078160E">
              <w:rPr>
                <w:spacing w:val="-8"/>
                <w:sz w:val="20"/>
                <w:szCs w:val="20"/>
                <w:lang w:val="uk-UA"/>
              </w:rPr>
              <w:t>2</w:t>
            </w:r>
          </w:p>
        </w:tc>
        <w:tc>
          <w:tcPr>
            <w:tcW w:w="5615" w:type="dxa"/>
            <w:shd w:val="clear" w:color="auto" w:fill="auto"/>
          </w:tcPr>
          <w:p w:rsidR="00122761" w:rsidRPr="0078160E" w:rsidRDefault="00122761" w:rsidP="00C9720A">
            <w:pPr>
              <w:suppressAutoHyphens/>
              <w:jc w:val="both"/>
              <w:rPr>
                <w:spacing w:val="-8"/>
                <w:sz w:val="20"/>
                <w:szCs w:val="20"/>
                <w:lang w:val="uk-UA"/>
              </w:rPr>
            </w:pPr>
            <w:r>
              <w:rPr>
                <w:spacing w:val="-8"/>
                <w:sz w:val="20"/>
                <w:szCs w:val="20"/>
                <w:lang w:val="uk-UA"/>
              </w:rPr>
              <w:t xml:space="preserve">Застосовувати проектний підхід до волонтерської або благодійної діяльності, організовувати розподіл відповідальності розробляти </w:t>
            </w:r>
          </w:p>
        </w:tc>
        <w:tc>
          <w:tcPr>
            <w:tcW w:w="1898" w:type="dxa"/>
            <w:vMerge/>
            <w:shd w:val="clear" w:color="auto" w:fill="auto"/>
            <w:vAlign w:val="center"/>
          </w:tcPr>
          <w:p w:rsidR="00122761" w:rsidRPr="0078160E" w:rsidRDefault="00122761" w:rsidP="00276211">
            <w:pPr>
              <w:suppressAutoHyphens/>
              <w:jc w:val="center"/>
              <w:rPr>
                <w:i/>
                <w:spacing w:val="-8"/>
                <w:sz w:val="20"/>
                <w:szCs w:val="20"/>
                <w:lang w:val="uk-UA"/>
              </w:rPr>
            </w:pPr>
          </w:p>
        </w:tc>
        <w:tc>
          <w:tcPr>
            <w:tcW w:w="1525" w:type="dxa"/>
            <w:vMerge/>
            <w:shd w:val="clear" w:color="auto" w:fill="auto"/>
            <w:vAlign w:val="center"/>
          </w:tcPr>
          <w:p w:rsidR="00122761" w:rsidRPr="0078160E" w:rsidRDefault="00122761" w:rsidP="00276211">
            <w:pPr>
              <w:suppressAutoHyphens/>
              <w:jc w:val="center"/>
              <w:rPr>
                <w:i/>
                <w:spacing w:val="-8"/>
                <w:sz w:val="20"/>
                <w:szCs w:val="20"/>
                <w:lang w:val="uk-UA"/>
              </w:rPr>
            </w:pPr>
          </w:p>
        </w:tc>
      </w:tr>
      <w:tr w:rsidR="00122761" w:rsidRPr="00D212D3" w:rsidTr="00CC2164">
        <w:trPr>
          <w:trHeight w:val="20"/>
          <w:jc w:val="center"/>
        </w:trPr>
        <w:tc>
          <w:tcPr>
            <w:tcW w:w="704" w:type="dxa"/>
            <w:shd w:val="clear" w:color="auto" w:fill="auto"/>
          </w:tcPr>
          <w:p w:rsidR="00122761" w:rsidRPr="0078160E" w:rsidRDefault="00122761" w:rsidP="00E92213">
            <w:pPr>
              <w:suppressAutoHyphens/>
              <w:rPr>
                <w:spacing w:val="-8"/>
                <w:sz w:val="20"/>
                <w:szCs w:val="20"/>
                <w:lang w:val="uk-UA"/>
              </w:rPr>
            </w:pPr>
            <w:r>
              <w:rPr>
                <w:spacing w:val="-8"/>
                <w:sz w:val="20"/>
                <w:szCs w:val="20"/>
                <w:lang w:val="uk-UA"/>
              </w:rPr>
              <w:t>2..3.</w:t>
            </w:r>
          </w:p>
        </w:tc>
        <w:tc>
          <w:tcPr>
            <w:tcW w:w="5615" w:type="dxa"/>
            <w:shd w:val="clear" w:color="auto" w:fill="auto"/>
          </w:tcPr>
          <w:p w:rsidR="00122761" w:rsidRPr="0078160E" w:rsidRDefault="00122761" w:rsidP="00C9720A">
            <w:pPr>
              <w:suppressAutoHyphens/>
              <w:jc w:val="both"/>
              <w:rPr>
                <w:spacing w:val="-8"/>
                <w:sz w:val="20"/>
                <w:szCs w:val="20"/>
                <w:lang w:val="uk-UA"/>
              </w:rPr>
            </w:pPr>
            <w:r>
              <w:rPr>
                <w:spacing w:val="-8"/>
                <w:sz w:val="20"/>
                <w:szCs w:val="20"/>
                <w:lang w:val="uk-UA"/>
              </w:rPr>
              <w:t>Розробляти ефективну модель компетенцій волонтерів та благодійників, запобігати професійному вигоранню та деформації, визначати основні цінності та професійно-значущі якості потенційних волонтерів.</w:t>
            </w:r>
          </w:p>
        </w:tc>
        <w:tc>
          <w:tcPr>
            <w:tcW w:w="1898" w:type="dxa"/>
            <w:vMerge/>
            <w:shd w:val="clear" w:color="auto" w:fill="auto"/>
            <w:vAlign w:val="center"/>
          </w:tcPr>
          <w:p w:rsidR="00122761" w:rsidRPr="0078160E" w:rsidRDefault="00122761" w:rsidP="00276211">
            <w:pPr>
              <w:suppressAutoHyphens/>
              <w:jc w:val="center"/>
              <w:rPr>
                <w:i/>
                <w:spacing w:val="-8"/>
                <w:sz w:val="20"/>
                <w:szCs w:val="20"/>
                <w:lang w:val="uk-UA"/>
              </w:rPr>
            </w:pPr>
          </w:p>
        </w:tc>
        <w:tc>
          <w:tcPr>
            <w:tcW w:w="1525" w:type="dxa"/>
            <w:vMerge/>
            <w:shd w:val="clear" w:color="auto" w:fill="auto"/>
            <w:vAlign w:val="center"/>
          </w:tcPr>
          <w:p w:rsidR="00122761" w:rsidRPr="0078160E" w:rsidRDefault="00122761" w:rsidP="00276211">
            <w:pPr>
              <w:suppressAutoHyphens/>
              <w:jc w:val="center"/>
              <w:rPr>
                <w:i/>
                <w:spacing w:val="-8"/>
                <w:sz w:val="20"/>
                <w:szCs w:val="20"/>
                <w:lang w:val="uk-UA"/>
              </w:rPr>
            </w:pPr>
          </w:p>
        </w:tc>
      </w:tr>
      <w:tr w:rsidR="00122761" w:rsidRPr="0078160E" w:rsidTr="00CC2164">
        <w:trPr>
          <w:trHeight w:val="20"/>
          <w:jc w:val="center"/>
        </w:trPr>
        <w:tc>
          <w:tcPr>
            <w:tcW w:w="704" w:type="dxa"/>
            <w:shd w:val="clear" w:color="auto" w:fill="auto"/>
          </w:tcPr>
          <w:p w:rsidR="00122761" w:rsidRDefault="00122761" w:rsidP="00E92213">
            <w:pPr>
              <w:suppressAutoHyphens/>
              <w:rPr>
                <w:spacing w:val="-8"/>
                <w:sz w:val="20"/>
                <w:szCs w:val="20"/>
                <w:lang w:val="uk-UA"/>
              </w:rPr>
            </w:pPr>
            <w:r>
              <w:rPr>
                <w:spacing w:val="-8"/>
                <w:sz w:val="20"/>
                <w:szCs w:val="20"/>
                <w:lang w:val="uk-UA"/>
              </w:rPr>
              <w:t>2.4.</w:t>
            </w:r>
          </w:p>
        </w:tc>
        <w:tc>
          <w:tcPr>
            <w:tcW w:w="5615" w:type="dxa"/>
            <w:shd w:val="clear" w:color="auto" w:fill="auto"/>
          </w:tcPr>
          <w:p w:rsidR="00122761" w:rsidRDefault="00122761" w:rsidP="00C9720A">
            <w:pPr>
              <w:suppressAutoHyphens/>
              <w:jc w:val="both"/>
              <w:rPr>
                <w:spacing w:val="-8"/>
                <w:sz w:val="20"/>
                <w:szCs w:val="20"/>
                <w:lang w:val="uk-UA"/>
              </w:rPr>
            </w:pPr>
            <w:r>
              <w:rPr>
                <w:spacing w:val="-8"/>
                <w:sz w:val="20"/>
                <w:szCs w:val="20"/>
                <w:lang w:val="uk-UA"/>
              </w:rPr>
              <w:t>Визначати найбільш доцільні форми та напрями надання волонтерської та благодійної допомоги відповідно до сфери докладання та соціально-економічної ситуації</w:t>
            </w:r>
          </w:p>
        </w:tc>
        <w:tc>
          <w:tcPr>
            <w:tcW w:w="1898" w:type="dxa"/>
            <w:vMerge/>
            <w:shd w:val="clear" w:color="auto" w:fill="auto"/>
            <w:vAlign w:val="center"/>
          </w:tcPr>
          <w:p w:rsidR="00122761" w:rsidRPr="0078160E" w:rsidRDefault="00122761" w:rsidP="00276211">
            <w:pPr>
              <w:suppressAutoHyphens/>
              <w:jc w:val="center"/>
              <w:rPr>
                <w:i/>
                <w:spacing w:val="-8"/>
                <w:sz w:val="20"/>
                <w:szCs w:val="20"/>
                <w:lang w:val="uk-UA"/>
              </w:rPr>
            </w:pPr>
          </w:p>
        </w:tc>
        <w:tc>
          <w:tcPr>
            <w:tcW w:w="1525" w:type="dxa"/>
            <w:vMerge/>
            <w:shd w:val="clear" w:color="auto" w:fill="auto"/>
            <w:vAlign w:val="center"/>
          </w:tcPr>
          <w:p w:rsidR="00122761" w:rsidRPr="0078160E" w:rsidRDefault="00122761" w:rsidP="00276211">
            <w:pPr>
              <w:suppressAutoHyphens/>
              <w:jc w:val="center"/>
              <w:rPr>
                <w:i/>
                <w:spacing w:val="-8"/>
                <w:sz w:val="20"/>
                <w:szCs w:val="20"/>
                <w:lang w:val="uk-UA"/>
              </w:rPr>
            </w:pPr>
          </w:p>
        </w:tc>
      </w:tr>
      <w:tr w:rsidR="00A62C1D" w:rsidRPr="0078160E" w:rsidTr="00276211">
        <w:trPr>
          <w:trHeight w:val="20"/>
          <w:jc w:val="center"/>
        </w:trPr>
        <w:tc>
          <w:tcPr>
            <w:tcW w:w="704" w:type="dxa"/>
            <w:shd w:val="clear" w:color="auto" w:fill="auto"/>
          </w:tcPr>
          <w:p w:rsidR="00A62C1D" w:rsidRPr="0078160E" w:rsidRDefault="00A62C1D" w:rsidP="00276211">
            <w:pPr>
              <w:suppressAutoHyphens/>
              <w:jc w:val="center"/>
              <w:rPr>
                <w:i/>
                <w:spacing w:val="-8"/>
                <w:sz w:val="20"/>
                <w:szCs w:val="20"/>
              </w:rPr>
            </w:pPr>
            <w:r w:rsidRPr="0078160E">
              <w:rPr>
                <w:b/>
                <w:bCs/>
                <w:color w:val="191919"/>
                <w:spacing w:val="-8"/>
                <w:sz w:val="20"/>
                <w:szCs w:val="20"/>
                <w:lang w:val="uk-UA"/>
              </w:rPr>
              <w:t>3</w:t>
            </w:r>
            <w:r w:rsidRPr="0078160E">
              <w:rPr>
                <w:b/>
                <w:bCs/>
                <w:color w:val="191919"/>
                <w:spacing w:val="-8"/>
                <w:sz w:val="20"/>
                <w:szCs w:val="20"/>
              </w:rPr>
              <w:t>.</w:t>
            </w:r>
          </w:p>
        </w:tc>
        <w:tc>
          <w:tcPr>
            <w:tcW w:w="903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A62C1D" w:rsidRPr="0078160E" w:rsidRDefault="00A62C1D" w:rsidP="00C9720A">
            <w:pPr>
              <w:suppressAutoHyphens/>
              <w:jc w:val="both"/>
              <w:rPr>
                <w:i/>
                <w:spacing w:val="-8"/>
                <w:sz w:val="20"/>
                <w:szCs w:val="20"/>
                <w:lang w:val="uk-UA"/>
              </w:rPr>
            </w:pPr>
            <w:r w:rsidRPr="0078160E">
              <w:rPr>
                <w:b/>
                <w:bCs/>
                <w:color w:val="191919"/>
                <w:spacing w:val="-8"/>
                <w:sz w:val="20"/>
                <w:szCs w:val="20"/>
                <w:lang w:val="uk-UA"/>
              </w:rPr>
              <w:t>Комунікація</w:t>
            </w:r>
          </w:p>
        </w:tc>
      </w:tr>
      <w:tr w:rsidR="006745D9" w:rsidRPr="0078160E" w:rsidTr="00CC2164">
        <w:trPr>
          <w:trHeight w:val="20"/>
          <w:jc w:val="center"/>
        </w:trPr>
        <w:tc>
          <w:tcPr>
            <w:tcW w:w="704" w:type="dxa"/>
            <w:shd w:val="clear" w:color="auto" w:fill="auto"/>
          </w:tcPr>
          <w:p w:rsidR="006745D9" w:rsidRPr="0078160E" w:rsidRDefault="006745D9" w:rsidP="00276211">
            <w:pPr>
              <w:suppressAutoHyphens/>
              <w:jc w:val="center"/>
              <w:rPr>
                <w:color w:val="191919"/>
                <w:spacing w:val="-8"/>
                <w:sz w:val="20"/>
                <w:szCs w:val="20"/>
                <w:lang w:val="uk-UA"/>
              </w:rPr>
            </w:pPr>
            <w:r w:rsidRPr="0078160E">
              <w:rPr>
                <w:color w:val="191919"/>
                <w:spacing w:val="-8"/>
                <w:sz w:val="20"/>
                <w:szCs w:val="20"/>
                <w:lang w:val="uk-UA"/>
              </w:rPr>
              <w:t>3.1</w:t>
            </w:r>
          </w:p>
        </w:tc>
        <w:tc>
          <w:tcPr>
            <w:tcW w:w="5615" w:type="dxa"/>
            <w:tcBorders>
              <w:right w:val="single" w:sz="4" w:space="0" w:color="auto"/>
            </w:tcBorders>
            <w:shd w:val="clear" w:color="auto" w:fill="auto"/>
          </w:tcPr>
          <w:p w:rsidR="006745D9" w:rsidRPr="0078160E" w:rsidRDefault="006745D9" w:rsidP="00C9720A">
            <w:pPr>
              <w:suppressAutoHyphens/>
              <w:jc w:val="both"/>
              <w:rPr>
                <w:color w:val="191919"/>
                <w:spacing w:val="-8"/>
                <w:sz w:val="20"/>
                <w:szCs w:val="20"/>
                <w:lang w:val="uk-UA"/>
              </w:rPr>
            </w:pPr>
            <w:r>
              <w:rPr>
                <w:color w:val="191919"/>
                <w:spacing w:val="-8"/>
                <w:sz w:val="20"/>
                <w:szCs w:val="20"/>
                <w:lang w:val="uk-UA"/>
              </w:rPr>
              <w:t xml:space="preserve">Здатність ефективно взаємодіяти у </w:t>
            </w:r>
            <w:r w:rsidR="00C9720A">
              <w:rPr>
                <w:color w:val="191919"/>
                <w:spacing w:val="-8"/>
                <w:sz w:val="20"/>
                <w:szCs w:val="20"/>
                <w:lang w:val="uk-UA"/>
              </w:rPr>
              <w:t>вітчизняному та</w:t>
            </w:r>
            <w:r>
              <w:rPr>
                <w:color w:val="191919"/>
                <w:spacing w:val="-8"/>
                <w:sz w:val="20"/>
                <w:szCs w:val="20"/>
                <w:lang w:val="uk-UA"/>
              </w:rPr>
              <w:t xml:space="preserve"> міжнародному волонтерському та благодійному просторі</w:t>
            </w:r>
          </w:p>
        </w:tc>
        <w:tc>
          <w:tcPr>
            <w:tcW w:w="18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5D9" w:rsidRPr="00B145EA" w:rsidRDefault="006745D9" w:rsidP="00D0043A">
            <w:pPr>
              <w:suppressAutoHyphens/>
              <w:jc w:val="center"/>
              <w:rPr>
                <w:i/>
                <w:spacing w:val="-8"/>
                <w:sz w:val="20"/>
                <w:szCs w:val="20"/>
                <w:lang w:val="uk-UA"/>
              </w:rPr>
            </w:pPr>
            <w:r w:rsidRPr="00B145EA">
              <w:rPr>
                <w:i/>
                <w:spacing w:val="-8"/>
                <w:sz w:val="20"/>
                <w:szCs w:val="20"/>
                <w:lang w:val="uk-UA"/>
              </w:rPr>
              <w:t>семінарське заняття, дискусія,</w:t>
            </w:r>
          </w:p>
          <w:p w:rsidR="006745D9" w:rsidRDefault="006745D9" w:rsidP="00D0043A">
            <w:pPr>
              <w:suppressAutoHyphens/>
              <w:jc w:val="center"/>
              <w:rPr>
                <w:i/>
                <w:spacing w:val="-8"/>
                <w:sz w:val="20"/>
                <w:szCs w:val="20"/>
                <w:lang w:val="uk-UA"/>
              </w:rPr>
            </w:pPr>
            <w:r>
              <w:rPr>
                <w:i/>
                <w:spacing w:val="-8"/>
                <w:sz w:val="20"/>
                <w:szCs w:val="20"/>
                <w:lang w:val="uk-UA"/>
              </w:rPr>
              <w:t>робота в парах та малих групах, рольова гра, дослідження та аналітика</w:t>
            </w:r>
          </w:p>
          <w:p w:rsidR="006745D9" w:rsidRDefault="006745D9" w:rsidP="00D0043A">
            <w:pPr>
              <w:suppressAutoHyphens/>
              <w:jc w:val="center"/>
              <w:rPr>
                <w:i/>
                <w:spacing w:val="-8"/>
                <w:sz w:val="20"/>
                <w:szCs w:val="20"/>
                <w:lang w:val="uk-UA"/>
              </w:rPr>
            </w:pPr>
            <w:r w:rsidRPr="00B145EA">
              <w:rPr>
                <w:i/>
                <w:spacing w:val="-8"/>
                <w:sz w:val="20"/>
                <w:szCs w:val="20"/>
                <w:lang w:val="uk-UA"/>
              </w:rPr>
              <w:t>завдання, дискурс</w:t>
            </w:r>
            <w:r>
              <w:rPr>
                <w:i/>
                <w:spacing w:val="-8"/>
                <w:sz w:val="20"/>
                <w:szCs w:val="20"/>
                <w:lang w:val="uk-UA"/>
              </w:rPr>
              <w:t>,</w:t>
            </w:r>
          </w:p>
          <w:p w:rsidR="006745D9" w:rsidRPr="0078160E" w:rsidRDefault="006745D9" w:rsidP="00D0043A">
            <w:pPr>
              <w:suppressAutoHyphens/>
              <w:jc w:val="center"/>
              <w:rPr>
                <w:i/>
                <w:spacing w:val="-8"/>
                <w:sz w:val="20"/>
                <w:szCs w:val="20"/>
                <w:lang w:val="uk-UA"/>
              </w:rPr>
            </w:pPr>
            <w:r>
              <w:rPr>
                <w:i/>
                <w:spacing w:val="-8"/>
                <w:sz w:val="20"/>
                <w:szCs w:val="20"/>
                <w:lang w:val="uk-UA"/>
              </w:rPr>
              <w:t>SEL</w:t>
            </w:r>
          </w:p>
        </w:tc>
        <w:tc>
          <w:tcPr>
            <w:tcW w:w="15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5D9" w:rsidRPr="0078160E" w:rsidRDefault="006745D9" w:rsidP="006745D9">
            <w:pPr>
              <w:jc w:val="center"/>
              <w:rPr>
                <w:i/>
                <w:spacing w:val="-8"/>
                <w:sz w:val="20"/>
                <w:szCs w:val="20"/>
                <w:lang w:val="uk-UA"/>
              </w:rPr>
            </w:pPr>
            <w:r>
              <w:rPr>
                <w:rFonts w:asciiTheme="majorHAnsi" w:hAnsiTheme="majorHAnsi"/>
                <w:i/>
                <w:color w:val="000000"/>
                <w:spacing w:val="-8"/>
                <w:sz w:val="18"/>
                <w:szCs w:val="18"/>
                <w:lang w:val="uk-UA"/>
              </w:rPr>
              <w:t>П</w:t>
            </w:r>
            <w:r w:rsidRPr="00D6598D">
              <w:rPr>
                <w:rFonts w:asciiTheme="majorHAnsi" w:hAnsiTheme="majorHAnsi"/>
                <w:i/>
                <w:color w:val="000000"/>
                <w:spacing w:val="-8"/>
                <w:sz w:val="18"/>
                <w:szCs w:val="18"/>
                <w:lang w:val="uk-UA"/>
              </w:rPr>
              <w:t xml:space="preserve">резентація, дискурс, </w:t>
            </w:r>
            <w:r w:rsidRPr="00D6598D">
              <w:rPr>
                <w:rFonts w:asciiTheme="majorHAnsi" w:hAnsiTheme="majorHAnsi"/>
                <w:i/>
                <w:spacing w:val="-8"/>
                <w:sz w:val="18"/>
                <w:szCs w:val="18"/>
                <w:lang w:val="uk-UA"/>
              </w:rPr>
              <w:t xml:space="preserve">перевірка виконання </w:t>
            </w:r>
            <w:r w:rsidRPr="00D6598D">
              <w:rPr>
                <w:rFonts w:asciiTheme="majorHAnsi" w:hAnsiTheme="majorHAnsi"/>
                <w:i/>
                <w:color w:val="000000"/>
                <w:spacing w:val="-8"/>
                <w:sz w:val="18"/>
                <w:szCs w:val="18"/>
                <w:lang w:val="uk-UA"/>
              </w:rPr>
              <w:t xml:space="preserve"> </w:t>
            </w:r>
            <w:r>
              <w:rPr>
                <w:rFonts w:asciiTheme="majorHAnsi" w:hAnsiTheme="majorHAnsi"/>
                <w:i/>
                <w:color w:val="000000"/>
                <w:spacing w:val="-8"/>
                <w:sz w:val="18"/>
                <w:szCs w:val="18"/>
                <w:lang w:val="uk-UA"/>
              </w:rPr>
              <w:t>командних завдань</w:t>
            </w:r>
            <w:r w:rsidRPr="00D6598D">
              <w:rPr>
                <w:rFonts w:asciiTheme="majorHAnsi" w:hAnsiTheme="majorHAnsi"/>
                <w:i/>
                <w:color w:val="000000"/>
                <w:spacing w:val="-8"/>
                <w:sz w:val="18"/>
                <w:szCs w:val="18"/>
                <w:lang w:val="uk-UA"/>
              </w:rPr>
              <w:t xml:space="preserve"> </w:t>
            </w:r>
            <w:proofErr w:type="spellStart"/>
            <w:r w:rsidR="00FF2AAD">
              <w:rPr>
                <w:rFonts w:asciiTheme="majorHAnsi" w:hAnsiTheme="majorHAnsi"/>
                <w:i/>
                <w:color w:val="000000"/>
                <w:spacing w:val="-8"/>
                <w:sz w:val="18"/>
                <w:szCs w:val="18"/>
                <w:lang w:val="uk-UA"/>
              </w:rPr>
              <w:t>.фасилітація</w:t>
            </w:r>
            <w:proofErr w:type="spellEnd"/>
          </w:p>
          <w:p w:rsidR="006745D9" w:rsidRPr="0078160E" w:rsidRDefault="006745D9" w:rsidP="006745D9">
            <w:pPr>
              <w:suppressAutoHyphens/>
              <w:jc w:val="center"/>
              <w:rPr>
                <w:i/>
                <w:spacing w:val="-8"/>
                <w:sz w:val="20"/>
                <w:szCs w:val="20"/>
                <w:lang w:val="uk-UA"/>
              </w:rPr>
            </w:pPr>
          </w:p>
        </w:tc>
      </w:tr>
      <w:tr w:rsidR="006745D9" w:rsidRPr="0078160E" w:rsidTr="00CC2164">
        <w:trPr>
          <w:trHeight w:val="20"/>
          <w:jc w:val="center"/>
        </w:trPr>
        <w:tc>
          <w:tcPr>
            <w:tcW w:w="704" w:type="dxa"/>
            <w:shd w:val="clear" w:color="auto" w:fill="auto"/>
          </w:tcPr>
          <w:p w:rsidR="006745D9" w:rsidRPr="0078160E" w:rsidRDefault="006745D9" w:rsidP="00F8623D">
            <w:pPr>
              <w:suppressAutoHyphens/>
              <w:rPr>
                <w:color w:val="191919"/>
                <w:spacing w:val="-8"/>
                <w:sz w:val="20"/>
                <w:szCs w:val="20"/>
                <w:lang w:val="uk-UA"/>
              </w:rPr>
            </w:pPr>
            <w:r>
              <w:rPr>
                <w:color w:val="191919"/>
                <w:spacing w:val="-8"/>
                <w:sz w:val="20"/>
                <w:szCs w:val="20"/>
                <w:lang w:val="uk-UA"/>
              </w:rPr>
              <w:t>3.2.</w:t>
            </w:r>
          </w:p>
        </w:tc>
        <w:tc>
          <w:tcPr>
            <w:tcW w:w="5615" w:type="dxa"/>
            <w:tcBorders>
              <w:right w:val="single" w:sz="4" w:space="0" w:color="auto"/>
            </w:tcBorders>
            <w:shd w:val="clear" w:color="auto" w:fill="auto"/>
          </w:tcPr>
          <w:p w:rsidR="006745D9" w:rsidRPr="0078160E" w:rsidRDefault="006745D9" w:rsidP="00C9720A">
            <w:pPr>
              <w:suppressAutoHyphens/>
              <w:jc w:val="both"/>
              <w:rPr>
                <w:color w:val="191919"/>
                <w:spacing w:val="-8"/>
                <w:sz w:val="20"/>
                <w:szCs w:val="20"/>
                <w:lang w:val="uk-UA"/>
              </w:rPr>
            </w:pPr>
            <w:r>
              <w:rPr>
                <w:color w:val="191919"/>
                <w:spacing w:val="-8"/>
                <w:sz w:val="20"/>
                <w:szCs w:val="20"/>
                <w:lang w:val="uk-UA"/>
              </w:rPr>
              <w:t xml:space="preserve">Здатність налагоджувати ефективну взаємодію з органами державної влади щодо підтримки </w:t>
            </w:r>
            <w:proofErr w:type="spellStart"/>
            <w:r>
              <w:rPr>
                <w:color w:val="191919"/>
                <w:spacing w:val="-8"/>
                <w:sz w:val="20"/>
                <w:szCs w:val="20"/>
                <w:lang w:val="uk-UA"/>
              </w:rPr>
              <w:t>волонтерства</w:t>
            </w:r>
            <w:proofErr w:type="spellEnd"/>
            <w:r>
              <w:rPr>
                <w:color w:val="191919"/>
                <w:spacing w:val="-8"/>
                <w:sz w:val="20"/>
                <w:szCs w:val="20"/>
                <w:lang w:val="uk-UA"/>
              </w:rPr>
              <w:t xml:space="preserve"> та благодійництва в Україні </w:t>
            </w:r>
          </w:p>
        </w:tc>
        <w:tc>
          <w:tcPr>
            <w:tcW w:w="18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5D9" w:rsidRPr="0078160E" w:rsidRDefault="006745D9" w:rsidP="00276211">
            <w:pPr>
              <w:suppressAutoHyphens/>
              <w:jc w:val="center"/>
              <w:rPr>
                <w:i/>
                <w:spacing w:val="-8"/>
                <w:sz w:val="20"/>
                <w:szCs w:val="20"/>
                <w:lang w:val="uk-UA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5D9" w:rsidRPr="0078160E" w:rsidRDefault="006745D9" w:rsidP="00276211">
            <w:pPr>
              <w:suppressAutoHyphens/>
              <w:jc w:val="center"/>
              <w:rPr>
                <w:i/>
                <w:spacing w:val="-8"/>
                <w:sz w:val="20"/>
                <w:szCs w:val="20"/>
                <w:lang w:val="uk-UA"/>
              </w:rPr>
            </w:pPr>
          </w:p>
        </w:tc>
      </w:tr>
      <w:tr w:rsidR="006745D9" w:rsidRPr="0078160E" w:rsidTr="00CC2164">
        <w:trPr>
          <w:trHeight w:val="20"/>
          <w:jc w:val="center"/>
        </w:trPr>
        <w:tc>
          <w:tcPr>
            <w:tcW w:w="704" w:type="dxa"/>
            <w:shd w:val="clear" w:color="auto" w:fill="auto"/>
          </w:tcPr>
          <w:p w:rsidR="006745D9" w:rsidRDefault="006745D9" w:rsidP="00F8623D">
            <w:pPr>
              <w:suppressAutoHyphens/>
              <w:rPr>
                <w:color w:val="191919"/>
                <w:spacing w:val="-8"/>
                <w:sz w:val="20"/>
                <w:szCs w:val="20"/>
                <w:lang w:val="uk-UA"/>
              </w:rPr>
            </w:pPr>
            <w:r>
              <w:rPr>
                <w:color w:val="191919"/>
                <w:spacing w:val="-8"/>
                <w:sz w:val="20"/>
                <w:szCs w:val="20"/>
                <w:lang w:val="uk-UA"/>
              </w:rPr>
              <w:t>3.3.</w:t>
            </w:r>
          </w:p>
        </w:tc>
        <w:tc>
          <w:tcPr>
            <w:tcW w:w="5615" w:type="dxa"/>
            <w:tcBorders>
              <w:right w:val="single" w:sz="4" w:space="0" w:color="auto"/>
            </w:tcBorders>
            <w:shd w:val="clear" w:color="auto" w:fill="auto"/>
          </w:tcPr>
          <w:p w:rsidR="006745D9" w:rsidRDefault="006745D9" w:rsidP="00C9720A">
            <w:pPr>
              <w:suppressAutoHyphens/>
              <w:jc w:val="both"/>
              <w:rPr>
                <w:color w:val="191919"/>
                <w:spacing w:val="-8"/>
                <w:sz w:val="20"/>
                <w:szCs w:val="20"/>
                <w:lang w:val="uk-UA"/>
              </w:rPr>
            </w:pPr>
            <w:r>
              <w:rPr>
                <w:color w:val="191919"/>
                <w:spacing w:val="-8"/>
                <w:sz w:val="20"/>
                <w:szCs w:val="20"/>
                <w:lang w:val="uk-UA"/>
              </w:rPr>
              <w:t>Здатність проводити ефективні переговори та залучати бізнесові структури до волонтерських та благодійних проектів</w:t>
            </w:r>
          </w:p>
        </w:tc>
        <w:tc>
          <w:tcPr>
            <w:tcW w:w="18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5D9" w:rsidRPr="0078160E" w:rsidRDefault="006745D9" w:rsidP="00276211">
            <w:pPr>
              <w:suppressAutoHyphens/>
              <w:jc w:val="center"/>
              <w:rPr>
                <w:i/>
                <w:spacing w:val="-8"/>
                <w:sz w:val="20"/>
                <w:szCs w:val="20"/>
                <w:lang w:val="uk-UA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5D9" w:rsidRPr="0078160E" w:rsidRDefault="006745D9" w:rsidP="00276211">
            <w:pPr>
              <w:suppressAutoHyphens/>
              <w:jc w:val="center"/>
              <w:rPr>
                <w:i/>
                <w:spacing w:val="-8"/>
                <w:sz w:val="20"/>
                <w:szCs w:val="20"/>
                <w:lang w:val="uk-UA"/>
              </w:rPr>
            </w:pPr>
          </w:p>
        </w:tc>
      </w:tr>
      <w:tr w:rsidR="00A62C1D" w:rsidRPr="0078160E" w:rsidTr="00276211">
        <w:trPr>
          <w:trHeight w:val="20"/>
          <w:jc w:val="center"/>
        </w:trPr>
        <w:tc>
          <w:tcPr>
            <w:tcW w:w="704" w:type="dxa"/>
            <w:shd w:val="clear" w:color="auto" w:fill="auto"/>
          </w:tcPr>
          <w:p w:rsidR="00A62C1D" w:rsidRPr="0078160E" w:rsidRDefault="00A62C1D" w:rsidP="00276211">
            <w:pPr>
              <w:suppressAutoHyphens/>
              <w:jc w:val="center"/>
              <w:rPr>
                <w:b/>
                <w:bCs/>
                <w:color w:val="191919"/>
                <w:spacing w:val="-8"/>
                <w:sz w:val="20"/>
                <w:szCs w:val="20"/>
                <w:lang w:val="uk-UA"/>
              </w:rPr>
            </w:pPr>
            <w:r w:rsidRPr="0078160E">
              <w:rPr>
                <w:b/>
                <w:bCs/>
                <w:color w:val="191919"/>
                <w:spacing w:val="-8"/>
                <w:sz w:val="20"/>
                <w:szCs w:val="20"/>
                <w:lang w:val="uk-UA"/>
              </w:rPr>
              <w:t>4.</w:t>
            </w:r>
          </w:p>
        </w:tc>
        <w:tc>
          <w:tcPr>
            <w:tcW w:w="903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62C1D" w:rsidRPr="0078160E" w:rsidRDefault="00A62C1D" w:rsidP="00C9720A">
            <w:pPr>
              <w:suppressAutoHyphens/>
              <w:jc w:val="both"/>
              <w:rPr>
                <w:i/>
                <w:spacing w:val="-8"/>
                <w:sz w:val="20"/>
                <w:szCs w:val="20"/>
                <w:lang w:val="uk-UA"/>
              </w:rPr>
            </w:pPr>
            <w:r w:rsidRPr="0078160E">
              <w:rPr>
                <w:b/>
                <w:bCs/>
                <w:color w:val="191919"/>
                <w:spacing w:val="-8"/>
                <w:sz w:val="20"/>
                <w:szCs w:val="20"/>
                <w:lang w:val="uk-UA"/>
              </w:rPr>
              <w:t>Відповідальність і автономія</w:t>
            </w:r>
          </w:p>
        </w:tc>
      </w:tr>
      <w:tr w:rsidR="009E62AF" w:rsidRPr="00D212D3" w:rsidTr="00CC2164">
        <w:trPr>
          <w:trHeight w:val="20"/>
          <w:jc w:val="center"/>
        </w:trPr>
        <w:tc>
          <w:tcPr>
            <w:tcW w:w="704" w:type="dxa"/>
            <w:shd w:val="clear" w:color="auto" w:fill="auto"/>
          </w:tcPr>
          <w:p w:rsidR="009E62AF" w:rsidRPr="0078160E" w:rsidRDefault="009E62AF" w:rsidP="00276211">
            <w:pPr>
              <w:suppressAutoHyphens/>
              <w:jc w:val="center"/>
              <w:rPr>
                <w:color w:val="191919"/>
                <w:spacing w:val="-8"/>
                <w:sz w:val="20"/>
                <w:szCs w:val="20"/>
                <w:lang w:val="uk-UA"/>
              </w:rPr>
            </w:pPr>
            <w:r w:rsidRPr="0078160E">
              <w:rPr>
                <w:color w:val="191919"/>
                <w:spacing w:val="-8"/>
                <w:sz w:val="20"/>
                <w:szCs w:val="20"/>
                <w:lang w:val="uk-UA"/>
              </w:rPr>
              <w:t>4.1</w:t>
            </w:r>
          </w:p>
        </w:tc>
        <w:tc>
          <w:tcPr>
            <w:tcW w:w="5615" w:type="dxa"/>
            <w:tcBorders>
              <w:right w:val="single" w:sz="4" w:space="0" w:color="auto"/>
            </w:tcBorders>
            <w:shd w:val="clear" w:color="auto" w:fill="auto"/>
          </w:tcPr>
          <w:p w:rsidR="006E4966" w:rsidRPr="00C9720A" w:rsidRDefault="006E4966" w:rsidP="00C9720A">
            <w:pPr>
              <w:suppressAutoHyphens/>
              <w:jc w:val="both"/>
              <w:rPr>
                <w:color w:val="191919"/>
                <w:spacing w:val="-8"/>
                <w:sz w:val="20"/>
                <w:szCs w:val="20"/>
                <w:lang w:val="uk-UA"/>
              </w:rPr>
            </w:pPr>
            <w:r w:rsidRPr="00C9720A">
              <w:rPr>
                <w:color w:val="191919"/>
                <w:spacing w:val="-8"/>
                <w:sz w:val="20"/>
                <w:szCs w:val="20"/>
                <w:lang w:val="uk-UA"/>
              </w:rPr>
              <w:t xml:space="preserve">продемонструвати розуміння особистої відповідальності за професійні та/або управлінські рішення чи надані пропозиції/рекомендації, які можуть впливати на </w:t>
            </w:r>
            <w:r w:rsidR="00F54B50" w:rsidRPr="00C9720A">
              <w:rPr>
                <w:color w:val="191919"/>
                <w:spacing w:val="-8"/>
                <w:sz w:val="20"/>
                <w:szCs w:val="20"/>
                <w:lang w:val="uk-UA"/>
              </w:rPr>
              <w:t xml:space="preserve">волонтерську або благодійну </w:t>
            </w:r>
            <w:r w:rsidRPr="00C9720A">
              <w:rPr>
                <w:color w:val="191919"/>
                <w:spacing w:val="-8"/>
                <w:sz w:val="20"/>
                <w:szCs w:val="20"/>
                <w:lang w:val="uk-UA"/>
              </w:rPr>
              <w:t>діяльність міжнародної в цілому чи окремі її складові</w:t>
            </w:r>
          </w:p>
          <w:p w:rsidR="009E62AF" w:rsidRPr="0078160E" w:rsidRDefault="009E62AF" w:rsidP="00C9720A">
            <w:pPr>
              <w:tabs>
                <w:tab w:val="left" w:pos="396"/>
              </w:tabs>
              <w:suppressAutoHyphens/>
              <w:jc w:val="both"/>
              <w:rPr>
                <w:color w:val="191919"/>
                <w:spacing w:val="-8"/>
                <w:sz w:val="20"/>
                <w:szCs w:val="20"/>
                <w:lang w:val="uk-UA"/>
              </w:rPr>
            </w:pPr>
          </w:p>
        </w:tc>
        <w:tc>
          <w:tcPr>
            <w:tcW w:w="18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B63" w:rsidRDefault="00B96B63" w:rsidP="00B96B63">
            <w:pPr>
              <w:suppressAutoHyphens/>
              <w:jc w:val="center"/>
              <w:rPr>
                <w:i/>
                <w:spacing w:val="-8"/>
                <w:sz w:val="20"/>
                <w:szCs w:val="20"/>
                <w:lang w:val="uk-UA"/>
              </w:rPr>
            </w:pPr>
            <w:r w:rsidRPr="00B145EA">
              <w:rPr>
                <w:i/>
                <w:spacing w:val="-8"/>
                <w:sz w:val="20"/>
                <w:szCs w:val="20"/>
                <w:lang w:val="uk-UA"/>
              </w:rPr>
              <w:t xml:space="preserve">семінарське заняття, </w:t>
            </w:r>
          </w:p>
          <w:p w:rsidR="00B96B63" w:rsidRDefault="00B96B63" w:rsidP="00B96B63">
            <w:pPr>
              <w:suppressAutoHyphens/>
              <w:jc w:val="center"/>
              <w:rPr>
                <w:i/>
                <w:spacing w:val="-8"/>
                <w:sz w:val="20"/>
                <w:szCs w:val="20"/>
                <w:lang w:val="uk-UA"/>
              </w:rPr>
            </w:pPr>
            <w:r>
              <w:rPr>
                <w:i/>
                <w:spacing w:val="-8"/>
                <w:sz w:val="20"/>
                <w:szCs w:val="20"/>
                <w:lang w:val="uk-UA"/>
              </w:rPr>
              <w:t xml:space="preserve">дослідження та аналітика, </w:t>
            </w:r>
          </w:p>
          <w:p w:rsidR="009E62AF" w:rsidRPr="00B96B63" w:rsidRDefault="00B96B63" w:rsidP="00B96B63">
            <w:pPr>
              <w:suppressAutoHyphens/>
              <w:jc w:val="center"/>
              <w:rPr>
                <w:i/>
                <w:spacing w:val="-8"/>
                <w:sz w:val="20"/>
                <w:szCs w:val="20"/>
                <w:lang w:val="en-US"/>
              </w:rPr>
            </w:pPr>
            <w:r>
              <w:rPr>
                <w:i/>
                <w:spacing w:val="-8"/>
                <w:sz w:val="20"/>
                <w:szCs w:val="20"/>
                <w:lang w:val="uk-UA"/>
              </w:rPr>
              <w:t xml:space="preserve">SEL, </w:t>
            </w:r>
            <w:proofErr w:type="spellStart"/>
            <w:r>
              <w:rPr>
                <w:i/>
                <w:spacing w:val="-8"/>
                <w:sz w:val="20"/>
                <w:szCs w:val="20"/>
                <w:lang w:val="uk-UA"/>
              </w:rPr>
              <w:t>Са</w:t>
            </w:r>
            <w:proofErr w:type="spellEnd"/>
            <w:r>
              <w:rPr>
                <w:i/>
                <w:spacing w:val="-8"/>
                <w:sz w:val="20"/>
                <w:szCs w:val="20"/>
                <w:lang w:val="en-US"/>
              </w:rPr>
              <w:t>se Study</w:t>
            </w:r>
          </w:p>
        </w:tc>
        <w:tc>
          <w:tcPr>
            <w:tcW w:w="15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2AF" w:rsidRPr="0078160E" w:rsidRDefault="00794F43" w:rsidP="00865048">
            <w:pPr>
              <w:jc w:val="center"/>
              <w:rPr>
                <w:i/>
                <w:spacing w:val="-8"/>
                <w:sz w:val="20"/>
                <w:szCs w:val="20"/>
                <w:lang w:val="uk-UA"/>
              </w:rPr>
            </w:pPr>
            <w:r w:rsidRPr="00D6598D">
              <w:rPr>
                <w:rFonts w:asciiTheme="majorHAnsi" w:hAnsiTheme="majorHAnsi"/>
                <w:i/>
                <w:spacing w:val="-8"/>
                <w:sz w:val="18"/>
                <w:szCs w:val="18"/>
                <w:lang w:val="uk-UA"/>
              </w:rPr>
              <w:t>Презентація і захист результатів</w:t>
            </w:r>
            <w:r w:rsidRPr="007C23CE">
              <w:rPr>
                <w:rFonts w:asciiTheme="majorHAnsi" w:hAnsiTheme="majorHAnsi"/>
                <w:i/>
                <w:spacing w:val="-8"/>
                <w:sz w:val="18"/>
                <w:szCs w:val="18"/>
                <w:lang w:val="uk-UA"/>
              </w:rPr>
              <w:t xml:space="preserve"> </w:t>
            </w:r>
            <w:r>
              <w:rPr>
                <w:rFonts w:asciiTheme="majorHAnsi" w:hAnsiTheme="majorHAnsi"/>
                <w:i/>
                <w:spacing w:val="-8"/>
                <w:sz w:val="18"/>
                <w:szCs w:val="18"/>
                <w:lang w:val="uk-UA"/>
              </w:rPr>
              <w:t>індивідуальної дослідницької</w:t>
            </w:r>
            <w:r w:rsidRPr="00D6598D">
              <w:rPr>
                <w:rFonts w:asciiTheme="majorHAnsi" w:hAnsiTheme="majorHAnsi"/>
                <w:i/>
                <w:spacing w:val="-8"/>
                <w:sz w:val="18"/>
                <w:szCs w:val="18"/>
                <w:lang w:val="uk-UA"/>
              </w:rPr>
              <w:t xml:space="preserve"> діяльності, </w:t>
            </w:r>
            <w:r>
              <w:rPr>
                <w:rFonts w:asciiTheme="majorHAnsi" w:hAnsiTheme="majorHAnsi"/>
                <w:i/>
                <w:spacing w:val="-8"/>
                <w:sz w:val="18"/>
                <w:szCs w:val="18"/>
                <w:lang w:val="uk-UA"/>
              </w:rPr>
              <w:t>розв’язання</w:t>
            </w:r>
            <w:r w:rsidR="00865048">
              <w:rPr>
                <w:rFonts w:asciiTheme="majorHAnsi" w:hAnsiTheme="majorHAnsi"/>
                <w:i/>
                <w:spacing w:val="-8"/>
                <w:sz w:val="18"/>
                <w:szCs w:val="18"/>
                <w:lang w:val="uk-UA"/>
              </w:rPr>
              <w:t xml:space="preserve"> кейсів,</w:t>
            </w:r>
          </w:p>
        </w:tc>
      </w:tr>
      <w:tr w:rsidR="009E62AF" w:rsidRPr="00D212D3" w:rsidTr="00CC2164">
        <w:trPr>
          <w:trHeight w:val="20"/>
          <w:jc w:val="center"/>
        </w:trPr>
        <w:tc>
          <w:tcPr>
            <w:tcW w:w="704" w:type="dxa"/>
            <w:shd w:val="clear" w:color="auto" w:fill="auto"/>
          </w:tcPr>
          <w:p w:rsidR="009E62AF" w:rsidRPr="0078160E" w:rsidRDefault="009E62AF" w:rsidP="00276211">
            <w:pPr>
              <w:suppressAutoHyphens/>
              <w:jc w:val="center"/>
              <w:rPr>
                <w:color w:val="191919"/>
                <w:spacing w:val="-8"/>
                <w:sz w:val="20"/>
                <w:szCs w:val="20"/>
                <w:lang w:val="uk-UA"/>
              </w:rPr>
            </w:pPr>
            <w:r w:rsidRPr="0078160E">
              <w:rPr>
                <w:color w:val="191919"/>
                <w:spacing w:val="-8"/>
                <w:sz w:val="20"/>
                <w:szCs w:val="20"/>
                <w:lang w:val="uk-UA"/>
              </w:rPr>
              <w:t>4.2</w:t>
            </w:r>
          </w:p>
        </w:tc>
        <w:tc>
          <w:tcPr>
            <w:tcW w:w="5615" w:type="dxa"/>
            <w:tcBorders>
              <w:right w:val="single" w:sz="4" w:space="0" w:color="auto"/>
            </w:tcBorders>
            <w:shd w:val="clear" w:color="auto" w:fill="auto"/>
          </w:tcPr>
          <w:p w:rsidR="009E62AF" w:rsidRPr="0078160E" w:rsidRDefault="00F54B50" w:rsidP="00C9720A">
            <w:pPr>
              <w:tabs>
                <w:tab w:val="left" w:pos="396"/>
              </w:tabs>
              <w:suppressAutoHyphens/>
              <w:jc w:val="both"/>
              <w:rPr>
                <w:color w:val="191919"/>
                <w:spacing w:val="-8"/>
                <w:sz w:val="20"/>
                <w:szCs w:val="20"/>
                <w:lang w:val="uk-UA"/>
              </w:rPr>
            </w:pPr>
            <w:r>
              <w:rPr>
                <w:color w:val="191919"/>
                <w:spacing w:val="-8"/>
                <w:sz w:val="20"/>
                <w:szCs w:val="20"/>
                <w:lang w:val="uk-UA"/>
              </w:rPr>
              <w:t xml:space="preserve">Продемонструвати відповідальність за особистісний професійний розвиток, соціально відповідальну позицію, підвищення емоційної та комунікативної </w:t>
            </w:r>
            <w:proofErr w:type="spellStart"/>
            <w:r>
              <w:rPr>
                <w:color w:val="191919"/>
                <w:spacing w:val="-8"/>
                <w:sz w:val="20"/>
                <w:szCs w:val="20"/>
                <w:lang w:val="uk-UA"/>
              </w:rPr>
              <w:t>компетентностей</w:t>
            </w:r>
            <w:proofErr w:type="spellEnd"/>
          </w:p>
        </w:tc>
        <w:tc>
          <w:tcPr>
            <w:tcW w:w="18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2AF" w:rsidRPr="0078160E" w:rsidRDefault="009E62AF" w:rsidP="00276211">
            <w:pPr>
              <w:suppressAutoHyphens/>
              <w:jc w:val="center"/>
              <w:rPr>
                <w:i/>
                <w:spacing w:val="-8"/>
                <w:sz w:val="20"/>
                <w:szCs w:val="20"/>
                <w:lang w:val="uk-UA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2AF" w:rsidRPr="0078160E" w:rsidRDefault="009E62AF" w:rsidP="00276211">
            <w:pPr>
              <w:suppressAutoHyphens/>
              <w:jc w:val="center"/>
              <w:rPr>
                <w:i/>
                <w:spacing w:val="-8"/>
                <w:sz w:val="20"/>
                <w:szCs w:val="20"/>
                <w:lang w:val="uk-UA"/>
              </w:rPr>
            </w:pPr>
          </w:p>
        </w:tc>
      </w:tr>
    </w:tbl>
    <w:p w:rsidR="009E62AF" w:rsidRPr="009E62AF" w:rsidRDefault="009E62AF" w:rsidP="009E62AF">
      <w:pPr>
        <w:tabs>
          <w:tab w:val="left" w:pos="0"/>
          <w:tab w:val="left" w:pos="1620"/>
        </w:tabs>
        <w:spacing w:before="240" w:line="276" w:lineRule="auto"/>
        <w:ind w:firstLine="567"/>
        <w:jc w:val="both"/>
        <w:rPr>
          <w:rFonts w:ascii="Cambria" w:hAnsi="Cambria"/>
          <w:lang w:val="uk-UA"/>
        </w:rPr>
      </w:pPr>
      <w:r w:rsidRPr="0062237F">
        <w:rPr>
          <w:rFonts w:ascii="Cambria" w:hAnsi="Cambria"/>
          <w:lang w:val="uk-UA"/>
        </w:rPr>
        <w:t xml:space="preserve">Досягненню мети та ефективній реалізації завдань вивчення навчальної дисципліни підпорядкована логіка її викладання, структура і зміст. </w:t>
      </w:r>
    </w:p>
    <w:p w:rsidR="009E62AF" w:rsidRDefault="009E62AF" w:rsidP="009E62AF">
      <w:pPr>
        <w:tabs>
          <w:tab w:val="left" w:pos="0"/>
          <w:tab w:val="left" w:pos="1620"/>
        </w:tabs>
        <w:spacing w:before="120" w:line="276" w:lineRule="auto"/>
        <w:ind w:firstLine="567"/>
        <w:jc w:val="both"/>
        <w:rPr>
          <w:rFonts w:ascii="Cambria" w:hAnsi="Cambria"/>
          <w:lang w:val="uk-UA"/>
        </w:rPr>
      </w:pPr>
      <w:r w:rsidRPr="0062237F">
        <w:rPr>
          <w:rFonts w:ascii="Cambria" w:hAnsi="Cambria"/>
          <w:lang w:val="uk-UA"/>
        </w:rPr>
        <w:lastRenderedPageBreak/>
        <w:t xml:space="preserve">Загальний бюджет навчального часу для вивчення дисципліни встановлюється відповідно до тематичного плану й складає </w:t>
      </w:r>
      <w:r>
        <w:rPr>
          <w:rFonts w:ascii="Cambria" w:hAnsi="Cambria"/>
          <w:lang w:val="uk-UA"/>
        </w:rPr>
        <w:t>12</w:t>
      </w:r>
      <w:r w:rsidRPr="0062237F">
        <w:rPr>
          <w:rFonts w:ascii="Cambria" w:hAnsi="Cambria"/>
          <w:lang w:val="uk-UA"/>
        </w:rPr>
        <w:t>0 год. (</w:t>
      </w:r>
      <w:r>
        <w:rPr>
          <w:rFonts w:ascii="Cambria" w:hAnsi="Cambria"/>
          <w:lang w:val="uk-UA"/>
        </w:rPr>
        <w:t>4</w:t>
      </w:r>
      <w:r w:rsidRPr="0062237F">
        <w:rPr>
          <w:rFonts w:ascii="Cambria" w:hAnsi="Cambria"/>
          <w:lang w:val="uk-UA"/>
        </w:rPr>
        <w:t xml:space="preserve"> кредити).</w:t>
      </w:r>
    </w:p>
    <w:p w:rsidR="00A62C1D" w:rsidRDefault="00A62C1D" w:rsidP="00A62C1D">
      <w:pPr>
        <w:tabs>
          <w:tab w:val="left" w:pos="3792"/>
        </w:tabs>
        <w:suppressAutoHyphens/>
        <w:spacing w:before="120" w:after="120"/>
        <w:ind w:firstLine="567"/>
        <w:jc w:val="both"/>
        <w:rPr>
          <w:spacing w:val="-8"/>
          <w:szCs w:val="26"/>
          <w:lang w:val="uk-UA"/>
        </w:rPr>
      </w:pPr>
    </w:p>
    <w:p w:rsidR="008A3E69" w:rsidRPr="008A3E69" w:rsidRDefault="008A3E69" w:rsidP="008A3E69">
      <w:pPr>
        <w:suppressAutoHyphens/>
        <w:jc w:val="right"/>
        <w:rPr>
          <w:i/>
          <w:lang w:val="uk-UA"/>
        </w:rPr>
      </w:pPr>
    </w:p>
    <w:p w:rsidR="008A3E69" w:rsidRPr="008A3E69" w:rsidRDefault="008A3E69" w:rsidP="008A3E69">
      <w:pPr>
        <w:suppressAutoHyphens/>
        <w:jc w:val="center"/>
        <w:rPr>
          <w:b/>
          <w:lang w:val="uk-UA"/>
        </w:rPr>
      </w:pPr>
      <w:r w:rsidRPr="008A3E69">
        <w:rPr>
          <w:b/>
          <w:lang w:val="uk-UA"/>
        </w:rPr>
        <w:t>ТЕМАТИЧНИЙ ПЛАН НАВЧАЛЬНОЇ ДИСЦИПЛІНИ</w:t>
      </w:r>
    </w:p>
    <w:p w:rsidR="008A3E69" w:rsidRPr="008A3E69" w:rsidRDefault="008A3E69" w:rsidP="008A3E69">
      <w:pPr>
        <w:suppressAutoHyphens/>
        <w:rPr>
          <w:lang w:val="uk-UA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55"/>
        <w:gridCol w:w="2056"/>
        <w:gridCol w:w="567"/>
        <w:gridCol w:w="567"/>
        <w:gridCol w:w="567"/>
        <w:gridCol w:w="567"/>
        <w:gridCol w:w="567"/>
        <w:gridCol w:w="520"/>
        <w:gridCol w:w="520"/>
        <w:gridCol w:w="520"/>
        <w:gridCol w:w="816"/>
        <w:gridCol w:w="34"/>
        <w:gridCol w:w="567"/>
      </w:tblGrid>
      <w:tr w:rsidR="008A3E69" w:rsidRPr="008A3E69" w:rsidTr="00276211">
        <w:trPr>
          <w:trHeight w:val="340"/>
        </w:trPr>
        <w:tc>
          <w:tcPr>
            <w:tcW w:w="4111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A3E69" w:rsidRPr="008A3E69" w:rsidRDefault="008A3E69" w:rsidP="008A3E69">
            <w:pPr>
              <w:widowControl w:val="0"/>
              <w:suppressAutoHyphens/>
              <w:jc w:val="center"/>
              <w:rPr>
                <w:b/>
                <w:sz w:val="20"/>
                <w:szCs w:val="20"/>
                <w:lang w:val="uk-UA"/>
              </w:rPr>
            </w:pPr>
            <w:r w:rsidRPr="008A3E69">
              <w:rPr>
                <w:b/>
                <w:bCs/>
                <w:sz w:val="20"/>
                <w:szCs w:val="20"/>
                <w:lang w:val="uk-UA"/>
              </w:rPr>
              <w:t>Назва теми</w:t>
            </w:r>
          </w:p>
        </w:tc>
        <w:tc>
          <w:tcPr>
            <w:tcW w:w="5812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A3E69" w:rsidRPr="008A3E69" w:rsidRDefault="008A3E69" w:rsidP="008A3E69">
            <w:pPr>
              <w:suppressAutoHyphens/>
              <w:jc w:val="center"/>
              <w:rPr>
                <w:b/>
                <w:sz w:val="20"/>
                <w:szCs w:val="20"/>
                <w:lang w:val="uk-UA"/>
              </w:rPr>
            </w:pPr>
            <w:r w:rsidRPr="008A3E69">
              <w:rPr>
                <w:b/>
                <w:sz w:val="20"/>
                <w:szCs w:val="20"/>
                <w:lang w:val="uk-UA"/>
              </w:rPr>
              <w:t>Кількість годин за формами навчання</w:t>
            </w:r>
          </w:p>
        </w:tc>
      </w:tr>
      <w:tr w:rsidR="008A3E69" w:rsidRPr="008A3E69" w:rsidTr="00276211">
        <w:trPr>
          <w:trHeight w:val="348"/>
        </w:trPr>
        <w:tc>
          <w:tcPr>
            <w:tcW w:w="4111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A3E69" w:rsidRPr="008A3E69" w:rsidRDefault="008A3E69" w:rsidP="008A3E69">
            <w:pPr>
              <w:suppressAutoHyphens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A3E69" w:rsidRPr="008A3E69" w:rsidRDefault="008A3E69" w:rsidP="008A3E69">
            <w:pPr>
              <w:widowControl w:val="0"/>
              <w:suppressAutoHyphens/>
              <w:jc w:val="center"/>
              <w:rPr>
                <w:b/>
                <w:sz w:val="20"/>
                <w:szCs w:val="20"/>
                <w:lang w:val="uk-UA"/>
              </w:rPr>
            </w:pPr>
            <w:r w:rsidRPr="008A3E69">
              <w:rPr>
                <w:b/>
                <w:sz w:val="20"/>
                <w:szCs w:val="20"/>
                <w:lang w:val="uk-UA"/>
              </w:rPr>
              <w:t xml:space="preserve">Очна (денна) 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A3E69" w:rsidRPr="008A3E69" w:rsidRDefault="008A3E69" w:rsidP="008A3E69">
            <w:pPr>
              <w:widowControl w:val="0"/>
              <w:suppressAutoHyphens/>
              <w:jc w:val="center"/>
              <w:rPr>
                <w:b/>
                <w:sz w:val="20"/>
                <w:szCs w:val="20"/>
                <w:lang w:val="uk-UA"/>
              </w:rPr>
            </w:pPr>
            <w:r w:rsidRPr="008A3E69">
              <w:rPr>
                <w:b/>
                <w:sz w:val="20"/>
                <w:szCs w:val="20"/>
                <w:lang w:val="uk-UA"/>
              </w:rPr>
              <w:t xml:space="preserve">Заочна 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A3E69" w:rsidRPr="008A3E69" w:rsidRDefault="008A3E69" w:rsidP="008A3E69">
            <w:pPr>
              <w:widowControl w:val="0"/>
              <w:suppressAutoHyphens/>
              <w:jc w:val="center"/>
              <w:rPr>
                <w:b/>
                <w:sz w:val="20"/>
                <w:szCs w:val="20"/>
                <w:lang w:val="uk-UA"/>
              </w:rPr>
            </w:pPr>
            <w:r w:rsidRPr="008A3E69">
              <w:rPr>
                <w:b/>
                <w:sz w:val="20"/>
                <w:szCs w:val="20"/>
                <w:lang w:val="uk-UA"/>
              </w:rPr>
              <w:t xml:space="preserve">Дистанційна </w:t>
            </w:r>
          </w:p>
        </w:tc>
      </w:tr>
      <w:tr w:rsidR="008A3E69" w:rsidRPr="008A3E69" w:rsidTr="00276211">
        <w:trPr>
          <w:cantSplit/>
          <w:trHeight w:val="2432"/>
        </w:trPr>
        <w:tc>
          <w:tcPr>
            <w:tcW w:w="4111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A3E69" w:rsidRPr="008A3E69" w:rsidRDefault="008A3E69" w:rsidP="008A3E69">
            <w:pPr>
              <w:suppressAutoHyphens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extDirection w:val="btLr"/>
            <w:vAlign w:val="center"/>
          </w:tcPr>
          <w:p w:rsidR="008A3E69" w:rsidRPr="008A3E69" w:rsidRDefault="008A3E69" w:rsidP="008A3E69">
            <w:pPr>
              <w:suppressAutoHyphens/>
              <w:jc w:val="center"/>
              <w:rPr>
                <w:sz w:val="20"/>
                <w:szCs w:val="20"/>
                <w:lang w:val="uk-UA"/>
              </w:rPr>
            </w:pPr>
            <w:r w:rsidRPr="008A3E69">
              <w:rPr>
                <w:bCs/>
                <w:sz w:val="20"/>
                <w:szCs w:val="20"/>
                <w:lang w:val="uk-UA"/>
              </w:rPr>
              <w:t>Л</w:t>
            </w:r>
            <w:r w:rsidRPr="008A3E69">
              <w:rPr>
                <w:sz w:val="20"/>
                <w:szCs w:val="20"/>
                <w:lang w:val="uk-UA"/>
              </w:rPr>
              <w:t>екції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extDirection w:val="btLr"/>
            <w:vAlign w:val="center"/>
          </w:tcPr>
          <w:p w:rsidR="008A3E69" w:rsidRPr="008A3E69" w:rsidRDefault="008A3E69" w:rsidP="008A3E69">
            <w:pPr>
              <w:widowControl w:val="0"/>
              <w:suppressAutoHyphens/>
              <w:ind w:left="113" w:right="57"/>
              <w:jc w:val="center"/>
              <w:rPr>
                <w:b/>
                <w:sz w:val="20"/>
                <w:szCs w:val="20"/>
                <w:lang w:val="uk-UA"/>
              </w:rPr>
            </w:pPr>
            <w:r w:rsidRPr="008A3E69">
              <w:rPr>
                <w:b/>
                <w:sz w:val="20"/>
                <w:szCs w:val="20"/>
                <w:lang w:val="uk-UA"/>
              </w:rPr>
              <w:t xml:space="preserve">Практичні </w:t>
            </w:r>
          </w:p>
          <w:p w:rsidR="008A3E69" w:rsidRPr="008A3E69" w:rsidRDefault="008A3E69" w:rsidP="008A3E69">
            <w:pPr>
              <w:widowControl w:val="0"/>
              <w:suppressAutoHyphens/>
              <w:ind w:left="113" w:right="57"/>
              <w:jc w:val="center"/>
              <w:rPr>
                <w:b/>
                <w:sz w:val="20"/>
                <w:szCs w:val="20"/>
                <w:lang w:val="uk-UA"/>
              </w:rPr>
            </w:pPr>
            <w:r w:rsidRPr="008A3E69">
              <w:rPr>
                <w:b/>
                <w:sz w:val="20"/>
                <w:szCs w:val="20"/>
                <w:lang w:val="uk-UA"/>
              </w:rPr>
              <w:t>(семінарські) заняття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extDirection w:val="btLr"/>
            <w:vAlign w:val="center"/>
          </w:tcPr>
          <w:p w:rsidR="008A3E69" w:rsidRPr="008A3E69" w:rsidRDefault="008A3E69" w:rsidP="008A3E69">
            <w:pPr>
              <w:widowControl w:val="0"/>
              <w:suppressAutoHyphens/>
              <w:ind w:left="113" w:right="57"/>
              <w:jc w:val="center"/>
              <w:rPr>
                <w:b/>
                <w:sz w:val="20"/>
                <w:szCs w:val="20"/>
                <w:lang w:val="uk-UA"/>
              </w:rPr>
            </w:pPr>
            <w:r w:rsidRPr="008A3E69">
              <w:rPr>
                <w:b/>
                <w:sz w:val="20"/>
                <w:szCs w:val="20"/>
                <w:lang w:val="uk-UA"/>
              </w:rPr>
              <w:t xml:space="preserve">Лабораторні </w:t>
            </w:r>
          </w:p>
          <w:p w:rsidR="008A3E69" w:rsidRPr="008A3E69" w:rsidRDefault="008A3E69" w:rsidP="008A3E69">
            <w:pPr>
              <w:widowControl w:val="0"/>
              <w:suppressAutoHyphens/>
              <w:ind w:left="113" w:right="57"/>
              <w:jc w:val="center"/>
              <w:rPr>
                <w:b/>
                <w:sz w:val="20"/>
                <w:szCs w:val="20"/>
                <w:lang w:val="uk-UA"/>
              </w:rPr>
            </w:pPr>
            <w:r w:rsidRPr="008A3E69">
              <w:rPr>
                <w:b/>
                <w:sz w:val="20"/>
                <w:szCs w:val="20"/>
                <w:lang w:val="uk-UA"/>
              </w:rPr>
              <w:t>(контактні) заняття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extDirection w:val="btLr"/>
            <w:vAlign w:val="center"/>
          </w:tcPr>
          <w:p w:rsidR="008A3E69" w:rsidRPr="008A3E69" w:rsidRDefault="008A3E69" w:rsidP="008A3E69">
            <w:pPr>
              <w:widowControl w:val="0"/>
              <w:suppressAutoHyphens/>
              <w:ind w:left="113" w:right="57"/>
              <w:jc w:val="center"/>
              <w:rPr>
                <w:b/>
                <w:sz w:val="20"/>
                <w:szCs w:val="20"/>
                <w:lang w:val="uk-UA"/>
              </w:rPr>
            </w:pPr>
            <w:r w:rsidRPr="008A3E69">
              <w:rPr>
                <w:b/>
                <w:sz w:val="20"/>
                <w:szCs w:val="20"/>
                <w:lang w:val="uk-UA"/>
              </w:rPr>
              <w:t>Індивідуальні заняття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extDirection w:val="btLr"/>
            <w:vAlign w:val="center"/>
          </w:tcPr>
          <w:p w:rsidR="008A3E69" w:rsidRPr="008A3E69" w:rsidRDefault="008A3E69" w:rsidP="008A3E69">
            <w:pPr>
              <w:suppressAutoHyphens/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 w:rsidRPr="008A3E69">
              <w:rPr>
                <w:b/>
                <w:sz w:val="20"/>
                <w:szCs w:val="20"/>
                <w:lang w:val="uk-UA"/>
              </w:rPr>
              <w:t xml:space="preserve">Самостійна робота </w:t>
            </w:r>
            <w:r w:rsidRPr="008A3E69">
              <w:rPr>
                <w:b/>
                <w:sz w:val="20"/>
                <w:szCs w:val="20"/>
                <w:lang w:val="uk-UA"/>
              </w:rPr>
              <w:br/>
              <w:t>здобувача</w:t>
            </w:r>
          </w:p>
        </w:tc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A3E69" w:rsidRPr="008A3E69" w:rsidRDefault="008A3E69" w:rsidP="008A3E69">
            <w:pPr>
              <w:widowControl w:val="0"/>
              <w:suppressAutoHyphens/>
              <w:ind w:left="113" w:right="57"/>
              <w:jc w:val="center"/>
              <w:rPr>
                <w:b/>
                <w:sz w:val="20"/>
                <w:szCs w:val="20"/>
                <w:lang w:val="uk-UA"/>
              </w:rPr>
            </w:pPr>
            <w:r w:rsidRPr="008A3E69">
              <w:rPr>
                <w:b/>
                <w:sz w:val="20"/>
                <w:szCs w:val="20"/>
                <w:lang w:val="uk-UA"/>
              </w:rPr>
              <w:t>Контактні заняття</w:t>
            </w:r>
          </w:p>
        </w:tc>
        <w:tc>
          <w:tcPr>
            <w:tcW w:w="5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A3E69" w:rsidRPr="008A3E69" w:rsidRDefault="008A3E69" w:rsidP="008A3E69">
            <w:pPr>
              <w:widowControl w:val="0"/>
              <w:suppressAutoHyphens/>
              <w:ind w:left="113" w:right="57"/>
              <w:jc w:val="center"/>
              <w:rPr>
                <w:b/>
                <w:sz w:val="20"/>
                <w:szCs w:val="20"/>
                <w:lang w:val="uk-UA"/>
              </w:rPr>
            </w:pPr>
            <w:r w:rsidRPr="008A3E69">
              <w:rPr>
                <w:b/>
                <w:sz w:val="20"/>
                <w:szCs w:val="20"/>
                <w:lang w:val="uk-UA"/>
              </w:rPr>
              <w:t>Індивідуальні заняття</w:t>
            </w:r>
          </w:p>
        </w:tc>
        <w:tc>
          <w:tcPr>
            <w:tcW w:w="5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extDirection w:val="btLr"/>
            <w:vAlign w:val="center"/>
          </w:tcPr>
          <w:p w:rsidR="008A3E69" w:rsidRPr="008A3E69" w:rsidRDefault="008A3E69" w:rsidP="008A3E69">
            <w:pPr>
              <w:widowControl w:val="0"/>
              <w:suppressAutoHyphens/>
              <w:ind w:left="113" w:right="57"/>
              <w:jc w:val="center"/>
              <w:rPr>
                <w:b/>
                <w:sz w:val="20"/>
                <w:szCs w:val="20"/>
                <w:lang w:val="uk-UA"/>
              </w:rPr>
            </w:pPr>
            <w:r w:rsidRPr="008A3E69">
              <w:rPr>
                <w:b/>
                <w:sz w:val="20"/>
                <w:szCs w:val="20"/>
                <w:lang w:val="uk-UA"/>
              </w:rPr>
              <w:t xml:space="preserve">Самостійна робота </w:t>
            </w:r>
            <w:r w:rsidRPr="008A3E69">
              <w:rPr>
                <w:b/>
                <w:sz w:val="20"/>
                <w:szCs w:val="20"/>
                <w:lang w:val="uk-UA"/>
              </w:rPr>
              <w:br/>
              <w:t>здобувача</w:t>
            </w:r>
          </w:p>
        </w:tc>
        <w:tc>
          <w:tcPr>
            <w:tcW w:w="8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A3E69" w:rsidRPr="008A3E69" w:rsidRDefault="008A3E69" w:rsidP="008A3E69">
            <w:pPr>
              <w:suppressAutoHyphens/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 w:rsidRPr="008A3E69">
              <w:rPr>
                <w:b/>
                <w:sz w:val="20"/>
                <w:szCs w:val="20"/>
                <w:lang w:val="uk-UA"/>
              </w:rPr>
              <w:t xml:space="preserve">Заняття в </w:t>
            </w:r>
          </w:p>
          <w:p w:rsidR="008A3E69" w:rsidRPr="008A3E69" w:rsidRDefault="008A3E69" w:rsidP="008A3E69">
            <w:pPr>
              <w:suppressAutoHyphens/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 w:rsidRPr="008A3E69">
              <w:rPr>
                <w:b/>
                <w:sz w:val="20"/>
                <w:szCs w:val="20"/>
                <w:lang w:val="uk-UA"/>
              </w:rPr>
              <w:t>дистанційному режимі</w:t>
            </w:r>
          </w:p>
        </w:tc>
        <w:tc>
          <w:tcPr>
            <w:tcW w:w="601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extDirection w:val="btLr"/>
            <w:vAlign w:val="center"/>
          </w:tcPr>
          <w:p w:rsidR="008A3E69" w:rsidRPr="008A3E69" w:rsidRDefault="008A3E69" w:rsidP="008A3E69">
            <w:pPr>
              <w:suppressAutoHyphens/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 w:rsidRPr="008A3E69">
              <w:rPr>
                <w:b/>
                <w:sz w:val="20"/>
                <w:szCs w:val="20"/>
                <w:lang w:val="uk-UA"/>
              </w:rPr>
              <w:t xml:space="preserve">Самостійна робота </w:t>
            </w:r>
            <w:r w:rsidRPr="008A3E69">
              <w:rPr>
                <w:b/>
                <w:sz w:val="20"/>
                <w:szCs w:val="20"/>
                <w:lang w:val="uk-UA"/>
              </w:rPr>
              <w:br/>
              <w:t>здобувача</w:t>
            </w:r>
          </w:p>
        </w:tc>
      </w:tr>
      <w:tr w:rsidR="008A3E69" w:rsidRPr="008A3E69" w:rsidTr="00276211">
        <w:trPr>
          <w:trHeight w:val="283"/>
        </w:trPr>
        <w:tc>
          <w:tcPr>
            <w:tcW w:w="9923" w:type="dxa"/>
            <w:gridSpan w:val="1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A3E69" w:rsidRPr="008A3E69" w:rsidRDefault="008A3E69" w:rsidP="008A3E69">
            <w:pPr>
              <w:widowControl w:val="0"/>
              <w:suppressAutoHyphens/>
              <w:ind w:left="2268" w:right="57"/>
              <w:rPr>
                <w:b/>
                <w:sz w:val="20"/>
                <w:szCs w:val="20"/>
                <w:lang w:val="uk-UA"/>
              </w:rPr>
            </w:pPr>
            <w:r w:rsidRPr="008A3E69">
              <w:rPr>
                <w:b/>
                <w:sz w:val="20"/>
                <w:szCs w:val="20"/>
                <w:lang w:val="uk-UA"/>
              </w:rPr>
              <w:t>Змістовий модуль 1</w:t>
            </w:r>
            <w:r w:rsidR="00B81C69">
              <w:rPr>
                <w:b/>
                <w:sz w:val="20"/>
                <w:szCs w:val="20"/>
                <w:lang w:val="uk-UA"/>
              </w:rPr>
              <w:t xml:space="preserve"> Волонтерство</w:t>
            </w:r>
          </w:p>
        </w:tc>
      </w:tr>
      <w:tr w:rsidR="00D91D1F" w:rsidRPr="008A3E69" w:rsidTr="00C9720A">
        <w:trPr>
          <w:trHeight w:val="283"/>
        </w:trPr>
        <w:tc>
          <w:tcPr>
            <w:tcW w:w="4111" w:type="dxa"/>
            <w:gridSpan w:val="2"/>
            <w:shd w:val="clear" w:color="auto" w:fill="auto"/>
          </w:tcPr>
          <w:p w:rsidR="00D91D1F" w:rsidRPr="00C9720A" w:rsidRDefault="00D91D1F" w:rsidP="00D91D1F">
            <w:pPr>
              <w:rPr>
                <w:sz w:val="20"/>
                <w:lang w:val="uk-UA"/>
              </w:rPr>
            </w:pPr>
            <w:r w:rsidRPr="00C9720A">
              <w:rPr>
                <w:sz w:val="20"/>
                <w:lang w:val="uk-UA"/>
              </w:rPr>
              <w:t xml:space="preserve">Тема 1. Сутність та історія волонтерського руху в Україні та світі. Загальна декларація про волонтерську діяльність. 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1F" w:rsidRPr="008A3E69" w:rsidRDefault="000E53CF" w:rsidP="00D91D1F">
            <w:pPr>
              <w:widowControl w:val="0"/>
              <w:suppressAutoHyphens/>
              <w:ind w:right="5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1F" w:rsidRPr="008A3E69" w:rsidRDefault="008C3132" w:rsidP="00D91D1F">
            <w:pPr>
              <w:widowControl w:val="0"/>
              <w:suppressAutoHyphens/>
              <w:ind w:right="5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1F" w:rsidRPr="008A3E69" w:rsidRDefault="00D91D1F" w:rsidP="00D91D1F">
            <w:pPr>
              <w:widowControl w:val="0"/>
              <w:suppressAutoHyphens/>
              <w:ind w:right="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1F" w:rsidRPr="008A3E69" w:rsidRDefault="00E64F1E" w:rsidP="00D91D1F">
            <w:pPr>
              <w:widowControl w:val="0"/>
              <w:suppressAutoHyphens/>
              <w:ind w:right="5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91D1F" w:rsidRPr="008A3E69" w:rsidRDefault="00E64F1E" w:rsidP="00D91D1F">
            <w:pPr>
              <w:widowControl w:val="0"/>
              <w:suppressAutoHyphens/>
              <w:ind w:right="5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520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1F" w:rsidRPr="008A3E69" w:rsidRDefault="00524F59" w:rsidP="00D91D1F">
            <w:pPr>
              <w:widowControl w:val="0"/>
              <w:suppressAutoHyphens/>
              <w:ind w:right="5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1F" w:rsidRPr="008A3E69" w:rsidRDefault="00E64F1E" w:rsidP="00D91D1F">
            <w:pPr>
              <w:widowControl w:val="0"/>
              <w:suppressAutoHyphens/>
              <w:ind w:right="5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91D1F" w:rsidRPr="008A3E69" w:rsidRDefault="00524F59" w:rsidP="00D91D1F">
            <w:pPr>
              <w:widowControl w:val="0"/>
              <w:suppressAutoHyphens/>
              <w:ind w:right="5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1F" w:rsidRPr="008A3E69" w:rsidRDefault="00FE16DF" w:rsidP="00D91D1F">
            <w:pPr>
              <w:suppressAutoHyphens/>
              <w:ind w:right="5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91D1F" w:rsidRPr="008A3E69" w:rsidRDefault="00224540" w:rsidP="00D91D1F">
            <w:pPr>
              <w:suppressAutoHyphens/>
              <w:ind w:right="5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</w:t>
            </w:r>
          </w:p>
        </w:tc>
      </w:tr>
      <w:tr w:rsidR="00D91D1F" w:rsidRPr="008A3E69" w:rsidTr="00224540">
        <w:trPr>
          <w:trHeight w:val="714"/>
        </w:trPr>
        <w:tc>
          <w:tcPr>
            <w:tcW w:w="4111" w:type="dxa"/>
            <w:gridSpan w:val="2"/>
            <w:shd w:val="clear" w:color="auto" w:fill="auto"/>
          </w:tcPr>
          <w:p w:rsidR="00D91D1F" w:rsidRPr="00C9720A" w:rsidRDefault="00D91D1F" w:rsidP="00D91D1F">
            <w:pPr>
              <w:rPr>
                <w:sz w:val="20"/>
                <w:lang w:val="uk-UA"/>
              </w:rPr>
            </w:pPr>
            <w:r w:rsidRPr="00C9720A">
              <w:rPr>
                <w:sz w:val="20"/>
                <w:lang w:val="uk-UA"/>
              </w:rPr>
              <w:t>Тема 2. Цивільно-правові основи волонтерської діяльності. Права і обов’язки волонтерів</w:t>
            </w:r>
          </w:p>
        </w:tc>
        <w:tc>
          <w:tcPr>
            <w:tcW w:w="567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1F" w:rsidRPr="008A3E69" w:rsidRDefault="000E53CF" w:rsidP="00D91D1F">
            <w:pPr>
              <w:suppressAutoHyphens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1F" w:rsidRPr="008A3E69" w:rsidRDefault="008C3132" w:rsidP="00D91D1F">
            <w:pPr>
              <w:suppressAutoHyphens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1F" w:rsidRPr="008A3E69" w:rsidRDefault="00D91D1F" w:rsidP="00D91D1F">
            <w:pPr>
              <w:suppressAutoHyphens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1F" w:rsidRPr="008A3E69" w:rsidRDefault="00D91D1F" w:rsidP="00D91D1F">
            <w:pPr>
              <w:suppressAutoHyphens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91D1F" w:rsidRPr="008A3E69" w:rsidRDefault="00E64F1E" w:rsidP="00D91D1F">
            <w:pPr>
              <w:suppressAutoHyphens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5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1F" w:rsidRPr="008A3E69" w:rsidRDefault="00524F59" w:rsidP="00D91D1F">
            <w:pPr>
              <w:suppressAutoHyphens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1F" w:rsidRPr="008A3E69" w:rsidRDefault="00D91D1F" w:rsidP="00D91D1F">
            <w:pPr>
              <w:suppressAutoHyphens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2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91D1F" w:rsidRPr="008A3E69" w:rsidRDefault="00524F59" w:rsidP="00D91D1F">
            <w:pPr>
              <w:suppressAutoHyphens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1F" w:rsidRPr="008A3E69" w:rsidRDefault="00FE16DF" w:rsidP="00D91D1F">
            <w:pPr>
              <w:suppressAutoHyphens/>
              <w:ind w:right="5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91D1F" w:rsidRPr="008A3E69" w:rsidRDefault="00224540" w:rsidP="00D91D1F">
            <w:pPr>
              <w:suppressAutoHyphens/>
              <w:ind w:right="5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</w:t>
            </w:r>
          </w:p>
        </w:tc>
      </w:tr>
      <w:tr w:rsidR="00D91D1F" w:rsidRPr="008A3E69" w:rsidTr="00C9720A">
        <w:trPr>
          <w:trHeight w:val="283"/>
        </w:trPr>
        <w:tc>
          <w:tcPr>
            <w:tcW w:w="4111" w:type="dxa"/>
            <w:gridSpan w:val="2"/>
            <w:shd w:val="clear" w:color="auto" w:fill="auto"/>
          </w:tcPr>
          <w:p w:rsidR="00D91D1F" w:rsidRPr="00C9720A" w:rsidRDefault="00D91D1F" w:rsidP="00D91D1F">
            <w:pPr>
              <w:rPr>
                <w:sz w:val="20"/>
                <w:lang w:val="uk-UA"/>
              </w:rPr>
            </w:pPr>
            <w:r w:rsidRPr="00C9720A">
              <w:rPr>
                <w:sz w:val="20"/>
                <w:lang w:val="uk-UA"/>
              </w:rPr>
              <w:t xml:space="preserve">Тема 3. Форми та напрями </w:t>
            </w:r>
            <w:proofErr w:type="spellStart"/>
            <w:r w:rsidRPr="00C9720A">
              <w:rPr>
                <w:sz w:val="20"/>
                <w:lang w:val="uk-UA"/>
              </w:rPr>
              <w:t>волонтерства</w:t>
            </w:r>
            <w:proofErr w:type="spellEnd"/>
            <w:r w:rsidRPr="00C9720A">
              <w:rPr>
                <w:sz w:val="20"/>
                <w:lang w:val="uk-UA"/>
              </w:rPr>
              <w:t xml:space="preserve"> в Україні і світі. </w:t>
            </w:r>
          </w:p>
        </w:tc>
        <w:tc>
          <w:tcPr>
            <w:tcW w:w="567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1F" w:rsidRPr="008A3E69" w:rsidRDefault="000E53CF" w:rsidP="00D91D1F">
            <w:pPr>
              <w:suppressAutoHyphens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1F" w:rsidRPr="008A3E69" w:rsidRDefault="008C3132" w:rsidP="00D91D1F">
            <w:pPr>
              <w:suppressAutoHyphens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1F" w:rsidRPr="008A3E69" w:rsidRDefault="00D91D1F" w:rsidP="00D91D1F">
            <w:pPr>
              <w:suppressAutoHyphens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1F" w:rsidRPr="008A3E69" w:rsidRDefault="00D91D1F" w:rsidP="00D91D1F">
            <w:pPr>
              <w:suppressAutoHyphens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91D1F" w:rsidRPr="008A3E69" w:rsidRDefault="00E64F1E" w:rsidP="00D91D1F">
            <w:pPr>
              <w:suppressAutoHyphens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5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1F" w:rsidRPr="008A3E69" w:rsidRDefault="00524F59" w:rsidP="00D91D1F">
            <w:pPr>
              <w:suppressAutoHyphens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1F" w:rsidRPr="008A3E69" w:rsidRDefault="00D91D1F" w:rsidP="00D91D1F">
            <w:pPr>
              <w:suppressAutoHyphens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2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91D1F" w:rsidRPr="008A3E69" w:rsidRDefault="00524F59" w:rsidP="00D91D1F">
            <w:pPr>
              <w:suppressAutoHyphens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1F" w:rsidRPr="008A3E69" w:rsidRDefault="00FE16DF" w:rsidP="00D91D1F">
            <w:pPr>
              <w:suppressAutoHyphens/>
              <w:ind w:right="5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91D1F" w:rsidRPr="008A3E69" w:rsidRDefault="00224540" w:rsidP="00D91D1F">
            <w:pPr>
              <w:suppressAutoHyphens/>
              <w:ind w:right="5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</w:t>
            </w:r>
          </w:p>
        </w:tc>
      </w:tr>
      <w:tr w:rsidR="00D91D1F" w:rsidRPr="008A3E69" w:rsidTr="00C9720A">
        <w:trPr>
          <w:trHeight w:val="283"/>
        </w:trPr>
        <w:tc>
          <w:tcPr>
            <w:tcW w:w="4111" w:type="dxa"/>
            <w:gridSpan w:val="2"/>
            <w:shd w:val="clear" w:color="auto" w:fill="auto"/>
          </w:tcPr>
          <w:p w:rsidR="00D91D1F" w:rsidRPr="00C9720A" w:rsidRDefault="00D91D1F" w:rsidP="00D91D1F">
            <w:pPr>
              <w:rPr>
                <w:sz w:val="20"/>
                <w:lang w:val="uk-UA"/>
              </w:rPr>
            </w:pPr>
            <w:r w:rsidRPr="00C9720A">
              <w:rPr>
                <w:sz w:val="20"/>
                <w:lang w:val="uk-UA"/>
              </w:rPr>
              <w:t xml:space="preserve">Тема 4.Особистість волонтера: якості, компетенції, емоційний інтелект. Профілактика вигорання. </w:t>
            </w:r>
          </w:p>
        </w:tc>
        <w:tc>
          <w:tcPr>
            <w:tcW w:w="567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1F" w:rsidRPr="008A3E69" w:rsidRDefault="000E53CF" w:rsidP="00D91D1F">
            <w:pPr>
              <w:suppressAutoHyphens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1F" w:rsidRPr="008A3E69" w:rsidRDefault="00403DEC" w:rsidP="00D91D1F">
            <w:pPr>
              <w:suppressAutoHyphens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1F" w:rsidRPr="008A3E69" w:rsidRDefault="00D91D1F" w:rsidP="00D91D1F">
            <w:pPr>
              <w:suppressAutoHyphens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1F" w:rsidRPr="008A3E69" w:rsidRDefault="00E64F1E" w:rsidP="00D91D1F">
            <w:pPr>
              <w:suppressAutoHyphens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91D1F" w:rsidRPr="008A3E69" w:rsidRDefault="00E64F1E" w:rsidP="00D91D1F">
            <w:pPr>
              <w:suppressAutoHyphens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5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1F" w:rsidRPr="008A3E69" w:rsidRDefault="00524F59" w:rsidP="00D91D1F">
            <w:pPr>
              <w:suppressAutoHyphens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1F" w:rsidRPr="008A3E69" w:rsidRDefault="00E64F1E" w:rsidP="00D91D1F">
            <w:pPr>
              <w:suppressAutoHyphens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52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91D1F" w:rsidRPr="008A3E69" w:rsidRDefault="00524F59" w:rsidP="00D91D1F">
            <w:pPr>
              <w:suppressAutoHyphens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1F" w:rsidRPr="008A3E69" w:rsidRDefault="00FE16DF" w:rsidP="00D91D1F">
            <w:pPr>
              <w:suppressAutoHyphens/>
              <w:ind w:right="5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91D1F" w:rsidRPr="008A3E69" w:rsidRDefault="00224540" w:rsidP="00D91D1F">
            <w:pPr>
              <w:suppressAutoHyphens/>
              <w:ind w:right="5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</w:t>
            </w:r>
          </w:p>
        </w:tc>
      </w:tr>
      <w:tr w:rsidR="00D91D1F" w:rsidRPr="008A3E69" w:rsidTr="00C9720A">
        <w:trPr>
          <w:trHeight w:val="283"/>
        </w:trPr>
        <w:tc>
          <w:tcPr>
            <w:tcW w:w="4111" w:type="dxa"/>
            <w:gridSpan w:val="2"/>
            <w:shd w:val="clear" w:color="auto" w:fill="auto"/>
          </w:tcPr>
          <w:p w:rsidR="00D91D1F" w:rsidRPr="00C9720A" w:rsidRDefault="00D91D1F" w:rsidP="00D91D1F">
            <w:pPr>
              <w:rPr>
                <w:sz w:val="20"/>
                <w:lang w:val="uk-UA"/>
              </w:rPr>
            </w:pPr>
            <w:r w:rsidRPr="00C9720A">
              <w:rPr>
                <w:sz w:val="20"/>
                <w:lang w:val="uk-UA"/>
              </w:rPr>
              <w:t>Тема 5. Управління проектами у волонтерській діяльності</w:t>
            </w:r>
          </w:p>
        </w:tc>
        <w:tc>
          <w:tcPr>
            <w:tcW w:w="567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1F" w:rsidRPr="008A3E69" w:rsidRDefault="008C3132" w:rsidP="00D91D1F">
            <w:pPr>
              <w:suppressAutoHyphens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1F" w:rsidRPr="008A3E69" w:rsidRDefault="00403DEC" w:rsidP="00D91D1F">
            <w:pPr>
              <w:suppressAutoHyphens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1F" w:rsidRPr="008A3E69" w:rsidRDefault="00D91D1F" w:rsidP="00D91D1F">
            <w:pPr>
              <w:suppressAutoHyphens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1F" w:rsidRPr="008A3E69" w:rsidRDefault="00E64F1E" w:rsidP="00D91D1F">
            <w:pPr>
              <w:suppressAutoHyphens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91D1F" w:rsidRPr="008A3E69" w:rsidRDefault="00E64F1E" w:rsidP="00D91D1F">
            <w:pPr>
              <w:suppressAutoHyphens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5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1F" w:rsidRPr="008A3E69" w:rsidRDefault="00524F59" w:rsidP="00D91D1F">
            <w:pPr>
              <w:suppressAutoHyphens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1F" w:rsidRPr="008A3E69" w:rsidRDefault="00E64F1E" w:rsidP="00D91D1F">
            <w:pPr>
              <w:suppressAutoHyphens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52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91D1F" w:rsidRPr="008A3E69" w:rsidRDefault="00524F59" w:rsidP="00D91D1F">
            <w:pPr>
              <w:suppressAutoHyphens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1F" w:rsidRPr="008A3E69" w:rsidRDefault="00FE16DF" w:rsidP="00D91D1F">
            <w:pPr>
              <w:suppressAutoHyphens/>
              <w:ind w:right="5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91D1F" w:rsidRPr="008A3E69" w:rsidRDefault="00224540" w:rsidP="00D91D1F">
            <w:pPr>
              <w:suppressAutoHyphens/>
              <w:ind w:right="5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18</w:t>
            </w:r>
          </w:p>
        </w:tc>
      </w:tr>
      <w:tr w:rsidR="008A3E69" w:rsidRPr="008A3E69" w:rsidTr="00276211">
        <w:trPr>
          <w:trHeight w:val="283"/>
        </w:trPr>
        <w:tc>
          <w:tcPr>
            <w:tcW w:w="9923" w:type="dxa"/>
            <w:gridSpan w:val="1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A3E69" w:rsidRPr="00C9720A" w:rsidRDefault="008A3E69" w:rsidP="008A3E69">
            <w:pPr>
              <w:widowControl w:val="0"/>
              <w:suppressAutoHyphens/>
              <w:ind w:left="2268" w:right="57"/>
              <w:rPr>
                <w:b/>
                <w:sz w:val="20"/>
                <w:szCs w:val="20"/>
                <w:lang w:val="uk-UA"/>
              </w:rPr>
            </w:pPr>
            <w:r w:rsidRPr="00C9720A">
              <w:rPr>
                <w:b/>
                <w:sz w:val="20"/>
                <w:szCs w:val="20"/>
                <w:lang w:val="uk-UA"/>
              </w:rPr>
              <w:t>Змістовий модуль 2</w:t>
            </w:r>
          </w:p>
        </w:tc>
      </w:tr>
      <w:tr w:rsidR="0093258E" w:rsidRPr="008A3E69" w:rsidTr="00C9720A">
        <w:trPr>
          <w:trHeight w:val="283"/>
        </w:trPr>
        <w:tc>
          <w:tcPr>
            <w:tcW w:w="4111" w:type="dxa"/>
            <w:gridSpan w:val="2"/>
            <w:shd w:val="clear" w:color="auto" w:fill="auto"/>
          </w:tcPr>
          <w:p w:rsidR="0093258E" w:rsidRPr="00C9720A" w:rsidRDefault="0093258E" w:rsidP="0093258E">
            <w:pPr>
              <w:rPr>
                <w:sz w:val="20"/>
                <w:lang w:val="uk-UA"/>
              </w:rPr>
            </w:pPr>
            <w:r w:rsidRPr="00C9720A">
              <w:rPr>
                <w:sz w:val="20"/>
                <w:lang w:val="uk-UA"/>
              </w:rPr>
              <w:t xml:space="preserve">Тема 6. Благодійництво в Україні і світі: форми, напрями, цивільно-правові основи. 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8E" w:rsidRPr="008A3E69" w:rsidRDefault="000E53CF" w:rsidP="0093258E">
            <w:pPr>
              <w:widowControl w:val="0"/>
              <w:suppressAutoHyphens/>
              <w:ind w:right="5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8E" w:rsidRPr="008A3E69" w:rsidRDefault="008C3132" w:rsidP="0093258E">
            <w:pPr>
              <w:widowControl w:val="0"/>
              <w:suppressAutoHyphens/>
              <w:ind w:right="5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8E" w:rsidRPr="008A3E69" w:rsidRDefault="0093258E" w:rsidP="0093258E">
            <w:pPr>
              <w:widowControl w:val="0"/>
              <w:suppressAutoHyphens/>
              <w:ind w:right="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8E" w:rsidRPr="008A3E69" w:rsidRDefault="0093258E" w:rsidP="0093258E">
            <w:pPr>
              <w:widowControl w:val="0"/>
              <w:suppressAutoHyphens/>
              <w:ind w:right="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58E" w:rsidRPr="008A3E69" w:rsidRDefault="00E64F1E" w:rsidP="0093258E">
            <w:pPr>
              <w:widowControl w:val="0"/>
              <w:suppressAutoHyphens/>
              <w:ind w:right="5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5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8E" w:rsidRPr="008A3E69" w:rsidRDefault="00524F59" w:rsidP="0093258E">
            <w:pPr>
              <w:widowControl w:val="0"/>
              <w:suppressAutoHyphens/>
              <w:ind w:right="5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8E" w:rsidRPr="008A3E69" w:rsidRDefault="0093258E" w:rsidP="0093258E">
            <w:pPr>
              <w:widowControl w:val="0"/>
              <w:suppressAutoHyphens/>
              <w:ind w:right="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58E" w:rsidRPr="008A3E69" w:rsidRDefault="00224540" w:rsidP="0093258E">
            <w:pPr>
              <w:widowControl w:val="0"/>
              <w:suppressAutoHyphens/>
              <w:ind w:right="5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8E" w:rsidRPr="008A3E69" w:rsidRDefault="00FE16DF" w:rsidP="0093258E">
            <w:pPr>
              <w:suppressAutoHyphens/>
              <w:ind w:right="5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58E" w:rsidRPr="008A3E69" w:rsidRDefault="00224540" w:rsidP="0093258E">
            <w:pPr>
              <w:suppressAutoHyphens/>
              <w:ind w:right="5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</w:t>
            </w:r>
          </w:p>
        </w:tc>
      </w:tr>
      <w:tr w:rsidR="0093258E" w:rsidRPr="008A3E69" w:rsidTr="00C9720A">
        <w:trPr>
          <w:trHeight w:val="283"/>
        </w:trPr>
        <w:tc>
          <w:tcPr>
            <w:tcW w:w="4111" w:type="dxa"/>
            <w:gridSpan w:val="2"/>
            <w:shd w:val="clear" w:color="auto" w:fill="auto"/>
          </w:tcPr>
          <w:p w:rsidR="0093258E" w:rsidRPr="00C9720A" w:rsidRDefault="0093258E" w:rsidP="0093258E">
            <w:pPr>
              <w:rPr>
                <w:sz w:val="20"/>
                <w:lang w:val="uk-UA"/>
              </w:rPr>
            </w:pPr>
            <w:r w:rsidRPr="00C9720A">
              <w:rPr>
                <w:sz w:val="20"/>
                <w:lang w:val="uk-UA"/>
              </w:rPr>
              <w:t>Тема 7. Управління благодійними проектами. Оподаткування та пільги благодійних організацій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8E" w:rsidRPr="008A3E69" w:rsidRDefault="000E53CF" w:rsidP="0093258E">
            <w:pPr>
              <w:widowControl w:val="0"/>
              <w:suppressAutoHyphens/>
              <w:ind w:right="5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8E" w:rsidRPr="008A3E69" w:rsidRDefault="008C3132" w:rsidP="0093258E">
            <w:pPr>
              <w:widowControl w:val="0"/>
              <w:suppressAutoHyphens/>
              <w:ind w:right="5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8E" w:rsidRPr="008A3E69" w:rsidRDefault="0093258E" w:rsidP="0093258E">
            <w:pPr>
              <w:widowControl w:val="0"/>
              <w:suppressAutoHyphens/>
              <w:ind w:right="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8E" w:rsidRPr="008A3E69" w:rsidRDefault="0093258E" w:rsidP="0093258E">
            <w:pPr>
              <w:widowControl w:val="0"/>
              <w:suppressAutoHyphens/>
              <w:ind w:right="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58E" w:rsidRPr="008A3E69" w:rsidRDefault="00E64F1E" w:rsidP="0093258E">
            <w:pPr>
              <w:widowControl w:val="0"/>
              <w:suppressAutoHyphens/>
              <w:ind w:right="5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52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8E" w:rsidRPr="008A3E69" w:rsidRDefault="00524F59" w:rsidP="0093258E">
            <w:pPr>
              <w:widowControl w:val="0"/>
              <w:suppressAutoHyphens/>
              <w:ind w:right="5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8E" w:rsidRPr="008A3E69" w:rsidRDefault="0093258E" w:rsidP="0093258E">
            <w:pPr>
              <w:widowControl w:val="0"/>
              <w:suppressAutoHyphens/>
              <w:ind w:right="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58E" w:rsidRPr="008A3E69" w:rsidRDefault="00224540" w:rsidP="0093258E">
            <w:pPr>
              <w:widowControl w:val="0"/>
              <w:suppressAutoHyphens/>
              <w:ind w:right="5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8E" w:rsidRPr="008A3E69" w:rsidRDefault="00FE16DF" w:rsidP="0093258E">
            <w:pPr>
              <w:suppressAutoHyphens/>
              <w:ind w:right="5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58E" w:rsidRPr="008A3E69" w:rsidRDefault="00224540" w:rsidP="0093258E">
            <w:pPr>
              <w:suppressAutoHyphens/>
              <w:ind w:right="5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</w:t>
            </w:r>
          </w:p>
        </w:tc>
      </w:tr>
      <w:tr w:rsidR="0093258E" w:rsidRPr="008A3E69" w:rsidTr="00C9720A">
        <w:trPr>
          <w:trHeight w:val="283"/>
        </w:trPr>
        <w:tc>
          <w:tcPr>
            <w:tcW w:w="4111" w:type="dxa"/>
            <w:gridSpan w:val="2"/>
            <w:shd w:val="clear" w:color="auto" w:fill="auto"/>
          </w:tcPr>
          <w:p w:rsidR="0093258E" w:rsidRPr="00C9720A" w:rsidRDefault="0093258E" w:rsidP="0093258E">
            <w:pPr>
              <w:rPr>
                <w:sz w:val="20"/>
                <w:lang w:val="uk-UA"/>
              </w:rPr>
            </w:pPr>
            <w:r w:rsidRPr="00C9720A">
              <w:rPr>
                <w:sz w:val="20"/>
                <w:lang w:val="uk-UA"/>
              </w:rPr>
              <w:t>Тема 8. Волонтерство та благодійництво: комунікація з бізнесом та державою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8E" w:rsidRPr="008A3E69" w:rsidRDefault="000E53CF" w:rsidP="0093258E">
            <w:pPr>
              <w:widowControl w:val="0"/>
              <w:suppressAutoHyphens/>
              <w:ind w:right="5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8E" w:rsidRPr="008A3E69" w:rsidRDefault="00403DEC" w:rsidP="0093258E">
            <w:pPr>
              <w:widowControl w:val="0"/>
              <w:suppressAutoHyphens/>
              <w:ind w:right="5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8E" w:rsidRPr="008A3E69" w:rsidRDefault="0093258E" w:rsidP="0093258E">
            <w:pPr>
              <w:widowControl w:val="0"/>
              <w:suppressAutoHyphens/>
              <w:ind w:right="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8E" w:rsidRPr="008A3E69" w:rsidRDefault="00E64F1E" w:rsidP="0093258E">
            <w:pPr>
              <w:widowControl w:val="0"/>
              <w:suppressAutoHyphens/>
              <w:ind w:right="5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58E" w:rsidRPr="008A3E69" w:rsidRDefault="00E64F1E" w:rsidP="0093258E">
            <w:pPr>
              <w:widowControl w:val="0"/>
              <w:suppressAutoHyphens/>
              <w:ind w:right="5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52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8E" w:rsidRPr="008A3E69" w:rsidRDefault="00524F59" w:rsidP="0093258E">
            <w:pPr>
              <w:widowControl w:val="0"/>
              <w:suppressAutoHyphens/>
              <w:ind w:right="5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8E" w:rsidRPr="008A3E69" w:rsidRDefault="00E64F1E" w:rsidP="0093258E">
            <w:pPr>
              <w:widowControl w:val="0"/>
              <w:suppressAutoHyphens/>
              <w:ind w:right="5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58E" w:rsidRPr="008A3E69" w:rsidRDefault="00224540" w:rsidP="0093258E">
            <w:pPr>
              <w:widowControl w:val="0"/>
              <w:suppressAutoHyphens/>
              <w:ind w:right="5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8E" w:rsidRPr="008A3E69" w:rsidRDefault="00FE16DF" w:rsidP="0093258E">
            <w:pPr>
              <w:suppressAutoHyphens/>
              <w:ind w:right="5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258E" w:rsidRPr="008A3E69" w:rsidRDefault="00224540" w:rsidP="0093258E">
            <w:pPr>
              <w:suppressAutoHyphens/>
              <w:ind w:right="5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</w:t>
            </w:r>
          </w:p>
        </w:tc>
      </w:tr>
      <w:tr w:rsidR="008A3E69" w:rsidRPr="008A3E69" w:rsidTr="006108F1">
        <w:trPr>
          <w:trHeight w:val="373"/>
        </w:trPr>
        <w:tc>
          <w:tcPr>
            <w:tcW w:w="411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A3E69" w:rsidRPr="008A3E69" w:rsidRDefault="008A3E69" w:rsidP="008A3E69">
            <w:pPr>
              <w:widowControl w:val="0"/>
              <w:suppressAutoHyphens/>
              <w:ind w:left="567"/>
              <w:rPr>
                <w:b/>
                <w:bCs/>
                <w:sz w:val="20"/>
                <w:szCs w:val="20"/>
                <w:lang w:val="uk-UA"/>
              </w:rPr>
            </w:pPr>
            <w:r w:rsidRPr="008A3E69">
              <w:rPr>
                <w:b/>
                <w:bCs/>
                <w:sz w:val="20"/>
                <w:szCs w:val="20"/>
                <w:lang w:val="uk-UA"/>
              </w:rPr>
              <w:t>Усього: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E69" w:rsidRPr="008A3E69" w:rsidRDefault="00E65D3D" w:rsidP="008A3E69">
            <w:pPr>
              <w:widowControl w:val="0"/>
              <w:suppressAutoHyphens/>
              <w:ind w:right="57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18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E69" w:rsidRPr="008A3E69" w:rsidRDefault="00E65D3D" w:rsidP="008A3E69">
            <w:pPr>
              <w:widowControl w:val="0"/>
              <w:suppressAutoHyphens/>
              <w:ind w:right="57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30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E69" w:rsidRPr="008A3E69" w:rsidRDefault="006108F1" w:rsidP="008A3E69">
            <w:pPr>
              <w:widowControl w:val="0"/>
              <w:suppressAutoHyphens/>
              <w:ind w:right="57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E69" w:rsidRPr="008A3E69" w:rsidRDefault="00E65D3D" w:rsidP="008A3E69">
            <w:pPr>
              <w:widowControl w:val="0"/>
              <w:suppressAutoHyphens/>
              <w:ind w:right="57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12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A3E69" w:rsidRPr="008A3E69" w:rsidRDefault="00E65D3D" w:rsidP="008A3E69">
            <w:pPr>
              <w:widowControl w:val="0"/>
              <w:suppressAutoHyphens/>
              <w:ind w:right="57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60</w:t>
            </w:r>
          </w:p>
        </w:tc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E69" w:rsidRPr="008A3E69" w:rsidRDefault="006108F1" w:rsidP="008A3E69">
            <w:pPr>
              <w:widowControl w:val="0"/>
              <w:suppressAutoHyphens/>
              <w:ind w:right="57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16</w:t>
            </w:r>
          </w:p>
        </w:tc>
        <w:tc>
          <w:tcPr>
            <w:tcW w:w="5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E69" w:rsidRPr="008A3E69" w:rsidRDefault="006108F1" w:rsidP="008A3E69">
            <w:pPr>
              <w:widowControl w:val="0"/>
              <w:suppressAutoHyphens/>
              <w:ind w:right="57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12</w:t>
            </w:r>
          </w:p>
        </w:tc>
        <w:tc>
          <w:tcPr>
            <w:tcW w:w="5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A3E69" w:rsidRPr="008A3E69" w:rsidRDefault="006108F1" w:rsidP="008A3E69">
            <w:pPr>
              <w:widowControl w:val="0"/>
              <w:suppressAutoHyphens/>
              <w:ind w:right="57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92</w:t>
            </w:r>
          </w:p>
        </w:tc>
        <w:tc>
          <w:tcPr>
            <w:tcW w:w="8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E69" w:rsidRPr="008A3E69" w:rsidRDefault="006108F1" w:rsidP="008A3E69">
            <w:pPr>
              <w:suppressAutoHyphens/>
              <w:ind w:right="57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32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A3E69" w:rsidRPr="008A3E69" w:rsidRDefault="006108F1" w:rsidP="008A3E69">
            <w:pPr>
              <w:suppressAutoHyphens/>
              <w:ind w:right="57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88</w:t>
            </w:r>
          </w:p>
        </w:tc>
      </w:tr>
      <w:tr w:rsidR="008A3E69" w:rsidRPr="008A3E69" w:rsidTr="00276211">
        <w:tc>
          <w:tcPr>
            <w:tcW w:w="411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A3E69" w:rsidRPr="008A3E69" w:rsidRDefault="008A3E69" w:rsidP="006108F1">
            <w:pPr>
              <w:widowControl w:val="0"/>
              <w:suppressAutoHyphens/>
              <w:ind w:right="57"/>
              <w:rPr>
                <w:sz w:val="20"/>
                <w:szCs w:val="20"/>
                <w:lang w:val="uk-UA"/>
              </w:rPr>
            </w:pPr>
            <w:r w:rsidRPr="008A3E69">
              <w:rPr>
                <w:b/>
                <w:sz w:val="20"/>
                <w:szCs w:val="20"/>
                <w:lang w:val="uk-UA"/>
              </w:rPr>
              <w:t>Підсумковий контроль</w:t>
            </w:r>
            <w:r w:rsidR="00B81C69">
              <w:rPr>
                <w:sz w:val="20"/>
                <w:szCs w:val="20"/>
                <w:lang w:val="uk-UA"/>
              </w:rPr>
              <w:t>: залік</w:t>
            </w:r>
            <w:r w:rsidRPr="008A3E69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835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A3E69" w:rsidRPr="008A3E69" w:rsidRDefault="006108F1" w:rsidP="008A3E69">
            <w:pPr>
              <w:suppressAutoHyphens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залік</w:t>
            </w:r>
          </w:p>
        </w:tc>
        <w:tc>
          <w:tcPr>
            <w:tcW w:w="156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A3E69" w:rsidRPr="008A3E69" w:rsidRDefault="006108F1" w:rsidP="008A3E69">
            <w:pPr>
              <w:suppressAutoHyphens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залік</w:t>
            </w:r>
          </w:p>
        </w:tc>
        <w:tc>
          <w:tcPr>
            <w:tcW w:w="141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A3E69" w:rsidRPr="008A3E69" w:rsidRDefault="00403DEC" w:rsidP="008A3E69">
            <w:pPr>
              <w:suppressAutoHyphens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залік</w:t>
            </w:r>
          </w:p>
        </w:tc>
      </w:tr>
      <w:tr w:rsidR="00B81C69" w:rsidRPr="008A3E69" w:rsidTr="00276211">
        <w:trPr>
          <w:trHeight w:val="283"/>
        </w:trPr>
        <w:tc>
          <w:tcPr>
            <w:tcW w:w="2055" w:type="dxa"/>
            <w:vMerge w:val="restart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1C69" w:rsidRPr="008A3E69" w:rsidRDefault="00B81C69" w:rsidP="00B81C69">
            <w:pPr>
              <w:widowControl w:val="0"/>
              <w:suppressAutoHyphens/>
              <w:ind w:right="170"/>
              <w:rPr>
                <w:b/>
                <w:bCs/>
                <w:sz w:val="20"/>
                <w:szCs w:val="20"/>
                <w:lang w:val="uk-UA"/>
              </w:rPr>
            </w:pPr>
            <w:r w:rsidRPr="008A3E69">
              <w:rPr>
                <w:b/>
                <w:bCs/>
                <w:sz w:val="20"/>
                <w:szCs w:val="20"/>
                <w:lang w:val="uk-UA"/>
              </w:rPr>
              <w:t>Разом:</w:t>
            </w:r>
          </w:p>
        </w:tc>
        <w:tc>
          <w:tcPr>
            <w:tcW w:w="205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81C69" w:rsidRPr="008A3E69" w:rsidRDefault="00B81C69" w:rsidP="00B81C69">
            <w:pPr>
              <w:widowControl w:val="0"/>
              <w:suppressAutoHyphens/>
              <w:ind w:right="170"/>
              <w:rPr>
                <w:b/>
                <w:bCs/>
                <w:sz w:val="20"/>
                <w:szCs w:val="20"/>
                <w:lang w:val="uk-UA"/>
              </w:rPr>
            </w:pPr>
            <w:r w:rsidRPr="008A3E69">
              <w:rPr>
                <w:bCs/>
                <w:sz w:val="20"/>
                <w:szCs w:val="20"/>
                <w:lang w:val="uk-UA"/>
              </w:rPr>
              <w:t>годин</w:t>
            </w:r>
          </w:p>
        </w:tc>
        <w:tc>
          <w:tcPr>
            <w:tcW w:w="2835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81C69" w:rsidRDefault="00B81C69" w:rsidP="00B81C69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120</w:t>
            </w:r>
          </w:p>
        </w:tc>
        <w:tc>
          <w:tcPr>
            <w:tcW w:w="1560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81C69" w:rsidRDefault="00B81C69" w:rsidP="00B81C69">
            <w:pPr>
              <w:jc w:val="center"/>
              <w:rPr>
                <w:b/>
                <w:sz w:val="20"/>
                <w:szCs w:val="20"/>
                <w:highlight w:val="red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120</w:t>
            </w:r>
          </w:p>
        </w:tc>
        <w:tc>
          <w:tcPr>
            <w:tcW w:w="1417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81C69" w:rsidRDefault="00B81C69" w:rsidP="00B81C69">
            <w:pPr>
              <w:jc w:val="center"/>
              <w:rPr>
                <w:b/>
                <w:sz w:val="20"/>
                <w:szCs w:val="20"/>
                <w:highlight w:val="red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120</w:t>
            </w:r>
          </w:p>
        </w:tc>
      </w:tr>
      <w:tr w:rsidR="00B81C69" w:rsidRPr="008A3E69" w:rsidTr="00276211">
        <w:trPr>
          <w:trHeight w:val="283"/>
        </w:trPr>
        <w:tc>
          <w:tcPr>
            <w:tcW w:w="2055" w:type="dxa"/>
            <w:vMerge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C69" w:rsidRPr="008A3E69" w:rsidRDefault="00B81C69" w:rsidP="00B81C69">
            <w:pPr>
              <w:suppressAutoHyphens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81C69" w:rsidRPr="008A3E69" w:rsidRDefault="00B81C69" w:rsidP="00B81C69">
            <w:pPr>
              <w:widowControl w:val="0"/>
              <w:suppressAutoHyphens/>
              <w:ind w:right="170"/>
              <w:rPr>
                <w:bCs/>
                <w:sz w:val="20"/>
                <w:szCs w:val="20"/>
                <w:lang w:val="uk-UA"/>
              </w:rPr>
            </w:pPr>
            <w:r w:rsidRPr="008A3E69">
              <w:rPr>
                <w:bCs/>
                <w:sz w:val="20"/>
                <w:szCs w:val="20"/>
                <w:lang w:val="uk-UA"/>
              </w:rPr>
              <w:t>кредитів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81C69" w:rsidRDefault="00B81C69" w:rsidP="00B81C69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81C69" w:rsidRDefault="00B81C69" w:rsidP="00B81C69">
            <w:pPr>
              <w:jc w:val="center"/>
              <w:rPr>
                <w:b/>
                <w:sz w:val="20"/>
                <w:szCs w:val="20"/>
                <w:highlight w:val="red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81C69" w:rsidRDefault="00B81C69" w:rsidP="00B81C69">
            <w:pPr>
              <w:jc w:val="center"/>
              <w:rPr>
                <w:b/>
                <w:sz w:val="20"/>
                <w:szCs w:val="20"/>
                <w:highlight w:val="red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</w:tr>
    </w:tbl>
    <w:p w:rsidR="008A3E69" w:rsidRPr="008A3E69" w:rsidRDefault="008A3E69" w:rsidP="008A3E69">
      <w:pPr>
        <w:suppressAutoHyphens/>
        <w:ind w:firstLine="567"/>
        <w:jc w:val="both"/>
        <w:rPr>
          <w:sz w:val="28"/>
          <w:szCs w:val="28"/>
          <w:lang w:val="uk-UA"/>
        </w:rPr>
      </w:pPr>
    </w:p>
    <w:p w:rsidR="004112F8" w:rsidRDefault="004112F8" w:rsidP="00A62C1D">
      <w:pPr>
        <w:tabs>
          <w:tab w:val="left" w:pos="3792"/>
        </w:tabs>
        <w:suppressAutoHyphens/>
        <w:spacing w:before="120" w:after="120"/>
        <w:ind w:firstLine="567"/>
        <w:jc w:val="both"/>
        <w:rPr>
          <w:spacing w:val="-8"/>
          <w:szCs w:val="26"/>
          <w:lang w:val="uk-UA"/>
        </w:rPr>
      </w:pPr>
    </w:p>
    <w:p w:rsidR="004112F8" w:rsidRDefault="004112F8" w:rsidP="00A62C1D">
      <w:pPr>
        <w:tabs>
          <w:tab w:val="left" w:pos="3792"/>
        </w:tabs>
        <w:suppressAutoHyphens/>
        <w:spacing w:before="120" w:after="120"/>
        <w:ind w:firstLine="567"/>
        <w:jc w:val="both"/>
        <w:rPr>
          <w:spacing w:val="-8"/>
          <w:szCs w:val="26"/>
          <w:lang w:val="uk-UA"/>
        </w:rPr>
      </w:pPr>
    </w:p>
    <w:p w:rsidR="002D5D3A" w:rsidRDefault="002D5D3A" w:rsidP="00A62C1D">
      <w:pPr>
        <w:tabs>
          <w:tab w:val="left" w:pos="284"/>
          <w:tab w:val="left" w:pos="567"/>
          <w:tab w:val="left" w:pos="851"/>
        </w:tabs>
        <w:ind w:firstLine="567"/>
        <w:jc w:val="both"/>
        <w:rPr>
          <w:rFonts w:ascii="Cambria" w:hAnsi="Cambria"/>
          <w:lang w:val="uk-UA"/>
        </w:rPr>
      </w:pPr>
    </w:p>
    <w:p w:rsidR="002D5D3A" w:rsidRDefault="002D5D3A" w:rsidP="00B94918">
      <w:pPr>
        <w:tabs>
          <w:tab w:val="left" w:pos="284"/>
          <w:tab w:val="left" w:pos="567"/>
          <w:tab w:val="left" w:pos="851"/>
        </w:tabs>
        <w:ind w:firstLine="567"/>
        <w:jc w:val="both"/>
        <w:rPr>
          <w:rFonts w:ascii="Cambria" w:hAnsi="Cambria"/>
          <w:lang w:val="uk-UA"/>
        </w:rPr>
      </w:pPr>
    </w:p>
    <w:p w:rsidR="002D5D3A" w:rsidRDefault="002D5D3A" w:rsidP="00B94918">
      <w:pPr>
        <w:tabs>
          <w:tab w:val="left" w:pos="284"/>
          <w:tab w:val="left" w:pos="567"/>
          <w:tab w:val="left" w:pos="851"/>
        </w:tabs>
        <w:ind w:firstLine="567"/>
        <w:jc w:val="both"/>
        <w:rPr>
          <w:rFonts w:ascii="Cambria" w:hAnsi="Cambria"/>
          <w:lang w:val="uk-UA"/>
        </w:rPr>
      </w:pPr>
    </w:p>
    <w:p w:rsidR="002D5D3A" w:rsidRDefault="002D5D3A" w:rsidP="00B94918">
      <w:pPr>
        <w:tabs>
          <w:tab w:val="left" w:pos="284"/>
          <w:tab w:val="left" w:pos="567"/>
          <w:tab w:val="left" w:pos="851"/>
        </w:tabs>
        <w:ind w:firstLine="567"/>
        <w:jc w:val="both"/>
        <w:rPr>
          <w:rFonts w:ascii="Cambria" w:hAnsi="Cambria"/>
          <w:lang w:val="uk-UA"/>
        </w:rPr>
      </w:pPr>
    </w:p>
    <w:p w:rsidR="002D5D3A" w:rsidRDefault="002D5D3A" w:rsidP="00B94918">
      <w:pPr>
        <w:tabs>
          <w:tab w:val="left" w:pos="284"/>
          <w:tab w:val="left" w:pos="567"/>
          <w:tab w:val="left" w:pos="851"/>
        </w:tabs>
        <w:ind w:firstLine="567"/>
        <w:jc w:val="both"/>
        <w:rPr>
          <w:rFonts w:ascii="Cambria" w:hAnsi="Cambria"/>
          <w:lang w:val="uk-UA"/>
        </w:rPr>
      </w:pPr>
    </w:p>
    <w:p w:rsidR="00B94918" w:rsidRDefault="00B94918" w:rsidP="00B94918">
      <w:pPr>
        <w:pStyle w:val="1"/>
        <w:spacing w:before="0" w:after="0"/>
        <w:ind w:left="1778" w:hanging="360"/>
        <w:rPr>
          <w:rFonts w:eastAsia="Times New Roman"/>
          <w:caps w:val="0"/>
          <w:sz w:val="24"/>
          <w:szCs w:val="24"/>
          <w:lang w:val="uk-UA"/>
        </w:rPr>
      </w:pPr>
      <w:bookmarkStart w:id="2" w:name="_Toc453280908"/>
      <w:bookmarkStart w:id="3" w:name="_Toc41396632"/>
      <w:r>
        <w:rPr>
          <w:rFonts w:eastAsia="Times New Roman"/>
          <w:caps w:val="0"/>
          <w:sz w:val="24"/>
          <w:szCs w:val="24"/>
          <w:lang w:val="uk-UA"/>
        </w:rPr>
        <w:lastRenderedPageBreak/>
        <w:t>1</w:t>
      </w:r>
      <w:r w:rsidRPr="002B5D90">
        <w:rPr>
          <w:rFonts w:eastAsia="Times New Roman"/>
          <w:caps w:val="0"/>
          <w:sz w:val="24"/>
          <w:szCs w:val="24"/>
          <w:lang w:val="uk-UA"/>
        </w:rPr>
        <w:t>.</w:t>
      </w:r>
      <w:bookmarkEnd w:id="2"/>
      <w:bookmarkEnd w:id="3"/>
      <w:r w:rsidRPr="002B5D90">
        <w:rPr>
          <w:rFonts w:eastAsia="Times New Roman"/>
          <w:caps w:val="0"/>
          <w:sz w:val="24"/>
          <w:szCs w:val="24"/>
          <w:lang w:val="uk-UA"/>
        </w:rPr>
        <w:t xml:space="preserve"> ЗМІСТ НАВЧАЛЬНОЇ ДИСЦИПЛІНИ ЗА ТЕМАМИ</w:t>
      </w:r>
    </w:p>
    <w:p w:rsidR="00B94918" w:rsidRPr="002B5D90" w:rsidRDefault="00B94918" w:rsidP="00B94918">
      <w:pPr>
        <w:rPr>
          <w:lang w:val="uk-UA"/>
        </w:rPr>
      </w:pPr>
    </w:p>
    <w:p w:rsidR="00B94918" w:rsidRPr="002B5D90" w:rsidRDefault="00B94918" w:rsidP="00B94918">
      <w:pPr>
        <w:pStyle w:val="1"/>
        <w:spacing w:before="0" w:after="0"/>
        <w:ind w:left="1778" w:hanging="360"/>
        <w:rPr>
          <w:rFonts w:eastAsia="Times New Roman"/>
          <w:caps w:val="0"/>
          <w:sz w:val="24"/>
          <w:szCs w:val="24"/>
          <w:lang w:val="uk-UA"/>
        </w:rPr>
      </w:pPr>
      <w:r w:rsidRPr="002B5D90">
        <w:rPr>
          <w:rFonts w:eastAsia="Times New Roman"/>
          <w:caps w:val="0"/>
          <w:sz w:val="24"/>
          <w:szCs w:val="24"/>
          <w:lang w:val="uk-UA"/>
        </w:rPr>
        <w:t>ЗМІСТОВИЙ МОДУЛЬ 1. ВОЛОНТЕРСТВО</w:t>
      </w:r>
    </w:p>
    <w:p w:rsidR="00B94918" w:rsidRDefault="00B94918" w:rsidP="00B94918">
      <w:pPr>
        <w:pStyle w:val="2"/>
        <w:rPr>
          <w:rStyle w:val="ae"/>
        </w:rPr>
      </w:pPr>
      <w:bookmarkStart w:id="4" w:name="_Toc41396633"/>
      <w:r w:rsidRPr="00B03103">
        <w:rPr>
          <w:rStyle w:val="ae"/>
        </w:rPr>
        <w:t xml:space="preserve">Тема 1. </w:t>
      </w:r>
      <w:r w:rsidRPr="00A940C9">
        <w:rPr>
          <w:rStyle w:val="ae"/>
        </w:rPr>
        <w:t xml:space="preserve">Сутність та історія волонтерського руху в Україні та світі. Загальна декларація про волонтерську діяльність. </w:t>
      </w:r>
    </w:p>
    <w:bookmarkEnd w:id="4"/>
    <w:p w:rsidR="00B94918" w:rsidRDefault="00B94918" w:rsidP="00B94918">
      <w:pPr>
        <w:pStyle w:val="10"/>
        <w:ind w:firstLine="360"/>
        <w:rPr>
          <w:rFonts w:ascii="Cambria" w:hAnsi="Cambria"/>
          <w:lang w:val="uk-UA"/>
        </w:rPr>
      </w:pPr>
      <w:r w:rsidRPr="001B0722">
        <w:rPr>
          <w:rFonts w:ascii="Cambria" w:hAnsi="Cambria"/>
          <w:lang w:val="uk-UA"/>
        </w:rPr>
        <w:t xml:space="preserve">Цілі та принципи волонтерського руху. Роль </w:t>
      </w:r>
      <w:proofErr w:type="spellStart"/>
      <w:r>
        <w:rPr>
          <w:rFonts w:ascii="Cambria" w:hAnsi="Cambria"/>
          <w:lang w:val="uk-UA"/>
        </w:rPr>
        <w:t>волонтерства</w:t>
      </w:r>
      <w:proofErr w:type="spellEnd"/>
      <w:r w:rsidRPr="001B0722">
        <w:rPr>
          <w:rFonts w:ascii="Cambria" w:hAnsi="Cambria"/>
          <w:lang w:val="uk-UA"/>
        </w:rPr>
        <w:t xml:space="preserve"> в Україні. </w:t>
      </w:r>
      <w:r>
        <w:rPr>
          <w:rFonts w:ascii="Cambria" w:hAnsi="Cambria"/>
          <w:lang w:val="uk-UA"/>
        </w:rPr>
        <w:t xml:space="preserve"> Волонтерство і соціальна робота. </w:t>
      </w:r>
      <w:r w:rsidRPr="001B0722">
        <w:rPr>
          <w:rFonts w:ascii="Cambria" w:hAnsi="Cambria"/>
          <w:lang w:val="uk-UA"/>
        </w:rPr>
        <w:t xml:space="preserve">Міжнародні </w:t>
      </w:r>
      <w:r>
        <w:rPr>
          <w:rFonts w:ascii="Cambria" w:hAnsi="Cambria"/>
          <w:lang w:val="uk-UA"/>
        </w:rPr>
        <w:t>волонтерські</w:t>
      </w:r>
      <w:r w:rsidRPr="001B0722">
        <w:rPr>
          <w:rFonts w:ascii="Cambria" w:hAnsi="Cambria"/>
          <w:lang w:val="uk-UA"/>
        </w:rPr>
        <w:t xml:space="preserve"> організації</w:t>
      </w:r>
      <w:r>
        <w:rPr>
          <w:rFonts w:ascii="Cambria" w:hAnsi="Cambria"/>
          <w:lang w:val="uk-UA"/>
        </w:rPr>
        <w:t>, участь волонтерів у житті громади</w:t>
      </w:r>
      <w:r w:rsidRPr="001B0722">
        <w:rPr>
          <w:rFonts w:ascii="Cambria" w:hAnsi="Cambria"/>
          <w:lang w:val="uk-UA"/>
        </w:rPr>
        <w:t>.</w:t>
      </w:r>
      <w:r>
        <w:rPr>
          <w:rFonts w:ascii="Cambria" w:hAnsi="Cambria"/>
          <w:lang w:val="uk-UA"/>
        </w:rPr>
        <w:t xml:space="preserve"> Загальна декларація волонтерів. Культура </w:t>
      </w:r>
      <w:proofErr w:type="spellStart"/>
      <w:r>
        <w:rPr>
          <w:rFonts w:ascii="Cambria" w:hAnsi="Cambria"/>
          <w:lang w:val="uk-UA"/>
        </w:rPr>
        <w:t>волонтерства</w:t>
      </w:r>
      <w:proofErr w:type="spellEnd"/>
      <w:r>
        <w:rPr>
          <w:rFonts w:ascii="Cambria" w:hAnsi="Cambria"/>
          <w:lang w:val="uk-UA"/>
        </w:rPr>
        <w:t xml:space="preserve">. </w:t>
      </w:r>
    </w:p>
    <w:p w:rsidR="00B94918" w:rsidRPr="006C68C0" w:rsidRDefault="00B94918" w:rsidP="00B94918">
      <w:pPr>
        <w:pStyle w:val="a3"/>
        <w:rPr>
          <w:lang w:val="uk-UA"/>
        </w:rPr>
      </w:pPr>
    </w:p>
    <w:p w:rsidR="00B94918" w:rsidRDefault="00B94918" w:rsidP="00B94918">
      <w:pPr>
        <w:pStyle w:val="2"/>
        <w:rPr>
          <w:rStyle w:val="ae"/>
        </w:rPr>
      </w:pPr>
      <w:bookmarkStart w:id="5" w:name="_Toc41396634"/>
      <w:r w:rsidRPr="00B03103">
        <w:rPr>
          <w:rStyle w:val="ae"/>
        </w:rPr>
        <w:t xml:space="preserve">Тема 2. </w:t>
      </w:r>
      <w:r w:rsidRPr="00A940C9">
        <w:rPr>
          <w:rStyle w:val="ae"/>
        </w:rPr>
        <w:t>. Цивільно-правові основи волонтерської діяльності. Права і обов’язки  волонтерів</w:t>
      </w:r>
    </w:p>
    <w:bookmarkEnd w:id="5"/>
    <w:p w:rsidR="00B94918" w:rsidRDefault="00B94918" w:rsidP="00B94918">
      <w:pPr>
        <w:pStyle w:val="10"/>
        <w:ind w:firstLine="360"/>
        <w:rPr>
          <w:rFonts w:ascii="Cambria" w:hAnsi="Cambria"/>
          <w:lang w:val="uk-UA"/>
        </w:rPr>
      </w:pPr>
      <w:r w:rsidRPr="001B0722">
        <w:rPr>
          <w:rFonts w:ascii="Cambria" w:hAnsi="Cambria"/>
          <w:lang w:val="uk-UA"/>
        </w:rPr>
        <w:t>Зміст, практика застосування норм Закону України</w:t>
      </w:r>
      <w:r w:rsidRPr="001B0722">
        <w:t xml:space="preserve"> </w:t>
      </w:r>
      <w:r w:rsidRPr="001B0722">
        <w:rPr>
          <w:rFonts w:ascii="Cambria" w:hAnsi="Cambria"/>
          <w:lang w:val="uk-UA"/>
        </w:rPr>
        <w:t>Про волонтерську діяльність</w:t>
      </w:r>
      <w:r>
        <w:rPr>
          <w:rFonts w:ascii="Cambria" w:hAnsi="Cambria"/>
          <w:lang w:val="uk-UA"/>
        </w:rPr>
        <w:t xml:space="preserve">. Міжнародні акти регулювання </w:t>
      </w:r>
      <w:proofErr w:type="spellStart"/>
      <w:r>
        <w:rPr>
          <w:rFonts w:ascii="Cambria" w:hAnsi="Cambria"/>
          <w:lang w:val="uk-UA"/>
        </w:rPr>
        <w:t>волонтерства</w:t>
      </w:r>
      <w:proofErr w:type="spellEnd"/>
      <w:r>
        <w:rPr>
          <w:rFonts w:ascii="Cambria" w:hAnsi="Cambria"/>
          <w:lang w:val="uk-UA"/>
        </w:rPr>
        <w:t xml:space="preserve"> (резолюції ООН, акти ради Європи).</w:t>
      </w:r>
      <w:r w:rsidRPr="000B2FFD">
        <w:rPr>
          <w:rFonts w:ascii="Cambria" w:hAnsi="Cambria"/>
          <w:lang w:val="uk-UA"/>
        </w:rPr>
        <w:t xml:space="preserve"> </w:t>
      </w:r>
      <w:r>
        <w:rPr>
          <w:rFonts w:ascii="Cambria" w:hAnsi="Cambria"/>
          <w:lang w:val="uk-UA"/>
        </w:rPr>
        <w:t>Способи і канали налагодження співпраці з міжнародними волонтерськими організаціями. Джерела пошуку волонтерів. Інструменти, методи залучення кандидатів до волонтерської діяльності. Оформлення трудових відносин з волонтерами. Права і обов’язки волонтерів.</w:t>
      </w:r>
    </w:p>
    <w:p w:rsidR="00B94918" w:rsidRPr="006C68C0" w:rsidRDefault="00B94918" w:rsidP="00B94918">
      <w:pPr>
        <w:pStyle w:val="a3"/>
        <w:rPr>
          <w:lang w:val="uk-UA"/>
        </w:rPr>
      </w:pPr>
    </w:p>
    <w:p w:rsidR="00B94918" w:rsidRDefault="00B94918" w:rsidP="00B94918">
      <w:pPr>
        <w:pStyle w:val="2"/>
        <w:rPr>
          <w:rStyle w:val="ae"/>
        </w:rPr>
      </w:pPr>
      <w:bookmarkStart w:id="6" w:name="_Toc41396635"/>
      <w:r w:rsidRPr="00B03103">
        <w:rPr>
          <w:rStyle w:val="ae"/>
        </w:rPr>
        <w:t xml:space="preserve">Тема 3. </w:t>
      </w:r>
      <w:r w:rsidRPr="00A940C9">
        <w:rPr>
          <w:rStyle w:val="ae"/>
        </w:rPr>
        <w:t xml:space="preserve">Форми та напрями </w:t>
      </w:r>
      <w:proofErr w:type="spellStart"/>
      <w:r w:rsidRPr="00A940C9">
        <w:rPr>
          <w:rStyle w:val="ae"/>
        </w:rPr>
        <w:t>волонтерства</w:t>
      </w:r>
      <w:proofErr w:type="spellEnd"/>
      <w:r w:rsidRPr="00A940C9">
        <w:rPr>
          <w:rStyle w:val="ae"/>
        </w:rPr>
        <w:t xml:space="preserve"> в Україні і світі.</w:t>
      </w:r>
    </w:p>
    <w:p w:rsidR="00B94918" w:rsidRDefault="00B94918" w:rsidP="00B94918">
      <w:pPr>
        <w:pStyle w:val="10"/>
        <w:ind w:firstLine="360"/>
        <w:rPr>
          <w:rFonts w:ascii="Cambria" w:hAnsi="Cambria"/>
          <w:lang w:val="uk-UA"/>
        </w:rPr>
      </w:pPr>
      <w:r>
        <w:rPr>
          <w:rFonts w:ascii="Times New Roman" w:hAnsi="Times New Roman"/>
          <w:color w:val="000000"/>
          <w:szCs w:val="24"/>
          <w:lang w:val="uk-UA"/>
        </w:rPr>
        <w:t xml:space="preserve">Основні напрями волонтерської діяльності. Дослідження проблемного поля та вибір предмету волонтерської діяльності. </w:t>
      </w:r>
      <w:r>
        <w:rPr>
          <w:rFonts w:ascii="Cambria" w:hAnsi="Cambria"/>
          <w:lang w:val="uk-UA"/>
        </w:rPr>
        <w:t>Міжнародні волонтерські організації та їх вплив на державотворчі процеси, трансформацію громад, в т.ч. в умовах конфліктів та кризових явищ.  К</w:t>
      </w:r>
      <w:r w:rsidRPr="002B2B04">
        <w:rPr>
          <w:rFonts w:ascii="Cambria" w:hAnsi="Cambria"/>
          <w:lang w:val="uk-UA"/>
        </w:rPr>
        <w:t xml:space="preserve">орпоративне </w:t>
      </w:r>
      <w:proofErr w:type="spellStart"/>
      <w:r w:rsidRPr="002B2B04">
        <w:rPr>
          <w:rFonts w:ascii="Cambria" w:hAnsi="Cambria"/>
          <w:lang w:val="uk-UA"/>
        </w:rPr>
        <w:t>волонтерство</w:t>
      </w:r>
      <w:proofErr w:type="spellEnd"/>
      <w:r>
        <w:rPr>
          <w:rFonts w:ascii="Cambria" w:hAnsi="Cambria"/>
          <w:lang w:val="uk-UA"/>
        </w:rPr>
        <w:t>, соціальна підтримка і відповідальність.</w:t>
      </w:r>
    </w:p>
    <w:p w:rsidR="00B94918" w:rsidRPr="006C68C0" w:rsidRDefault="00B94918" w:rsidP="00B94918">
      <w:pPr>
        <w:pStyle w:val="a3"/>
        <w:rPr>
          <w:lang w:val="uk-UA"/>
        </w:rPr>
      </w:pPr>
    </w:p>
    <w:p w:rsidR="00B94918" w:rsidRDefault="00B94918" w:rsidP="00B94918">
      <w:pPr>
        <w:pStyle w:val="2"/>
        <w:rPr>
          <w:rStyle w:val="ae"/>
        </w:rPr>
      </w:pPr>
      <w:bookmarkStart w:id="7" w:name="_Toc41396636"/>
      <w:bookmarkEnd w:id="6"/>
      <w:r w:rsidRPr="00B03103">
        <w:rPr>
          <w:rStyle w:val="ae"/>
        </w:rPr>
        <w:t xml:space="preserve">Тема 4. </w:t>
      </w:r>
      <w:r w:rsidRPr="00A940C9">
        <w:rPr>
          <w:rStyle w:val="ae"/>
        </w:rPr>
        <w:t>Особистість волонтера: якості, компетенції, емоційний інтелект. Профілактика вигорання.</w:t>
      </w:r>
    </w:p>
    <w:bookmarkEnd w:id="7"/>
    <w:p w:rsidR="00B94918" w:rsidRDefault="00B94918" w:rsidP="00B94918">
      <w:pPr>
        <w:pStyle w:val="10"/>
        <w:ind w:firstLine="360"/>
        <w:rPr>
          <w:rFonts w:ascii="Cambria" w:hAnsi="Cambria"/>
          <w:lang w:val="uk-UA"/>
        </w:rPr>
      </w:pPr>
      <w:r>
        <w:rPr>
          <w:rFonts w:ascii="Cambria" w:hAnsi="Cambria"/>
          <w:lang w:val="uk-UA"/>
        </w:rPr>
        <w:t xml:space="preserve">Мотиваційний профіль та модель компетенцій волонтера. Критично важливі для здійснення волонтерської діяльності якості та риси характеру. Розвиток емоційних та комунікативних компетенцій волонтера. управління стресом та емоційним перевантаженням в діяльності волонтера, профілактика вигорання. </w:t>
      </w:r>
    </w:p>
    <w:p w:rsidR="00B94918" w:rsidRPr="006C68C0" w:rsidRDefault="00B94918" w:rsidP="00B94918">
      <w:pPr>
        <w:pStyle w:val="a3"/>
        <w:rPr>
          <w:lang w:val="uk-UA"/>
        </w:rPr>
      </w:pPr>
    </w:p>
    <w:p w:rsidR="00B94918" w:rsidRDefault="00B94918" w:rsidP="00B94918">
      <w:pPr>
        <w:pStyle w:val="2"/>
        <w:rPr>
          <w:rStyle w:val="ae"/>
        </w:rPr>
      </w:pPr>
      <w:bookmarkStart w:id="8" w:name="_Toc41396637"/>
      <w:r w:rsidRPr="00B03103">
        <w:rPr>
          <w:rStyle w:val="ae"/>
        </w:rPr>
        <w:t xml:space="preserve">Тема 5. </w:t>
      </w:r>
      <w:r w:rsidRPr="00A940C9">
        <w:rPr>
          <w:rStyle w:val="ae"/>
        </w:rPr>
        <w:t>Управління проектами  у волонтерській діяльності</w:t>
      </w:r>
    </w:p>
    <w:bookmarkEnd w:id="8"/>
    <w:p w:rsidR="00B94918" w:rsidRPr="00B95D1D" w:rsidRDefault="00B94918" w:rsidP="00B94918">
      <w:pPr>
        <w:pStyle w:val="10"/>
        <w:ind w:firstLine="360"/>
        <w:rPr>
          <w:rFonts w:ascii="Cambria" w:hAnsi="Cambria"/>
          <w:lang w:val="uk-UA"/>
        </w:rPr>
      </w:pPr>
      <w:r>
        <w:rPr>
          <w:rFonts w:ascii="Cambria" w:hAnsi="Cambria"/>
          <w:lang w:val="uk-UA"/>
        </w:rPr>
        <w:t xml:space="preserve">Застосування проектного менеджменту у волонтерській діяльності </w:t>
      </w:r>
      <w:r>
        <w:rPr>
          <w:rFonts w:ascii="Cambria" w:hAnsi="Cambria"/>
          <w:lang w:val="en-US"/>
        </w:rPr>
        <w:t>Agile</w:t>
      </w:r>
      <w:r w:rsidRPr="00F7556C">
        <w:rPr>
          <w:rFonts w:ascii="Cambria" w:hAnsi="Cambria"/>
          <w:lang w:val="uk-UA"/>
        </w:rPr>
        <w:t xml:space="preserve"> </w:t>
      </w:r>
      <w:r>
        <w:rPr>
          <w:rFonts w:ascii="Cambria" w:hAnsi="Cambria"/>
          <w:lang w:val="uk-UA"/>
        </w:rPr>
        <w:t>–</w:t>
      </w:r>
      <w:r w:rsidRPr="00F7556C">
        <w:rPr>
          <w:rFonts w:ascii="Cambria" w:hAnsi="Cambria"/>
          <w:lang w:val="uk-UA"/>
        </w:rPr>
        <w:t xml:space="preserve"> </w:t>
      </w:r>
      <w:r>
        <w:rPr>
          <w:rFonts w:ascii="Cambria" w:hAnsi="Cambria"/>
          <w:lang w:val="uk-UA"/>
        </w:rPr>
        <w:t xml:space="preserve">підхід. Опис мети, візії, завдань проекту, розподіл відповідальності </w:t>
      </w:r>
      <w:r>
        <w:rPr>
          <w:rFonts w:ascii="Cambria" w:hAnsi="Cambria"/>
          <w:lang w:val="en-US"/>
        </w:rPr>
        <w:t>RASCI</w:t>
      </w:r>
      <w:r w:rsidRPr="00F7556C">
        <w:rPr>
          <w:rFonts w:ascii="Cambria" w:hAnsi="Cambria"/>
          <w:lang w:val="uk-UA"/>
        </w:rPr>
        <w:t xml:space="preserve">. </w:t>
      </w:r>
      <w:r>
        <w:rPr>
          <w:rFonts w:ascii="Cambria" w:hAnsi="Cambria"/>
          <w:lang w:val="uk-UA"/>
        </w:rPr>
        <w:t>Розробка проекту: етапи (план), послідовність, очікувані результати, методи поточного та підсумкового контролю. Практики презентації волонтерської організації та проекту. Звітність та аудит реалізованого проекту.</w:t>
      </w:r>
    </w:p>
    <w:p w:rsidR="00B94918" w:rsidRDefault="00B94918" w:rsidP="00B94918">
      <w:pPr>
        <w:pStyle w:val="10"/>
        <w:ind w:firstLine="360"/>
        <w:rPr>
          <w:rFonts w:ascii="Times New Roman" w:hAnsi="Times New Roman"/>
          <w:color w:val="000000"/>
          <w:szCs w:val="24"/>
          <w:lang w:val="uk-UA"/>
        </w:rPr>
      </w:pPr>
    </w:p>
    <w:p w:rsidR="00B94918" w:rsidRPr="002B5D90" w:rsidRDefault="00B94918" w:rsidP="00B94918">
      <w:pPr>
        <w:jc w:val="center"/>
        <w:rPr>
          <w:rFonts w:ascii="Cambria" w:hAnsi="Cambria"/>
          <w:b/>
          <w:noProof/>
          <w:lang w:val="uk-UA"/>
        </w:rPr>
      </w:pPr>
      <w:r w:rsidRPr="002B5D90">
        <w:rPr>
          <w:rFonts w:ascii="Cambria" w:hAnsi="Cambria"/>
          <w:b/>
          <w:noProof/>
          <w:lang w:val="uk-UA"/>
        </w:rPr>
        <w:t>ЗМІСТОВИЙ МОДУЛЬ 2. БЛАГОДІЙНИЦТВО</w:t>
      </w:r>
    </w:p>
    <w:p w:rsidR="00B94918" w:rsidRDefault="00B94918" w:rsidP="00B94918">
      <w:pPr>
        <w:pStyle w:val="2"/>
        <w:rPr>
          <w:rStyle w:val="ae"/>
        </w:rPr>
      </w:pPr>
      <w:bookmarkStart w:id="9" w:name="_Toc41396638"/>
      <w:r w:rsidRPr="00BB0BB4">
        <w:rPr>
          <w:rStyle w:val="ae"/>
        </w:rPr>
        <w:t>Тема 6. Благодійництво в Україні і світі: форми, напрями, цивільно-правові основи.</w:t>
      </w:r>
    </w:p>
    <w:p w:rsidR="00B94918" w:rsidRDefault="00B94918" w:rsidP="00B94918">
      <w:pPr>
        <w:pStyle w:val="10"/>
        <w:ind w:firstLine="360"/>
        <w:rPr>
          <w:rFonts w:ascii="Cambria" w:hAnsi="Cambria"/>
          <w:lang w:val="uk-UA"/>
        </w:rPr>
      </w:pPr>
      <w:r>
        <w:rPr>
          <w:rFonts w:ascii="Cambria" w:hAnsi="Cambria"/>
          <w:lang w:val="uk-UA"/>
        </w:rPr>
        <w:t xml:space="preserve">Міжнародні стандарти благодійної діяльності. </w:t>
      </w:r>
      <w:r w:rsidRPr="00AD63A4">
        <w:rPr>
          <w:rFonts w:ascii="Cambria" w:hAnsi="Cambria"/>
          <w:bCs/>
          <w:lang w:val="uk-UA"/>
        </w:rPr>
        <w:t>Зміст, практика застосування норм Закону України Про благодійну діяльність та благодійні організації.</w:t>
      </w:r>
      <w:r>
        <w:rPr>
          <w:rFonts w:ascii="Cambria" w:hAnsi="Cambria"/>
          <w:bCs/>
          <w:lang w:val="uk-UA"/>
        </w:rPr>
        <w:t xml:space="preserve"> </w:t>
      </w:r>
      <w:r w:rsidRPr="00CC3557">
        <w:rPr>
          <w:rFonts w:ascii="Cambria" w:hAnsi="Cambria"/>
          <w:lang w:val="uk-UA"/>
        </w:rPr>
        <w:t>Корпоративна філантропія</w:t>
      </w:r>
      <w:r>
        <w:rPr>
          <w:rFonts w:ascii="Cambria" w:hAnsi="Cambria"/>
          <w:lang w:val="uk-UA"/>
        </w:rPr>
        <w:t xml:space="preserve">. </w:t>
      </w:r>
      <w:r w:rsidRPr="00CC3557">
        <w:rPr>
          <w:rFonts w:ascii="Cambria" w:hAnsi="Cambria"/>
          <w:lang w:val="uk-UA"/>
        </w:rPr>
        <w:t>Венчурна філантропія</w:t>
      </w:r>
      <w:r>
        <w:rPr>
          <w:rFonts w:ascii="Cambria" w:hAnsi="Cambria"/>
          <w:lang w:val="uk-UA"/>
        </w:rPr>
        <w:t>. Б</w:t>
      </w:r>
      <w:r w:rsidRPr="00CC3557">
        <w:rPr>
          <w:rFonts w:ascii="Cambria" w:hAnsi="Cambria"/>
          <w:lang w:val="uk-UA"/>
        </w:rPr>
        <w:t>лагодійні програми</w:t>
      </w:r>
      <w:r>
        <w:rPr>
          <w:rFonts w:ascii="Cambria" w:hAnsi="Cambria"/>
          <w:lang w:val="uk-UA"/>
        </w:rPr>
        <w:t xml:space="preserve">. </w:t>
      </w:r>
    </w:p>
    <w:p w:rsidR="00B94918" w:rsidRDefault="00B94918" w:rsidP="00B94918">
      <w:pPr>
        <w:pStyle w:val="a3"/>
        <w:rPr>
          <w:lang w:val="uk-UA"/>
        </w:rPr>
      </w:pPr>
    </w:p>
    <w:p w:rsidR="00B94918" w:rsidRDefault="00B94918" w:rsidP="00B94918">
      <w:pPr>
        <w:pStyle w:val="2"/>
        <w:rPr>
          <w:rStyle w:val="ae"/>
        </w:rPr>
      </w:pPr>
      <w:r w:rsidRPr="00B03103">
        <w:rPr>
          <w:rStyle w:val="ae"/>
        </w:rPr>
        <w:lastRenderedPageBreak/>
        <w:t>Тема 7.</w:t>
      </w:r>
      <w:r w:rsidRPr="00BB0BB4">
        <w:t xml:space="preserve"> </w:t>
      </w:r>
      <w:r w:rsidRPr="00BB0BB4">
        <w:rPr>
          <w:rStyle w:val="ae"/>
        </w:rPr>
        <w:t>Управління благодійними проектами. Оподаткування та</w:t>
      </w:r>
      <w:r>
        <w:rPr>
          <w:rStyle w:val="ae"/>
        </w:rPr>
        <w:t xml:space="preserve"> пільги благодійних організацій</w:t>
      </w:r>
    </w:p>
    <w:p w:rsidR="00B94918" w:rsidRDefault="00B94918" w:rsidP="00B94918">
      <w:pPr>
        <w:pStyle w:val="21"/>
        <w:ind w:firstLine="360"/>
        <w:rPr>
          <w:rFonts w:ascii="Cambria" w:hAnsi="Cambria"/>
          <w:b w:val="0"/>
          <w:bCs/>
          <w:lang w:val="uk-UA"/>
        </w:rPr>
      </w:pPr>
      <w:r w:rsidRPr="00AD63A4">
        <w:rPr>
          <w:rFonts w:ascii="Cambria" w:hAnsi="Cambria"/>
          <w:b w:val="0"/>
          <w:bCs/>
          <w:lang w:val="uk-UA"/>
        </w:rPr>
        <w:t>Проблемні аспекти діяльності благодійних організацій в Україні та шляхи їх вирішення.</w:t>
      </w:r>
      <w:r>
        <w:rPr>
          <w:rFonts w:ascii="Cambria" w:hAnsi="Cambria"/>
          <w:b w:val="0"/>
          <w:bCs/>
          <w:lang w:val="uk-UA"/>
        </w:rPr>
        <w:t xml:space="preserve"> </w:t>
      </w:r>
      <w:r w:rsidRPr="00AD63A4">
        <w:rPr>
          <w:rFonts w:ascii="Cambria" w:hAnsi="Cambria"/>
          <w:b w:val="0"/>
          <w:bCs/>
          <w:lang w:val="uk-UA"/>
        </w:rPr>
        <w:t>Робота з міжнародними благодійними фондами.</w:t>
      </w:r>
      <w:r>
        <w:rPr>
          <w:rFonts w:ascii="Cambria" w:hAnsi="Cambria"/>
          <w:b w:val="0"/>
          <w:bCs/>
          <w:lang w:val="uk-UA"/>
        </w:rPr>
        <w:t xml:space="preserve"> </w:t>
      </w:r>
      <w:r w:rsidRPr="00AD2B7F">
        <w:rPr>
          <w:rFonts w:ascii="Cambria" w:hAnsi="Cambria"/>
          <w:b w:val="0"/>
          <w:bCs/>
          <w:lang w:val="uk-UA"/>
        </w:rPr>
        <w:t xml:space="preserve">Застосування проектного менеджменту у благодійній  діяльності </w:t>
      </w:r>
      <w:proofErr w:type="spellStart"/>
      <w:r w:rsidRPr="00AD2B7F">
        <w:rPr>
          <w:rFonts w:ascii="Cambria" w:hAnsi="Cambria"/>
          <w:b w:val="0"/>
          <w:bCs/>
          <w:lang w:val="uk-UA"/>
        </w:rPr>
        <w:t>Agile</w:t>
      </w:r>
      <w:proofErr w:type="spellEnd"/>
      <w:r w:rsidRPr="00AD2B7F">
        <w:rPr>
          <w:rFonts w:ascii="Cambria" w:hAnsi="Cambria"/>
          <w:b w:val="0"/>
          <w:bCs/>
          <w:lang w:val="uk-UA"/>
        </w:rPr>
        <w:t xml:space="preserve"> – підхід. Опис мети, візії, завдань проекту, розподіл відповідальності RASCI. Оподаткування благодійних організацій. Податковий облік благодійної допомоги. Відображення витрат при наданні благодійної допомоги та їх обмеження в податковому обліку.</w:t>
      </w:r>
      <w:r>
        <w:rPr>
          <w:rFonts w:ascii="Cambria" w:hAnsi="Cambria"/>
          <w:b w:val="0"/>
          <w:bCs/>
          <w:lang w:val="uk-UA"/>
        </w:rPr>
        <w:t xml:space="preserve"> </w:t>
      </w:r>
      <w:r w:rsidRPr="00AD2B7F">
        <w:rPr>
          <w:rFonts w:ascii="Cambria" w:hAnsi="Cambria"/>
          <w:b w:val="0"/>
          <w:bCs/>
          <w:lang w:val="uk-UA"/>
        </w:rPr>
        <w:t>Менеджмент благодійного фонду</w:t>
      </w:r>
      <w:r>
        <w:rPr>
          <w:rFonts w:ascii="Cambria" w:hAnsi="Cambria"/>
          <w:b w:val="0"/>
          <w:bCs/>
          <w:lang w:val="uk-UA"/>
        </w:rPr>
        <w:t xml:space="preserve">. </w:t>
      </w:r>
      <w:r w:rsidRPr="00AD2B7F">
        <w:rPr>
          <w:rFonts w:ascii="Cambria" w:hAnsi="Cambria"/>
          <w:b w:val="0"/>
          <w:bCs/>
          <w:lang w:val="uk-UA"/>
        </w:rPr>
        <w:t>Звітність та аудит реалізованого проекту, діяльності благодійного фонду.</w:t>
      </w:r>
    </w:p>
    <w:p w:rsidR="00B94918" w:rsidRDefault="00B94918" w:rsidP="00B94918">
      <w:pPr>
        <w:pStyle w:val="21"/>
        <w:ind w:firstLine="360"/>
        <w:rPr>
          <w:rFonts w:ascii="Cambria" w:hAnsi="Cambria"/>
          <w:b w:val="0"/>
          <w:bCs/>
          <w:lang w:val="uk-UA"/>
        </w:rPr>
      </w:pPr>
    </w:p>
    <w:p w:rsidR="00B94918" w:rsidRPr="00AD2B7F" w:rsidRDefault="00B94918" w:rsidP="00B94918">
      <w:pPr>
        <w:pStyle w:val="2"/>
        <w:rPr>
          <w:rStyle w:val="ae"/>
        </w:rPr>
      </w:pPr>
      <w:r w:rsidRPr="00AD2B7F">
        <w:rPr>
          <w:rStyle w:val="ae"/>
        </w:rPr>
        <w:t>Тема 8. Волонтерство та благодійництво: комунікація з бізнесом та державою</w:t>
      </w:r>
    </w:p>
    <w:p w:rsidR="00B94918" w:rsidRDefault="00B94918" w:rsidP="00B94918">
      <w:pPr>
        <w:pStyle w:val="21"/>
        <w:ind w:firstLine="360"/>
        <w:rPr>
          <w:rFonts w:ascii="Cambria" w:hAnsi="Cambria"/>
          <w:b w:val="0"/>
          <w:bCs/>
          <w:lang w:val="uk-UA"/>
        </w:rPr>
      </w:pPr>
    </w:p>
    <w:p w:rsidR="00B94918" w:rsidRPr="00155B94" w:rsidRDefault="00B94918" w:rsidP="00B94918">
      <w:pPr>
        <w:pStyle w:val="21"/>
        <w:ind w:firstLine="360"/>
        <w:rPr>
          <w:rFonts w:ascii="Cambria" w:hAnsi="Cambria"/>
          <w:b w:val="0"/>
          <w:bCs/>
        </w:rPr>
      </w:pPr>
      <w:r w:rsidRPr="00AD2B7F">
        <w:rPr>
          <w:rFonts w:ascii="Cambria" w:hAnsi="Cambria"/>
          <w:b w:val="0"/>
          <w:bCs/>
          <w:lang w:val="uk-UA"/>
        </w:rPr>
        <w:t xml:space="preserve">Комунікації, як інструмент </w:t>
      </w:r>
      <w:proofErr w:type="spellStart"/>
      <w:r>
        <w:rPr>
          <w:rFonts w:ascii="Cambria" w:hAnsi="Cambria"/>
          <w:b w:val="0"/>
          <w:bCs/>
          <w:lang w:val="uk-UA"/>
        </w:rPr>
        <w:t>волонтерства</w:t>
      </w:r>
      <w:proofErr w:type="spellEnd"/>
      <w:r>
        <w:rPr>
          <w:rFonts w:ascii="Cambria" w:hAnsi="Cambria"/>
          <w:b w:val="0"/>
          <w:bCs/>
          <w:lang w:val="uk-UA"/>
        </w:rPr>
        <w:t xml:space="preserve"> та </w:t>
      </w:r>
      <w:r w:rsidRPr="00AD2B7F">
        <w:rPr>
          <w:rFonts w:ascii="Cambria" w:hAnsi="Cambria"/>
          <w:b w:val="0"/>
          <w:bCs/>
          <w:lang w:val="uk-UA"/>
        </w:rPr>
        <w:t>благодійництва. Взаємодія благодійних організацій і бізнесу</w:t>
      </w:r>
      <w:bookmarkEnd w:id="9"/>
      <w:r>
        <w:rPr>
          <w:rFonts w:ascii="Cambria" w:hAnsi="Cambria"/>
          <w:b w:val="0"/>
          <w:bCs/>
          <w:lang w:val="uk-UA"/>
        </w:rPr>
        <w:t>. Налагодження комунікацій волонтерських, благодійних організацій з бізнес-структурами. Мотивація бізнесу до волонтерської та благодійницької діяльності.</w:t>
      </w:r>
      <w:r w:rsidRPr="000B2FFD">
        <w:rPr>
          <w:rFonts w:ascii="Cambria" w:hAnsi="Cambria"/>
          <w:lang w:val="uk-UA"/>
        </w:rPr>
        <w:t xml:space="preserve"> </w:t>
      </w:r>
      <w:r w:rsidRPr="000B2FFD">
        <w:rPr>
          <w:rFonts w:ascii="Cambria" w:hAnsi="Cambria"/>
          <w:b w:val="0"/>
          <w:lang w:val="uk-UA"/>
        </w:rPr>
        <w:t>Мережеві комунікації, як канал поширення сфери впливу</w:t>
      </w:r>
      <w:r>
        <w:rPr>
          <w:rFonts w:ascii="Cambria" w:hAnsi="Cambria"/>
          <w:b w:val="0"/>
          <w:lang w:val="uk-UA"/>
        </w:rPr>
        <w:t xml:space="preserve"> волонтерів та благодійників. </w:t>
      </w:r>
      <w:r>
        <w:rPr>
          <w:rFonts w:ascii="Cambria" w:hAnsi="Cambria"/>
          <w:b w:val="0"/>
          <w:bCs/>
          <w:lang w:val="uk-UA"/>
        </w:rPr>
        <w:t xml:space="preserve">Корпоративний волонтерський рух: його організація, розвиток. Бізнес  та проекти </w:t>
      </w:r>
      <w:r>
        <w:rPr>
          <w:rFonts w:ascii="Cambria" w:hAnsi="Cambria"/>
          <w:b w:val="0"/>
          <w:bCs/>
          <w:lang w:val="en-US"/>
        </w:rPr>
        <w:t>pro</w:t>
      </w:r>
      <w:r w:rsidRPr="00155B94">
        <w:rPr>
          <w:rFonts w:ascii="Cambria" w:hAnsi="Cambria"/>
          <w:b w:val="0"/>
          <w:bCs/>
        </w:rPr>
        <w:t xml:space="preserve"> </w:t>
      </w:r>
      <w:r>
        <w:rPr>
          <w:rFonts w:ascii="Cambria" w:hAnsi="Cambria"/>
          <w:b w:val="0"/>
          <w:bCs/>
          <w:lang w:val="en-US"/>
        </w:rPr>
        <w:t>bono</w:t>
      </w:r>
      <w:r w:rsidRPr="00155B94">
        <w:rPr>
          <w:rFonts w:ascii="Cambria" w:hAnsi="Cambria"/>
          <w:b w:val="0"/>
          <w:bCs/>
        </w:rPr>
        <w:t>.</w:t>
      </w:r>
      <w:r>
        <w:rPr>
          <w:rFonts w:ascii="Cambria" w:hAnsi="Cambria"/>
          <w:b w:val="0"/>
          <w:bCs/>
        </w:rPr>
        <w:t xml:space="preserve"> </w:t>
      </w:r>
    </w:p>
    <w:p w:rsidR="00B94918" w:rsidRDefault="00B94918" w:rsidP="00B94918">
      <w:pPr>
        <w:pStyle w:val="10"/>
        <w:ind w:firstLine="360"/>
        <w:rPr>
          <w:rFonts w:ascii="Cambria" w:hAnsi="Cambria"/>
          <w:lang w:val="uk-UA"/>
        </w:rPr>
      </w:pPr>
      <w:r w:rsidRPr="00EB471E">
        <w:rPr>
          <w:rFonts w:ascii="Cambria" w:hAnsi="Cambria"/>
          <w:lang w:val="uk-UA"/>
        </w:rPr>
        <w:t xml:space="preserve">Засади </w:t>
      </w:r>
      <w:r>
        <w:rPr>
          <w:rFonts w:ascii="Cambria" w:hAnsi="Cambria"/>
          <w:lang w:val="uk-UA"/>
        </w:rPr>
        <w:t xml:space="preserve">комунікативної </w:t>
      </w:r>
      <w:r w:rsidRPr="00EB471E">
        <w:rPr>
          <w:rFonts w:ascii="Cambria" w:hAnsi="Cambria"/>
          <w:lang w:val="uk-UA"/>
        </w:rPr>
        <w:t xml:space="preserve">взаємодії </w:t>
      </w:r>
      <w:r>
        <w:rPr>
          <w:rFonts w:ascii="Cambria" w:hAnsi="Cambria"/>
          <w:lang w:val="uk-UA"/>
        </w:rPr>
        <w:t>волонтерських та благодійних організацій</w:t>
      </w:r>
      <w:r w:rsidRPr="00EB471E">
        <w:rPr>
          <w:rFonts w:ascii="Cambria" w:hAnsi="Cambria"/>
          <w:lang w:val="uk-UA"/>
        </w:rPr>
        <w:t xml:space="preserve"> з органами державної влади</w:t>
      </w:r>
      <w:r>
        <w:rPr>
          <w:rFonts w:ascii="Cambria" w:hAnsi="Cambria"/>
          <w:lang w:val="uk-UA"/>
        </w:rPr>
        <w:t>. Залучення волонтерів до розроблення та обговорення</w:t>
      </w:r>
      <w:r w:rsidRPr="00E669EA">
        <w:rPr>
          <w:rFonts w:ascii="Cambria" w:hAnsi="Cambria"/>
          <w:lang w:val="uk-UA"/>
        </w:rPr>
        <w:t xml:space="preserve"> проектів нормативно-правових актів </w:t>
      </w:r>
      <w:r>
        <w:rPr>
          <w:rFonts w:ascii="Cambria" w:hAnsi="Cambria"/>
          <w:lang w:val="uk-UA"/>
        </w:rPr>
        <w:t xml:space="preserve">соціального спрямування. Залучення благодійних фондів до вирішення проблем України. Завдання держави щодо розвитку </w:t>
      </w:r>
      <w:proofErr w:type="spellStart"/>
      <w:r>
        <w:rPr>
          <w:rFonts w:ascii="Cambria" w:hAnsi="Cambria"/>
          <w:lang w:val="uk-UA"/>
        </w:rPr>
        <w:t>волонтерства</w:t>
      </w:r>
      <w:proofErr w:type="spellEnd"/>
      <w:r>
        <w:rPr>
          <w:rFonts w:ascii="Cambria" w:hAnsi="Cambria"/>
          <w:lang w:val="uk-UA"/>
        </w:rPr>
        <w:t xml:space="preserve"> та благодійництва. </w:t>
      </w:r>
    </w:p>
    <w:p w:rsidR="00B94918" w:rsidRPr="00AD63A4" w:rsidRDefault="00B94918" w:rsidP="00B94918">
      <w:pPr>
        <w:pStyle w:val="a3"/>
        <w:rPr>
          <w:lang w:val="uk-UA"/>
        </w:rPr>
      </w:pPr>
    </w:p>
    <w:p w:rsidR="00F72400" w:rsidRPr="00F72400" w:rsidRDefault="00F72400" w:rsidP="00F72400">
      <w:pPr>
        <w:spacing w:after="120" w:line="276" w:lineRule="auto"/>
        <w:ind w:left="360"/>
        <w:jc w:val="center"/>
        <w:rPr>
          <w:rFonts w:ascii="Cambria" w:hAnsi="Cambria"/>
          <w:b/>
          <w:lang w:val="uk-UA"/>
        </w:rPr>
      </w:pPr>
      <w:bookmarkStart w:id="10" w:name="_Hlk74606826"/>
      <w:bookmarkStart w:id="11" w:name="_Hlk74483030"/>
      <w:r>
        <w:rPr>
          <w:rFonts w:ascii="Cambria" w:hAnsi="Cambria"/>
          <w:b/>
          <w:lang w:val="uk-UA"/>
        </w:rPr>
        <w:t>3. 3</w:t>
      </w:r>
      <w:r w:rsidRPr="00F72400">
        <w:rPr>
          <w:rFonts w:ascii="Cambria" w:hAnsi="Cambria"/>
          <w:b/>
          <w:lang w:val="uk-UA"/>
        </w:rPr>
        <w:t xml:space="preserve">ОЦІНЮВАННЯ РЕЗУЛЬТАТІВ НАВЧАННЯ ЗДОБУВАЧА </w:t>
      </w:r>
    </w:p>
    <w:p w:rsidR="00F72400" w:rsidRPr="00F72400" w:rsidRDefault="003C2505" w:rsidP="003C2505">
      <w:pPr>
        <w:tabs>
          <w:tab w:val="left" w:pos="426"/>
          <w:tab w:val="left" w:pos="851"/>
          <w:tab w:val="left" w:pos="993"/>
        </w:tabs>
        <w:spacing w:after="120"/>
        <w:ind w:left="1080"/>
        <w:rPr>
          <w:rFonts w:ascii="Cambria" w:hAnsi="Cambria"/>
          <w:b/>
          <w:u w:val="single"/>
          <w:lang w:val="uk-UA"/>
        </w:rPr>
      </w:pPr>
      <w:r>
        <w:rPr>
          <w:rFonts w:ascii="Cambria" w:hAnsi="Cambria"/>
          <w:b/>
          <w:lang w:val="uk-UA"/>
        </w:rPr>
        <w:t>3.1.</w:t>
      </w:r>
      <w:r w:rsidR="00F72400" w:rsidRPr="00F72400">
        <w:rPr>
          <w:rFonts w:ascii="Cambria" w:hAnsi="Cambria"/>
          <w:b/>
          <w:lang w:val="uk-UA"/>
        </w:rPr>
        <w:t>Порядок поточного і підсумкового  оцінювання результатів  навчання  здобувача  з навчальної дисципліни «</w:t>
      </w:r>
      <w:r>
        <w:rPr>
          <w:rFonts w:ascii="Cambria" w:hAnsi="Cambria"/>
          <w:b/>
          <w:lang w:val="uk-UA"/>
        </w:rPr>
        <w:t>Волонтерство та благодійництво</w:t>
      </w:r>
      <w:r w:rsidR="00F72400" w:rsidRPr="00F72400">
        <w:rPr>
          <w:rFonts w:ascii="Cambria" w:hAnsi="Cambria"/>
          <w:b/>
          <w:lang w:val="uk-UA"/>
        </w:rPr>
        <w:t>»</w:t>
      </w:r>
    </w:p>
    <w:p w:rsidR="00B94918" w:rsidRDefault="00B94918" w:rsidP="00B94918">
      <w:pPr>
        <w:tabs>
          <w:tab w:val="left" w:pos="284"/>
          <w:tab w:val="left" w:pos="567"/>
        </w:tabs>
        <w:ind w:firstLine="567"/>
        <w:jc w:val="both"/>
        <w:rPr>
          <w:rFonts w:ascii="Cambria" w:hAnsi="Cambria"/>
          <w:b/>
          <w:i/>
          <w:iCs/>
          <w:color w:val="191919"/>
          <w:spacing w:val="-8"/>
          <w:lang w:val="uk-UA"/>
        </w:rPr>
      </w:pPr>
    </w:p>
    <w:p w:rsidR="00B94918" w:rsidRDefault="00B94918" w:rsidP="00B94918">
      <w:pPr>
        <w:tabs>
          <w:tab w:val="left" w:pos="284"/>
          <w:tab w:val="left" w:pos="567"/>
        </w:tabs>
        <w:ind w:firstLine="567"/>
        <w:jc w:val="both"/>
        <w:rPr>
          <w:rFonts w:ascii="Cambria" w:hAnsi="Cambria"/>
          <w:spacing w:val="-8"/>
          <w:lang w:val="uk-UA"/>
        </w:rPr>
      </w:pPr>
      <w:r w:rsidRPr="00150E95">
        <w:rPr>
          <w:rFonts w:ascii="Cambria" w:hAnsi="Cambria"/>
          <w:b/>
          <w:i/>
          <w:iCs/>
          <w:color w:val="191919"/>
          <w:spacing w:val="-8"/>
          <w:lang w:val="uk-UA"/>
        </w:rPr>
        <w:t>Структура навчальної дисципліни</w:t>
      </w:r>
      <w:r w:rsidRPr="00150E95">
        <w:rPr>
          <w:rFonts w:ascii="Cambria" w:hAnsi="Cambria"/>
          <w:b/>
          <w:color w:val="191919"/>
          <w:spacing w:val="-8"/>
          <w:lang w:val="uk-UA"/>
        </w:rPr>
        <w:t>:</w:t>
      </w:r>
      <w:r w:rsidRPr="00150E95">
        <w:rPr>
          <w:rFonts w:ascii="Cambria" w:hAnsi="Cambria"/>
          <w:bCs/>
          <w:spacing w:val="-8"/>
          <w:lang w:val="uk-UA"/>
        </w:rPr>
        <w:t xml:space="preserve"> </w:t>
      </w:r>
      <w:r w:rsidRPr="00150E95">
        <w:rPr>
          <w:rFonts w:ascii="Cambria" w:hAnsi="Cambria"/>
          <w:spacing w:val="-8"/>
          <w:lang w:val="uk-UA"/>
        </w:rPr>
        <w:t xml:space="preserve">передбачено </w:t>
      </w:r>
      <w:r w:rsidRPr="00150E95">
        <w:rPr>
          <w:rFonts w:ascii="Cambria" w:hAnsi="Cambria"/>
          <w:b/>
          <w:spacing w:val="-8"/>
          <w:lang w:val="uk-UA"/>
        </w:rPr>
        <w:t>2</w:t>
      </w:r>
      <w:r w:rsidRPr="00150E95">
        <w:rPr>
          <w:rFonts w:ascii="Cambria" w:hAnsi="Cambria"/>
          <w:spacing w:val="-8"/>
          <w:lang w:val="uk-UA"/>
        </w:rPr>
        <w:t xml:space="preserve"> </w:t>
      </w:r>
      <w:r w:rsidRPr="00150E95">
        <w:rPr>
          <w:rFonts w:ascii="Cambria" w:hAnsi="Cambria"/>
          <w:i/>
          <w:spacing w:val="-8"/>
          <w:lang w:val="uk-UA"/>
        </w:rPr>
        <w:t>змістових модуля.</w:t>
      </w:r>
      <w:r w:rsidRPr="00150E95">
        <w:rPr>
          <w:rFonts w:ascii="Cambria" w:hAnsi="Cambria"/>
          <w:spacing w:val="-8"/>
          <w:lang w:val="uk-UA"/>
        </w:rPr>
        <w:t xml:space="preserve"> </w:t>
      </w:r>
      <w:r w:rsidRPr="00150E95">
        <w:rPr>
          <w:rFonts w:ascii="Cambria" w:hAnsi="Cambria"/>
          <w:i/>
          <w:spacing w:val="-8"/>
          <w:lang w:val="uk-UA"/>
        </w:rPr>
        <w:t>Перший змістовий модуль</w:t>
      </w:r>
      <w:r w:rsidRPr="00150E95">
        <w:rPr>
          <w:rFonts w:ascii="Cambria" w:hAnsi="Cambria"/>
          <w:spacing w:val="-8"/>
          <w:lang w:val="uk-UA"/>
        </w:rPr>
        <w:t xml:space="preserve"> – присвячений теоретичним основам </w:t>
      </w:r>
      <w:r>
        <w:rPr>
          <w:rFonts w:ascii="Cambria" w:hAnsi="Cambria"/>
          <w:spacing w:val="-8"/>
          <w:lang w:val="uk-UA"/>
        </w:rPr>
        <w:t xml:space="preserve">та практичним навичкам щодо волонтерського руху в Україні та світі </w:t>
      </w:r>
      <w:r>
        <w:rPr>
          <w:rFonts w:ascii="Cambria" w:hAnsi="Cambria"/>
          <w:bCs/>
          <w:spacing w:val="-8"/>
          <w:lang w:val="uk-UA"/>
        </w:rPr>
        <w:t>(теми 1 – 5</w:t>
      </w:r>
      <w:r w:rsidRPr="00150E95">
        <w:rPr>
          <w:rFonts w:ascii="Cambria" w:hAnsi="Cambria"/>
          <w:bCs/>
          <w:spacing w:val="-8"/>
          <w:lang w:val="uk-UA"/>
        </w:rPr>
        <w:t>)</w:t>
      </w:r>
      <w:r w:rsidRPr="00150E95">
        <w:rPr>
          <w:rFonts w:ascii="Cambria" w:hAnsi="Cambria"/>
          <w:spacing w:val="-8"/>
          <w:lang w:val="uk-UA"/>
        </w:rPr>
        <w:t xml:space="preserve">. </w:t>
      </w:r>
      <w:r w:rsidRPr="00150E95">
        <w:rPr>
          <w:rFonts w:ascii="Cambria" w:hAnsi="Cambria"/>
          <w:i/>
          <w:spacing w:val="-8"/>
          <w:lang w:val="uk-UA"/>
        </w:rPr>
        <w:t>Другий</w:t>
      </w:r>
      <w:r w:rsidRPr="00150E95">
        <w:rPr>
          <w:rFonts w:ascii="Cambria" w:hAnsi="Cambria"/>
          <w:spacing w:val="-8"/>
          <w:lang w:val="uk-UA"/>
        </w:rPr>
        <w:t xml:space="preserve"> – висвітлює </w:t>
      </w:r>
      <w:r w:rsidRPr="0076385D">
        <w:rPr>
          <w:rFonts w:ascii="Cambria" w:hAnsi="Cambria"/>
          <w:spacing w:val="-8"/>
          <w:lang w:val="uk-UA"/>
        </w:rPr>
        <w:t>форми, напрями, цивільно-правові</w:t>
      </w:r>
      <w:r>
        <w:rPr>
          <w:rFonts w:ascii="Cambria" w:hAnsi="Cambria"/>
          <w:spacing w:val="-8"/>
          <w:lang w:val="uk-UA"/>
        </w:rPr>
        <w:t xml:space="preserve">, специфіку оподаткування благодійної діяльності в Україні, а також розкриває особливості </w:t>
      </w:r>
      <w:r w:rsidR="00230D7D">
        <w:rPr>
          <w:rFonts w:ascii="Cambria" w:hAnsi="Cambria"/>
          <w:spacing w:val="-8"/>
          <w:lang w:val="uk-UA"/>
        </w:rPr>
        <w:t>налагодження</w:t>
      </w:r>
      <w:r>
        <w:rPr>
          <w:rFonts w:ascii="Cambria" w:hAnsi="Cambria"/>
          <w:spacing w:val="-8"/>
          <w:lang w:val="uk-UA"/>
        </w:rPr>
        <w:t xml:space="preserve"> комунікації між волонтерськими, благодійними організаціями та бізнесом і державою (теми 6-8). </w:t>
      </w:r>
    </w:p>
    <w:p w:rsidR="00B94918" w:rsidRPr="00150E95" w:rsidRDefault="00B94918" w:rsidP="00B94918">
      <w:pPr>
        <w:tabs>
          <w:tab w:val="left" w:pos="284"/>
          <w:tab w:val="left" w:pos="567"/>
        </w:tabs>
        <w:ind w:firstLine="567"/>
        <w:jc w:val="both"/>
        <w:rPr>
          <w:rFonts w:ascii="Cambria" w:hAnsi="Cambria"/>
          <w:lang w:val="uk-UA"/>
        </w:rPr>
      </w:pPr>
      <w:r w:rsidRPr="0076385D">
        <w:rPr>
          <w:rFonts w:ascii="Cambria" w:hAnsi="Cambria"/>
          <w:spacing w:val="-8"/>
          <w:lang w:val="uk-UA"/>
        </w:rPr>
        <w:t xml:space="preserve"> </w:t>
      </w:r>
      <w:bookmarkEnd w:id="10"/>
      <w:r w:rsidRPr="00150E95">
        <w:rPr>
          <w:rFonts w:ascii="Cambria" w:hAnsi="Cambria"/>
          <w:spacing w:val="-8"/>
          <w:lang w:val="uk-UA"/>
        </w:rPr>
        <w:t>Упродовж семестру, після завершення відповідних тем, проводиться тематичне тестування</w:t>
      </w:r>
      <w:r>
        <w:rPr>
          <w:rFonts w:ascii="Cambria" w:hAnsi="Cambria"/>
          <w:spacing w:val="-8"/>
          <w:lang w:val="uk-UA"/>
        </w:rPr>
        <w:t xml:space="preserve"> (в т.ч. </w:t>
      </w:r>
      <w:r w:rsidRPr="00150E95">
        <w:rPr>
          <w:rFonts w:ascii="Cambria" w:hAnsi="Cambria"/>
          <w:spacing w:val="-8"/>
          <w:lang w:val="uk-UA"/>
        </w:rPr>
        <w:t xml:space="preserve"> з використанням системи </w:t>
      </w:r>
      <w:proofErr w:type="spellStart"/>
      <w:r w:rsidRPr="00AF137A">
        <w:rPr>
          <w:rFonts w:ascii="Cambria" w:hAnsi="Cambria"/>
          <w:i/>
          <w:iCs/>
          <w:spacing w:val="-8"/>
          <w:lang w:val="uk-UA"/>
        </w:rPr>
        <w:t>Moodle</w:t>
      </w:r>
      <w:proofErr w:type="spellEnd"/>
      <w:r>
        <w:rPr>
          <w:rFonts w:ascii="Cambria" w:hAnsi="Cambria"/>
          <w:i/>
          <w:iCs/>
          <w:spacing w:val="-8"/>
          <w:lang w:val="uk-UA"/>
        </w:rPr>
        <w:t>)</w:t>
      </w:r>
      <w:r w:rsidRPr="00150E95">
        <w:rPr>
          <w:rFonts w:ascii="Cambria" w:hAnsi="Cambria"/>
          <w:spacing w:val="-8"/>
          <w:lang w:val="uk-UA"/>
        </w:rPr>
        <w:t>. Навчальна дисципліна завершується –</w:t>
      </w:r>
      <w:r w:rsidRPr="00150E95">
        <w:rPr>
          <w:rFonts w:ascii="Cambria" w:hAnsi="Cambria"/>
          <w:b/>
          <w:i/>
          <w:iCs/>
          <w:spacing w:val="-8"/>
          <w:lang w:val="uk-UA"/>
        </w:rPr>
        <w:t>заліком.</w:t>
      </w:r>
    </w:p>
    <w:p w:rsidR="00B94918" w:rsidRPr="00150E95" w:rsidRDefault="00B94918" w:rsidP="00B94918">
      <w:pPr>
        <w:pStyle w:val="23"/>
        <w:rPr>
          <w:rFonts w:ascii="Cambria" w:hAnsi="Cambria"/>
          <w:sz w:val="24"/>
          <w:szCs w:val="28"/>
          <w:lang w:val="uk-UA"/>
        </w:rPr>
      </w:pPr>
      <w:bookmarkStart w:id="12" w:name="_Hlk74605758"/>
      <w:r w:rsidRPr="00150E95">
        <w:rPr>
          <w:rFonts w:ascii="Cambria" w:hAnsi="Cambria"/>
          <w:sz w:val="24"/>
          <w:szCs w:val="28"/>
          <w:lang w:val="uk-UA"/>
        </w:rPr>
        <w:t>Для забезпечення опанування навчальної дисципліни «</w:t>
      </w:r>
      <w:r>
        <w:rPr>
          <w:rFonts w:ascii="Cambria" w:hAnsi="Cambria"/>
          <w:sz w:val="24"/>
          <w:szCs w:val="28"/>
          <w:lang w:val="uk-UA"/>
        </w:rPr>
        <w:t xml:space="preserve">Волонтерство та благодійництво» </w:t>
      </w:r>
      <w:r w:rsidRPr="00150E95">
        <w:rPr>
          <w:rFonts w:ascii="Cambria" w:hAnsi="Cambria"/>
          <w:sz w:val="24"/>
          <w:szCs w:val="28"/>
          <w:lang w:val="uk-UA"/>
        </w:rPr>
        <w:t>навчальні заняття передбачають широке використання інтерактивних методик викладання</w:t>
      </w:r>
      <w:r>
        <w:rPr>
          <w:rFonts w:ascii="Cambria" w:hAnsi="Cambria"/>
          <w:sz w:val="24"/>
          <w:szCs w:val="28"/>
          <w:lang w:val="uk-UA"/>
        </w:rPr>
        <w:t xml:space="preserve">: кейси, дискусії, мозкові штурми, </w:t>
      </w:r>
      <w:proofErr w:type="spellStart"/>
      <w:r>
        <w:rPr>
          <w:rFonts w:ascii="Cambria" w:hAnsi="Cambria"/>
          <w:sz w:val="24"/>
          <w:szCs w:val="28"/>
          <w:lang w:val="uk-UA"/>
        </w:rPr>
        <w:t>фасилітація</w:t>
      </w:r>
      <w:proofErr w:type="spellEnd"/>
      <w:r>
        <w:rPr>
          <w:rFonts w:ascii="Cambria" w:hAnsi="Cambria"/>
          <w:sz w:val="24"/>
          <w:szCs w:val="28"/>
          <w:lang w:val="uk-UA"/>
        </w:rPr>
        <w:t>, робота в парах та малих групах.</w:t>
      </w:r>
      <w:bookmarkEnd w:id="12"/>
      <w:r>
        <w:rPr>
          <w:rFonts w:ascii="Cambria" w:hAnsi="Cambria"/>
          <w:sz w:val="24"/>
          <w:szCs w:val="28"/>
          <w:lang w:val="uk-UA"/>
        </w:rPr>
        <w:t xml:space="preserve"> </w:t>
      </w:r>
      <w:r w:rsidRPr="00150E95">
        <w:rPr>
          <w:rFonts w:ascii="Cambria" w:hAnsi="Cambria"/>
          <w:sz w:val="24"/>
          <w:szCs w:val="28"/>
          <w:lang w:val="uk-UA"/>
        </w:rPr>
        <w:t>Поточний контроль здійснюється впродовж семестру і має на меті перевірку рівня засвоєння здобувачем базових знань з теоретичних основ навчальної дисципліни «</w:t>
      </w:r>
      <w:r>
        <w:rPr>
          <w:rFonts w:ascii="Cambria" w:hAnsi="Cambria"/>
          <w:sz w:val="24"/>
          <w:szCs w:val="28"/>
          <w:lang w:val="uk-UA"/>
        </w:rPr>
        <w:t>Волонтерство і благодійництво</w:t>
      </w:r>
      <w:r w:rsidRPr="00150E95">
        <w:rPr>
          <w:rFonts w:ascii="Cambria" w:hAnsi="Cambria"/>
          <w:sz w:val="24"/>
          <w:szCs w:val="28"/>
          <w:lang w:val="uk-UA"/>
        </w:rPr>
        <w:t xml:space="preserve">», вміння та набуття практичних навичок у сфері управління </w:t>
      </w:r>
      <w:r>
        <w:rPr>
          <w:rFonts w:ascii="Cambria" w:hAnsi="Cambria"/>
          <w:sz w:val="24"/>
          <w:szCs w:val="28"/>
          <w:lang w:val="uk-UA"/>
        </w:rPr>
        <w:t>волонтерськими та благодійними проектами</w:t>
      </w:r>
      <w:r w:rsidRPr="00150E95">
        <w:rPr>
          <w:rFonts w:ascii="Cambria" w:hAnsi="Cambria"/>
          <w:sz w:val="24"/>
          <w:szCs w:val="28"/>
          <w:lang w:val="uk-UA"/>
        </w:rPr>
        <w:t xml:space="preserve">. </w:t>
      </w:r>
    </w:p>
    <w:p w:rsidR="00B94918" w:rsidRPr="0076385D" w:rsidRDefault="00B94918" w:rsidP="00B94918">
      <w:pPr>
        <w:widowControl w:val="0"/>
        <w:ind w:firstLine="567"/>
        <w:jc w:val="both"/>
        <w:rPr>
          <w:rFonts w:ascii="Cambria" w:hAnsi="Cambria"/>
          <w:bCs/>
          <w:i/>
          <w:spacing w:val="-8"/>
          <w:lang w:val="uk-UA"/>
        </w:rPr>
      </w:pPr>
      <w:bookmarkStart w:id="13" w:name="_Hlk74489876"/>
      <w:r w:rsidRPr="0076385D">
        <w:rPr>
          <w:rFonts w:ascii="Cambria" w:hAnsi="Cambria"/>
          <w:b/>
          <w:i/>
          <w:iCs/>
          <w:spacing w:val="-8"/>
          <w:lang w:val="uk-UA"/>
        </w:rPr>
        <w:t>При поточному контролі результатів навчання здобувачів оцінюванню підлягає виконання ними</w:t>
      </w:r>
      <w:r w:rsidRPr="0076385D">
        <w:rPr>
          <w:rFonts w:ascii="Cambria" w:hAnsi="Cambria"/>
          <w:bCs/>
          <w:i/>
          <w:spacing w:val="-8"/>
          <w:lang w:val="uk-UA"/>
        </w:rPr>
        <w:t>:</w:t>
      </w:r>
    </w:p>
    <w:p w:rsidR="00B94918" w:rsidRPr="0076385D" w:rsidRDefault="00B94918" w:rsidP="00B94918">
      <w:pPr>
        <w:widowControl w:val="0"/>
        <w:ind w:firstLine="567"/>
        <w:jc w:val="both"/>
        <w:rPr>
          <w:rFonts w:ascii="Cambria" w:hAnsi="Cambria"/>
          <w:bCs/>
          <w:i/>
          <w:spacing w:val="-8"/>
          <w:lang w:val="uk-UA"/>
        </w:rPr>
      </w:pPr>
      <w:r w:rsidRPr="0076385D">
        <w:rPr>
          <w:rFonts w:ascii="Cambria" w:hAnsi="Cambria"/>
          <w:bCs/>
          <w:i/>
          <w:spacing w:val="-8"/>
          <w:lang w:val="uk-UA"/>
        </w:rPr>
        <w:t>–</w:t>
      </w:r>
      <w:r w:rsidRPr="0076385D">
        <w:rPr>
          <w:rFonts w:ascii="Cambria" w:hAnsi="Cambria"/>
          <w:bCs/>
          <w:i/>
          <w:spacing w:val="-8"/>
          <w:lang w:val="uk-UA"/>
        </w:rPr>
        <w:tab/>
        <w:t xml:space="preserve"> завдань під час навчальних занять; </w:t>
      </w:r>
    </w:p>
    <w:p w:rsidR="00B94918" w:rsidRPr="0076385D" w:rsidRDefault="00B94918" w:rsidP="00B94918">
      <w:pPr>
        <w:widowControl w:val="0"/>
        <w:ind w:firstLine="567"/>
        <w:jc w:val="both"/>
        <w:rPr>
          <w:rFonts w:ascii="Cambria" w:hAnsi="Cambria"/>
          <w:bCs/>
          <w:i/>
          <w:spacing w:val="-8"/>
          <w:lang w:val="uk-UA"/>
        </w:rPr>
      </w:pPr>
      <w:r w:rsidRPr="0076385D">
        <w:rPr>
          <w:rFonts w:ascii="Cambria" w:hAnsi="Cambria"/>
          <w:bCs/>
          <w:i/>
          <w:spacing w:val="-8"/>
          <w:lang w:val="uk-UA"/>
        </w:rPr>
        <w:lastRenderedPageBreak/>
        <w:t>–</w:t>
      </w:r>
      <w:r w:rsidRPr="0076385D">
        <w:rPr>
          <w:rFonts w:ascii="Cambria" w:hAnsi="Cambria"/>
          <w:bCs/>
          <w:i/>
          <w:spacing w:val="-8"/>
          <w:lang w:val="uk-UA"/>
        </w:rPr>
        <w:tab/>
        <w:t xml:space="preserve"> контрольн</w:t>
      </w:r>
      <w:r w:rsidR="00816766">
        <w:rPr>
          <w:rFonts w:ascii="Cambria" w:hAnsi="Cambria"/>
          <w:bCs/>
          <w:i/>
          <w:spacing w:val="-8"/>
          <w:lang w:val="uk-UA"/>
        </w:rPr>
        <w:t>их</w:t>
      </w:r>
      <w:r w:rsidRPr="0076385D">
        <w:rPr>
          <w:rFonts w:ascii="Cambria" w:hAnsi="Cambria"/>
          <w:bCs/>
          <w:i/>
          <w:spacing w:val="-8"/>
          <w:lang w:val="uk-UA"/>
        </w:rPr>
        <w:t xml:space="preserve"> (модульних) робіт;</w:t>
      </w:r>
    </w:p>
    <w:p w:rsidR="00B94918" w:rsidRPr="0076385D" w:rsidRDefault="00B94918" w:rsidP="00B94918">
      <w:pPr>
        <w:widowControl w:val="0"/>
        <w:ind w:firstLine="567"/>
        <w:jc w:val="both"/>
        <w:rPr>
          <w:rFonts w:ascii="Cambria" w:hAnsi="Cambria"/>
          <w:bCs/>
          <w:i/>
          <w:spacing w:val="-8"/>
          <w:lang w:val="uk-UA"/>
        </w:rPr>
      </w:pPr>
      <w:r w:rsidRPr="0076385D">
        <w:rPr>
          <w:rFonts w:ascii="Cambria" w:hAnsi="Cambria"/>
          <w:bCs/>
          <w:i/>
          <w:spacing w:val="-8"/>
          <w:lang w:val="uk-UA"/>
        </w:rPr>
        <w:t xml:space="preserve">– індивідуальних завдань </w:t>
      </w:r>
      <w:r>
        <w:rPr>
          <w:rFonts w:ascii="Cambria" w:hAnsi="Cambria"/>
          <w:bCs/>
          <w:i/>
          <w:spacing w:val="-8"/>
          <w:lang w:val="uk-UA"/>
        </w:rPr>
        <w:t>дослідницького характеру</w:t>
      </w:r>
      <w:r w:rsidRPr="0076385D">
        <w:rPr>
          <w:rFonts w:ascii="Cambria" w:hAnsi="Cambria"/>
          <w:bCs/>
          <w:i/>
          <w:spacing w:val="-8"/>
          <w:lang w:val="uk-UA"/>
        </w:rPr>
        <w:t>;</w:t>
      </w:r>
    </w:p>
    <w:p w:rsidR="00B94918" w:rsidRDefault="00B94918" w:rsidP="00B94918">
      <w:pPr>
        <w:widowControl w:val="0"/>
        <w:ind w:firstLine="567"/>
        <w:jc w:val="both"/>
        <w:rPr>
          <w:rFonts w:ascii="Cambria" w:hAnsi="Cambria"/>
          <w:bCs/>
          <w:i/>
          <w:spacing w:val="-8"/>
          <w:lang w:val="uk-UA"/>
        </w:rPr>
      </w:pPr>
      <w:r w:rsidRPr="0076385D">
        <w:rPr>
          <w:rFonts w:ascii="Cambria" w:hAnsi="Cambria"/>
          <w:bCs/>
          <w:i/>
          <w:spacing w:val="-8"/>
          <w:lang w:val="uk-UA"/>
        </w:rPr>
        <w:t>– підсумкової контрольної роботи.</w:t>
      </w:r>
    </w:p>
    <w:p w:rsidR="00816766" w:rsidRPr="00816766" w:rsidRDefault="00816766" w:rsidP="00816766">
      <w:pPr>
        <w:tabs>
          <w:tab w:val="left" w:pos="851"/>
        </w:tabs>
        <w:ind w:firstLine="567"/>
        <w:jc w:val="both"/>
        <w:rPr>
          <w:rFonts w:ascii="Cambria" w:hAnsi="Cambria"/>
          <w:spacing w:val="-8"/>
          <w:lang w:val="uk-UA"/>
        </w:rPr>
      </w:pPr>
      <w:r w:rsidRPr="00816766">
        <w:rPr>
          <w:rFonts w:ascii="Cambria" w:hAnsi="Cambria"/>
          <w:b/>
          <w:bCs/>
          <w:i/>
          <w:iCs/>
          <w:spacing w:val="-8"/>
          <w:lang w:val="uk-UA"/>
        </w:rPr>
        <w:t>Навчальні заняття</w:t>
      </w:r>
      <w:r w:rsidRPr="00816766">
        <w:rPr>
          <w:rFonts w:ascii="Cambria" w:hAnsi="Cambria"/>
          <w:spacing w:val="-8"/>
          <w:lang w:val="uk-UA"/>
        </w:rPr>
        <w:t xml:space="preserve"> проводяться у вигляді лекцій, семінарських (практичних) занять, а також передбачено апробація </w:t>
      </w:r>
      <w:r>
        <w:rPr>
          <w:rFonts w:ascii="Cambria" w:hAnsi="Cambria"/>
          <w:spacing w:val="-8"/>
          <w:lang w:val="en-US"/>
        </w:rPr>
        <w:t>SEL</w:t>
      </w:r>
      <w:proofErr w:type="spellStart"/>
      <w:r>
        <w:rPr>
          <w:rFonts w:ascii="Cambria" w:hAnsi="Cambria"/>
          <w:spacing w:val="-8"/>
          <w:lang w:val="uk-UA"/>
        </w:rPr>
        <w:t>-підходу</w:t>
      </w:r>
      <w:proofErr w:type="spellEnd"/>
      <w:r w:rsidRPr="00816766">
        <w:rPr>
          <w:rFonts w:ascii="Cambria" w:hAnsi="Cambria"/>
          <w:spacing w:val="-8"/>
          <w:lang w:val="uk-UA"/>
        </w:rPr>
        <w:t xml:space="preserve"> (</w:t>
      </w:r>
      <w:r>
        <w:rPr>
          <w:rFonts w:ascii="Cambria" w:hAnsi="Cambria"/>
          <w:spacing w:val="-8"/>
          <w:lang w:val="uk-UA"/>
        </w:rPr>
        <w:t>соціально та емоційно орієнтованого</w:t>
      </w:r>
      <w:r w:rsidRPr="00816766">
        <w:rPr>
          <w:rFonts w:ascii="Cambria" w:hAnsi="Cambria"/>
          <w:spacing w:val="-8"/>
          <w:lang w:val="uk-UA"/>
        </w:rPr>
        <w:t xml:space="preserve"> навчання) при проведенні досліджень щодо </w:t>
      </w:r>
      <w:r w:rsidR="00C05F7D">
        <w:rPr>
          <w:rFonts w:ascii="Cambria" w:hAnsi="Cambria"/>
          <w:spacing w:val="-8"/>
          <w:lang w:val="uk-UA"/>
        </w:rPr>
        <w:t>волонтерської та благодійної діяльності.</w:t>
      </w:r>
    </w:p>
    <w:p w:rsidR="00816766" w:rsidRPr="00816766" w:rsidRDefault="00816766" w:rsidP="00816766">
      <w:pPr>
        <w:tabs>
          <w:tab w:val="left" w:pos="851"/>
        </w:tabs>
        <w:ind w:firstLine="567"/>
        <w:jc w:val="both"/>
        <w:rPr>
          <w:rFonts w:ascii="Cambria" w:hAnsi="Cambria"/>
          <w:lang w:val="uk-UA"/>
        </w:rPr>
      </w:pPr>
      <w:bookmarkStart w:id="14" w:name="_Hlk74484904"/>
      <w:r w:rsidRPr="00816766">
        <w:rPr>
          <w:rFonts w:ascii="Cambria" w:hAnsi="Cambria"/>
          <w:b/>
          <w:bCs/>
          <w:i/>
          <w:iCs/>
          <w:lang w:val="uk-UA"/>
        </w:rPr>
        <w:t>Контрольна (модульна)</w:t>
      </w:r>
      <w:r w:rsidRPr="00816766">
        <w:rPr>
          <w:rFonts w:ascii="Cambria" w:hAnsi="Cambria"/>
          <w:lang w:val="uk-UA"/>
        </w:rPr>
        <w:t xml:space="preserve"> </w:t>
      </w:r>
      <w:r w:rsidRPr="00816766">
        <w:rPr>
          <w:rFonts w:ascii="Cambria" w:hAnsi="Cambria"/>
          <w:b/>
          <w:bCs/>
          <w:i/>
          <w:iCs/>
          <w:lang w:val="uk-UA"/>
        </w:rPr>
        <w:t xml:space="preserve">робота </w:t>
      </w:r>
      <w:r w:rsidRPr="00816766">
        <w:rPr>
          <w:rFonts w:ascii="Cambria" w:hAnsi="Cambria"/>
          <w:lang w:val="uk-UA"/>
        </w:rPr>
        <w:t xml:space="preserve">здійснюється </w:t>
      </w:r>
      <w:r w:rsidR="00C05F7D">
        <w:rPr>
          <w:rFonts w:ascii="Cambria" w:hAnsi="Cambria"/>
          <w:lang w:val="uk-UA"/>
        </w:rPr>
        <w:t>один раз</w:t>
      </w:r>
      <w:r w:rsidRPr="00816766">
        <w:rPr>
          <w:rFonts w:ascii="Cambria" w:hAnsi="Cambria"/>
          <w:lang w:val="uk-UA"/>
        </w:rPr>
        <w:t xml:space="preserve"> на семестр у системі</w:t>
      </w:r>
      <w:r w:rsidRPr="00816766">
        <w:rPr>
          <w:rFonts w:ascii="Cambria" w:hAnsi="Cambria"/>
          <w:bCs/>
          <w:lang w:val="uk-UA"/>
        </w:rPr>
        <w:t xml:space="preserve">  </w:t>
      </w:r>
      <w:proofErr w:type="spellStart"/>
      <w:r w:rsidRPr="00816766">
        <w:rPr>
          <w:rFonts w:ascii="Cambria" w:hAnsi="Cambria"/>
          <w:bCs/>
          <w:i/>
          <w:lang w:val="uk-UA"/>
        </w:rPr>
        <w:t>Moodle</w:t>
      </w:r>
      <w:proofErr w:type="spellEnd"/>
      <w:r w:rsidRPr="00816766">
        <w:rPr>
          <w:rFonts w:ascii="Cambria" w:hAnsi="Cambria"/>
          <w:lang w:val="uk-UA"/>
        </w:rPr>
        <w:t xml:space="preserve"> за відповідними темами навчальної дисципліни, оцінюється </w:t>
      </w:r>
      <w:r w:rsidR="00C05F7D">
        <w:rPr>
          <w:rFonts w:ascii="Cambria" w:hAnsi="Cambria"/>
          <w:lang w:val="uk-UA"/>
        </w:rPr>
        <w:t xml:space="preserve">в 10 </w:t>
      </w:r>
      <w:r w:rsidRPr="00816766">
        <w:rPr>
          <w:rFonts w:ascii="Cambria" w:hAnsi="Cambria"/>
          <w:lang w:val="uk-UA"/>
        </w:rPr>
        <w:t xml:space="preserve"> балів. Завдання для проведення контрольної (модульної) роботи включають у себе вирішення тестових завдань. </w:t>
      </w:r>
    </w:p>
    <w:p w:rsidR="00816766" w:rsidRPr="00816766" w:rsidRDefault="00816766" w:rsidP="00816766">
      <w:pPr>
        <w:ind w:firstLine="567"/>
        <w:jc w:val="both"/>
        <w:rPr>
          <w:rFonts w:ascii="Cambria" w:hAnsi="Cambria"/>
          <w:lang w:val="uk-UA"/>
        </w:rPr>
      </w:pPr>
      <w:r w:rsidRPr="00816766">
        <w:rPr>
          <w:rFonts w:ascii="Cambria" w:hAnsi="Cambria"/>
          <w:b/>
          <w:bCs/>
          <w:i/>
          <w:iCs/>
          <w:lang w:val="uk-UA"/>
        </w:rPr>
        <w:t>Самостійна робота здобувачів</w:t>
      </w:r>
      <w:r w:rsidRPr="00816766">
        <w:rPr>
          <w:rFonts w:ascii="Cambria" w:hAnsi="Cambria"/>
          <w:lang w:val="uk-UA"/>
        </w:rPr>
        <w:t xml:space="preserve"> передбачає виконання різних видів індивідуальних </w:t>
      </w:r>
      <w:r w:rsidR="00C05F7D">
        <w:rPr>
          <w:rFonts w:ascii="Cambria" w:hAnsi="Cambria"/>
          <w:lang w:val="uk-UA"/>
        </w:rPr>
        <w:t xml:space="preserve">та </w:t>
      </w:r>
      <w:r w:rsidRPr="00816766">
        <w:rPr>
          <w:rFonts w:ascii="Cambria" w:hAnsi="Cambria"/>
          <w:szCs w:val="28"/>
          <w:lang w:val="uk-UA"/>
        </w:rPr>
        <w:t xml:space="preserve">командних </w:t>
      </w:r>
      <w:r w:rsidRPr="00816766">
        <w:rPr>
          <w:rFonts w:ascii="Cambria" w:hAnsi="Cambria"/>
          <w:lang w:val="uk-UA"/>
        </w:rPr>
        <w:t>завдань (за вибором здобувача) у вигляді завдань до окремих тем або комплексних самостійних робіт з кількох тем</w:t>
      </w:r>
      <w:r w:rsidRPr="00816766">
        <w:rPr>
          <w:rFonts w:ascii="Cambria" w:hAnsi="Cambria"/>
          <w:szCs w:val="28"/>
          <w:lang w:val="uk-UA"/>
        </w:rPr>
        <w:t xml:space="preserve"> з використанням реального матеріалу та його презентацією</w:t>
      </w:r>
      <w:r w:rsidRPr="00816766">
        <w:rPr>
          <w:rFonts w:ascii="Cambria" w:hAnsi="Cambria"/>
          <w:lang w:val="uk-UA"/>
        </w:rPr>
        <w:t xml:space="preserve">. </w:t>
      </w:r>
    </w:p>
    <w:bookmarkEnd w:id="14"/>
    <w:p w:rsidR="00816766" w:rsidRPr="00816766" w:rsidRDefault="00816766" w:rsidP="00816766">
      <w:pPr>
        <w:tabs>
          <w:tab w:val="left" w:pos="851"/>
        </w:tabs>
        <w:ind w:firstLine="567"/>
        <w:jc w:val="both"/>
        <w:rPr>
          <w:rFonts w:ascii="Cambria" w:hAnsi="Cambria"/>
          <w:lang w:val="uk-UA"/>
        </w:rPr>
      </w:pPr>
      <w:r w:rsidRPr="00816766">
        <w:rPr>
          <w:rFonts w:ascii="Cambria" w:hAnsi="Cambria"/>
          <w:b/>
          <w:i/>
          <w:iCs/>
          <w:lang w:val="uk-UA"/>
        </w:rPr>
        <w:t>Підсумкова контрольна робота</w:t>
      </w:r>
      <w:r w:rsidRPr="00816766">
        <w:rPr>
          <w:rFonts w:ascii="Cambria" w:hAnsi="Cambria"/>
          <w:bCs/>
          <w:lang w:val="uk-UA"/>
        </w:rPr>
        <w:t xml:space="preserve"> виконується здобувачами на останньому / передостанньому навчальному занятті.</w:t>
      </w:r>
      <w:r w:rsidRPr="00816766">
        <w:rPr>
          <w:sz w:val="28"/>
        </w:rPr>
        <w:t xml:space="preserve"> </w:t>
      </w:r>
      <w:r w:rsidRPr="00816766">
        <w:rPr>
          <w:rFonts w:ascii="Cambria" w:hAnsi="Cambria"/>
          <w:bCs/>
          <w:lang w:val="uk-UA"/>
        </w:rPr>
        <w:t>НПП завчасно попереджає здобувачів про особливості проведення (терміни, форма, тощо) підсумкової контрольної роботи.</w:t>
      </w:r>
    </w:p>
    <w:bookmarkEnd w:id="13"/>
    <w:p w:rsidR="00B94918" w:rsidRPr="000349D8" w:rsidRDefault="00B94918" w:rsidP="00B94918">
      <w:pPr>
        <w:pStyle w:val="a9"/>
        <w:widowControl w:val="0"/>
        <w:tabs>
          <w:tab w:val="left" w:pos="780"/>
          <w:tab w:val="left" w:pos="851"/>
          <w:tab w:val="left" w:pos="993"/>
          <w:tab w:val="left" w:pos="1134"/>
        </w:tabs>
        <w:suppressAutoHyphens/>
        <w:spacing w:before="120" w:after="0" w:line="240" w:lineRule="auto"/>
        <w:ind w:left="0" w:firstLine="567"/>
        <w:contextualSpacing/>
        <w:jc w:val="both"/>
        <w:rPr>
          <w:rFonts w:ascii="Cambria" w:hAnsi="Cambria"/>
          <w:sz w:val="24"/>
          <w:lang w:val="uk-UA"/>
        </w:rPr>
      </w:pPr>
      <w:r w:rsidRPr="000349D8">
        <w:rPr>
          <w:rFonts w:ascii="Cambria" w:hAnsi="Cambria"/>
          <w:b/>
          <w:bCs/>
          <w:i/>
          <w:iCs/>
          <w:sz w:val="24"/>
          <w:lang w:val="uk-UA"/>
        </w:rPr>
        <w:t>Здобувача НЕ допускають до виконання підсумкової контрольної роботи</w:t>
      </w:r>
      <w:r w:rsidRPr="000349D8">
        <w:rPr>
          <w:rFonts w:ascii="Cambria" w:hAnsi="Cambria"/>
          <w:sz w:val="24"/>
          <w:lang w:val="uk-UA"/>
        </w:rPr>
        <w:t xml:space="preserve"> за таких умов:</w:t>
      </w:r>
    </w:p>
    <w:p w:rsidR="00B94918" w:rsidRPr="000349D8" w:rsidRDefault="00B94918" w:rsidP="00B94918">
      <w:pPr>
        <w:pStyle w:val="a9"/>
        <w:numPr>
          <w:ilvl w:val="0"/>
          <w:numId w:val="1"/>
        </w:numPr>
        <w:tabs>
          <w:tab w:val="left" w:pos="780"/>
          <w:tab w:val="left" w:pos="851"/>
          <w:tab w:val="left" w:pos="993"/>
          <w:tab w:val="left" w:pos="1134"/>
        </w:tabs>
        <w:suppressAutoHyphens/>
        <w:spacing w:after="0" w:line="240" w:lineRule="auto"/>
        <w:ind w:left="0" w:firstLine="567"/>
        <w:contextualSpacing/>
        <w:jc w:val="both"/>
        <w:rPr>
          <w:rFonts w:ascii="Cambria" w:eastAsia="Arial" w:hAnsi="Cambria"/>
          <w:sz w:val="24"/>
          <w:lang w:val="uk-UA"/>
        </w:rPr>
      </w:pPr>
      <w:r w:rsidRPr="000349D8">
        <w:rPr>
          <w:rFonts w:ascii="Cambria" w:eastAsia="Arial" w:hAnsi="Cambria"/>
          <w:sz w:val="24"/>
          <w:lang w:val="uk-UA"/>
        </w:rPr>
        <w:t>за результатами поточного контролю здобувач набрав від 0 до 20 балів (включно);</w:t>
      </w:r>
    </w:p>
    <w:p w:rsidR="00B94918" w:rsidRDefault="00B94918" w:rsidP="00B94918">
      <w:pPr>
        <w:pStyle w:val="a9"/>
        <w:numPr>
          <w:ilvl w:val="0"/>
          <w:numId w:val="1"/>
        </w:numPr>
        <w:tabs>
          <w:tab w:val="left" w:pos="780"/>
          <w:tab w:val="left" w:pos="851"/>
          <w:tab w:val="left" w:pos="993"/>
          <w:tab w:val="left" w:pos="1134"/>
        </w:tabs>
        <w:suppressAutoHyphens/>
        <w:spacing w:after="0" w:line="240" w:lineRule="auto"/>
        <w:ind w:left="0" w:firstLine="567"/>
        <w:contextualSpacing/>
        <w:jc w:val="both"/>
        <w:rPr>
          <w:rFonts w:ascii="Cambria" w:eastAsia="Arial" w:hAnsi="Cambria"/>
          <w:b/>
          <w:bCs/>
          <w:i/>
          <w:iCs/>
          <w:color w:val="000000"/>
          <w:sz w:val="24"/>
          <w:lang w:val="uk-UA"/>
        </w:rPr>
      </w:pPr>
      <w:r w:rsidRPr="000349D8">
        <w:rPr>
          <w:rFonts w:ascii="Cambria" w:eastAsia="Arial" w:hAnsi="Cambria"/>
          <w:sz w:val="24"/>
          <w:lang w:val="uk-UA"/>
        </w:rPr>
        <w:t>здобувач пропустив більш як 50% практичних (семінарських) занять, не відпрацювавши їх до виконання підсумкової контрольної роботи</w:t>
      </w:r>
      <w:r>
        <w:rPr>
          <w:rFonts w:ascii="Cambria" w:eastAsia="Arial" w:hAnsi="Cambria"/>
          <w:sz w:val="24"/>
          <w:lang w:val="uk-UA"/>
        </w:rPr>
        <w:t xml:space="preserve"> – </w:t>
      </w:r>
      <w:r w:rsidRPr="0041234E">
        <w:rPr>
          <w:rFonts w:ascii="Cambria" w:eastAsia="Arial" w:hAnsi="Cambria"/>
          <w:b/>
          <w:bCs/>
          <w:i/>
          <w:iCs/>
          <w:sz w:val="24"/>
          <w:lang w:val="uk-UA"/>
        </w:rPr>
        <w:t>для денної форми навчання</w:t>
      </w:r>
      <w:r w:rsidRPr="0076385D">
        <w:rPr>
          <w:rFonts w:ascii="Cambria" w:eastAsia="Arial" w:hAnsi="Cambria"/>
          <w:b/>
          <w:bCs/>
          <w:i/>
          <w:iCs/>
          <w:color w:val="000000"/>
          <w:sz w:val="24"/>
          <w:lang w:val="uk-UA"/>
        </w:rPr>
        <w:t>.</w:t>
      </w:r>
    </w:p>
    <w:p w:rsidR="00A53274" w:rsidRPr="00A53274" w:rsidRDefault="00A53274" w:rsidP="00A53274">
      <w:pPr>
        <w:pStyle w:val="a9"/>
        <w:widowControl w:val="0"/>
        <w:tabs>
          <w:tab w:val="left" w:pos="780"/>
          <w:tab w:val="left" w:pos="851"/>
          <w:tab w:val="left" w:pos="993"/>
          <w:tab w:val="left" w:pos="1134"/>
        </w:tabs>
        <w:suppressAutoHyphens/>
        <w:spacing w:before="120" w:after="0" w:line="240" w:lineRule="auto"/>
        <w:ind w:left="0" w:firstLine="567"/>
        <w:contextualSpacing/>
        <w:jc w:val="both"/>
        <w:rPr>
          <w:rFonts w:ascii="Cambria" w:hAnsi="Cambria"/>
          <w:b/>
          <w:bCs/>
          <w:i/>
          <w:iCs/>
          <w:sz w:val="24"/>
          <w:lang w:val="uk-UA"/>
        </w:rPr>
      </w:pPr>
      <w:r w:rsidRPr="00A53274">
        <w:rPr>
          <w:rFonts w:ascii="Cambria" w:hAnsi="Cambria"/>
          <w:b/>
          <w:bCs/>
          <w:i/>
          <w:iCs/>
          <w:sz w:val="24"/>
          <w:lang w:val="uk-UA"/>
        </w:rPr>
        <w:t xml:space="preserve">Загальна підсумкова оцінка </w:t>
      </w:r>
      <w:r w:rsidRPr="00A53274">
        <w:rPr>
          <w:rFonts w:ascii="Cambria" w:hAnsi="Cambria"/>
          <w:bCs/>
          <w:i/>
          <w:iCs/>
          <w:sz w:val="24"/>
          <w:lang w:val="uk-UA"/>
        </w:rPr>
        <w:t>вивчення навчальної дисципліни з підсумковим контролем у формі заліку</w:t>
      </w:r>
      <w:r w:rsidRPr="00A53274">
        <w:rPr>
          <w:rFonts w:ascii="Cambria" w:hAnsi="Cambria"/>
          <w:b/>
          <w:bCs/>
          <w:i/>
          <w:iCs/>
          <w:sz w:val="24"/>
          <w:lang w:val="uk-UA"/>
        </w:rPr>
        <w:t xml:space="preserve"> визначається як сума балів за результатами поточного контролю:</w:t>
      </w:r>
    </w:p>
    <w:p w:rsidR="00A53274" w:rsidRPr="00185B99" w:rsidRDefault="00A53274" w:rsidP="00A53274">
      <w:pPr>
        <w:pStyle w:val="a9"/>
        <w:widowControl w:val="0"/>
        <w:tabs>
          <w:tab w:val="left" w:pos="780"/>
          <w:tab w:val="left" w:pos="851"/>
          <w:tab w:val="left" w:pos="993"/>
          <w:tab w:val="left" w:pos="1134"/>
        </w:tabs>
        <w:suppressAutoHyphens/>
        <w:spacing w:before="120" w:after="0" w:line="240" w:lineRule="auto"/>
        <w:ind w:left="0" w:firstLine="567"/>
        <w:contextualSpacing/>
        <w:jc w:val="both"/>
        <w:rPr>
          <w:rFonts w:ascii="Cambria" w:hAnsi="Cambria"/>
          <w:bCs/>
          <w:i/>
          <w:iCs/>
          <w:sz w:val="24"/>
          <w:lang w:val="uk-UA"/>
        </w:rPr>
      </w:pPr>
      <w:r w:rsidRPr="00A53274">
        <w:rPr>
          <w:rFonts w:ascii="Cambria" w:hAnsi="Cambria"/>
          <w:b/>
          <w:bCs/>
          <w:i/>
          <w:iCs/>
          <w:sz w:val="24"/>
          <w:lang w:val="uk-UA"/>
        </w:rPr>
        <w:t>–</w:t>
      </w:r>
      <w:r w:rsidRPr="00A53274">
        <w:rPr>
          <w:rFonts w:ascii="Cambria" w:hAnsi="Cambria"/>
          <w:b/>
          <w:bCs/>
          <w:i/>
          <w:iCs/>
          <w:sz w:val="24"/>
          <w:lang w:val="uk-UA"/>
        </w:rPr>
        <w:tab/>
      </w:r>
      <w:r w:rsidRPr="00185B99">
        <w:rPr>
          <w:rFonts w:ascii="Cambria" w:hAnsi="Cambria"/>
          <w:bCs/>
          <w:i/>
          <w:iCs/>
          <w:sz w:val="24"/>
          <w:lang w:val="uk-UA"/>
        </w:rPr>
        <w:t xml:space="preserve">роботи на семінарських (практичних) заняттях, контрольних (модульних) робіт та </w:t>
      </w:r>
      <w:bookmarkStart w:id="15" w:name="_Hlk74421510"/>
      <w:r w:rsidRPr="00185B99">
        <w:rPr>
          <w:rFonts w:ascii="Cambria" w:hAnsi="Cambria"/>
          <w:bCs/>
          <w:i/>
          <w:iCs/>
          <w:sz w:val="24"/>
          <w:lang w:val="uk-UA"/>
        </w:rPr>
        <w:t>індивідуальних</w:t>
      </w:r>
      <w:bookmarkEnd w:id="15"/>
      <w:r w:rsidRPr="00185B99">
        <w:rPr>
          <w:rFonts w:ascii="Cambria" w:hAnsi="Cambria"/>
          <w:bCs/>
          <w:i/>
          <w:iCs/>
          <w:sz w:val="24"/>
          <w:lang w:val="uk-UA"/>
        </w:rPr>
        <w:t xml:space="preserve"> завдань для самостійного опрацювання здобувача (до 50 балів);</w:t>
      </w:r>
    </w:p>
    <w:p w:rsidR="00A53274" w:rsidRPr="00185B99" w:rsidRDefault="00A53274" w:rsidP="00A53274">
      <w:pPr>
        <w:pStyle w:val="a9"/>
        <w:widowControl w:val="0"/>
        <w:tabs>
          <w:tab w:val="left" w:pos="780"/>
          <w:tab w:val="left" w:pos="851"/>
          <w:tab w:val="left" w:pos="993"/>
          <w:tab w:val="left" w:pos="1134"/>
        </w:tabs>
        <w:suppressAutoHyphens/>
        <w:spacing w:before="120" w:after="0" w:line="240" w:lineRule="auto"/>
        <w:ind w:left="0" w:firstLine="567"/>
        <w:contextualSpacing/>
        <w:jc w:val="both"/>
        <w:rPr>
          <w:rFonts w:ascii="Cambria" w:hAnsi="Cambria"/>
          <w:bCs/>
          <w:i/>
          <w:iCs/>
          <w:sz w:val="24"/>
          <w:lang w:val="uk-UA"/>
        </w:rPr>
      </w:pPr>
      <w:r w:rsidRPr="00185B99">
        <w:rPr>
          <w:rFonts w:ascii="Cambria" w:hAnsi="Cambria"/>
          <w:bCs/>
          <w:i/>
          <w:iCs/>
          <w:sz w:val="24"/>
          <w:lang w:val="uk-UA"/>
        </w:rPr>
        <w:t>–</w:t>
      </w:r>
      <w:r w:rsidRPr="00185B99">
        <w:rPr>
          <w:rFonts w:ascii="Cambria" w:hAnsi="Cambria"/>
          <w:bCs/>
          <w:i/>
          <w:iCs/>
          <w:sz w:val="24"/>
          <w:lang w:val="uk-UA"/>
        </w:rPr>
        <w:tab/>
        <w:t>виконання здобувачем підсумкової контрольної роботи (до 50 балів).</w:t>
      </w:r>
    </w:p>
    <w:p w:rsidR="00A53274" w:rsidRPr="00185B99" w:rsidRDefault="00A53274" w:rsidP="00A53274">
      <w:pPr>
        <w:pStyle w:val="a9"/>
        <w:widowControl w:val="0"/>
        <w:tabs>
          <w:tab w:val="left" w:pos="780"/>
          <w:tab w:val="left" w:pos="851"/>
          <w:tab w:val="left" w:pos="993"/>
          <w:tab w:val="left" w:pos="1134"/>
        </w:tabs>
        <w:suppressAutoHyphens/>
        <w:spacing w:before="120" w:after="0" w:line="240" w:lineRule="auto"/>
        <w:ind w:left="0" w:firstLine="567"/>
        <w:contextualSpacing/>
        <w:jc w:val="both"/>
        <w:rPr>
          <w:rFonts w:ascii="Cambria" w:hAnsi="Cambria"/>
          <w:bCs/>
          <w:i/>
          <w:iCs/>
          <w:sz w:val="24"/>
          <w:lang w:val="uk-UA"/>
        </w:rPr>
      </w:pPr>
      <w:bookmarkStart w:id="16" w:name="_Hlk74481697"/>
      <w:r w:rsidRPr="00185B99">
        <w:rPr>
          <w:rFonts w:ascii="Cambria" w:hAnsi="Cambria"/>
          <w:bCs/>
          <w:i/>
          <w:iCs/>
          <w:sz w:val="24"/>
          <w:lang w:val="uk-UA"/>
        </w:rPr>
        <w:t>Здобувач, який за результатом підсумкового контролю у формі заліку набрав</w:t>
      </w:r>
      <w:r w:rsidRPr="00A53274">
        <w:rPr>
          <w:rFonts w:ascii="Cambria" w:hAnsi="Cambria"/>
          <w:b/>
          <w:bCs/>
          <w:i/>
          <w:iCs/>
          <w:sz w:val="24"/>
          <w:lang w:val="uk-UA"/>
        </w:rPr>
        <w:t xml:space="preserve"> </w:t>
      </w:r>
      <w:bookmarkStart w:id="17" w:name="_Hlk74485892"/>
      <w:r w:rsidRPr="00A53274">
        <w:rPr>
          <w:rFonts w:ascii="Cambria" w:hAnsi="Cambria"/>
          <w:b/>
          <w:bCs/>
          <w:i/>
          <w:iCs/>
          <w:sz w:val="24"/>
          <w:lang w:val="uk-UA"/>
        </w:rPr>
        <w:t xml:space="preserve">від </w:t>
      </w:r>
      <w:bookmarkEnd w:id="17"/>
      <w:r w:rsidRPr="00A53274">
        <w:rPr>
          <w:rFonts w:ascii="Cambria" w:hAnsi="Cambria"/>
          <w:b/>
          <w:bCs/>
          <w:i/>
          <w:iCs/>
          <w:sz w:val="24"/>
          <w:lang w:val="uk-UA"/>
        </w:rPr>
        <w:t xml:space="preserve">21-59 балів (включно), </w:t>
      </w:r>
      <w:r w:rsidRPr="00185B99">
        <w:rPr>
          <w:rFonts w:ascii="Cambria" w:hAnsi="Cambria"/>
          <w:bCs/>
          <w:i/>
          <w:iCs/>
          <w:sz w:val="24"/>
          <w:lang w:val="uk-UA"/>
        </w:rPr>
        <w:t>після додаткової самостійної підготовки має право перескласти залік.</w:t>
      </w:r>
    </w:p>
    <w:p w:rsidR="00A53274" w:rsidRPr="00185B99" w:rsidRDefault="00A53274" w:rsidP="00185B99">
      <w:pPr>
        <w:pStyle w:val="a9"/>
        <w:tabs>
          <w:tab w:val="left" w:pos="780"/>
          <w:tab w:val="left" w:pos="851"/>
          <w:tab w:val="left" w:pos="993"/>
          <w:tab w:val="left" w:pos="1134"/>
        </w:tabs>
        <w:suppressAutoHyphens/>
        <w:spacing w:before="120" w:after="0" w:line="240" w:lineRule="auto"/>
        <w:ind w:left="567"/>
        <w:contextualSpacing/>
        <w:jc w:val="both"/>
        <w:rPr>
          <w:rFonts w:ascii="Cambria" w:eastAsia="Arial" w:hAnsi="Cambria"/>
          <w:bCs/>
          <w:i/>
          <w:iCs/>
          <w:sz w:val="12"/>
          <w:szCs w:val="12"/>
          <w:lang w:val="uk-UA"/>
        </w:rPr>
      </w:pPr>
    </w:p>
    <w:p w:rsidR="00185B99" w:rsidRPr="00185B99" w:rsidRDefault="00A53274" w:rsidP="00711B45">
      <w:pPr>
        <w:tabs>
          <w:tab w:val="left" w:pos="780"/>
          <w:tab w:val="left" w:pos="851"/>
          <w:tab w:val="left" w:pos="993"/>
          <w:tab w:val="left" w:pos="1134"/>
        </w:tabs>
        <w:suppressAutoHyphens/>
        <w:spacing w:before="120"/>
        <w:ind w:firstLine="782"/>
        <w:contextualSpacing/>
        <w:jc w:val="both"/>
        <w:rPr>
          <w:rFonts w:ascii="Cambria" w:eastAsia="Arial" w:hAnsi="Cambria"/>
          <w:lang w:val="uk-UA"/>
        </w:rPr>
      </w:pPr>
      <w:r w:rsidRPr="00185B99">
        <w:rPr>
          <w:rFonts w:ascii="Cambria" w:eastAsia="Arial" w:hAnsi="Cambria"/>
          <w:b/>
          <w:bCs/>
          <w:i/>
          <w:iCs/>
          <w:lang w:val="uk-UA"/>
        </w:rPr>
        <w:t>Перескладання заліку</w:t>
      </w:r>
      <w:r w:rsidRPr="00185B99">
        <w:rPr>
          <w:rFonts w:ascii="Cambria" w:eastAsia="Arial" w:hAnsi="Cambria"/>
          <w:lang w:val="uk-UA"/>
        </w:rPr>
        <w:t xml:space="preserve"> з навчальної дисципліни </w:t>
      </w:r>
      <w:r w:rsidRPr="00185B99">
        <w:rPr>
          <w:rFonts w:ascii="Cambria" w:eastAsia="Arial" w:hAnsi="Cambria"/>
          <w:b/>
          <w:bCs/>
          <w:i/>
          <w:iCs/>
          <w:lang w:val="uk-UA"/>
        </w:rPr>
        <w:t>дозволяється не більше двох разів</w:t>
      </w:r>
      <w:r w:rsidRPr="00185B99">
        <w:rPr>
          <w:rFonts w:ascii="Cambria" w:eastAsia="Arial" w:hAnsi="Cambria"/>
          <w:lang w:val="uk-UA"/>
        </w:rPr>
        <w:t>: один раз НПП, який викладав відповідну навчальну дисципліну, другий – комісії з двох НПП відповідної кафедри. В обох випадках загального підсумкового оцінювання результатів навчання цих здобувачів враховується результат їх поточного контролю.</w:t>
      </w:r>
      <w:r w:rsidRPr="000349D8">
        <w:t xml:space="preserve"> </w:t>
      </w:r>
      <w:r w:rsidRPr="00185B99">
        <w:rPr>
          <w:rFonts w:ascii="Cambria" w:eastAsia="Arial" w:hAnsi="Cambria"/>
          <w:lang w:val="uk-UA"/>
        </w:rPr>
        <w:t>Термін ліквідації академічної заборгованості для таких осіб встановлюється згідно з графіком навчального процесу.</w:t>
      </w:r>
      <w:bookmarkEnd w:id="16"/>
    </w:p>
    <w:p w:rsidR="00A53274" w:rsidRPr="00185B99" w:rsidRDefault="00A53274" w:rsidP="00185B99">
      <w:pPr>
        <w:pStyle w:val="a9"/>
        <w:tabs>
          <w:tab w:val="left" w:pos="780"/>
          <w:tab w:val="left" w:pos="851"/>
          <w:tab w:val="left" w:pos="993"/>
          <w:tab w:val="left" w:pos="1134"/>
        </w:tabs>
        <w:suppressAutoHyphens/>
        <w:spacing w:before="120" w:after="0" w:line="240" w:lineRule="auto"/>
        <w:ind w:left="567"/>
        <w:contextualSpacing/>
        <w:jc w:val="both"/>
        <w:rPr>
          <w:rFonts w:ascii="Cambria" w:eastAsia="Arial" w:hAnsi="Cambria"/>
          <w:sz w:val="24"/>
          <w:lang w:val="uk-UA"/>
        </w:rPr>
      </w:pPr>
      <w:r w:rsidRPr="00185B99">
        <w:rPr>
          <w:rFonts w:ascii="Cambria" w:eastAsia="Arial" w:hAnsi="Cambria"/>
          <w:sz w:val="24"/>
          <w:lang w:val="uk-UA"/>
        </w:rPr>
        <w:t>Структура підсумкової оцінки за формою підсумкового контролю «залік» наведена в табл. 2.</w:t>
      </w:r>
    </w:p>
    <w:p w:rsidR="007A0D64" w:rsidRPr="0062237F" w:rsidRDefault="007A0D64" w:rsidP="007A0D64">
      <w:pPr>
        <w:suppressAutoHyphens/>
        <w:spacing w:before="240" w:after="120"/>
        <w:ind w:firstLine="567"/>
        <w:jc w:val="both"/>
        <w:rPr>
          <w:rFonts w:ascii="Cambria" w:hAnsi="Cambria"/>
          <w:bCs/>
          <w:spacing w:val="-8"/>
          <w:szCs w:val="22"/>
          <w:lang w:val="uk-UA"/>
        </w:rPr>
      </w:pPr>
      <w:r w:rsidRPr="0062237F">
        <w:rPr>
          <w:rFonts w:ascii="Cambria" w:hAnsi="Cambria"/>
          <w:bCs/>
          <w:spacing w:val="-8"/>
          <w:szCs w:val="22"/>
          <w:lang w:val="uk-UA"/>
        </w:rPr>
        <w:t xml:space="preserve">Таблиця </w:t>
      </w:r>
      <w:r>
        <w:rPr>
          <w:rFonts w:ascii="Cambria" w:hAnsi="Cambria"/>
          <w:bCs/>
          <w:spacing w:val="-8"/>
          <w:szCs w:val="22"/>
          <w:lang w:val="uk-UA"/>
        </w:rPr>
        <w:t>2</w:t>
      </w:r>
      <w:r w:rsidRPr="0062237F">
        <w:rPr>
          <w:rFonts w:ascii="Cambria" w:hAnsi="Cambria"/>
          <w:bCs/>
          <w:spacing w:val="-8"/>
          <w:szCs w:val="22"/>
          <w:lang w:val="uk-UA"/>
        </w:rPr>
        <w:t xml:space="preserve"> – </w:t>
      </w:r>
      <w:bookmarkStart w:id="18" w:name="_Hlk67260679"/>
      <w:r w:rsidRPr="0062237F">
        <w:rPr>
          <w:rFonts w:ascii="Cambria" w:hAnsi="Cambria"/>
          <w:bCs/>
          <w:spacing w:val="-8"/>
          <w:szCs w:val="22"/>
          <w:lang w:val="uk-UA"/>
        </w:rPr>
        <w:t xml:space="preserve">Структура підсумкової оцінки за накопичувальною системою з навчальної дисципліни </w:t>
      </w:r>
      <w:r>
        <w:rPr>
          <w:rFonts w:ascii="Cambria" w:hAnsi="Cambria"/>
          <w:bCs/>
          <w:spacing w:val="-8"/>
          <w:szCs w:val="22"/>
          <w:lang w:val="uk-UA"/>
        </w:rPr>
        <w:t xml:space="preserve">«Волонтерство та благодійництво» </w:t>
      </w:r>
      <w:r w:rsidRPr="0062237F">
        <w:rPr>
          <w:rFonts w:ascii="Cambria" w:hAnsi="Cambria"/>
          <w:bCs/>
          <w:spacing w:val="-8"/>
          <w:szCs w:val="22"/>
          <w:lang w:val="uk-UA"/>
        </w:rPr>
        <w:t xml:space="preserve">(форма підсумкового контролю – </w:t>
      </w:r>
      <w:r>
        <w:rPr>
          <w:rFonts w:ascii="Cambria" w:hAnsi="Cambria"/>
          <w:bCs/>
          <w:spacing w:val="-8"/>
          <w:szCs w:val="22"/>
          <w:lang w:val="uk-UA"/>
        </w:rPr>
        <w:t>залік</w:t>
      </w:r>
      <w:r w:rsidRPr="0062237F">
        <w:rPr>
          <w:rFonts w:ascii="Cambria" w:hAnsi="Cambria"/>
          <w:bCs/>
          <w:spacing w:val="-8"/>
          <w:szCs w:val="22"/>
          <w:lang w:val="uk-UA"/>
        </w:rPr>
        <w:t>)</w:t>
      </w:r>
      <w:r>
        <w:rPr>
          <w:rFonts w:ascii="Cambria" w:hAnsi="Cambria"/>
          <w:bCs/>
          <w:spacing w:val="-8"/>
          <w:szCs w:val="22"/>
          <w:lang w:val="uk-UA"/>
        </w:rPr>
        <w:t xml:space="preserve"> </w:t>
      </w:r>
    </w:p>
    <w:bookmarkEnd w:id="18"/>
    <w:p w:rsidR="00B94918" w:rsidRPr="00A53274" w:rsidRDefault="00B94918" w:rsidP="00B94918">
      <w:pPr>
        <w:pStyle w:val="a9"/>
        <w:tabs>
          <w:tab w:val="left" w:pos="780"/>
          <w:tab w:val="left" w:pos="851"/>
          <w:tab w:val="left" w:pos="993"/>
          <w:tab w:val="left" w:pos="1134"/>
        </w:tabs>
        <w:suppressAutoHyphens/>
        <w:spacing w:after="0" w:line="240" w:lineRule="auto"/>
        <w:contextualSpacing/>
        <w:jc w:val="both"/>
        <w:rPr>
          <w:rFonts w:ascii="Cambria" w:eastAsia="Arial" w:hAnsi="Cambria"/>
          <w:bCs/>
          <w:i/>
          <w:iCs/>
          <w:color w:val="000000"/>
          <w:sz w:val="24"/>
          <w:lang w:val="uk-UA"/>
        </w:rPr>
      </w:pPr>
    </w:p>
    <w:tbl>
      <w:tblPr>
        <w:tblW w:w="10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26"/>
        <w:gridCol w:w="2640"/>
        <w:gridCol w:w="1188"/>
        <w:gridCol w:w="1464"/>
      </w:tblGrid>
      <w:tr w:rsidR="00463CDE" w:rsidRPr="00463CDE" w:rsidTr="00C9720A">
        <w:trPr>
          <w:trHeight w:val="57"/>
          <w:jc w:val="center"/>
        </w:trPr>
        <w:tc>
          <w:tcPr>
            <w:tcW w:w="4726" w:type="dxa"/>
            <w:vMerge w:val="restart"/>
            <w:shd w:val="clear" w:color="auto" w:fill="auto"/>
            <w:vAlign w:val="center"/>
          </w:tcPr>
          <w:p w:rsidR="00463CDE" w:rsidRPr="00463CDE" w:rsidRDefault="00463CDE" w:rsidP="00463CDE">
            <w:pPr>
              <w:suppressAutoHyphens/>
              <w:ind w:left="-2268" w:firstLine="2268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463CDE">
              <w:rPr>
                <w:b/>
                <w:bCs/>
                <w:sz w:val="20"/>
                <w:szCs w:val="20"/>
                <w:lang w:val="uk-UA"/>
              </w:rPr>
              <w:t xml:space="preserve">Види навчальної діяльності здобувача </w:t>
            </w:r>
          </w:p>
        </w:tc>
        <w:tc>
          <w:tcPr>
            <w:tcW w:w="5292" w:type="dxa"/>
            <w:gridSpan w:val="3"/>
            <w:shd w:val="clear" w:color="auto" w:fill="auto"/>
            <w:vAlign w:val="center"/>
          </w:tcPr>
          <w:p w:rsidR="00463CDE" w:rsidRPr="00463CDE" w:rsidRDefault="00463CDE" w:rsidP="00463CDE">
            <w:pPr>
              <w:suppressAutoHyphens/>
              <w:ind w:left="-2268" w:firstLine="2268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463CDE">
              <w:rPr>
                <w:b/>
                <w:bCs/>
                <w:sz w:val="20"/>
                <w:szCs w:val="20"/>
                <w:lang w:val="uk-UA"/>
              </w:rPr>
              <w:t>Розподіл балів за формами навчання</w:t>
            </w:r>
          </w:p>
        </w:tc>
      </w:tr>
      <w:tr w:rsidR="00463CDE" w:rsidRPr="00463CDE" w:rsidTr="00F13EB2">
        <w:trPr>
          <w:trHeight w:val="57"/>
          <w:jc w:val="center"/>
        </w:trPr>
        <w:tc>
          <w:tcPr>
            <w:tcW w:w="4726" w:type="dxa"/>
            <w:vMerge/>
            <w:shd w:val="clear" w:color="auto" w:fill="auto"/>
          </w:tcPr>
          <w:p w:rsidR="00463CDE" w:rsidRPr="00463CDE" w:rsidRDefault="00463CDE" w:rsidP="00463CDE">
            <w:pPr>
              <w:suppressAutoHyphens/>
              <w:jc w:val="both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2640" w:type="dxa"/>
            <w:shd w:val="clear" w:color="auto" w:fill="auto"/>
            <w:vAlign w:val="center"/>
          </w:tcPr>
          <w:p w:rsidR="00463CDE" w:rsidRPr="00463CDE" w:rsidRDefault="00463CDE" w:rsidP="00463CDE">
            <w:pPr>
              <w:tabs>
                <w:tab w:val="left" w:pos="993"/>
              </w:tabs>
              <w:suppressAutoHyphens/>
              <w:jc w:val="center"/>
              <w:rPr>
                <w:b/>
                <w:sz w:val="20"/>
                <w:szCs w:val="20"/>
                <w:lang w:val="uk-UA"/>
              </w:rPr>
            </w:pPr>
            <w:r w:rsidRPr="00463CDE">
              <w:rPr>
                <w:b/>
                <w:sz w:val="20"/>
                <w:szCs w:val="20"/>
                <w:lang w:val="uk-UA"/>
              </w:rPr>
              <w:t>Очна (денна)</w:t>
            </w:r>
          </w:p>
        </w:tc>
        <w:tc>
          <w:tcPr>
            <w:tcW w:w="1188" w:type="dxa"/>
          </w:tcPr>
          <w:p w:rsidR="00463CDE" w:rsidRPr="00463CDE" w:rsidRDefault="00463CDE" w:rsidP="00463CDE">
            <w:pPr>
              <w:tabs>
                <w:tab w:val="left" w:pos="993"/>
              </w:tabs>
              <w:suppressAutoHyphens/>
              <w:jc w:val="center"/>
              <w:rPr>
                <w:b/>
                <w:sz w:val="20"/>
                <w:szCs w:val="20"/>
                <w:lang w:val="uk-UA"/>
              </w:rPr>
            </w:pPr>
            <w:r w:rsidRPr="00463CDE">
              <w:rPr>
                <w:b/>
                <w:sz w:val="20"/>
                <w:szCs w:val="20"/>
                <w:lang w:val="uk-UA"/>
              </w:rPr>
              <w:t>Заочна</w:t>
            </w:r>
          </w:p>
        </w:tc>
        <w:tc>
          <w:tcPr>
            <w:tcW w:w="1464" w:type="dxa"/>
          </w:tcPr>
          <w:p w:rsidR="00463CDE" w:rsidRPr="00463CDE" w:rsidRDefault="00463CDE" w:rsidP="00463CDE">
            <w:pPr>
              <w:tabs>
                <w:tab w:val="left" w:pos="993"/>
              </w:tabs>
              <w:suppressAutoHyphens/>
              <w:jc w:val="center"/>
              <w:rPr>
                <w:b/>
                <w:sz w:val="20"/>
                <w:szCs w:val="20"/>
                <w:lang w:val="uk-UA"/>
              </w:rPr>
            </w:pPr>
            <w:r w:rsidRPr="00463CDE">
              <w:rPr>
                <w:b/>
                <w:sz w:val="20"/>
                <w:szCs w:val="20"/>
                <w:lang w:val="uk-UA"/>
              </w:rPr>
              <w:t>Дистанційна</w:t>
            </w:r>
          </w:p>
        </w:tc>
      </w:tr>
      <w:tr w:rsidR="007A0D64" w:rsidRPr="00463CDE" w:rsidTr="00F13EB2">
        <w:trPr>
          <w:trHeight w:val="57"/>
          <w:jc w:val="center"/>
        </w:trPr>
        <w:tc>
          <w:tcPr>
            <w:tcW w:w="4726" w:type="dxa"/>
            <w:shd w:val="clear" w:color="auto" w:fill="auto"/>
            <w:vAlign w:val="center"/>
          </w:tcPr>
          <w:p w:rsidR="007A0D64" w:rsidRPr="00463CDE" w:rsidRDefault="007A0D64" w:rsidP="007A0D64">
            <w:pPr>
              <w:suppressAutoHyphens/>
              <w:ind w:left="-17"/>
              <w:rPr>
                <w:bCs/>
                <w:sz w:val="20"/>
                <w:szCs w:val="20"/>
                <w:lang w:val="uk-UA"/>
              </w:rPr>
            </w:pPr>
            <w:r w:rsidRPr="00463CDE">
              <w:rPr>
                <w:bCs/>
                <w:sz w:val="20"/>
                <w:szCs w:val="20"/>
                <w:lang w:val="uk-UA"/>
              </w:rPr>
              <w:t>Робота на навчальних заняттях (семінарських, практичних, лабораторних, контактних заняттях, заняттях у дистанційному режимі)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7A0D64" w:rsidRPr="00463CDE" w:rsidRDefault="007A0D64" w:rsidP="004A0F4A">
            <w:pPr>
              <w:suppressAutoHyphens/>
              <w:jc w:val="center"/>
              <w:rPr>
                <w:bCs/>
                <w:sz w:val="20"/>
                <w:szCs w:val="20"/>
                <w:lang w:val="uk-UA"/>
              </w:rPr>
            </w:pPr>
            <w:r w:rsidRPr="00463CDE">
              <w:rPr>
                <w:bCs/>
                <w:sz w:val="20"/>
                <w:szCs w:val="20"/>
                <w:lang w:val="uk-UA"/>
              </w:rPr>
              <w:t>30 балів</w:t>
            </w:r>
          </w:p>
        </w:tc>
        <w:tc>
          <w:tcPr>
            <w:tcW w:w="1188" w:type="dxa"/>
          </w:tcPr>
          <w:p w:rsidR="007A0D64" w:rsidRDefault="007A0D64" w:rsidP="004A0F4A">
            <w:pPr>
              <w:jc w:val="center"/>
            </w:pPr>
            <w:r>
              <w:rPr>
                <w:bCs/>
                <w:sz w:val="20"/>
                <w:szCs w:val="20"/>
                <w:lang w:val="uk-UA"/>
              </w:rPr>
              <w:t>2</w:t>
            </w:r>
            <w:r w:rsidRPr="00463CDE">
              <w:rPr>
                <w:bCs/>
                <w:sz w:val="20"/>
                <w:szCs w:val="20"/>
                <w:lang w:val="uk-UA"/>
              </w:rPr>
              <w:t>0 балів</w:t>
            </w:r>
          </w:p>
        </w:tc>
        <w:tc>
          <w:tcPr>
            <w:tcW w:w="1464" w:type="dxa"/>
          </w:tcPr>
          <w:p w:rsidR="007A0D64" w:rsidRDefault="007A0D64" w:rsidP="004A0F4A">
            <w:pPr>
              <w:jc w:val="center"/>
            </w:pPr>
            <w:r>
              <w:rPr>
                <w:bCs/>
                <w:sz w:val="20"/>
                <w:szCs w:val="20"/>
                <w:lang w:val="uk-UA"/>
              </w:rPr>
              <w:t>4</w:t>
            </w:r>
            <w:r w:rsidRPr="00463CDE">
              <w:rPr>
                <w:bCs/>
                <w:sz w:val="20"/>
                <w:szCs w:val="20"/>
                <w:lang w:val="uk-UA"/>
              </w:rPr>
              <w:t>0 балів</w:t>
            </w:r>
          </w:p>
        </w:tc>
      </w:tr>
      <w:tr w:rsidR="00F13EB2" w:rsidRPr="00463CDE" w:rsidTr="00F13EB2">
        <w:trPr>
          <w:trHeight w:val="57"/>
          <w:jc w:val="center"/>
        </w:trPr>
        <w:tc>
          <w:tcPr>
            <w:tcW w:w="4726" w:type="dxa"/>
            <w:shd w:val="clear" w:color="auto" w:fill="auto"/>
            <w:vAlign w:val="center"/>
          </w:tcPr>
          <w:p w:rsidR="00F13EB2" w:rsidRPr="00463CDE" w:rsidRDefault="00F13EB2" w:rsidP="00F13EB2">
            <w:pPr>
              <w:suppressAutoHyphens/>
              <w:ind w:left="-17"/>
              <w:rPr>
                <w:bCs/>
                <w:sz w:val="20"/>
                <w:szCs w:val="20"/>
                <w:lang w:val="uk-UA"/>
              </w:rPr>
            </w:pPr>
            <w:r w:rsidRPr="00463CDE">
              <w:rPr>
                <w:bCs/>
                <w:sz w:val="20"/>
                <w:szCs w:val="20"/>
                <w:lang w:val="uk-UA"/>
              </w:rPr>
              <w:lastRenderedPageBreak/>
              <w:t>Виконання контрольних (модульних) робіт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F13EB2" w:rsidRPr="00463CDE" w:rsidRDefault="00F13EB2" w:rsidP="00F13EB2">
            <w:pPr>
              <w:suppressAutoHyphens/>
              <w:jc w:val="center"/>
              <w:rPr>
                <w:bCs/>
                <w:sz w:val="20"/>
                <w:szCs w:val="20"/>
                <w:lang w:val="uk-UA"/>
              </w:rPr>
            </w:pPr>
            <w:r w:rsidRPr="00463CDE">
              <w:rPr>
                <w:bCs/>
                <w:sz w:val="20"/>
                <w:szCs w:val="20"/>
                <w:lang w:val="uk-UA"/>
              </w:rPr>
              <w:t>10 балів</w:t>
            </w:r>
          </w:p>
        </w:tc>
        <w:tc>
          <w:tcPr>
            <w:tcW w:w="1188" w:type="dxa"/>
          </w:tcPr>
          <w:p w:rsidR="00F13EB2" w:rsidRDefault="00F13EB2" w:rsidP="00F13EB2">
            <w:r w:rsidRPr="00463CDE">
              <w:rPr>
                <w:bCs/>
                <w:sz w:val="20"/>
                <w:szCs w:val="20"/>
                <w:lang w:val="uk-UA"/>
              </w:rPr>
              <w:t>10 балів</w:t>
            </w:r>
          </w:p>
        </w:tc>
        <w:tc>
          <w:tcPr>
            <w:tcW w:w="1464" w:type="dxa"/>
          </w:tcPr>
          <w:p w:rsidR="00F13EB2" w:rsidRDefault="00F13EB2" w:rsidP="00F13EB2">
            <w:r w:rsidRPr="00463CDE">
              <w:rPr>
                <w:bCs/>
                <w:sz w:val="20"/>
                <w:szCs w:val="20"/>
                <w:lang w:val="uk-UA"/>
              </w:rPr>
              <w:t>10 балів</w:t>
            </w:r>
          </w:p>
        </w:tc>
      </w:tr>
      <w:tr w:rsidR="00463CDE" w:rsidRPr="00463CDE" w:rsidTr="00F13EB2">
        <w:trPr>
          <w:trHeight w:val="57"/>
          <w:jc w:val="center"/>
        </w:trPr>
        <w:tc>
          <w:tcPr>
            <w:tcW w:w="4726" w:type="dxa"/>
            <w:shd w:val="clear" w:color="auto" w:fill="auto"/>
            <w:vAlign w:val="center"/>
          </w:tcPr>
          <w:p w:rsidR="00463CDE" w:rsidRPr="00463CDE" w:rsidRDefault="00463CDE" w:rsidP="00463CDE">
            <w:pPr>
              <w:suppressAutoHyphens/>
              <w:ind w:left="-17"/>
              <w:rPr>
                <w:bCs/>
                <w:sz w:val="20"/>
                <w:szCs w:val="20"/>
                <w:lang w:val="uk-UA"/>
              </w:rPr>
            </w:pPr>
            <w:r w:rsidRPr="00463CDE">
              <w:rPr>
                <w:bCs/>
                <w:sz w:val="20"/>
                <w:szCs w:val="20"/>
                <w:lang w:val="uk-UA"/>
              </w:rPr>
              <w:t>Виконання та захист індивідуальних завдань самостійної роботи (за вибором здобувача)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463CDE" w:rsidRPr="00463CDE" w:rsidRDefault="00463CDE" w:rsidP="00463CDE">
            <w:pPr>
              <w:suppressAutoHyphens/>
              <w:jc w:val="center"/>
              <w:rPr>
                <w:bCs/>
                <w:sz w:val="20"/>
                <w:szCs w:val="20"/>
                <w:lang w:val="uk-UA"/>
              </w:rPr>
            </w:pPr>
            <w:r w:rsidRPr="00463CDE">
              <w:rPr>
                <w:bCs/>
                <w:sz w:val="20"/>
                <w:szCs w:val="20"/>
                <w:lang w:val="uk-UA"/>
              </w:rPr>
              <w:t>10 балів</w:t>
            </w:r>
          </w:p>
        </w:tc>
        <w:tc>
          <w:tcPr>
            <w:tcW w:w="1188" w:type="dxa"/>
          </w:tcPr>
          <w:p w:rsidR="00463CDE" w:rsidRPr="00463CDE" w:rsidRDefault="00F13EB2" w:rsidP="00463CDE">
            <w:pPr>
              <w:suppressAutoHyphens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2</w:t>
            </w:r>
            <w:r w:rsidRPr="00463CDE">
              <w:rPr>
                <w:bCs/>
                <w:sz w:val="20"/>
                <w:szCs w:val="20"/>
                <w:lang w:val="uk-UA"/>
              </w:rPr>
              <w:t>0 балів</w:t>
            </w:r>
          </w:p>
        </w:tc>
        <w:tc>
          <w:tcPr>
            <w:tcW w:w="1464" w:type="dxa"/>
          </w:tcPr>
          <w:p w:rsidR="00463CDE" w:rsidRPr="00463CDE" w:rsidRDefault="00F13EB2" w:rsidP="00463CDE">
            <w:pPr>
              <w:suppressAutoHyphens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</w:tr>
      <w:tr w:rsidR="00F13EB2" w:rsidRPr="00463CDE" w:rsidTr="00F13EB2">
        <w:trPr>
          <w:trHeight w:val="57"/>
          <w:jc w:val="center"/>
        </w:trPr>
        <w:tc>
          <w:tcPr>
            <w:tcW w:w="4726" w:type="dxa"/>
            <w:shd w:val="clear" w:color="auto" w:fill="auto"/>
            <w:vAlign w:val="center"/>
          </w:tcPr>
          <w:p w:rsidR="00F13EB2" w:rsidRPr="00463CDE" w:rsidRDefault="00F13EB2" w:rsidP="00F13EB2">
            <w:pPr>
              <w:suppressAutoHyphens/>
              <w:jc w:val="both"/>
              <w:rPr>
                <w:bCs/>
                <w:spacing w:val="-4"/>
                <w:sz w:val="20"/>
                <w:szCs w:val="20"/>
                <w:lang w:val="uk-UA"/>
              </w:rPr>
            </w:pPr>
            <w:r w:rsidRPr="00463CDE">
              <w:rPr>
                <w:bCs/>
                <w:spacing w:val="-4"/>
                <w:sz w:val="20"/>
                <w:szCs w:val="20"/>
                <w:lang w:val="uk-UA"/>
              </w:rPr>
              <w:t>Представлення результатів науково-дослідних робіт здобувача:</w:t>
            </w:r>
          </w:p>
          <w:p w:rsidR="00F13EB2" w:rsidRPr="00463CDE" w:rsidRDefault="00F13EB2" w:rsidP="00F13EB2">
            <w:pPr>
              <w:suppressAutoHyphens/>
              <w:jc w:val="both"/>
              <w:rPr>
                <w:bCs/>
                <w:spacing w:val="-4"/>
                <w:sz w:val="20"/>
                <w:szCs w:val="20"/>
                <w:lang w:val="uk-UA"/>
              </w:rPr>
            </w:pPr>
            <w:r w:rsidRPr="00463CDE">
              <w:rPr>
                <w:bCs/>
                <w:spacing w:val="-4"/>
                <w:sz w:val="20"/>
                <w:szCs w:val="20"/>
                <w:lang w:val="uk-UA"/>
              </w:rPr>
              <w:t xml:space="preserve">1. Участь у студентських олімпіадах, конкурсах наукових робіт, грантах, науково-дослідних </w:t>
            </w:r>
            <w:proofErr w:type="spellStart"/>
            <w:r w:rsidRPr="00463CDE">
              <w:rPr>
                <w:bCs/>
                <w:spacing w:val="-4"/>
                <w:sz w:val="20"/>
                <w:szCs w:val="20"/>
                <w:lang w:val="uk-UA"/>
              </w:rPr>
              <w:t>проєктах</w:t>
            </w:r>
            <w:proofErr w:type="spellEnd"/>
            <w:r w:rsidRPr="00463CDE">
              <w:rPr>
                <w:bCs/>
                <w:spacing w:val="-4"/>
                <w:sz w:val="20"/>
                <w:szCs w:val="20"/>
                <w:lang w:val="uk-UA"/>
              </w:rPr>
              <w:t>.</w:t>
            </w:r>
          </w:p>
          <w:p w:rsidR="00F13EB2" w:rsidRPr="00463CDE" w:rsidRDefault="00F13EB2" w:rsidP="00F13EB2">
            <w:pPr>
              <w:suppressAutoHyphens/>
              <w:jc w:val="both"/>
              <w:rPr>
                <w:bCs/>
                <w:spacing w:val="-4"/>
                <w:sz w:val="20"/>
                <w:szCs w:val="20"/>
                <w:lang w:val="uk-UA"/>
              </w:rPr>
            </w:pPr>
            <w:r w:rsidRPr="00463CDE">
              <w:rPr>
                <w:bCs/>
                <w:spacing w:val="-4"/>
                <w:sz w:val="20"/>
                <w:szCs w:val="20"/>
                <w:lang w:val="uk-UA"/>
              </w:rPr>
              <w:t>2. Публікація наукових статей, тез доповіді на конференції.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F13EB2" w:rsidRPr="00463CDE" w:rsidRDefault="00F13EB2" w:rsidP="00F13EB2">
            <w:pPr>
              <w:suppressAutoHyphens/>
              <w:jc w:val="center"/>
              <w:rPr>
                <w:bCs/>
                <w:spacing w:val="-4"/>
                <w:sz w:val="20"/>
                <w:szCs w:val="20"/>
                <w:lang w:val="uk-UA"/>
              </w:rPr>
            </w:pPr>
            <w:r w:rsidRPr="00463CDE">
              <w:rPr>
                <w:bCs/>
                <w:spacing w:val="-4"/>
                <w:sz w:val="20"/>
                <w:szCs w:val="20"/>
                <w:lang w:val="uk-UA"/>
              </w:rPr>
              <w:t>Додаткові (заохочувальні) бали (до 10 балів)</w:t>
            </w:r>
          </w:p>
        </w:tc>
        <w:tc>
          <w:tcPr>
            <w:tcW w:w="1188" w:type="dxa"/>
          </w:tcPr>
          <w:p w:rsidR="00F13EB2" w:rsidRPr="00F13EB2" w:rsidRDefault="00F13EB2" w:rsidP="00F13EB2">
            <w:pPr>
              <w:rPr>
                <w:sz w:val="18"/>
              </w:rPr>
            </w:pPr>
            <w:r w:rsidRPr="00463CDE">
              <w:rPr>
                <w:bCs/>
                <w:spacing w:val="-4"/>
                <w:sz w:val="18"/>
                <w:szCs w:val="20"/>
                <w:lang w:val="uk-UA"/>
              </w:rPr>
              <w:t>Додаткові (заохочувальні) бали (до 10 балів)</w:t>
            </w:r>
          </w:p>
        </w:tc>
        <w:tc>
          <w:tcPr>
            <w:tcW w:w="1464" w:type="dxa"/>
          </w:tcPr>
          <w:p w:rsidR="00F13EB2" w:rsidRPr="00F13EB2" w:rsidRDefault="00F13EB2" w:rsidP="00F13EB2">
            <w:pPr>
              <w:rPr>
                <w:sz w:val="18"/>
              </w:rPr>
            </w:pPr>
            <w:r w:rsidRPr="00463CDE">
              <w:rPr>
                <w:bCs/>
                <w:spacing w:val="-4"/>
                <w:sz w:val="18"/>
                <w:szCs w:val="20"/>
                <w:lang w:val="uk-UA"/>
              </w:rPr>
              <w:t>Додаткові (заохочувальні) бали (до 10 балів)</w:t>
            </w:r>
          </w:p>
        </w:tc>
      </w:tr>
      <w:tr w:rsidR="00463CDE" w:rsidRPr="00463CDE" w:rsidTr="00F13EB2">
        <w:trPr>
          <w:trHeight w:val="57"/>
          <w:jc w:val="center"/>
        </w:trPr>
        <w:tc>
          <w:tcPr>
            <w:tcW w:w="4726" w:type="dxa"/>
            <w:shd w:val="clear" w:color="auto" w:fill="auto"/>
            <w:vAlign w:val="center"/>
          </w:tcPr>
          <w:p w:rsidR="00463CDE" w:rsidRPr="00463CDE" w:rsidRDefault="00463CDE" w:rsidP="00463CDE">
            <w:pPr>
              <w:suppressAutoHyphens/>
              <w:jc w:val="both"/>
              <w:rPr>
                <w:bCs/>
                <w:spacing w:val="-4"/>
                <w:sz w:val="20"/>
                <w:szCs w:val="20"/>
                <w:highlight w:val="yellow"/>
                <w:lang w:val="uk-UA"/>
              </w:rPr>
            </w:pPr>
            <w:r w:rsidRPr="00463CDE">
              <w:rPr>
                <w:b/>
                <w:bCs/>
                <w:sz w:val="20"/>
                <w:szCs w:val="20"/>
                <w:lang w:val="uk-UA"/>
              </w:rPr>
              <w:t>Виконання підсумкової контрольної роботи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463CDE" w:rsidRPr="00463CDE" w:rsidRDefault="00463CDE" w:rsidP="00463CDE">
            <w:pPr>
              <w:suppressAutoHyphens/>
              <w:jc w:val="center"/>
              <w:rPr>
                <w:bCs/>
                <w:spacing w:val="-4"/>
                <w:sz w:val="20"/>
                <w:szCs w:val="20"/>
                <w:lang w:val="uk-UA"/>
              </w:rPr>
            </w:pPr>
            <w:r w:rsidRPr="00463CDE">
              <w:rPr>
                <w:bCs/>
                <w:spacing w:val="-4"/>
                <w:sz w:val="20"/>
                <w:szCs w:val="20"/>
                <w:lang w:val="uk-UA"/>
              </w:rPr>
              <w:t>50</w:t>
            </w:r>
          </w:p>
        </w:tc>
        <w:tc>
          <w:tcPr>
            <w:tcW w:w="1188" w:type="dxa"/>
          </w:tcPr>
          <w:p w:rsidR="00463CDE" w:rsidRPr="00463CDE" w:rsidRDefault="006F2B12" w:rsidP="00463CDE">
            <w:pPr>
              <w:suppressAutoHyphens/>
              <w:jc w:val="center"/>
              <w:rPr>
                <w:bCs/>
                <w:spacing w:val="-4"/>
                <w:sz w:val="20"/>
                <w:szCs w:val="20"/>
                <w:lang w:val="uk-UA"/>
              </w:rPr>
            </w:pPr>
            <w:r>
              <w:rPr>
                <w:bCs/>
                <w:spacing w:val="-4"/>
                <w:sz w:val="20"/>
                <w:szCs w:val="20"/>
                <w:lang w:val="uk-UA"/>
              </w:rPr>
              <w:t>50</w:t>
            </w:r>
          </w:p>
        </w:tc>
        <w:tc>
          <w:tcPr>
            <w:tcW w:w="1464" w:type="dxa"/>
          </w:tcPr>
          <w:p w:rsidR="00463CDE" w:rsidRPr="00463CDE" w:rsidRDefault="006F2B12" w:rsidP="00463CDE">
            <w:pPr>
              <w:suppressAutoHyphens/>
              <w:jc w:val="center"/>
              <w:rPr>
                <w:bCs/>
                <w:spacing w:val="-4"/>
                <w:sz w:val="20"/>
                <w:szCs w:val="20"/>
                <w:lang w:val="uk-UA"/>
              </w:rPr>
            </w:pPr>
            <w:r>
              <w:rPr>
                <w:bCs/>
                <w:spacing w:val="-4"/>
                <w:sz w:val="20"/>
                <w:szCs w:val="20"/>
                <w:lang w:val="uk-UA"/>
              </w:rPr>
              <w:t>50</w:t>
            </w:r>
          </w:p>
        </w:tc>
      </w:tr>
      <w:tr w:rsidR="006F2B12" w:rsidRPr="00463CDE" w:rsidTr="00C9720A">
        <w:trPr>
          <w:trHeight w:val="57"/>
          <w:jc w:val="center"/>
        </w:trPr>
        <w:tc>
          <w:tcPr>
            <w:tcW w:w="4726" w:type="dxa"/>
            <w:shd w:val="clear" w:color="auto" w:fill="auto"/>
            <w:vAlign w:val="center"/>
          </w:tcPr>
          <w:p w:rsidR="006F2B12" w:rsidRPr="00463CDE" w:rsidRDefault="006F2B12" w:rsidP="006F2B12">
            <w:pPr>
              <w:suppressAutoHyphens/>
              <w:ind w:left="-17"/>
              <w:rPr>
                <w:bCs/>
                <w:sz w:val="20"/>
                <w:szCs w:val="20"/>
                <w:lang w:val="uk-UA"/>
              </w:rPr>
            </w:pPr>
            <w:r w:rsidRPr="00463CDE">
              <w:rPr>
                <w:b/>
                <w:bCs/>
                <w:spacing w:val="-4"/>
                <w:sz w:val="20"/>
                <w:szCs w:val="20"/>
                <w:lang w:val="uk-UA"/>
              </w:rPr>
              <w:t>Кількість балів за результатами</w:t>
            </w:r>
            <w:r w:rsidRPr="00463CDE">
              <w:rPr>
                <w:b/>
                <w:bCs/>
                <w:spacing w:val="-4"/>
                <w:sz w:val="20"/>
                <w:szCs w:val="20"/>
                <w:lang w:val="uk-UA"/>
              </w:rPr>
              <w:br/>
              <w:t>поточного контролю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6F2B12" w:rsidRPr="00463CDE" w:rsidRDefault="006F2B12" w:rsidP="006F2B12">
            <w:pPr>
              <w:suppressAutoHyphens/>
              <w:jc w:val="center"/>
              <w:rPr>
                <w:bCs/>
                <w:sz w:val="20"/>
                <w:szCs w:val="20"/>
                <w:lang w:val="uk-UA"/>
              </w:rPr>
            </w:pPr>
            <w:r w:rsidRPr="00463CDE">
              <w:rPr>
                <w:bCs/>
                <w:sz w:val="20"/>
                <w:szCs w:val="20"/>
                <w:lang w:val="uk-UA"/>
              </w:rPr>
              <w:t>100 балів</w:t>
            </w:r>
          </w:p>
        </w:tc>
        <w:tc>
          <w:tcPr>
            <w:tcW w:w="1188" w:type="dxa"/>
            <w:vAlign w:val="center"/>
          </w:tcPr>
          <w:p w:rsidR="006F2B12" w:rsidRPr="00463CDE" w:rsidRDefault="006F2B12" w:rsidP="006F2B12">
            <w:pPr>
              <w:suppressAutoHyphens/>
              <w:jc w:val="center"/>
              <w:rPr>
                <w:bCs/>
                <w:sz w:val="20"/>
                <w:szCs w:val="20"/>
                <w:lang w:val="uk-UA"/>
              </w:rPr>
            </w:pPr>
            <w:r w:rsidRPr="00463CDE">
              <w:rPr>
                <w:bCs/>
                <w:sz w:val="20"/>
                <w:szCs w:val="20"/>
                <w:lang w:val="uk-UA"/>
              </w:rPr>
              <w:t>100 балів</w:t>
            </w:r>
          </w:p>
        </w:tc>
        <w:tc>
          <w:tcPr>
            <w:tcW w:w="1464" w:type="dxa"/>
            <w:vAlign w:val="center"/>
          </w:tcPr>
          <w:p w:rsidR="006F2B12" w:rsidRPr="00463CDE" w:rsidRDefault="006F2B12" w:rsidP="006F2B12">
            <w:pPr>
              <w:suppressAutoHyphens/>
              <w:jc w:val="center"/>
              <w:rPr>
                <w:bCs/>
                <w:sz w:val="20"/>
                <w:szCs w:val="20"/>
                <w:lang w:val="uk-UA"/>
              </w:rPr>
            </w:pPr>
            <w:r w:rsidRPr="00463CDE">
              <w:rPr>
                <w:bCs/>
                <w:sz w:val="20"/>
                <w:szCs w:val="20"/>
                <w:lang w:val="uk-UA"/>
              </w:rPr>
              <w:t>100 балів</w:t>
            </w:r>
          </w:p>
        </w:tc>
      </w:tr>
      <w:tr w:rsidR="006F2B12" w:rsidRPr="00463CDE" w:rsidTr="00C9720A">
        <w:trPr>
          <w:trHeight w:val="57"/>
          <w:jc w:val="center"/>
        </w:trPr>
        <w:tc>
          <w:tcPr>
            <w:tcW w:w="4726" w:type="dxa"/>
            <w:shd w:val="clear" w:color="auto" w:fill="auto"/>
            <w:vAlign w:val="center"/>
          </w:tcPr>
          <w:p w:rsidR="006F2B12" w:rsidRPr="00463CDE" w:rsidRDefault="006F2B12" w:rsidP="006F2B12">
            <w:pPr>
              <w:suppressAutoHyphens/>
              <w:ind w:left="-17"/>
              <w:rPr>
                <w:bCs/>
                <w:sz w:val="20"/>
                <w:szCs w:val="20"/>
                <w:lang w:val="uk-UA"/>
              </w:rPr>
            </w:pPr>
            <w:r w:rsidRPr="00463CDE">
              <w:rPr>
                <w:b/>
                <w:bCs/>
                <w:sz w:val="20"/>
                <w:szCs w:val="20"/>
                <w:lang w:val="uk-UA"/>
              </w:rPr>
              <w:t>Підсумкова кількість балів</w:t>
            </w:r>
            <w:r w:rsidRPr="00463CDE">
              <w:rPr>
                <w:bCs/>
                <w:sz w:val="20"/>
                <w:szCs w:val="20"/>
                <w:lang w:val="uk-UA"/>
              </w:rPr>
              <w:br/>
            </w:r>
            <w:r w:rsidRPr="00463CDE">
              <w:rPr>
                <w:b/>
                <w:bCs/>
                <w:sz w:val="20"/>
                <w:szCs w:val="20"/>
                <w:lang w:val="uk-UA"/>
              </w:rPr>
              <w:t>з навчальної дисципліни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6F2B12" w:rsidRPr="00463CDE" w:rsidRDefault="006F2B12" w:rsidP="006F2B12">
            <w:pPr>
              <w:suppressAutoHyphens/>
              <w:jc w:val="center"/>
              <w:rPr>
                <w:bCs/>
                <w:sz w:val="20"/>
                <w:szCs w:val="20"/>
                <w:lang w:val="uk-UA"/>
              </w:rPr>
            </w:pPr>
            <w:r w:rsidRPr="00463CDE">
              <w:rPr>
                <w:bCs/>
                <w:sz w:val="20"/>
                <w:szCs w:val="20"/>
                <w:lang w:val="uk-UA"/>
              </w:rPr>
              <w:t>100 балів</w:t>
            </w:r>
          </w:p>
        </w:tc>
        <w:tc>
          <w:tcPr>
            <w:tcW w:w="1188" w:type="dxa"/>
            <w:vAlign w:val="center"/>
          </w:tcPr>
          <w:p w:rsidR="006F2B12" w:rsidRPr="00463CDE" w:rsidRDefault="006F2B12" w:rsidP="006F2B12">
            <w:pPr>
              <w:suppressAutoHyphens/>
              <w:jc w:val="center"/>
              <w:rPr>
                <w:bCs/>
                <w:sz w:val="20"/>
                <w:szCs w:val="20"/>
                <w:lang w:val="uk-UA"/>
              </w:rPr>
            </w:pPr>
            <w:r w:rsidRPr="00463CDE">
              <w:rPr>
                <w:bCs/>
                <w:sz w:val="20"/>
                <w:szCs w:val="20"/>
                <w:lang w:val="uk-UA"/>
              </w:rPr>
              <w:t>100 балів</w:t>
            </w:r>
          </w:p>
        </w:tc>
        <w:tc>
          <w:tcPr>
            <w:tcW w:w="1464" w:type="dxa"/>
            <w:vAlign w:val="center"/>
          </w:tcPr>
          <w:p w:rsidR="006F2B12" w:rsidRPr="00463CDE" w:rsidRDefault="006F2B12" w:rsidP="006F2B12">
            <w:pPr>
              <w:suppressAutoHyphens/>
              <w:jc w:val="center"/>
              <w:rPr>
                <w:bCs/>
                <w:sz w:val="20"/>
                <w:szCs w:val="20"/>
                <w:lang w:val="uk-UA"/>
              </w:rPr>
            </w:pPr>
            <w:r w:rsidRPr="00463CDE">
              <w:rPr>
                <w:bCs/>
                <w:sz w:val="20"/>
                <w:szCs w:val="20"/>
                <w:lang w:val="uk-UA"/>
              </w:rPr>
              <w:t>100 балів</w:t>
            </w:r>
          </w:p>
        </w:tc>
      </w:tr>
    </w:tbl>
    <w:p w:rsidR="006F3DBB" w:rsidRDefault="006F3DBB" w:rsidP="00B94918">
      <w:pPr>
        <w:pStyle w:val="a9"/>
        <w:tabs>
          <w:tab w:val="left" w:pos="780"/>
          <w:tab w:val="left" w:pos="851"/>
          <w:tab w:val="left" w:pos="993"/>
          <w:tab w:val="left" w:pos="1134"/>
        </w:tabs>
        <w:suppressAutoHyphens/>
        <w:spacing w:after="0" w:line="240" w:lineRule="auto"/>
        <w:contextualSpacing/>
        <w:jc w:val="both"/>
        <w:rPr>
          <w:rFonts w:ascii="Cambria" w:eastAsia="Arial" w:hAnsi="Cambria"/>
          <w:b/>
          <w:bCs/>
          <w:i/>
          <w:iCs/>
          <w:color w:val="000000"/>
          <w:sz w:val="24"/>
          <w:lang w:val="uk-UA"/>
        </w:rPr>
      </w:pPr>
    </w:p>
    <w:bookmarkEnd w:id="11"/>
    <w:p w:rsidR="00B94918" w:rsidRPr="0062237F" w:rsidRDefault="00B94918" w:rsidP="00B94918">
      <w:pPr>
        <w:ind w:firstLine="567"/>
        <w:jc w:val="both"/>
        <w:rPr>
          <w:rFonts w:ascii="Cambria" w:hAnsi="Cambria"/>
          <w:bCs/>
          <w:lang w:val="uk-UA"/>
        </w:rPr>
      </w:pPr>
      <w:r w:rsidRPr="0062237F">
        <w:rPr>
          <w:rFonts w:ascii="Cambria" w:hAnsi="Cambria"/>
          <w:bCs/>
          <w:lang w:val="uk-UA"/>
        </w:rPr>
        <w:t xml:space="preserve">Переведення даних 100-балової шкали оцінювання в </w:t>
      </w:r>
      <w:r>
        <w:rPr>
          <w:rFonts w:ascii="Cambria" w:hAnsi="Cambria"/>
          <w:bCs/>
          <w:lang w:val="uk-UA"/>
        </w:rPr>
        <w:t>2</w:t>
      </w:r>
      <w:r w:rsidRPr="0062237F">
        <w:rPr>
          <w:rFonts w:ascii="Cambria" w:hAnsi="Cambria"/>
          <w:bCs/>
          <w:lang w:val="uk-UA"/>
        </w:rPr>
        <w:t>-бал</w:t>
      </w:r>
      <w:r>
        <w:rPr>
          <w:rFonts w:ascii="Cambria" w:hAnsi="Cambria"/>
          <w:bCs/>
          <w:lang w:val="uk-UA"/>
        </w:rPr>
        <w:t>ьн</w:t>
      </w:r>
      <w:r w:rsidRPr="0062237F">
        <w:rPr>
          <w:rFonts w:ascii="Cambria" w:hAnsi="Cambria"/>
          <w:bCs/>
          <w:lang w:val="uk-UA"/>
        </w:rPr>
        <w:t xml:space="preserve">у та шкалу за системою ECTS здійснюється </w:t>
      </w:r>
      <w:r>
        <w:rPr>
          <w:rFonts w:ascii="Cambria" w:hAnsi="Cambria"/>
          <w:bCs/>
          <w:lang w:val="uk-UA"/>
        </w:rPr>
        <w:t>в</w:t>
      </w:r>
      <w:r w:rsidRPr="0062237F">
        <w:rPr>
          <w:rFonts w:ascii="Cambria" w:hAnsi="Cambria"/>
          <w:bCs/>
          <w:lang w:val="uk-UA"/>
        </w:rPr>
        <w:t xml:space="preserve"> такому порядку (табл. </w:t>
      </w:r>
      <w:r w:rsidR="006F2B12">
        <w:rPr>
          <w:rFonts w:ascii="Cambria" w:hAnsi="Cambria"/>
          <w:bCs/>
          <w:lang w:val="uk-UA"/>
        </w:rPr>
        <w:t>3</w:t>
      </w:r>
      <w:r w:rsidRPr="0062237F">
        <w:rPr>
          <w:rFonts w:ascii="Cambria" w:hAnsi="Cambria"/>
          <w:bCs/>
          <w:lang w:val="uk-UA"/>
        </w:rPr>
        <w:t xml:space="preserve">). </w:t>
      </w:r>
    </w:p>
    <w:p w:rsidR="00B94918" w:rsidRPr="0062237F" w:rsidRDefault="00B94918" w:rsidP="00B94918">
      <w:pPr>
        <w:spacing w:before="120" w:after="120"/>
        <w:ind w:firstLine="567"/>
        <w:jc w:val="both"/>
        <w:rPr>
          <w:rFonts w:ascii="Cambria" w:hAnsi="Cambria"/>
          <w:iCs/>
          <w:lang w:val="uk-UA"/>
        </w:rPr>
      </w:pPr>
      <w:r w:rsidRPr="0062237F">
        <w:rPr>
          <w:rFonts w:ascii="Cambria" w:hAnsi="Cambria"/>
          <w:iCs/>
          <w:spacing w:val="-8"/>
          <w:lang w:val="uk-UA"/>
        </w:rPr>
        <w:t xml:space="preserve">Таблиця </w:t>
      </w:r>
      <w:r w:rsidR="006F2B12">
        <w:rPr>
          <w:rFonts w:ascii="Cambria" w:hAnsi="Cambria"/>
          <w:iCs/>
          <w:spacing w:val="-8"/>
          <w:lang w:val="uk-UA"/>
        </w:rPr>
        <w:t>3</w:t>
      </w:r>
      <w:r w:rsidRPr="0062237F">
        <w:rPr>
          <w:rFonts w:ascii="Cambria" w:hAnsi="Cambria"/>
          <w:iCs/>
          <w:spacing w:val="-8"/>
          <w:lang w:val="uk-UA"/>
        </w:rPr>
        <w:t xml:space="preserve"> – </w:t>
      </w:r>
      <w:r w:rsidRPr="0062237F">
        <w:rPr>
          <w:rFonts w:ascii="Cambria" w:hAnsi="Cambria"/>
          <w:iCs/>
          <w:lang w:val="uk-UA"/>
        </w:rPr>
        <w:t>Шкали оцінювання, що використовують в Університеті та ECTS</w:t>
      </w:r>
    </w:p>
    <w:tbl>
      <w:tblPr>
        <w:tblW w:w="49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94"/>
        <w:gridCol w:w="4969"/>
        <w:gridCol w:w="1658"/>
      </w:tblGrid>
      <w:tr w:rsidR="00B94918" w:rsidRPr="0062237F" w:rsidTr="00B00EE6">
        <w:tc>
          <w:tcPr>
            <w:tcW w:w="1591" w:type="pct"/>
            <w:vMerge w:val="restart"/>
            <w:shd w:val="clear" w:color="auto" w:fill="auto"/>
            <w:hideMark/>
          </w:tcPr>
          <w:p w:rsidR="00B94918" w:rsidRPr="0082374D" w:rsidRDefault="00B94918" w:rsidP="00B00EE6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82374D">
              <w:rPr>
                <w:rFonts w:ascii="Cambria" w:hAnsi="Cambria"/>
                <w:b/>
                <w:bCs/>
                <w:sz w:val="20"/>
                <w:szCs w:val="20"/>
              </w:rPr>
              <w:t>100-бальна шкала</w:t>
            </w:r>
          </w:p>
        </w:tc>
        <w:tc>
          <w:tcPr>
            <w:tcW w:w="2556" w:type="pct"/>
            <w:shd w:val="clear" w:color="auto" w:fill="auto"/>
          </w:tcPr>
          <w:p w:rsidR="00B94918" w:rsidRPr="00230D7D" w:rsidRDefault="00B94918" w:rsidP="00B00EE6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  <w:lang w:val="uk-UA"/>
              </w:rPr>
            </w:pPr>
            <w:r w:rsidRPr="00230D7D">
              <w:rPr>
                <w:rFonts w:ascii="Cambria" w:hAnsi="Cambria"/>
                <w:b/>
                <w:bCs/>
                <w:sz w:val="20"/>
                <w:szCs w:val="20"/>
                <w:lang w:val="uk-UA"/>
              </w:rPr>
              <w:t>Підсумкова оцінка за 2-бальною шкалою</w:t>
            </w:r>
          </w:p>
        </w:tc>
        <w:tc>
          <w:tcPr>
            <w:tcW w:w="853" w:type="pct"/>
            <w:vMerge w:val="restart"/>
            <w:shd w:val="clear" w:color="auto" w:fill="auto"/>
            <w:hideMark/>
          </w:tcPr>
          <w:p w:rsidR="00B94918" w:rsidRPr="0082374D" w:rsidRDefault="00B94918" w:rsidP="00B00EE6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82374D">
              <w:rPr>
                <w:rFonts w:ascii="Cambria" w:hAnsi="Cambria"/>
                <w:b/>
                <w:bCs/>
                <w:sz w:val="20"/>
                <w:szCs w:val="20"/>
              </w:rPr>
              <w:t>Шкала ЕСТS</w:t>
            </w:r>
          </w:p>
        </w:tc>
      </w:tr>
      <w:tr w:rsidR="00B94918" w:rsidRPr="0062237F" w:rsidTr="00B00EE6">
        <w:trPr>
          <w:trHeight w:val="458"/>
        </w:trPr>
        <w:tc>
          <w:tcPr>
            <w:tcW w:w="1591" w:type="pct"/>
            <w:vMerge/>
            <w:shd w:val="clear" w:color="auto" w:fill="auto"/>
            <w:hideMark/>
          </w:tcPr>
          <w:p w:rsidR="00B94918" w:rsidRPr="0082374D" w:rsidRDefault="00B94918" w:rsidP="00B00EE6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56" w:type="pct"/>
            <w:vMerge w:val="restart"/>
            <w:shd w:val="clear" w:color="auto" w:fill="auto"/>
          </w:tcPr>
          <w:p w:rsidR="00B94918" w:rsidRPr="00230D7D" w:rsidRDefault="00B94918" w:rsidP="00B00EE6">
            <w:pPr>
              <w:jc w:val="center"/>
              <w:rPr>
                <w:rFonts w:ascii="Cambria" w:hAnsi="Cambria"/>
                <w:sz w:val="20"/>
                <w:szCs w:val="18"/>
                <w:lang w:val="uk-UA"/>
              </w:rPr>
            </w:pPr>
            <w:r w:rsidRPr="00230D7D">
              <w:rPr>
                <w:rFonts w:ascii="Cambria" w:hAnsi="Cambria"/>
                <w:sz w:val="20"/>
                <w:szCs w:val="20"/>
                <w:lang w:val="uk-UA"/>
              </w:rPr>
              <w:t>зараховано</w:t>
            </w:r>
          </w:p>
        </w:tc>
        <w:tc>
          <w:tcPr>
            <w:tcW w:w="853" w:type="pct"/>
            <w:vMerge/>
            <w:shd w:val="clear" w:color="auto" w:fill="auto"/>
            <w:hideMark/>
          </w:tcPr>
          <w:p w:rsidR="00B94918" w:rsidRPr="0082374D" w:rsidRDefault="00B94918" w:rsidP="00B00EE6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94918" w:rsidRPr="0062237F" w:rsidTr="00B00EE6">
        <w:tc>
          <w:tcPr>
            <w:tcW w:w="1591" w:type="pct"/>
            <w:shd w:val="clear" w:color="auto" w:fill="auto"/>
            <w:hideMark/>
          </w:tcPr>
          <w:p w:rsidR="00B94918" w:rsidRPr="0082374D" w:rsidRDefault="00B94918" w:rsidP="00B00EE6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2374D">
              <w:rPr>
                <w:rFonts w:ascii="Cambria" w:hAnsi="Cambria"/>
                <w:sz w:val="20"/>
                <w:szCs w:val="20"/>
              </w:rPr>
              <w:t>90 – 100</w:t>
            </w:r>
          </w:p>
        </w:tc>
        <w:tc>
          <w:tcPr>
            <w:tcW w:w="2556" w:type="pct"/>
            <w:vMerge/>
            <w:shd w:val="clear" w:color="auto" w:fill="auto"/>
          </w:tcPr>
          <w:p w:rsidR="00B94918" w:rsidRPr="00230D7D" w:rsidRDefault="00B94918" w:rsidP="00B00EE6">
            <w:pPr>
              <w:jc w:val="center"/>
              <w:rPr>
                <w:rFonts w:ascii="Cambria" w:hAnsi="Cambria"/>
                <w:sz w:val="20"/>
                <w:szCs w:val="20"/>
                <w:lang w:val="uk-UA"/>
              </w:rPr>
            </w:pPr>
          </w:p>
        </w:tc>
        <w:tc>
          <w:tcPr>
            <w:tcW w:w="853" w:type="pct"/>
            <w:shd w:val="clear" w:color="auto" w:fill="auto"/>
            <w:hideMark/>
          </w:tcPr>
          <w:p w:rsidR="00B94918" w:rsidRPr="0082374D" w:rsidRDefault="00B94918" w:rsidP="00B00EE6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2374D">
              <w:rPr>
                <w:rFonts w:ascii="Cambria" w:hAnsi="Cambria"/>
                <w:sz w:val="20"/>
                <w:szCs w:val="20"/>
              </w:rPr>
              <w:t>A</w:t>
            </w:r>
          </w:p>
        </w:tc>
      </w:tr>
      <w:tr w:rsidR="00B94918" w:rsidRPr="0062237F" w:rsidTr="00B00EE6">
        <w:tc>
          <w:tcPr>
            <w:tcW w:w="1591" w:type="pct"/>
            <w:shd w:val="clear" w:color="auto" w:fill="auto"/>
            <w:hideMark/>
          </w:tcPr>
          <w:p w:rsidR="00B94918" w:rsidRPr="0082374D" w:rsidRDefault="00B94918" w:rsidP="00B00EE6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2374D">
              <w:rPr>
                <w:rFonts w:ascii="Cambria" w:hAnsi="Cambria"/>
                <w:sz w:val="20"/>
                <w:szCs w:val="20"/>
              </w:rPr>
              <w:t>80 – 89</w:t>
            </w:r>
          </w:p>
        </w:tc>
        <w:tc>
          <w:tcPr>
            <w:tcW w:w="2556" w:type="pct"/>
            <w:vMerge/>
            <w:shd w:val="clear" w:color="auto" w:fill="auto"/>
          </w:tcPr>
          <w:p w:rsidR="00B94918" w:rsidRPr="00230D7D" w:rsidRDefault="00B94918" w:rsidP="00B00EE6">
            <w:pPr>
              <w:jc w:val="center"/>
              <w:rPr>
                <w:rFonts w:ascii="Cambria" w:hAnsi="Cambria"/>
                <w:sz w:val="20"/>
                <w:szCs w:val="20"/>
                <w:lang w:val="uk-UA"/>
              </w:rPr>
            </w:pPr>
          </w:p>
        </w:tc>
        <w:tc>
          <w:tcPr>
            <w:tcW w:w="853" w:type="pct"/>
            <w:shd w:val="clear" w:color="auto" w:fill="auto"/>
            <w:hideMark/>
          </w:tcPr>
          <w:p w:rsidR="00B94918" w:rsidRPr="0082374D" w:rsidRDefault="00B94918" w:rsidP="00B00EE6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2374D">
              <w:rPr>
                <w:rFonts w:ascii="Cambria" w:hAnsi="Cambria"/>
                <w:sz w:val="20"/>
                <w:szCs w:val="20"/>
              </w:rPr>
              <w:t>B</w:t>
            </w:r>
          </w:p>
        </w:tc>
      </w:tr>
      <w:tr w:rsidR="00B94918" w:rsidRPr="0062237F" w:rsidTr="00B00EE6">
        <w:tc>
          <w:tcPr>
            <w:tcW w:w="1591" w:type="pct"/>
            <w:shd w:val="clear" w:color="auto" w:fill="auto"/>
            <w:hideMark/>
          </w:tcPr>
          <w:p w:rsidR="00B94918" w:rsidRPr="0082374D" w:rsidRDefault="00B94918" w:rsidP="00B00EE6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2374D">
              <w:rPr>
                <w:rFonts w:ascii="Cambria" w:hAnsi="Cambria"/>
                <w:sz w:val="20"/>
                <w:szCs w:val="20"/>
              </w:rPr>
              <w:t>70 – 79</w:t>
            </w:r>
          </w:p>
        </w:tc>
        <w:tc>
          <w:tcPr>
            <w:tcW w:w="2556" w:type="pct"/>
            <w:vMerge/>
            <w:shd w:val="clear" w:color="auto" w:fill="auto"/>
          </w:tcPr>
          <w:p w:rsidR="00B94918" w:rsidRPr="00230D7D" w:rsidRDefault="00B94918" w:rsidP="00B00EE6">
            <w:pPr>
              <w:jc w:val="center"/>
              <w:rPr>
                <w:rFonts w:ascii="Cambria" w:hAnsi="Cambria"/>
                <w:sz w:val="20"/>
                <w:szCs w:val="20"/>
                <w:lang w:val="uk-UA"/>
              </w:rPr>
            </w:pPr>
          </w:p>
        </w:tc>
        <w:tc>
          <w:tcPr>
            <w:tcW w:w="853" w:type="pct"/>
            <w:shd w:val="clear" w:color="auto" w:fill="auto"/>
            <w:hideMark/>
          </w:tcPr>
          <w:p w:rsidR="00B94918" w:rsidRPr="0082374D" w:rsidRDefault="00B94918" w:rsidP="00B00EE6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2374D">
              <w:rPr>
                <w:rFonts w:ascii="Cambria" w:hAnsi="Cambria"/>
                <w:sz w:val="20"/>
                <w:szCs w:val="20"/>
              </w:rPr>
              <w:t>C</w:t>
            </w:r>
          </w:p>
        </w:tc>
      </w:tr>
      <w:tr w:rsidR="00B94918" w:rsidRPr="0062237F" w:rsidTr="00B00EE6">
        <w:tc>
          <w:tcPr>
            <w:tcW w:w="1591" w:type="pct"/>
            <w:shd w:val="clear" w:color="auto" w:fill="auto"/>
            <w:hideMark/>
          </w:tcPr>
          <w:p w:rsidR="00B94918" w:rsidRPr="0082374D" w:rsidRDefault="00B94918" w:rsidP="00B00EE6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2374D">
              <w:rPr>
                <w:rFonts w:ascii="Cambria" w:hAnsi="Cambria"/>
                <w:sz w:val="20"/>
                <w:szCs w:val="20"/>
              </w:rPr>
              <w:t>66 – 69</w:t>
            </w:r>
          </w:p>
        </w:tc>
        <w:tc>
          <w:tcPr>
            <w:tcW w:w="2556" w:type="pct"/>
            <w:vMerge/>
            <w:shd w:val="clear" w:color="auto" w:fill="auto"/>
          </w:tcPr>
          <w:p w:rsidR="00B94918" w:rsidRPr="00230D7D" w:rsidRDefault="00B94918" w:rsidP="00B00EE6">
            <w:pPr>
              <w:jc w:val="center"/>
              <w:rPr>
                <w:rFonts w:ascii="Cambria" w:hAnsi="Cambria"/>
                <w:sz w:val="20"/>
                <w:szCs w:val="20"/>
                <w:lang w:val="uk-UA"/>
              </w:rPr>
            </w:pPr>
          </w:p>
        </w:tc>
        <w:tc>
          <w:tcPr>
            <w:tcW w:w="853" w:type="pct"/>
            <w:shd w:val="clear" w:color="auto" w:fill="auto"/>
            <w:hideMark/>
          </w:tcPr>
          <w:p w:rsidR="00B94918" w:rsidRPr="0082374D" w:rsidRDefault="00B94918" w:rsidP="00B00EE6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2374D">
              <w:rPr>
                <w:rFonts w:ascii="Cambria" w:hAnsi="Cambria"/>
                <w:sz w:val="20"/>
                <w:szCs w:val="20"/>
              </w:rPr>
              <w:t>D</w:t>
            </w:r>
          </w:p>
        </w:tc>
      </w:tr>
      <w:tr w:rsidR="00B94918" w:rsidRPr="0062237F" w:rsidTr="00B00EE6">
        <w:tc>
          <w:tcPr>
            <w:tcW w:w="1591" w:type="pct"/>
            <w:shd w:val="clear" w:color="auto" w:fill="auto"/>
            <w:hideMark/>
          </w:tcPr>
          <w:p w:rsidR="00B94918" w:rsidRPr="0082374D" w:rsidRDefault="00B94918" w:rsidP="00B00EE6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2374D">
              <w:rPr>
                <w:rFonts w:ascii="Cambria" w:hAnsi="Cambria"/>
                <w:sz w:val="20"/>
                <w:szCs w:val="20"/>
              </w:rPr>
              <w:t>60 – 65</w:t>
            </w:r>
          </w:p>
        </w:tc>
        <w:tc>
          <w:tcPr>
            <w:tcW w:w="2556" w:type="pct"/>
            <w:vMerge/>
            <w:shd w:val="clear" w:color="auto" w:fill="auto"/>
          </w:tcPr>
          <w:p w:rsidR="00B94918" w:rsidRPr="00230D7D" w:rsidRDefault="00B94918" w:rsidP="00B00EE6">
            <w:pPr>
              <w:jc w:val="center"/>
              <w:rPr>
                <w:rFonts w:ascii="Cambria" w:hAnsi="Cambria"/>
                <w:sz w:val="20"/>
                <w:szCs w:val="20"/>
                <w:lang w:val="uk-UA"/>
              </w:rPr>
            </w:pPr>
          </w:p>
        </w:tc>
        <w:tc>
          <w:tcPr>
            <w:tcW w:w="853" w:type="pct"/>
            <w:shd w:val="clear" w:color="auto" w:fill="auto"/>
            <w:hideMark/>
          </w:tcPr>
          <w:p w:rsidR="00B94918" w:rsidRPr="0082374D" w:rsidRDefault="00B94918" w:rsidP="00B00EE6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2374D">
              <w:rPr>
                <w:rFonts w:ascii="Cambria" w:hAnsi="Cambria"/>
                <w:sz w:val="20"/>
                <w:szCs w:val="20"/>
              </w:rPr>
              <w:t>E</w:t>
            </w:r>
          </w:p>
        </w:tc>
      </w:tr>
      <w:tr w:rsidR="00B94918" w:rsidRPr="0062237F" w:rsidTr="00B00EE6">
        <w:tc>
          <w:tcPr>
            <w:tcW w:w="1591" w:type="pct"/>
            <w:shd w:val="clear" w:color="auto" w:fill="auto"/>
            <w:hideMark/>
          </w:tcPr>
          <w:p w:rsidR="00B94918" w:rsidRPr="0082374D" w:rsidRDefault="00B94918" w:rsidP="00B00EE6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2374D">
              <w:rPr>
                <w:rFonts w:ascii="Cambria" w:hAnsi="Cambria"/>
                <w:sz w:val="20"/>
                <w:szCs w:val="20"/>
              </w:rPr>
              <w:t>21 – 59</w:t>
            </w:r>
          </w:p>
        </w:tc>
        <w:tc>
          <w:tcPr>
            <w:tcW w:w="2556" w:type="pct"/>
            <w:shd w:val="clear" w:color="auto" w:fill="auto"/>
          </w:tcPr>
          <w:p w:rsidR="00B94918" w:rsidRPr="00230D7D" w:rsidRDefault="00B94918" w:rsidP="00B00EE6">
            <w:pPr>
              <w:jc w:val="center"/>
              <w:rPr>
                <w:rFonts w:ascii="Cambria" w:hAnsi="Cambria"/>
                <w:sz w:val="20"/>
                <w:szCs w:val="20"/>
                <w:lang w:val="uk-UA"/>
              </w:rPr>
            </w:pPr>
            <w:r w:rsidRPr="00230D7D">
              <w:rPr>
                <w:rFonts w:ascii="Cambria" w:hAnsi="Cambria"/>
                <w:sz w:val="20"/>
                <w:szCs w:val="20"/>
                <w:lang w:val="uk-UA"/>
              </w:rPr>
              <w:t>не зараховано, можливістю перескладання</w:t>
            </w:r>
          </w:p>
        </w:tc>
        <w:tc>
          <w:tcPr>
            <w:tcW w:w="853" w:type="pct"/>
            <w:shd w:val="clear" w:color="auto" w:fill="auto"/>
            <w:hideMark/>
          </w:tcPr>
          <w:p w:rsidR="00B94918" w:rsidRPr="0082374D" w:rsidRDefault="00B94918" w:rsidP="00B00EE6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2374D">
              <w:rPr>
                <w:rFonts w:ascii="Cambria" w:hAnsi="Cambria"/>
                <w:sz w:val="20"/>
                <w:szCs w:val="20"/>
              </w:rPr>
              <w:t>FX</w:t>
            </w:r>
          </w:p>
        </w:tc>
      </w:tr>
      <w:tr w:rsidR="00B94918" w:rsidRPr="0062237F" w:rsidTr="00B00EE6">
        <w:tc>
          <w:tcPr>
            <w:tcW w:w="1591" w:type="pct"/>
            <w:shd w:val="clear" w:color="auto" w:fill="auto"/>
            <w:hideMark/>
          </w:tcPr>
          <w:p w:rsidR="00B94918" w:rsidRPr="0082374D" w:rsidRDefault="00B94918" w:rsidP="00B00EE6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2374D">
              <w:rPr>
                <w:rFonts w:ascii="Cambria" w:hAnsi="Cambria"/>
                <w:sz w:val="20"/>
                <w:szCs w:val="20"/>
              </w:rPr>
              <w:t>0 – 20</w:t>
            </w:r>
          </w:p>
        </w:tc>
        <w:tc>
          <w:tcPr>
            <w:tcW w:w="2556" w:type="pct"/>
            <w:shd w:val="clear" w:color="auto" w:fill="auto"/>
          </w:tcPr>
          <w:p w:rsidR="00B94918" w:rsidRPr="00230D7D" w:rsidRDefault="00B94918" w:rsidP="00B00EE6">
            <w:pPr>
              <w:jc w:val="center"/>
              <w:rPr>
                <w:rFonts w:ascii="Cambria" w:hAnsi="Cambria"/>
                <w:sz w:val="20"/>
                <w:szCs w:val="20"/>
                <w:lang w:val="uk-UA"/>
              </w:rPr>
            </w:pPr>
            <w:r w:rsidRPr="00230D7D">
              <w:rPr>
                <w:rFonts w:ascii="Cambria" w:hAnsi="Cambria"/>
                <w:sz w:val="20"/>
                <w:szCs w:val="20"/>
                <w:lang w:val="uk-UA"/>
              </w:rPr>
              <w:t>не зараховано, з обов’язковим повторним вивченням навчальної дисципліни</w:t>
            </w:r>
          </w:p>
        </w:tc>
        <w:tc>
          <w:tcPr>
            <w:tcW w:w="853" w:type="pct"/>
            <w:shd w:val="clear" w:color="auto" w:fill="auto"/>
            <w:hideMark/>
          </w:tcPr>
          <w:p w:rsidR="00B94918" w:rsidRPr="0082374D" w:rsidRDefault="00B94918" w:rsidP="00B00EE6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2374D">
              <w:rPr>
                <w:rFonts w:ascii="Cambria" w:hAnsi="Cambria"/>
                <w:sz w:val="20"/>
                <w:szCs w:val="20"/>
              </w:rPr>
              <w:t>F</w:t>
            </w:r>
          </w:p>
        </w:tc>
      </w:tr>
    </w:tbl>
    <w:p w:rsidR="00B94918" w:rsidRPr="00935268" w:rsidRDefault="00B94918" w:rsidP="00B94918">
      <w:pPr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rFonts w:ascii="Cambria" w:hAnsi="Cambria"/>
          <w:b/>
          <w:bCs/>
          <w:iCs/>
          <w:color w:val="000000"/>
          <w:szCs w:val="22"/>
          <w:lang w:val="uk-UA"/>
        </w:rPr>
      </w:pPr>
    </w:p>
    <w:p w:rsidR="00B94918" w:rsidRPr="00935268" w:rsidRDefault="00B94918" w:rsidP="00B94918">
      <w:pPr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rFonts w:ascii="Cambria" w:hAnsi="Cambria"/>
          <w:b/>
          <w:bCs/>
          <w:iCs/>
          <w:color w:val="FF0000"/>
          <w:szCs w:val="22"/>
          <w:lang w:val="uk-UA"/>
        </w:rPr>
      </w:pPr>
      <w:r w:rsidRPr="00935268">
        <w:rPr>
          <w:rFonts w:ascii="Cambria" w:hAnsi="Cambria"/>
          <w:b/>
          <w:bCs/>
          <w:iCs/>
          <w:color w:val="000000"/>
          <w:szCs w:val="22"/>
          <w:lang w:val="uk-UA"/>
        </w:rPr>
        <w:t>3.</w:t>
      </w:r>
      <w:r>
        <w:rPr>
          <w:rFonts w:ascii="Cambria" w:hAnsi="Cambria"/>
          <w:b/>
          <w:bCs/>
          <w:iCs/>
          <w:color w:val="000000"/>
          <w:szCs w:val="22"/>
          <w:lang w:val="uk-UA"/>
        </w:rPr>
        <w:t>2</w:t>
      </w:r>
      <w:r w:rsidRPr="00935268">
        <w:rPr>
          <w:rFonts w:ascii="Cambria" w:hAnsi="Cambria"/>
          <w:b/>
          <w:bCs/>
          <w:iCs/>
          <w:color w:val="000000"/>
          <w:szCs w:val="22"/>
          <w:lang w:val="uk-UA"/>
        </w:rPr>
        <w:t xml:space="preserve">. </w:t>
      </w:r>
      <w:proofErr w:type="spellStart"/>
      <w:r w:rsidRPr="00935268">
        <w:rPr>
          <w:rFonts w:ascii="Cambria" w:hAnsi="Cambria"/>
          <w:b/>
          <w:bCs/>
          <w:iCs/>
          <w:color w:val="000000"/>
          <w:szCs w:val="22"/>
          <w:lang w:val="uk-UA"/>
        </w:rPr>
        <w:t>Перезарах</w:t>
      </w:r>
      <w:bookmarkStart w:id="19" w:name="_GoBack"/>
      <w:bookmarkEnd w:id="19"/>
      <w:r w:rsidRPr="00935268">
        <w:rPr>
          <w:rFonts w:ascii="Cambria" w:hAnsi="Cambria"/>
          <w:b/>
          <w:bCs/>
          <w:iCs/>
          <w:color w:val="000000"/>
          <w:szCs w:val="22"/>
          <w:lang w:val="uk-UA"/>
        </w:rPr>
        <w:t>ування</w:t>
      </w:r>
      <w:proofErr w:type="spellEnd"/>
      <w:r w:rsidRPr="00935268">
        <w:rPr>
          <w:rFonts w:ascii="Cambria" w:hAnsi="Cambria"/>
          <w:b/>
          <w:bCs/>
          <w:iCs/>
          <w:color w:val="000000"/>
          <w:szCs w:val="22"/>
          <w:lang w:val="uk-UA"/>
        </w:rPr>
        <w:t xml:space="preserve"> та </w:t>
      </w:r>
      <w:r w:rsidRPr="00935268">
        <w:rPr>
          <w:rFonts w:ascii="Cambria" w:hAnsi="Cambria"/>
          <w:b/>
          <w:bCs/>
          <w:iCs/>
          <w:szCs w:val="22"/>
          <w:lang w:val="uk-UA"/>
        </w:rPr>
        <w:t xml:space="preserve">визнання результатів навчання </w:t>
      </w:r>
    </w:p>
    <w:p w:rsidR="00B94918" w:rsidRPr="00935268" w:rsidRDefault="00B94918" w:rsidP="00B94918">
      <w:pPr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rFonts w:ascii="Cambria" w:hAnsi="Cambria"/>
          <w:b/>
          <w:bCs/>
          <w:iCs/>
          <w:color w:val="000000"/>
          <w:szCs w:val="22"/>
          <w:lang w:val="uk-UA"/>
        </w:rPr>
      </w:pPr>
      <w:r w:rsidRPr="00935268">
        <w:rPr>
          <w:rFonts w:ascii="Cambria" w:hAnsi="Cambria"/>
          <w:b/>
          <w:bCs/>
          <w:iCs/>
          <w:color w:val="000000"/>
          <w:szCs w:val="22"/>
          <w:lang w:val="uk-UA"/>
        </w:rPr>
        <w:t>з навчальної дисципліни «</w:t>
      </w:r>
      <w:r>
        <w:rPr>
          <w:rFonts w:ascii="Cambria" w:hAnsi="Cambria"/>
          <w:b/>
          <w:bCs/>
          <w:iCs/>
          <w:color w:val="000000"/>
          <w:szCs w:val="22"/>
          <w:lang w:val="uk-UA"/>
        </w:rPr>
        <w:t>Волонтерство та благодійництво</w:t>
      </w:r>
      <w:r w:rsidRPr="00935268">
        <w:rPr>
          <w:rFonts w:ascii="Cambria" w:hAnsi="Cambria"/>
          <w:b/>
          <w:bCs/>
          <w:iCs/>
          <w:color w:val="000000"/>
          <w:szCs w:val="22"/>
          <w:lang w:val="uk-UA"/>
        </w:rPr>
        <w:t>»</w:t>
      </w:r>
    </w:p>
    <w:p w:rsidR="00B94918" w:rsidRPr="00935268" w:rsidRDefault="00B94918" w:rsidP="00B94918">
      <w:pPr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rFonts w:ascii="Cambria" w:hAnsi="Cambria"/>
          <w:b/>
          <w:bCs/>
          <w:i/>
          <w:color w:val="000000"/>
          <w:szCs w:val="22"/>
          <w:lang w:val="uk-UA"/>
        </w:rPr>
      </w:pPr>
    </w:p>
    <w:p w:rsidR="00B94918" w:rsidRPr="00F716ED" w:rsidRDefault="00B94918" w:rsidP="00B94918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Cambria" w:hAnsi="Cambria"/>
          <w:color w:val="000000"/>
          <w:lang w:val="uk-UA"/>
        </w:rPr>
      </w:pPr>
      <w:proofErr w:type="spellStart"/>
      <w:r w:rsidRPr="00F716ED">
        <w:rPr>
          <w:rFonts w:ascii="Cambria" w:hAnsi="Cambria"/>
          <w:color w:val="000000"/>
          <w:lang w:val="uk-UA"/>
        </w:rPr>
        <w:t>Перезарахування</w:t>
      </w:r>
      <w:proofErr w:type="spellEnd"/>
      <w:r w:rsidRPr="00F716ED">
        <w:rPr>
          <w:rFonts w:ascii="Cambria" w:hAnsi="Cambria"/>
          <w:color w:val="000000"/>
          <w:lang w:val="uk-UA"/>
        </w:rPr>
        <w:t xml:space="preserve"> та визнання результатів навчання з навчальної дисципліни «</w:t>
      </w:r>
      <w:r>
        <w:rPr>
          <w:rFonts w:ascii="Cambria" w:hAnsi="Cambria"/>
          <w:bCs/>
          <w:lang w:val="uk-UA"/>
        </w:rPr>
        <w:t>Волонтерство та Благодійництво</w:t>
      </w:r>
      <w:r w:rsidRPr="00F716ED">
        <w:rPr>
          <w:rFonts w:ascii="Cambria" w:hAnsi="Cambria"/>
          <w:color w:val="000000"/>
          <w:lang w:val="uk-UA"/>
        </w:rPr>
        <w:t xml:space="preserve">» або її окремого компонента можливе за умов участі здобувача в програмі </w:t>
      </w:r>
      <w:r w:rsidRPr="00F716ED">
        <w:rPr>
          <w:rFonts w:ascii="Cambria" w:hAnsi="Cambria"/>
          <w:i/>
          <w:iCs/>
          <w:color w:val="000000"/>
          <w:lang w:val="uk-UA"/>
        </w:rPr>
        <w:t>академічної мобільності</w:t>
      </w:r>
      <w:r w:rsidRPr="00F716ED">
        <w:rPr>
          <w:rFonts w:ascii="Cambria" w:hAnsi="Cambria"/>
          <w:color w:val="000000"/>
          <w:lang w:val="uk-UA"/>
        </w:rPr>
        <w:t xml:space="preserve"> (навчання в інших Університетах України або світу) відповідно до Положення про включене навчання і навчання за програмами Європейського Союзу студентів ДВНЗ «Київський національний економічний університет імені Вадима Гетьмана» у закордонних вищих навчальних закладах, Положення про порядок реалізації права на академічну мобільність у Державному вищому навчальному закладі «Київський національний економічний університет імені Вадима Гетьмана», Положення про порядок оцінювання результатів навчання здобувачів вищої освіти в Державному вищому навчальному закладі «Київський національний економічний університет імені Вадима Гетьмана».</w:t>
      </w:r>
    </w:p>
    <w:p w:rsidR="00B94918" w:rsidRPr="00F716ED" w:rsidRDefault="00B94918" w:rsidP="00B94918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Cambria" w:hAnsi="Cambria"/>
          <w:color w:val="000000"/>
          <w:lang w:val="uk-UA"/>
        </w:rPr>
      </w:pPr>
      <w:r w:rsidRPr="00F716ED">
        <w:rPr>
          <w:rFonts w:ascii="Cambria" w:hAnsi="Cambria"/>
          <w:color w:val="000000"/>
          <w:lang w:val="uk-UA"/>
        </w:rPr>
        <w:t xml:space="preserve">Здобувачі вищої освіти мають право на </w:t>
      </w:r>
      <w:r w:rsidRPr="00F716ED">
        <w:rPr>
          <w:rFonts w:ascii="Cambria" w:hAnsi="Cambria"/>
          <w:i/>
          <w:iCs/>
          <w:color w:val="000000"/>
          <w:lang w:val="uk-UA"/>
        </w:rPr>
        <w:t xml:space="preserve">визнання результатів навчання в неформальній та </w:t>
      </w:r>
      <w:proofErr w:type="spellStart"/>
      <w:r w:rsidRPr="00F716ED">
        <w:rPr>
          <w:rFonts w:ascii="Cambria" w:hAnsi="Cambria"/>
          <w:i/>
          <w:iCs/>
          <w:color w:val="000000"/>
          <w:lang w:val="uk-UA"/>
        </w:rPr>
        <w:t>інформальній</w:t>
      </w:r>
      <w:proofErr w:type="spellEnd"/>
      <w:r w:rsidRPr="00F716ED">
        <w:rPr>
          <w:rFonts w:ascii="Cambria" w:hAnsi="Cambria"/>
          <w:i/>
          <w:iCs/>
          <w:color w:val="000000"/>
          <w:lang w:val="uk-UA"/>
        </w:rPr>
        <w:t xml:space="preserve"> освіті</w:t>
      </w:r>
      <w:r w:rsidRPr="00F716ED">
        <w:rPr>
          <w:rFonts w:ascii="Cambria" w:hAnsi="Cambria"/>
          <w:color w:val="000000"/>
          <w:lang w:val="uk-UA"/>
        </w:rPr>
        <w:t xml:space="preserve"> (курси навчання в центрах освіти, курси інтенсивного навчання, семінари, конференції, олімпіади, конкурси наукових робіт, літні чи зимові школи, бізнес-школи, тренінги, майстер-класи, наукові публікації, науково-дослідна робота, робота у студентських наукових гуртках, індивідуальні завдання, що поглиблюють навчальний матеріал навчальної дисципліни, тощо) в обсязі, що </w:t>
      </w:r>
      <w:r w:rsidRPr="00CF27E9">
        <w:rPr>
          <w:rFonts w:ascii="Cambria" w:hAnsi="Cambria"/>
          <w:b/>
          <w:bCs/>
          <w:i/>
          <w:iCs/>
          <w:color w:val="000000"/>
          <w:lang w:val="uk-UA"/>
        </w:rPr>
        <w:t>загалом не перевищує 10% від загального обсягу кредитів</w:t>
      </w:r>
      <w:r w:rsidRPr="00F716ED">
        <w:rPr>
          <w:rFonts w:ascii="Cambria" w:hAnsi="Cambria"/>
          <w:color w:val="000000"/>
          <w:lang w:val="uk-UA"/>
        </w:rPr>
        <w:t>, передбачених освітньою програмою</w:t>
      </w:r>
      <w:r>
        <w:rPr>
          <w:rFonts w:ascii="Cambria" w:hAnsi="Cambria"/>
          <w:color w:val="000000"/>
          <w:lang w:val="uk-UA"/>
        </w:rPr>
        <w:t xml:space="preserve">: </w:t>
      </w:r>
      <w:r w:rsidRPr="00DC781B">
        <w:rPr>
          <w:rFonts w:ascii="Cambria" w:hAnsi="Cambria"/>
          <w:b/>
          <w:bCs/>
          <w:i/>
          <w:iCs/>
          <w:color w:val="000000"/>
          <w:lang w:val="uk-UA"/>
        </w:rPr>
        <w:t>у межах навчального року на першому (бакалаврському) рівні вищої освіти − не більше 6 кредитів</w:t>
      </w:r>
      <w:r>
        <w:rPr>
          <w:rFonts w:ascii="Cambria" w:hAnsi="Cambria"/>
          <w:b/>
          <w:bCs/>
          <w:i/>
          <w:iCs/>
          <w:color w:val="000000"/>
          <w:lang w:val="uk-UA"/>
        </w:rPr>
        <w:t>.</w:t>
      </w:r>
    </w:p>
    <w:p w:rsidR="00B94918" w:rsidRPr="00F716ED" w:rsidRDefault="00B94918" w:rsidP="00B94918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Cambria" w:hAnsi="Cambria"/>
          <w:color w:val="000000"/>
          <w:lang w:val="uk-UA"/>
        </w:rPr>
      </w:pPr>
      <w:r w:rsidRPr="00F716ED">
        <w:rPr>
          <w:rFonts w:ascii="Cambria" w:hAnsi="Cambria"/>
          <w:color w:val="000000"/>
          <w:lang w:val="uk-UA"/>
        </w:rPr>
        <w:lastRenderedPageBreak/>
        <w:t xml:space="preserve">Участь у програмах здобуття неформальної та </w:t>
      </w:r>
      <w:proofErr w:type="spellStart"/>
      <w:r w:rsidRPr="00F716ED">
        <w:rPr>
          <w:rFonts w:ascii="Cambria" w:hAnsi="Cambria"/>
          <w:color w:val="000000"/>
          <w:lang w:val="uk-UA"/>
        </w:rPr>
        <w:t>інформальної</w:t>
      </w:r>
      <w:proofErr w:type="spellEnd"/>
      <w:r w:rsidRPr="00F716ED">
        <w:rPr>
          <w:rFonts w:ascii="Cambria" w:hAnsi="Cambria"/>
          <w:color w:val="000000"/>
          <w:lang w:val="uk-UA"/>
        </w:rPr>
        <w:t xml:space="preserve"> освіти регламентує Положення про визнання результатів навчання в Державному вищому навчальному закладі «Київський національний економічний університет імені Вадима Гетьмана», отриманих здобувачами у неформальній та </w:t>
      </w:r>
      <w:proofErr w:type="spellStart"/>
      <w:r w:rsidRPr="00F716ED">
        <w:rPr>
          <w:rFonts w:ascii="Cambria" w:hAnsi="Cambria"/>
          <w:color w:val="000000"/>
          <w:lang w:val="uk-UA"/>
        </w:rPr>
        <w:t>інформальній</w:t>
      </w:r>
      <w:proofErr w:type="spellEnd"/>
      <w:r w:rsidRPr="00F716ED">
        <w:rPr>
          <w:rFonts w:ascii="Cambria" w:hAnsi="Cambria"/>
          <w:color w:val="000000"/>
          <w:lang w:val="uk-UA"/>
        </w:rPr>
        <w:t xml:space="preserve"> освіті».</w:t>
      </w:r>
    </w:p>
    <w:p w:rsidR="00B94918" w:rsidRPr="00935268" w:rsidRDefault="00B94918" w:rsidP="00B94918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Cambria" w:hAnsi="Cambria"/>
          <w:color w:val="000000"/>
          <w:szCs w:val="22"/>
          <w:lang w:val="uk-UA"/>
        </w:rPr>
      </w:pPr>
      <w:proofErr w:type="spellStart"/>
      <w:r w:rsidRPr="00935268">
        <w:rPr>
          <w:rFonts w:ascii="Cambria" w:hAnsi="Cambria"/>
          <w:color w:val="000000"/>
          <w:szCs w:val="22"/>
          <w:lang w:val="uk-UA"/>
        </w:rPr>
        <w:t>Перезарахування</w:t>
      </w:r>
      <w:proofErr w:type="spellEnd"/>
      <w:r w:rsidRPr="00935268">
        <w:rPr>
          <w:rFonts w:ascii="Cambria" w:hAnsi="Cambria"/>
          <w:color w:val="000000"/>
          <w:szCs w:val="22"/>
          <w:lang w:val="uk-UA"/>
        </w:rPr>
        <w:t xml:space="preserve"> та визнання результатів навчання відбувається за умови підтвердження здобувачем отриманої оцінки з подібної навчальної дисципліни або індивідуальних завдань з карти навчальної роботи здобувача (назва навчальної дисципліни, вид індивідуальної роботи, кількість годин, отримана оцінка тощо) випискою з навчального плану іншого ЗВО.</w:t>
      </w:r>
    </w:p>
    <w:p w:rsidR="00B94918" w:rsidRDefault="00B94918" w:rsidP="00B94918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Cambria" w:hAnsi="Cambria"/>
          <w:color w:val="000000"/>
          <w:szCs w:val="22"/>
          <w:lang w:val="uk-UA"/>
        </w:rPr>
      </w:pPr>
    </w:p>
    <w:p w:rsidR="00DE1B5C" w:rsidRPr="00935268" w:rsidRDefault="00DE1B5C" w:rsidP="00B94918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Cambria" w:hAnsi="Cambria"/>
          <w:color w:val="000000"/>
          <w:szCs w:val="22"/>
          <w:lang w:val="uk-UA"/>
        </w:rPr>
      </w:pPr>
    </w:p>
    <w:p w:rsidR="00B94918" w:rsidRPr="001676EB" w:rsidRDefault="00B94918" w:rsidP="00B94918">
      <w:pPr>
        <w:shd w:val="clear" w:color="auto" w:fill="FFFFFF"/>
        <w:ind w:left="360"/>
        <w:jc w:val="center"/>
        <w:rPr>
          <w:rFonts w:ascii="Cambria" w:hAnsi="Cambria"/>
          <w:b/>
          <w:lang w:val="uk-UA"/>
        </w:rPr>
      </w:pPr>
      <w:bookmarkStart w:id="20" w:name="_Toc41396644"/>
      <w:r w:rsidRPr="001676EB">
        <w:rPr>
          <w:rFonts w:ascii="Cambria" w:hAnsi="Cambria"/>
          <w:b/>
          <w:lang w:val="uk-UA"/>
        </w:rPr>
        <w:t>4. РЕКОМЕНДОВАНІ ІНФОРМАЦІЙНІ ДЖЕРЕЛА</w:t>
      </w:r>
      <w:bookmarkEnd w:id="20"/>
    </w:p>
    <w:p w:rsidR="00B94918" w:rsidRPr="0046270F" w:rsidRDefault="00B94918" w:rsidP="00B94918">
      <w:pPr>
        <w:pStyle w:val="2"/>
        <w:rPr>
          <w:rStyle w:val="ae"/>
        </w:rPr>
      </w:pPr>
      <w:bookmarkStart w:id="21" w:name="_Toc41396645"/>
      <w:r w:rsidRPr="0046270F">
        <w:rPr>
          <w:rStyle w:val="ae"/>
        </w:rPr>
        <w:t>4.1. Основна література</w:t>
      </w:r>
      <w:bookmarkEnd w:id="21"/>
    </w:p>
    <w:p w:rsidR="00B94918" w:rsidRPr="00286023" w:rsidRDefault="00B94918" w:rsidP="00B94918">
      <w:pPr>
        <w:pStyle w:val="a3"/>
        <w:rPr>
          <w:rFonts w:ascii="Cambria" w:hAnsi="Cambria"/>
          <w:sz w:val="22"/>
          <w:lang w:val="uk-UA"/>
        </w:rPr>
      </w:pPr>
      <w:r w:rsidRPr="00286023">
        <w:rPr>
          <w:rFonts w:ascii="Cambria" w:hAnsi="Cambria"/>
          <w:sz w:val="22"/>
          <w:lang w:val="uk-UA"/>
        </w:rPr>
        <w:t xml:space="preserve">1. Он-лайн посібник. Волонтери. Український форум благодійників. 2016.  Електронний ресурс: </w:t>
      </w:r>
      <w:hyperlink r:id="rId8" w:history="1">
        <w:r w:rsidRPr="00766B2C">
          <w:rPr>
            <w:rStyle w:val="ad"/>
            <w:rFonts w:ascii="Cambria" w:hAnsi="Cambria"/>
            <w:sz w:val="22"/>
            <w:lang w:val="uk-UA"/>
          </w:rPr>
          <w:t>http://www.ufb.org.ua/uploads/%D0%B2%D0%BE%D0%BB%D0%BE%D0%BD%D1%82%D0%B5%D1%80%D0%B8%20v6%20(20-04-2016)%20web.pdf</w:t>
        </w:r>
      </w:hyperlink>
      <w:r>
        <w:rPr>
          <w:rFonts w:ascii="Cambria" w:hAnsi="Cambria"/>
          <w:sz w:val="22"/>
          <w:lang w:val="uk-UA"/>
        </w:rPr>
        <w:t xml:space="preserve"> </w:t>
      </w:r>
    </w:p>
    <w:p w:rsidR="00B94918" w:rsidRPr="00286023" w:rsidRDefault="00B94918" w:rsidP="00B94918">
      <w:pPr>
        <w:pStyle w:val="a3"/>
        <w:rPr>
          <w:rFonts w:ascii="Cambria" w:hAnsi="Cambria"/>
          <w:sz w:val="22"/>
          <w:lang w:val="uk-UA"/>
        </w:rPr>
      </w:pPr>
      <w:r w:rsidRPr="00286023">
        <w:rPr>
          <w:rFonts w:ascii="Cambria" w:hAnsi="Cambria"/>
          <w:sz w:val="22"/>
          <w:lang w:val="uk-UA"/>
        </w:rPr>
        <w:t xml:space="preserve">2. Благодійний концерт. Український форум благодійників. 2017. Електронний ресурс: </w:t>
      </w:r>
      <w:hyperlink r:id="rId9" w:history="1">
        <w:r w:rsidRPr="00766B2C">
          <w:rPr>
            <w:rStyle w:val="ad"/>
            <w:rFonts w:ascii="Cambria" w:hAnsi="Cambria"/>
            <w:sz w:val="22"/>
            <w:lang w:val="uk-UA"/>
          </w:rPr>
          <w:t>http://www.ufb.org.ua/uploads/concert_charity.pdf</w:t>
        </w:r>
      </w:hyperlink>
      <w:r>
        <w:rPr>
          <w:rFonts w:ascii="Cambria" w:hAnsi="Cambria"/>
          <w:sz w:val="22"/>
          <w:lang w:val="uk-UA"/>
        </w:rPr>
        <w:t xml:space="preserve"> </w:t>
      </w:r>
    </w:p>
    <w:p w:rsidR="00B94918" w:rsidRPr="00286023" w:rsidRDefault="00B94918" w:rsidP="00B94918">
      <w:pPr>
        <w:pStyle w:val="a3"/>
        <w:rPr>
          <w:rFonts w:ascii="Cambria" w:hAnsi="Cambria"/>
          <w:sz w:val="22"/>
          <w:lang w:val="uk-UA"/>
        </w:rPr>
      </w:pPr>
      <w:r w:rsidRPr="00286023">
        <w:rPr>
          <w:rFonts w:ascii="Cambria" w:hAnsi="Cambria"/>
          <w:sz w:val="22"/>
          <w:lang w:val="uk-UA"/>
        </w:rPr>
        <w:t xml:space="preserve">3. Школа волонтерів: Навчальний посібник/ За </w:t>
      </w:r>
      <w:proofErr w:type="spellStart"/>
      <w:r w:rsidRPr="00286023">
        <w:rPr>
          <w:rFonts w:ascii="Cambria" w:hAnsi="Cambria"/>
          <w:sz w:val="22"/>
          <w:lang w:val="uk-UA"/>
        </w:rPr>
        <w:t>заг.ред</w:t>
      </w:r>
      <w:proofErr w:type="spellEnd"/>
      <w:r w:rsidRPr="00286023">
        <w:rPr>
          <w:rFonts w:ascii="Cambria" w:hAnsi="Cambria"/>
          <w:sz w:val="22"/>
          <w:lang w:val="uk-UA"/>
        </w:rPr>
        <w:t>. Г.С.</w:t>
      </w:r>
      <w:proofErr w:type="spellStart"/>
      <w:r w:rsidRPr="00286023">
        <w:rPr>
          <w:rFonts w:ascii="Cambria" w:hAnsi="Cambria"/>
          <w:sz w:val="22"/>
          <w:lang w:val="uk-UA"/>
        </w:rPr>
        <w:t>Скитьової</w:t>
      </w:r>
      <w:proofErr w:type="spellEnd"/>
      <w:r w:rsidRPr="00286023">
        <w:rPr>
          <w:rFonts w:ascii="Cambria" w:hAnsi="Cambria"/>
          <w:sz w:val="22"/>
          <w:lang w:val="uk-UA"/>
        </w:rPr>
        <w:t xml:space="preserve"> [Авторський колектив: Брик Я.А., Говорун Н. В., Дементьєв В.В., </w:t>
      </w:r>
      <w:proofErr w:type="spellStart"/>
      <w:r w:rsidRPr="00286023">
        <w:rPr>
          <w:rFonts w:ascii="Cambria" w:hAnsi="Cambria"/>
          <w:sz w:val="22"/>
          <w:lang w:val="uk-UA"/>
        </w:rPr>
        <w:t>Лащук</w:t>
      </w:r>
      <w:proofErr w:type="spellEnd"/>
      <w:r w:rsidRPr="00286023">
        <w:rPr>
          <w:rFonts w:ascii="Cambria" w:hAnsi="Cambria"/>
          <w:sz w:val="22"/>
          <w:lang w:val="uk-UA"/>
        </w:rPr>
        <w:t xml:space="preserve"> О.М., Мельник О.В., Потій О.В., </w:t>
      </w:r>
      <w:proofErr w:type="spellStart"/>
      <w:r w:rsidRPr="00286023">
        <w:rPr>
          <w:rFonts w:ascii="Cambria" w:hAnsi="Cambria"/>
          <w:sz w:val="22"/>
          <w:lang w:val="uk-UA"/>
        </w:rPr>
        <w:t>Скитьова</w:t>
      </w:r>
      <w:proofErr w:type="spellEnd"/>
      <w:r w:rsidRPr="00286023">
        <w:rPr>
          <w:rFonts w:ascii="Cambria" w:hAnsi="Cambria"/>
          <w:sz w:val="22"/>
          <w:lang w:val="uk-UA"/>
        </w:rPr>
        <w:t xml:space="preserve"> Г.С., Тищенко М.П.] – 166 с.- К: 2016 URL: </w:t>
      </w:r>
      <w:hyperlink r:id="rId10" w:history="1">
        <w:r w:rsidRPr="00766B2C">
          <w:rPr>
            <w:rStyle w:val="ad"/>
            <w:rFonts w:ascii="Cambria" w:hAnsi="Cambria"/>
            <w:sz w:val="22"/>
            <w:lang w:val="uk-UA"/>
          </w:rPr>
          <w:t>http://poruch.ua/wp-content/uploads/2017/01/Posibnik-VGO-PORUCH.pdf</w:t>
        </w:r>
      </w:hyperlink>
      <w:r>
        <w:rPr>
          <w:rFonts w:ascii="Cambria" w:hAnsi="Cambria"/>
          <w:sz w:val="22"/>
          <w:lang w:val="uk-UA"/>
        </w:rPr>
        <w:t xml:space="preserve"> </w:t>
      </w:r>
    </w:p>
    <w:p w:rsidR="00B94918" w:rsidRPr="008F35C9" w:rsidRDefault="00B94918" w:rsidP="00B94918">
      <w:pPr>
        <w:pStyle w:val="2"/>
        <w:rPr>
          <w:rStyle w:val="ae"/>
        </w:rPr>
      </w:pPr>
      <w:bookmarkStart w:id="22" w:name="_Toc41396646"/>
      <w:r w:rsidRPr="008F35C9">
        <w:rPr>
          <w:rStyle w:val="ae"/>
        </w:rPr>
        <w:t xml:space="preserve">4.2. </w:t>
      </w:r>
      <w:bookmarkStart w:id="23" w:name="_Toc516154648"/>
      <w:r w:rsidRPr="008F35C9">
        <w:rPr>
          <w:rStyle w:val="ae"/>
        </w:rPr>
        <w:t>Додаткова література</w:t>
      </w:r>
      <w:bookmarkEnd w:id="22"/>
      <w:bookmarkEnd w:id="23"/>
    </w:p>
    <w:p w:rsidR="00B94918" w:rsidRDefault="00B94918" w:rsidP="00B94918">
      <w:pPr>
        <w:rPr>
          <w:lang w:val="en-US"/>
        </w:rPr>
      </w:pPr>
      <w:bookmarkStart w:id="24" w:name="_Toc516154649"/>
      <w:r w:rsidRPr="005867F0">
        <w:rPr>
          <w:lang w:val="en-US"/>
        </w:rPr>
        <w:t xml:space="preserve">Stronger charities for a stronger society. </w:t>
      </w:r>
      <w:r>
        <w:rPr>
          <w:lang w:val="en-US"/>
        </w:rPr>
        <w:t>UK. 201</w:t>
      </w:r>
      <w:r w:rsidRPr="005867F0">
        <w:rPr>
          <w:lang w:val="en-US"/>
        </w:rPr>
        <w:t>6-17</w:t>
      </w:r>
      <w:r>
        <w:rPr>
          <w:lang w:val="en-US"/>
        </w:rPr>
        <w:t xml:space="preserve">. URL: </w:t>
      </w:r>
      <w:hyperlink r:id="rId11" w:history="1">
        <w:r w:rsidRPr="00766B2C">
          <w:rPr>
            <w:rStyle w:val="ad"/>
            <w:rFonts w:ascii="Cambria" w:hAnsi="Cambria"/>
            <w:szCs w:val="20"/>
            <w:lang w:val="en-US"/>
          </w:rPr>
          <w:t>https://publications.parliament.uk/pa/ld201617/ldselect/ldchar/133/133.pdf</w:t>
        </w:r>
      </w:hyperlink>
    </w:p>
    <w:p w:rsidR="00B94918" w:rsidRDefault="00B94918" w:rsidP="00B94918">
      <w:pPr>
        <w:rPr>
          <w:lang w:val="uk-UA"/>
        </w:rPr>
      </w:pPr>
      <w:r>
        <w:rPr>
          <w:lang w:val="uk-UA"/>
        </w:rPr>
        <w:t xml:space="preserve">Закон України </w:t>
      </w:r>
      <w:r w:rsidRPr="00B91DF3">
        <w:rPr>
          <w:lang w:val="uk-UA"/>
        </w:rPr>
        <w:t>Про благодійну діяльність та благодійні організації</w:t>
      </w:r>
      <w:r>
        <w:rPr>
          <w:lang w:val="uk-UA"/>
        </w:rPr>
        <w:t xml:space="preserve">. Верховна Рада України. 2013. </w:t>
      </w:r>
      <w:r w:rsidRPr="00B91DF3">
        <w:rPr>
          <w:lang w:val="uk-UA"/>
        </w:rPr>
        <w:t>URL:</w:t>
      </w:r>
      <w:r w:rsidRPr="00B91DF3">
        <w:t xml:space="preserve"> </w:t>
      </w:r>
      <w:hyperlink r:id="rId12" w:history="1">
        <w:r w:rsidRPr="00766B2C">
          <w:rPr>
            <w:rStyle w:val="ad"/>
            <w:lang w:val="uk-UA"/>
          </w:rPr>
          <w:t>https://zakon.rada.gov.ua/laws/show/5073-17</w:t>
        </w:r>
      </w:hyperlink>
    </w:p>
    <w:p w:rsidR="00B94918" w:rsidRPr="00B91DF3" w:rsidRDefault="00B94918" w:rsidP="00B94918">
      <w:pPr>
        <w:rPr>
          <w:lang w:val="uk-UA"/>
        </w:rPr>
      </w:pPr>
      <w:r>
        <w:rPr>
          <w:lang w:val="uk-UA"/>
        </w:rPr>
        <w:t xml:space="preserve">Закон України </w:t>
      </w:r>
      <w:r w:rsidRPr="008F35C9">
        <w:rPr>
          <w:lang w:val="uk-UA"/>
        </w:rPr>
        <w:t>Про волонтерську діяльність</w:t>
      </w:r>
      <w:r>
        <w:rPr>
          <w:lang w:val="uk-UA"/>
        </w:rPr>
        <w:t xml:space="preserve">. </w:t>
      </w:r>
      <w:r w:rsidRPr="008F35C9">
        <w:rPr>
          <w:lang w:val="uk-UA"/>
        </w:rPr>
        <w:t>Верховна Рада України. 201</w:t>
      </w:r>
      <w:r>
        <w:rPr>
          <w:lang w:val="uk-UA"/>
        </w:rPr>
        <w:t>1</w:t>
      </w:r>
      <w:r w:rsidRPr="008F35C9">
        <w:rPr>
          <w:lang w:val="uk-UA"/>
        </w:rPr>
        <w:t>. URL:</w:t>
      </w:r>
      <w:r>
        <w:rPr>
          <w:lang w:val="uk-UA"/>
        </w:rPr>
        <w:t xml:space="preserve"> </w:t>
      </w:r>
      <w:hyperlink r:id="rId13" w:history="1">
        <w:r w:rsidRPr="00766B2C">
          <w:rPr>
            <w:rStyle w:val="ad"/>
            <w:lang w:val="uk-UA"/>
          </w:rPr>
          <w:t>https://zakon.rada.gov.ua/laws/show/3236-17</w:t>
        </w:r>
      </w:hyperlink>
      <w:r>
        <w:rPr>
          <w:lang w:val="uk-UA"/>
        </w:rPr>
        <w:t xml:space="preserve"> </w:t>
      </w:r>
    </w:p>
    <w:p w:rsidR="00B94918" w:rsidRDefault="00B94918" w:rsidP="00B94918">
      <w:pPr>
        <w:pStyle w:val="2"/>
        <w:rPr>
          <w:rStyle w:val="ae"/>
        </w:rPr>
      </w:pPr>
      <w:bookmarkStart w:id="25" w:name="_Toc41396647"/>
      <w:r w:rsidRPr="008F35C9">
        <w:rPr>
          <w:rStyle w:val="ae"/>
        </w:rPr>
        <w:t>4.3. Дистанційні курси та інформаційні ресурси</w:t>
      </w:r>
      <w:bookmarkEnd w:id="24"/>
      <w:bookmarkEnd w:id="25"/>
    </w:p>
    <w:p w:rsidR="00B94918" w:rsidRDefault="00B94918" w:rsidP="00B94918">
      <w:pPr>
        <w:rPr>
          <w:lang w:val="uk-UA"/>
        </w:rPr>
      </w:pPr>
      <w:r>
        <w:rPr>
          <w:lang w:val="uk-UA"/>
        </w:rPr>
        <w:t xml:space="preserve">Сайт Національної асамблеї людей з інвалідністю України </w:t>
      </w:r>
      <w:r w:rsidRPr="00A94D03">
        <w:rPr>
          <w:lang w:val="uk-UA"/>
        </w:rPr>
        <w:t xml:space="preserve">URL: </w:t>
      </w:r>
      <w:hyperlink r:id="rId14" w:history="1">
        <w:r w:rsidRPr="00766B2C">
          <w:rPr>
            <w:rStyle w:val="ad"/>
            <w:lang w:val="uk-UA"/>
          </w:rPr>
          <w:t>https://naiu.org.ua/useful/foundations/</w:t>
        </w:r>
      </w:hyperlink>
      <w:r>
        <w:rPr>
          <w:lang w:val="uk-UA"/>
        </w:rPr>
        <w:t xml:space="preserve"> </w:t>
      </w:r>
    </w:p>
    <w:p w:rsidR="00B94918" w:rsidRPr="008F35C9" w:rsidRDefault="00B94918" w:rsidP="00B94918">
      <w:pPr>
        <w:rPr>
          <w:lang w:val="uk-UA"/>
        </w:rPr>
      </w:pPr>
      <w:r>
        <w:rPr>
          <w:lang w:val="uk-UA"/>
        </w:rPr>
        <w:t xml:space="preserve">Сайт Українська біржа благодійництва </w:t>
      </w:r>
      <w:r w:rsidRPr="00A94D03">
        <w:rPr>
          <w:lang w:val="uk-UA"/>
        </w:rPr>
        <w:t xml:space="preserve">URL: </w:t>
      </w:r>
      <w:hyperlink r:id="rId15" w:history="1">
        <w:r w:rsidRPr="00766B2C">
          <w:rPr>
            <w:rStyle w:val="ad"/>
            <w:lang w:val="uk-UA"/>
          </w:rPr>
          <w:t>https://ubb.org.ua/uk/about_us/</w:t>
        </w:r>
      </w:hyperlink>
      <w:r>
        <w:rPr>
          <w:lang w:val="uk-UA"/>
        </w:rPr>
        <w:t xml:space="preserve"> </w:t>
      </w:r>
    </w:p>
    <w:p w:rsidR="00B94918" w:rsidRPr="003D01DF" w:rsidRDefault="00B94918" w:rsidP="00B94918">
      <w:pPr>
        <w:jc w:val="both"/>
        <w:rPr>
          <w:lang w:val="uk-UA"/>
        </w:rPr>
      </w:pPr>
      <w:r>
        <w:rPr>
          <w:lang w:val="uk-UA"/>
        </w:rPr>
        <w:t xml:space="preserve">Сайт Українська волонтерська служба </w:t>
      </w:r>
      <w:r w:rsidRPr="00A94D03">
        <w:rPr>
          <w:lang w:val="uk-UA"/>
        </w:rPr>
        <w:t>URL:</w:t>
      </w:r>
      <w:r>
        <w:rPr>
          <w:lang w:val="uk-UA"/>
        </w:rPr>
        <w:t xml:space="preserve"> </w:t>
      </w:r>
      <w:hyperlink r:id="rId16" w:history="1">
        <w:r w:rsidRPr="00766B2C">
          <w:rPr>
            <w:rStyle w:val="ad"/>
            <w:lang w:val="uk-UA"/>
          </w:rPr>
          <w:t>https://volunteer.country/</w:t>
        </w:r>
      </w:hyperlink>
      <w:r>
        <w:rPr>
          <w:lang w:val="uk-UA"/>
        </w:rPr>
        <w:t xml:space="preserve"> </w:t>
      </w:r>
    </w:p>
    <w:p w:rsidR="00B94918" w:rsidRPr="00A94D03" w:rsidRDefault="00B94918" w:rsidP="00B94918">
      <w:pPr>
        <w:rPr>
          <w:lang w:val="uk-UA"/>
        </w:rPr>
      </w:pPr>
    </w:p>
    <w:p w:rsidR="00F7168E" w:rsidRPr="00B94918" w:rsidRDefault="00F7168E">
      <w:pPr>
        <w:rPr>
          <w:lang w:val="uk-UA"/>
        </w:rPr>
      </w:pPr>
    </w:p>
    <w:sectPr w:rsidR="00F7168E" w:rsidRPr="00B94918" w:rsidSect="00B00EE6">
      <w:headerReference w:type="default" r:id="rId17"/>
      <w:footerReference w:type="default" r:id="rId18"/>
      <w:pgSz w:w="11906" w:h="16838"/>
      <w:pgMar w:top="1134" w:right="851" w:bottom="1134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2DF1" w:rsidRDefault="00642DF1">
      <w:r>
        <w:separator/>
      </w:r>
    </w:p>
  </w:endnote>
  <w:endnote w:type="continuationSeparator" w:id="0">
    <w:p w:rsidR="00642DF1" w:rsidRDefault="00642D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 Light">
    <w:altName w:val="Calibri"/>
    <w:panose1 w:val="020B0604020202020204"/>
    <w:charset w:val="CC"/>
    <w:family w:val="swiss"/>
    <w:notTrueType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20A" w:rsidRDefault="00C9720A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2DF1" w:rsidRDefault="00642DF1">
      <w:r>
        <w:separator/>
      </w:r>
    </w:p>
  </w:footnote>
  <w:footnote w:type="continuationSeparator" w:id="0">
    <w:p w:rsidR="00642DF1" w:rsidRDefault="00642D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2020874"/>
      <w:docPartObj>
        <w:docPartGallery w:val="Page Numbers (Top of Page)"/>
        <w:docPartUnique/>
      </w:docPartObj>
    </w:sdtPr>
    <w:sdtContent>
      <w:p w:rsidR="00C9720A" w:rsidRDefault="00714AE8">
        <w:pPr>
          <w:pStyle w:val="ab"/>
          <w:jc w:val="right"/>
        </w:pPr>
        <w:r>
          <w:fldChar w:fldCharType="begin"/>
        </w:r>
        <w:r w:rsidR="00C9720A">
          <w:instrText>PAGE   \* MERGEFORMAT</w:instrText>
        </w:r>
        <w:r>
          <w:fldChar w:fldCharType="separate"/>
        </w:r>
        <w:r w:rsidR="00D212D3">
          <w:rPr>
            <w:noProof/>
          </w:rPr>
          <w:t>11</w:t>
        </w:r>
        <w:r>
          <w:fldChar w:fldCharType="end"/>
        </w:r>
      </w:p>
    </w:sdtContent>
  </w:sdt>
  <w:p w:rsidR="00C9720A" w:rsidRDefault="00C9720A" w:rsidP="00B00EE6">
    <w:pPr>
      <w:pStyle w:val="ab"/>
    </w:pPr>
    <w:r w:rsidRPr="00B00EE6">
      <w:rPr>
        <w:rFonts w:ascii="Monotype Corsiva" w:hAnsi="Monotype Corsiva"/>
        <w:lang w:val="uk-UA"/>
      </w:rPr>
      <w:t>Робоча програма</w:t>
    </w:r>
    <w:r>
      <w:rPr>
        <w:rFonts w:ascii="Monotype Corsiva" w:hAnsi="Monotype Corsiva"/>
        <w:lang w:val="uk-UA"/>
      </w:rPr>
      <w:t xml:space="preserve"> </w:t>
    </w:r>
    <w:r w:rsidRPr="00A22457">
      <w:rPr>
        <w:rFonts w:ascii="Monotype Corsiva" w:hAnsi="Monotype Corsiva"/>
        <w:lang w:val="uk-UA"/>
      </w:rPr>
      <w:t>н</w:t>
    </w:r>
    <w:r>
      <w:rPr>
        <w:rFonts w:ascii="Monotype Corsiva" w:hAnsi="Monotype Corsiva"/>
        <w:lang w:val="uk-UA"/>
      </w:rPr>
      <w:t>авчальної дисципліни «Волонтерство і благодійництво»</w:t>
    </w:r>
    <w:r>
      <w:rPr>
        <w:lang w:val="uk-UA"/>
      </w:rPr>
      <w:t xml:space="preserve">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56CAC"/>
    <w:multiLevelType w:val="multilevel"/>
    <w:tmpl w:val="B53E80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81857B2"/>
    <w:multiLevelType w:val="hybridMultilevel"/>
    <w:tmpl w:val="10B08512"/>
    <w:lvl w:ilvl="0" w:tplc="771A8C6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6D15BF"/>
    <w:multiLevelType w:val="hybridMultilevel"/>
    <w:tmpl w:val="CE4CF1B8"/>
    <w:lvl w:ilvl="0" w:tplc="2000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1F63047"/>
    <w:multiLevelType w:val="hybridMultilevel"/>
    <w:tmpl w:val="93CC7AD0"/>
    <w:lvl w:ilvl="0" w:tplc="FE48A46E">
      <w:start w:val="1"/>
      <w:numFmt w:val="russianLower"/>
      <w:lvlText w:val="%1)"/>
      <w:lvlJc w:val="left"/>
      <w:pPr>
        <w:tabs>
          <w:tab w:val="num" w:pos="2716"/>
        </w:tabs>
        <w:ind w:left="2716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4">
    <w:nsid w:val="45C96062"/>
    <w:multiLevelType w:val="hybridMultilevel"/>
    <w:tmpl w:val="A28699A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9C666D"/>
    <w:multiLevelType w:val="hybridMultilevel"/>
    <w:tmpl w:val="E7FC3664"/>
    <w:lvl w:ilvl="0" w:tplc="365CBD76">
      <w:start w:val="3"/>
      <w:numFmt w:val="bullet"/>
      <w:lvlText w:val="–"/>
      <w:lvlJc w:val="left"/>
      <w:pPr>
        <w:tabs>
          <w:tab w:val="num" w:pos="1778"/>
        </w:tabs>
        <w:ind w:left="1778" w:hanging="360"/>
      </w:pPr>
      <w:rPr>
        <w:rFonts w:ascii="Times New Roman" w:eastAsia="Calibri" w:hAnsi="Times New Roman" w:cs="Times New Roman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55F67767"/>
    <w:multiLevelType w:val="multilevel"/>
    <w:tmpl w:val="E6108E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7D9C2E1C"/>
    <w:multiLevelType w:val="hybridMultilevel"/>
    <w:tmpl w:val="347A8CE4"/>
    <w:lvl w:ilvl="0" w:tplc="A4C8FCCE">
      <w:start w:val="1"/>
      <w:numFmt w:val="bullet"/>
      <w:lvlText w:val="−"/>
      <w:lvlJc w:val="left"/>
      <w:rPr>
        <w:rFonts w:ascii="Times New Roman" w:hAnsi="Times New Roman" w:cs="Times New Roman" w:hint="default"/>
      </w:rPr>
    </w:lvl>
    <w:lvl w:ilvl="1" w:tplc="B6F44470">
      <w:numFmt w:val="decimal"/>
      <w:lvlText w:val=""/>
      <w:lvlJc w:val="left"/>
    </w:lvl>
    <w:lvl w:ilvl="2" w:tplc="DC8C964E">
      <w:numFmt w:val="decimal"/>
      <w:lvlText w:val=""/>
      <w:lvlJc w:val="left"/>
    </w:lvl>
    <w:lvl w:ilvl="3" w:tplc="BF964F4A">
      <w:numFmt w:val="decimal"/>
      <w:lvlText w:val=""/>
      <w:lvlJc w:val="left"/>
    </w:lvl>
    <w:lvl w:ilvl="4" w:tplc="2CAE642A">
      <w:numFmt w:val="decimal"/>
      <w:lvlText w:val=""/>
      <w:lvlJc w:val="left"/>
    </w:lvl>
    <w:lvl w:ilvl="5" w:tplc="0EDEA30E">
      <w:numFmt w:val="decimal"/>
      <w:lvlText w:val=""/>
      <w:lvlJc w:val="left"/>
    </w:lvl>
    <w:lvl w:ilvl="6" w:tplc="DE5E51EC">
      <w:numFmt w:val="decimal"/>
      <w:lvlText w:val=""/>
      <w:lvlJc w:val="left"/>
    </w:lvl>
    <w:lvl w:ilvl="7" w:tplc="45FE9BEA">
      <w:numFmt w:val="decimal"/>
      <w:lvlText w:val=""/>
      <w:lvlJc w:val="left"/>
    </w:lvl>
    <w:lvl w:ilvl="8" w:tplc="E7740992">
      <w:numFmt w:val="decimal"/>
      <w:lvlText w:val=""/>
      <w:lvlJc w:val="left"/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0C0B7B"/>
    <w:rsid w:val="0001193E"/>
    <w:rsid w:val="00064525"/>
    <w:rsid w:val="000A617E"/>
    <w:rsid w:val="000C0B7B"/>
    <w:rsid w:val="000C0CA4"/>
    <w:rsid w:val="000E53CF"/>
    <w:rsid w:val="000F1F87"/>
    <w:rsid w:val="00122761"/>
    <w:rsid w:val="00185B99"/>
    <w:rsid w:val="001D0556"/>
    <w:rsid w:val="001F7E42"/>
    <w:rsid w:val="00224540"/>
    <w:rsid w:val="00230D7D"/>
    <w:rsid w:val="0024085F"/>
    <w:rsid w:val="0024142C"/>
    <w:rsid w:val="00275915"/>
    <w:rsid w:val="00276211"/>
    <w:rsid w:val="0028358F"/>
    <w:rsid w:val="002D5D3A"/>
    <w:rsid w:val="00300E2E"/>
    <w:rsid w:val="00304CC2"/>
    <w:rsid w:val="003130E6"/>
    <w:rsid w:val="003216D2"/>
    <w:rsid w:val="003C2505"/>
    <w:rsid w:val="003F32C4"/>
    <w:rsid w:val="003F4862"/>
    <w:rsid w:val="00403DEC"/>
    <w:rsid w:val="004112F8"/>
    <w:rsid w:val="00455556"/>
    <w:rsid w:val="00463CDE"/>
    <w:rsid w:val="004828A4"/>
    <w:rsid w:val="004A0F4A"/>
    <w:rsid w:val="004C3011"/>
    <w:rsid w:val="004E6927"/>
    <w:rsid w:val="004F69E4"/>
    <w:rsid w:val="00524F59"/>
    <w:rsid w:val="005C5297"/>
    <w:rsid w:val="006108F1"/>
    <w:rsid w:val="00622D9A"/>
    <w:rsid w:val="00626239"/>
    <w:rsid w:val="00642DF1"/>
    <w:rsid w:val="00643FF1"/>
    <w:rsid w:val="00667D0A"/>
    <w:rsid w:val="006745D9"/>
    <w:rsid w:val="006C1E17"/>
    <w:rsid w:val="006C45C8"/>
    <w:rsid w:val="006E4966"/>
    <w:rsid w:val="006F2B12"/>
    <w:rsid w:val="006F3DBB"/>
    <w:rsid w:val="006F5AB6"/>
    <w:rsid w:val="006F74A7"/>
    <w:rsid w:val="00711B45"/>
    <w:rsid w:val="0071226A"/>
    <w:rsid w:val="00714AE8"/>
    <w:rsid w:val="0073299A"/>
    <w:rsid w:val="00794F43"/>
    <w:rsid w:val="007A0D64"/>
    <w:rsid w:val="007A54E8"/>
    <w:rsid w:val="007C23CE"/>
    <w:rsid w:val="00816766"/>
    <w:rsid w:val="00861ED3"/>
    <w:rsid w:val="00864394"/>
    <w:rsid w:val="00865048"/>
    <w:rsid w:val="008A090F"/>
    <w:rsid w:val="008A3E69"/>
    <w:rsid w:val="008C3132"/>
    <w:rsid w:val="008E2F25"/>
    <w:rsid w:val="0093258E"/>
    <w:rsid w:val="0097277A"/>
    <w:rsid w:val="00981BB4"/>
    <w:rsid w:val="00996E08"/>
    <w:rsid w:val="009E62AF"/>
    <w:rsid w:val="00A169AB"/>
    <w:rsid w:val="00A53274"/>
    <w:rsid w:val="00A62C1D"/>
    <w:rsid w:val="00B00EE6"/>
    <w:rsid w:val="00B145EA"/>
    <w:rsid w:val="00B81C69"/>
    <w:rsid w:val="00B94918"/>
    <w:rsid w:val="00B96B63"/>
    <w:rsid w:val="00BA6550"/>
    <w:rsid w:val="00BB114B"/>
    <w:rsid w:val="00BE4D86"/>
    <w:rsid w:val="00BF6F29"/>
    <w:rsid w:val="00C05F7D"/>
    <w:rsid w:val="00C74A6F"/>
    <w:rsid w:val="00C9720A"/>
    <w:rsid w:val="00CC2164"/>
    <w:rsid w:val="00D0043A"/>
    <w:rsid w:val="00D212D3"/>
    <w:rsid w:val="00D91D1F"/>
    <w:rsid w:val="00DD6406"/>
    <w:rsid w:val="00DE1B5C"/>
    <w:rsid w:val="00DF32CC"/>
    <w:rsid w:val="00E64F1E"/>
    <w:rsid w:val="00E65D3D"/>
    <w:rsid w:val="00E92213"/>
    <w:rsid w:val="00EE1ECE"/>
    <w:rsid w:val="00F13EB2"/>
    <w:rsid w:val="00F2146C"/>
    <w:rsid w:val="00F54B50"/>
    <w:rsid w:val="00F7168E"/>
    <w:rsid w:val="00F72400"/>
    <w:rsid w:val="00F8623D"/>
    <w:rsid w:val="00FD41B4"/>
    <w:rsid w:val="00FE16DF"/>
    <w:rsid w:val="00FF2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9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10"/>
    <w:next w:val="a"/>
    <w:link w:val="11"/>
    <w:autoRedefine/>
    <w:uiPriority w:val="99"/>
    <w:qFormat/>
    <w:rsid w:val="00B94918"/>
    <w:pPr>
      <w:keepNext/>
      <w:spacing w:before="180" w:after="180"/>
      <w:ind w:firstLine="0"/>
      <w:jc w:val="center"/>
      <w:outlineLvl w:val="0"/>
    </w:pPr>
    <w:rPr>
      <w:rFonts w:ascii="Cambria" w:hAnsi="Cambria"/>
      <w:b/>
      <w:caps/>
      <w:sz w:val="28"/>
      <w:szCs w:val="28"/>
    </w:rPr>
  </w:style>
  <w:style w:type="paragraph" w:styleId="2">
    <w:name w:val="heading 2"/>
    <w:basedOn w:val="a"/>
    <w:next w:val="a"/>
    <w:link w:val="20"/>
    <w:autoRedefine/>
    <w:uiPriority w:val="99"/>
    <w:qFormat/>
    <w:rsid w:val="00B94918"/>
    <w:pPr>
      <w:keepNext/>
      <w:spacing w:before="120" w:after="120"/>
      <w:jc w:val="both"/>
      <w:outlineLvl w:val="1"/>
    </w:pPr>
    <w:rPr>
      <w:rFonts w:eastAsia="Calibri"/>
      <w:sz w:val="22"/>
      <w:szCs w:val="22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591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uiPriority w:val="99"/>
    <w:rsid w:val="00B94918"/>
    <w:rPr>
      <w:rFonts w:ascii="Cambria" w:eastAsia="Calibri" w:hAnsi="Cambria" w:cs="Times New Roman"/>
      <w:b/>
      <w:cap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94918"/>
    <w:rPr>
      <w:rFonts w:ascii="Times New Roman" w:eastAsia="Calibri" w:hAnsi="Times New Roman" w:cs="Times New Roman"/>
      <w:lang w:val="uk-UA" w:eastAsia="ru-RU"/>
    </w:rPr>
  </w:style>
  <w:style w:type="paragraph" w:customStyle="1" w:styleId="10">
    <w:name w:val="Стиль1"/>
    <w:basedOn w:val="a"/>
    <w:next w:val="a3"/>
    <w:link w:val="12"/>
    <w:uiPriority w:val="99"/>
    <w:rsid w:val="00B94918"/>
    <w:pPr>
      <w:spacing w:before="60" w:after="60"/>
      <w:ind w:firstLine="706"/>
      <w:jc w:val="both"/>
    </w:pPr>
    <w:rPr>
      <w:rFonts w:ascii="Calibri" w:eastAsia="Calibri" w:hAnsi="Calibri"/>
      <w:szCs w:val="20"/>
    </w:rPr>
  </w:style>
  <w:style w:type="character" w:customStyle="1" w:styleId="12">
    <w:name w:val="Стиль1 Знак"/>
    <w:link w:val="10"/>
    <w:uiPriority w:val="99"/>
    <w:locked/>
    <w:rsid w:val="00B94918"/>
    <w:rPr>
      <w:rFonts w:ascii="Calibri" w:eastAsia="Calibri" w:hAnsi="Calibri" w:cs="Times New Roman"/>
      <w:sz w:val="24"/>
      <w:szCs w:val="20"/>
      <w:lang w:eastAsia="ru-RU"/>
    </w:rPr>
  </w:style>
  <w:style w:type="paragraph" w:styleId="a3">
    <w:name w:val="Body Text"/>
    <w:basedOn w:val="a"/>
    <w:link w:val="a4"/>
    <w:uiPriority w:val="99"/>
    <w:rsid w:val="00B94918"/>
    <w:pPr>
      <w:spacing w:after="120"/>
    </w:pPr>
    <w:rPr>
      <w:rFonts w:ascii="Calibri" w:eastAsia="Calibri" w:hAnsi="Calibri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B94918"/>
    <w:rPr>
      <w:rFonts w:ascii="Calibri" w:eastAsia="Calibri" w:hAnsi="Calibri" w:cs="Times New Roman"/>
      <w:sz w:val="20"/>
      <w:szCs w:val="20"/>
      <w:lang w:eastAsia="ru-RU"/>
    </w:rPr>
  </w:style>
  <w:style w:type="paragraph" w:customStyle="1" w:styleId="21">
    <w:name w:val="Стиль2"/>
    <w:basedOn w:val="10"/>
    <w:link w:val="22"/>
    <w:uiPriority w:val="99"/>
    <w:rsid w:val="00B94918"/>
    <w:rPr>
      <w:b/>
    </w:rPr>
  </w:style>
  <w:style w:type="character" w:customStyle="1" w:styleId="22">
    <w:name w:val="Стиль2 Знак"/>
    <w:link w:val="21"/>
    <w:uiPriority w:val="99"/>
    <w:locked/>
    <w:rsid w:val="00B94918"/>
    <w:rPr>
      <w:rFonts w:ascii="Calibri" w:eastAsia="Calibri" w:hAnsi="Calibri" w:cs="Times New Roman"/>
      <w:b/>
      <w:sz w:val="24"/>
      <w:szCs w:val="20"/>
      <w:lang w:eastAsia="ru-RU"/>
    </w:rPr>
  </w:style>
  <w:style w:type="paragraph" w:styleId="23">
    <w:name w:val="Body Text Indent 2"/>
    <w:basedOn w:val="a"/>
    <w:link w:val="24"/>
    <w:uiPriority w:val="99"/>
    <w:rsid w:val="00B94918"/>
    <w:pPr>
      <w:ind w:firstLine="567"/>
      <w:jc w:val="both"/>
    </w:pPr>
    <w:rPr>
      <w:rFonts w:eastAsia="Calibri"/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B94918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B94918"/>
    <w:pPr>
      <w:ind w:right="651" w:firstLine="851"/>
      <w:jc w:val="both"/>
    </w:pPr>
    <w:rPr>
      <w:rFonts w:eastAsia="Calibri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rsid w:val="00B94918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B94918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8">
    <w:name w:val="Нижний колонтитул Знак"/>
    <w:basedOn w:val="a0"/>
    <w:link w:val="a7"/>
    <w:uiPriority w:val="99"/>
    <w:rsid w:val="00B94918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B94918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a">
    <w:name w:val="Emphasis"/>
    <w:qFormat/>
    <w:rsid w:val="00B94918"/>
    <w:rPr>
      <w:rFonts w:cs="Times New Roman"/>
      <w:i/>
    </w:rPr>
  </w:style>
  <w:style w:type="paragraph" w:styleId="ab">
    <w:name w:val="header"/>
    <w:basedOn w:val="a"/>
    <w:link w:val="ac"/>
    <w:uiPriority w:val="99"/>
    <w:rsid w:val="00B94918"/>
    <w:pPr>
      <w:tabs>
        <w:tab w:val="center" w:pos="4153"/>
        <w:tab w:val="right" w:pos="8306"/>
      </w:tabs>
    </w:pPr>
    <w:rPr>
      <w:rFonts w:eastAsia="Calibri"/>
      <w:sz w:val="20"/>
      <w:szCs w:val="20"/>
    </w:rPr>
  </w:style>
  <w:style w:type="character" w:customStyle="1" w:styleId="ac">
    <w:name w:val="Верхний колонтитул Знак"/>
    <w:basedOn w:val="a0"/>
    <w:link w:val="ab"/>
    <w:uiPriority w:val="99"/>
    <w:rsid w:val="00B94918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d">
    <w:name w:val="Hyperlink"/>
    <w:uiPriority w:val="99"/>
    <w:rsid w:val="00B94918"/>
    <w:rPr>
      <w:rFonts w:cs="Times New Roman"/>
      <w:color w:val="0563C1"/>
      <w:u w:val="single"/>
    </w:rPr>
  </w:style>
  <w:style w:type="character" w:styleId="ae">
    <w:name w:val="Book Title"/>
    <w:uiPriority w:val="99"/>
    <w:qFormat/>
    <w:rsid w:val="00B94918"/>
    <w:rPr>
      <w:rFonts w:cs="Times New Roman"/>
      <w:b/>
      <w:bCs/>
      <w:i/>
      <w:iCs/>
      <w:spacing w:val="5"/>
    </w:rPr>
  </w:style>
  <w:style w:type="character" w:customStyle="1" w:styleId="30">
    <w:name w:val="Заголовок 3 Знак"/>
    <w:basedOn w:val="a0"/>
    <w:link w:val="3"/>
    <w:uiPriority w:val="9"/>
    <w:semiHidden/>
    <w:rsid w:val="0027591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f">
    <w:name w:val="footnote text"/>
    <w:basedOn w:val="a"/>
    <w:link w:val="af0"/>
    <w:rsid w:val="00A62C1D"/>
    <w:rPr>
      <w:sz w:val="20"/>
      <w:szCs w:val="20"/>
    </w:rPr>
  </w:style>
  <w:style w:type="character" w:customStyle="1" w:styleId="af0">
    <w:name w:val="Текст сноски Знак"/>
    <w:basedOn w:val="a0"/>
    <w:link w:val="af"/>
    <w:rsid w:val="00A62C1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A62C1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fb.org.ua/uploads/%D0%B2%D0%BE%D0%BB%D0%BE%D0%BD%D1%82%D0%B5%D1%80%D0%B8%20v6%20(20-04-2016)%20web.pdf" TargetMode="External"/><Relationship Id="rId13" Type="http://schemas.openxmlformats.org/officeDocument/2006/relationships/hyperlink" Target="https://zakon.rada.gov.ua/laws/show/3236-17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oksanadom@ukr.net" TargetMode="External"/><Relationship Id="rId12" Type="http://schemas.openxmlformats.org/officeDocument/2006/relationships/hyperlink" Target="https://zakon.rada.gov.ua/laws/show/5073-17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volunteer.country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ublications.parliament.uk/pa/ld201617/ldselect/ldchar/133/133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ubb.org.ua/uk/about_us/" TargetMode="External"/><Relationship Id="rId10" Type="http://schemas.openxmlformats.org/officeDocument/2006/relationships/hyperlink" Target="http://poruch.ua/wp-content/uploads/2017/01/Posibnik-VGO-PORUCH.pd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ufb.org.ua/uploads/concert_charity.pdf" TargetMode="External"/><Relationship Id="rId14" Type="http://schemas.openxmlformats.org/officeDocument/2006/relationships/hyperlink" Target="https://naiu.org.ua/useful/foundation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11</Pages>
  <Words>3913</Words>
  <Characters>22309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dc:description/>
  <cp:lastModifiedBy>Admin</cp:lastModifiedBy>
  <cp:revision>10</cp:revision>
  <dcterms:created xsi:type="dcterms:W3CDTF">2021-09-24T21:27:00Z</dcterms:created>
  <dcterms:modified xsi:type="dcterms:W3CDTF">2021-09-28T15:21:00Z</dcterms:modified>
</cp:coreProperties>
</file>