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9FE" w:rsidRPr="006F0553" w:rsidRDefault="009C79FE" w:rsidP="00CA358F">
      <w:pPr>
        <w:widowControl w:val="0"/>
        <w:spacing w:line="240" w:lineRule="auto"/>
        <w:ind w:firstLine="0"/>
        <w:jc w:val="center"/>
        <w:rPr>
          <w:rFonts w:ascii="Cambria" w:hAnsi="Cambria" w:cs="Cambria"/>
          <w:b/>
          <w:bCs/>
          <w:sz w:val="28"/>
          <w:szCs w:val="28"/>
          <w:lang w:val="uk-UA"/>
        </w:rPr>
      </w:pPr>
      <w:r w:rsidRPr="006F0553">
        <w:rPr>
          <w:rFonts w:ascii="Cambria" w:hAnsi="Cambria" w:cs="Cambria"/>
          <w:b/>
          <w:bCs/>
          <w:sz w:val="28"/>
          <w:szCs w:val="28"/>
          <w:lang w:val="uk-UA"/>
        </w:rPr>
        <w:t>МІНІСТЕРСТВО ОСВІТИ І НАУКИ УКРАЇНИ</w:t>
      </w:r>
    </w:p>
    <w:p w:rsidR="009C79FE" w:rsidRPr="006F0553" w:rsidRDefault="009C79FE" w:rsidP="00CA358F">
      <w:pPr>
        <w:widowControl w:val="0"/>
        <w:tabs>
          <w:tab w:val="center" w:pos="4960"/>
          <w:tab w:val="left" w:pos="7379"/>
        </w:tabs>
        <w:spacing w:line="240" w:lineRule="auto"/>
        <w:ind w:firstLine="0"/>
        <w:rPr>
          <w:rFonts w:ascii="Cambria" w:hAnsi="Cambria" w:cs="Cambria"/>
          <w:b/>
          <w:bCs/>
          <w:sz w:val="28"/>
          <w:szCs w:val="28"/>
          <w:lang w:val="uk-UA"/>
        </w:rPr>
      </w:pPr>
      <w:r w:rsidRPr="006F0553">
        <w:rPr>
          <w:rFonts w:ascii="Cambria" w:hAnsi="Cambria" w:cs="Cambria"/>
          <w:b/>
          <w:bCs/>
          <w:sz w:val="28"/>
          <w:szCs w:val="28"/>
          <w:lang w:val="uk-UA"/>
        </w:rPr>
        <w:t xml:space="preserve">ДВНЗ «КИЇВСЬКИЙ НАЦІОНАЛЬНИЙ ЕКОНОМІЧНИЙ УНІВЕРСИТЕТ </w:t>
      </w:r>
    </w:p>
    <w:p w:rsidR="009C79FE" w:rsidRPr="006F0553" w:rsidRDefault="009C79FE" w:rsidP="00CA358F">
      <w:pPr>
        <w:widowControl w:val="0"/>
        <w:tabs>
          <w:tab w:val="center" w:pos="4960"/>
          <w:tab w:val="left" w:pos="7379"/>
        </w:tabs>
        <w:spacing w:line="240" w:lineRule="auto"/>
        <w:ind w:firstLine="0"/>
        <w:jc w:val="center"/>
        <w:rPr>
          <w:rFonts w:ascii="Cambria" w:hAnsi="Cambria" w:cs="Cambria"/>
          <w:b/>
          <w:bCs/>
          <w:sz w:val="28"/>
          <w:szCs w:val="28"/>
          <w:lang w:val="uk-UA"/>
        </w:rPr>
      </w:pPr>
      <w:r w:rsidRPr="006F0553">
        <w:rPr>
          <w:rFonts w:ascii="Cambria" w:hAnsi="Cambria" w:cs="Cambria"/>
          <w:b/>
          <w:bCs/>
          <w:sz w:val="28"/>
          <w:szCs w:val="28"/>
          <w:lang w:val="uk-UA"/>
        </w:rPr>
        <w:t>імені Вадима Гетьмана»</w:t>
      </w:r>
    </w:p>
    <w:p w:rsidR="009C79FE" w:rsidRPr="006F0553" w:rsidRDefault="009C79FE" w:rsidP="00CA358F">
      <w:pPr>
        <w:widowControl w:val="0"/>
        <w:tabs>
          <w:tab w:val="center" w:pos="4960"/>
          <w:tab w:val="left" w:pos="7379"/>
        </w:tabs>
        <w:spacing w:line="240" w:lineRule="auto"/>
        <w:ind w:firstLine="0"/>
        <w:jc w:val="center"/>
        <w:rPr>
          <w:rFonts w:ascii="Cambria" w:hAnsi="Cambria" w:cs="Cambria"/>
          <w:b/>
          <w:bCs/>
          <w:sz w:val="28"/>
          <w:szCs w:val="28"/>
          <w:lang w:val="uk-UA"/>
        </w:rPr>
      </w:pPr>
    </w:p>
    <w:p w:rsidR="009C79FE" w:rsidRPr="006F0553" w:rsidRDefault="009C79FE" w:rsidP="00CA358F">
      <w:pPr>
        <w:widowControl w:val="0"/>
        <w:tabs>
          <w:tab w:val="center" w:pos="4960"/>
          <w:tab w:val="left" w:pos="7379"/>
        </w:tabs>
        <w:spacing w:line="240" w:lineRule="auto"/>
        <w:ind w:firstLine="0"/>
        <w:jc w:val="center"/>
        <w:rPr>
          <w:rFonts w:ascii="Cambria" w:hAnsi="Cambria" w:cs="Cambria"/>
          <w:b/>
          <w:bCs/>
          <w:sz w:val="28"/>
          <w:szCs w:val="28"/>
          <w:lang w:val="uk-UA"/>
        </w:rPr>
      </w:pPr>
      <w:r w:rsidRPr="006F0553">
        <w:rPr>
          <w:rFonts w:ascii="Cambria" w:hAnsi="Cambria" w:cs="Cambria"/>
          <w:b/>
          <w:bCs/>
          <w:sz w:val="28"/>
          <w:szCs w:val="28"/>
          <w:lang w:val="uk-UA"/>
        </w:rPr>
        <w:t>Факультет управління персоналом, соціології та психології</w:t>
      </w:r>
    </w:p>
    <w:p w:rsidR="009C79FE" w:rsidRPr="006F0553" w:rsidRDefault="009C79FE" w:rsidP="00CA358F">
      <w:pPr>
        <w:widowControl w:val="0"/>
        <w:spacing w:line="240" w:lineRule="auto"/>
        <w:ind w:firstLine="0"/>
        <w:jc w:val="center"/>
        <w:rPr>
          <w:rFonts w:ascii="Cambria" w:hAnsi="Cambria" w:cs="Cambria"/>
          <w:b/>
          <w:bCs/>
          <w:sz w:val="28"/>
          <w:szCs w:val="28"/>
          <w:lang w:val="uk-UA"/>
        </w:rPr>
      </w:pPr>
    </w:p>
    <w:p w:rsidR="009C79FE" w:rsidRPr="006F0553" w:rsidRDefault="009C79FE" w:rsidP="00CA358F">
      <w:pPr>
        <w:widowControl w:val="0"/>
        <w:tabs>
          <w:tab w:val="center" w:pos="4960"/>
          <w:tab w:val="left" w:pos="7670"/>
        </w:tabs>
        <w:spacing w:line="240" w:lineRule="auto"/>
        <w:ind w:firstLine="0"/>
        <w:rPr>
          <w:rFonts w:ascii="Cambria" w:hAnsi="Cambria" w:cs="Cambria"/>
          <w:b/>
          <w:bCs/>
          <w:sz w:val="28"/>
          <w:szCs w:val="28"/>
          <w:lang w:val="uk-UA"/>
        </w:rPr>
      </w:pPr>
      <w:r w:rsidRPr="006F0553">
        <w:rPr>
          <w:rFonts w:ascii="Cambria" w:hAnsi="Cambria" w:cs="Cambria"/>
          <w:sz w:val="28"/>
          <w:szCs w:val="28"/>
          <w:lang w:val="uk-UA"/>
        </w:rPr>
        <w:tab/>
      </w:r>
      <w:r w:rsidRPr="006F0553">
        <w:rPr>
          <w:rFonts w:ascii="Cambria" w:hAnsi="Cambria" w:cs="Cambria"/>
          <w:b/>
          <w:bCs/>
          <w:sz w:val="28"/>
          <w:szCs w:val="28"/>
          <w:lang w:val="uk-UA"/>
        </w:rPr>
        <w:t xml:space="preserve">Кафедра </w:t>
      </w:r>
      <w:proofErr w:type="spellStart"/>
      <w:r w:rsidR="005A0198">
        <w:rPr>
          <w:rFonts w:ascii="Cambria" w:hAnsi="Cambria" w:cs="Cambria"/>
          <w:b/>
          <w:bCs/>
          <w:sz w:val="28"/>
          <w:szCs w:val="28"/>
          <w:lang w:val="uk-UA"/>
        </w:rPr>
        <w:t>соціоекономіки</w:t>
      </w:r>
      <w:proofErr w:type="spellEnd"/>
      <w:r w:rsidR="005A0198">
        <w:rPr>
          <w:rFonts w:ascii="Cambria" w:hAnsi="Cambria" w:cs="Cambria"/>
          <w:b/>
          <w:bCs/>
          <w:sz w:val="28"/>
          <w:szCs w:val="28"/>
          <w:lang w:val="uk-UA"/>
        </w:rPr>
        <w:t xml:space="preserve"> та </w:t>
      </w:r>
      <w:bookmarkStart w:id="0" w:name="_GoBack"/>
      <w:bookmarkEnd w:id="0"/>
      <w:r w:rsidRPr="006F0553">
        <w:rPr>
          <w:rFonts w:ascii="Cambria" w:hAnsi="Cambria" w:cs="Cambria"/>
          <w:b/>
          <w:bCs/>
          <w:sz w:val="28"/>
          <w:szCs w:val="28"/>
          <w:lang w:val="uk-UA"/>
        </w:rPr>
        <w:t xml:space="preserve">управління персоналом </w:t>
      </w:r>
    </w:p>
    <w:p w:rsidR="009C79FE" w:rsidRPr="006F0553" w:rsidRDefault="009C79FE" w:rsidP="00CA358F">
      <w:pPr>
        <w:widowControl w:val="0"/>
        <w:spacing w:line="240" w:lineRule="auto"/>
        <w:ind w:left="4678" w:firstLine="0"/>
        <w:rPr>
          <w:rFonts w:ascii="Cambria" w:hAnsi="Cambria" w:cs="Cambria"/>
          <w:sz w:val="28"/>
          <w:szCs w:val="28"/>
          <w:lang w:val="uk-UA"/>
        </w:rPr>
      </w:pPr>
    </w:p>
    <w:p w:rsidR="006C13E8" w:rsidRPr="006F0553" w:rsidRDefault="006C13E8" w:rsidP="00CA358F">
      <w:pPr>
        <w:pStyle w:val="a6"/>
        <w:widowControl w:val="0"/>
        <w:tabs>
          <w:tab w:val="left" w:pos="4253"/>
        </w:tabs>
        <w:spacing w:after="0" w:line="240" w:lineRule="auto"/>
        <w:ind w:left="4678" w:firstLine="0"/>
        <w:rPr>
          <w:rFonts w:ascii="Cambria" w:hAnsi="Cambria" w:cs="Cambria"/>
          <w:b/>
          <w:bCs/>
          <w:lang w:val="uk-UA"/>
        </w:rPr>
      </w:pPr>
    </w:p>
    <w:p w:rsidR="009C79FE" w:rsidRPr="006F0553" w:rsidRDefault="009C79FE" w:rsidP="00CA358F">
      <w:pPr>
        <w:pStyle w:val="a6"/>
        <w:widowControl w:val="0"/>
        <w:tabs>
          <w:tab w:val="left" w:pos="4253"/>
        </w:tabs>
        <w:spacing w:after="0" w:line="240" w:lineRule="auto"/>
        <w:ind w:left="4678" w:firstLine="0"/>
        <w:rPr>
          <w:rFonts w:ascii="Cambria" w:hAnsi="Cambria" w:cs="Cambria"/>
          <w:b/>
          <w:bCs/>
          <w:lang w:val="uk-UA"/>
        </w:rPr>
      </w:pPr>
      <w:r w:rsidRPr="006F0553">
        <w:rPr>
          <w:rFonts w:ascii="Cambria" w:hAnsi="Cambria" w:cs="Cambria"/>
          <w:b/>
          <w:bCs/>
          <w:lang w:val="uk-UA"/>
        </w:rPr>
        <w:t>ЗАТВЕРДЖ</w:t>
      </w:r>
      <w:r w:rsidR="00766062" w:rsidRPr="006F0553">
        <w:rPr>
          <w:rFonts w:ascii="Cambria" w:hAnsi="Cambria" w:cs="Cambria"/>
          <w:b/>
          <w:bCs/>
          <w:lang w:val="uk-UA"/>
        </w:rPr>
        <w:t>УЮ</w:t>
      </w:r>
      <w:r w:rsidRPr="006F0553">
        <w:rPr>
          <w:rFonts w:ascii="Cambria" w:hAnsi="Cambria" w:cs="Cambria"/>
          <w:b/>
          <w:bCs/>
          <w:lang w:val="uk-UA"/>
        </w:rPr>
        <w:t>:</w:t>
      </w:r>
    </w:p>
    <w:p w:rsidR="009C79FE" w:rsidRPr="006F0553" w:rsidRDefault="00766062" w:rsidP="00CA358F">
      <w:pPr>
        <w:widowControl w:val="0"/>
        <w:spacing w:line="240" w:lineRule="auto"/>
        <w:ind w:left="4678" w:firstLine="0"/>
        <w:rPr>
          <w:rFonts w:ascii="Cambria" w:hAnsi="Cambria" w:cs="Cambria"/>
          <w:sz w:val="24"/>
          <w:szCs w:val="24"/>
          <w:lang w:val="uk-UA"/>
        </w:rPr>
      </w:pPr>
      <w:r w:rsidRPr="006F0553">
        <w:rPr>
          <w:rFonts w:ascii="Cambria" w:hAnsi="Cambria" w:cs="Cambria"/>
          <w:sz w:val="24"/>
          <w:szCs w:val="24"/>
          <w:lang w:val="uk-UA"/>
        </w:rPr>
        <w:t xml:space="preserve">Проректор з науково-педагогічної роботи </w:t>
      </w:r>
    </w:p>
    <w:p w:rsidR="009C79FE" w:rsidRPr="006F0553" w:rsidRDefault="009C79FE" w:rsidP="00CA358F">
      <w:pPr>
        <w:widowControl w:val="0"/>
        <w:spacing w:line="240" w:lineRule="auto"/>
        <w:ind w:left="4678" w:firstLine="0"/>
        <w:rPr>
          <w:rFonts w:ascii="Cambria" w:hAnsi="Cambria" w:cs="Cambria"/>
          <w:sz w:val="24"/>
          <w:szCs w:val="24"/>
          <w:lang w:val="uk-UA"/>
        </w:rPr>
      </w:pPr>
      <w:r w:rsidRPr="006F0553">
        <w:rPr>
          <w:rFonts w:ascii="Cambria" w:hAnsi="Cambria" w:cs="Cambria"/>
          <w:sz w:val="24"/>
          <w:szCs w:val="24"/>
          <w:lang w:val="uk-UA"/>
        </w:rPr>
        <w:t xml:space="preserve">______________ А.М. </w:t>
      </w:r>
      <w:proofErr w:type="spellStart"/>
      <w:r w:rsidRPr="006F0553">
        <w:rPr>
          <w:rFonts w:ascii="Cambria" w:hAnsi="Cambria" w:cs="Cambria"/>
          <w:sz w:val="24"/>
          <w:szCs w:val="24"/>
          <w:lang w:val="uk-UA"/>
        </w:rPr>
        <w:t>Колот</w:t>
      </w:r>
      <w:proofErr w:type="spellEnd"/>
    </w:p>
    <w:p w:rsidR="00766062" w:rsidRPr="006F0553" w:rsidRDefault="00766062" w:rsidP="00CA358F">
      <w:pPr>
        <w:widowControl w:val="0"/>
        <w:spacing w:line="240" w:lineRule="auto"/>
        <w:ind w:left="4678" w:firstLine="0"/>
        <w:rPr>
          <w:rFonts w:ascii="Cambria" w:hAnsi="Cambria"/>
          <w:bCs/>
          <w:sz w:val="24"/>
          <w:szCs w:val="24"/>
          <w:lang w:val="uk-UA"/>
        </w:rPr>
      </w:pPr>
      <w:r w:rsidRPr="006F0553">
        <w:rPr>
          <w:rFonts w:ascii="Cambria" w:hAnsi="Cambria"/>
          <w:bCs/>
          <w:sz w:val="24"/>
          <w:szCs w:val="24"/>
          <w:lang w:val="uk-UA"/>
        </w:rPr>
        <w:t>«_____»________________. 202</w:t>
      </w:r>
      <w:r w:rsidR="002776B1">
        <w:rPr>
          <w:rFonts w:ascii="Cambria" w:hAnsi="Cambria"/>
          <w:bCs/>
          <w:sz w:val="24"/>
          <w:szCs w:val="24"/>
          <w:lang w:val="uk-UA"/>
        </w:rPr>
        <w:t>21</w:t>
      </w:r>
      <w:r w:rsidRPr="006F0553">
        <w:rPr>
          <w:rFonts w:ascii="Cambria" w:hAnsi="Cambria"/>
          <w:bCs/>
          <w:sz w:val="24"/>
          <w:szCs w:val="24"/>
          <w:lang w:val="uk-UA"/>
        </w:rPr>
        <w:t xml:space="preserve"> р.</w:t>
      </w:r>
    </w:p>
    <w:p w:rsidR="009C79FE" w:rsidRPr="006F0553" w:rsidRDefault="009C79FE" w:rsidP="00CA358F">
      <w:pPr>
        <w:widowControl w:val="0"/>
        <w:spacing w:line="240" w:lineRule="auto"/>
        <w:ind w:firstLine="0"/>
        <w:rPr>
          <w:rFonts w:ascii="Cambria" w:hAnsi="Cambria" w:cs="Cambria"/>
          <w:sz w:val="24"/>
          <w:szCs w:val="24"/>
          <w:lang w:val="uk-UA"/>
        </w:rPr>
      </w:pPr>
    </w:p>
    <w:p w:rsidR="006C13E8" w:rsidRPr="006F0553" w:rsidRDefault="006C13E8" w:rsidP="00CA358F">
      <w:pPr>
        <w:widowControl w:val="0"/>
        <w:spacing w:line="240" w:lineRule="auto"/>
        <w:ind w:firstLine="0"/>
        <w:jc w:val="center"/>
        <w:rPr>
          <w:rFonts w:ascii="Cambria" w:hAnsi="Cambria" w:cs="Cambria"/>
          <w:b/>
          <w:bCs/>
          <w:sz w:val="32"/>
          <w:szCs w:val="32"/>
          <w:lang w:val="uk-UA"/>
        </w:rPr>
      </w:pPr>
    </w:p>
    <w:p w:rsidR="006C13E8" w:rsidRPr="006F0553" w:rsidRDefault="006C13E8" w:rsidP="00CA358F">
      <w:pPr>
        <w:widowControl w:val="0"/>
        <w:spacing w:line="240" w:lineRule="auto"/>
        <w:ind w:firstLine="0"/>
        <w:jc w:val="center"/>
        <w:rPr>
          <w:rFonts w:ascii="Cambria" w:hAnsi="Cambria" w:cs="Cambria"/>
          <w:b/>
          <w:bCs/>
          <w:sz w:val="32"/>
          <w:szCs w:val="32"/>
          <w:lang w:val="uk-UA"/>
        </w:rPr>
      </w:pPr>
      <w:r w:rsidRPr="006F0553">
        <w:rPr>
          <w:rFonts w:ascii="Cambria" w:hAnsi="Cambria" w:cs="Cambria"/>
          <w:b/>
          <w:bCs/>
          <w:sz w:val="32"/>
          <w:szCs w:val="32"/>
          <w:lang w:val="uk-UA"/>
        </w:rPr>
        <w:t>МЕТОДИЧНІ МАТЕРІАЛИ З ВИВЧЕННЯ</w:t>
      </w:r>
    </w:p>
    <w:p w:rsidR="006C13E8" w:rsidRPr="006F0553" w:rsidRDefault="009C79FE" w:rsidP="00CA358F">
      <w:pPr>
        <w:widowControl w:val="0"/>
        <w:spacing w:line="240" w:lineRule="auto"/>
        <w:ind w:firstLine="0"/>
        <w:jc w:val="center"/>
        <w:rPr>
          <w:rFonts w:ascii="Cambria" w:hAnsi="Cambria" w:cs="Cambria"/>
          <w:b/>
          <w:bCs/>
          <w:sz w:val="32"/>
          <w:szCs w:val="32"/>
          <w:lang w:val="uk-UA"/>
        </w:rPr>
      </w:pPr>
      <w:r w:rsidRPr="006F0553">
        <w:rPr>
          <w:rFonts w:ascii="Cambria" w:hAnsi="Cambria" w:cs="Cambria"/>
          <w:b/>
          <w:bCs/>
          <w:sz w:val="32"/>
          <w:szCs w:val="32"/>
          <w:lang w:val="uk-UA"/>
        </w:rPr>
        <w:t>НАВЧАЛЬНОЇ ДИСЦИПЛІНИ</w:t>
      </w:r>
      <w:r w:rsidR="006C13E8" w:rsidRPr="006F0553">
        <w:rPr>
          <w:rFonts w:ascii="Cambria" w:hAnsi="Cambria" w:cs="Cambria"/>
          <w:b/>
          <w:bCs/>
          <w:sz w:val="32"/>
          <w:szCs w:val="32"/>
          <w:lang w:val="uk-UA"/>
        </w:rPr>
        <w:t xml:space="preserve"> </w:t>
      </w:r>
    </w:p>
    <w:p w:rsidR="009C79FE" w:rsidRPr="006F0553" w:rsidRDefault="004E7AFD" w:rsidP="00CA358F">
      <w:pPr>
        <w:widowControl w:val="0"/>
        <w:spacing w:line="240" w:lineRule="auto"/>
        <w:ind w:firstLine="0"/>
        <w:jc w:val="center"/>
        <w:rPr>
          <w:rFonts w:ascii="Cambria" w:hAnsi="Cambria" w:cs="Cambria"/>
          <w:b/>
          <w:bCs/>
          <w:lang w:val="uk-UA"/>
        </w:rPr>
      </w:pPr>
      <w:r w:rsidRPr="006F0553">
        <w:rPr>
          <w:rFonts w:ascii="Cambria" w:hAnsi="Cambria" w:cs="Cambria"/>
          <w:b/>
          <w:bCs/>
          <w:sz w:val="32"/>
          <w:szCs w:val="32"/>
          <w:lang w:val="uk-UA"/>
        </w:rPr>
        <w:t xml:space="preserve">ТРЕНІНГ-КУРС  </w:t>
      </w:r>
      <w:r w:rsidR="009C79FE" w:rsidRPr="006F0553">
        <w:rPr>
          <w:rFonts w:ascii="Cambria" w:hAnsi="Cambria" w:cs="Cambria"/>
          <w:b/>
          <w:bCs/>
          <w:sz w:val="32"/>
          <w:szCs w:val="32"/>
          <w:lang w:val="uk-UA"/>
        </w:rPr>
        <w:t>«</w:t>
      </w:r>
      <w:r w:rsidR="00777580" w:rsidRPr="006F0553">
        <w:rPr>
          <w:rFonts w:ascii="Cambria" w:hAnsi="Cambria" w:cs="Cambria"/>
          <w:b/>
          <w:bCs/>
          <w:sz w:val="32"/>
          <w:szCs w:val="32"/>
          <w:lang w:val="uk-UA"/>
        </w:rPr>
        <w:t>СОЦІАЛЬНИЙ АУДИТ</w:t>
      </w:r>
      <w:r w:rsidR="009C79FE" w:rsidRPr="006F0553">
        <w:rPr>
          <w:rFonts w:ascii="Cambria" w:hAnsi="Cambria" w:cs="Cambria"/>
          <w:b/>
          <w:bCs/>
          <w:sz w:val="32"/>
          <w:szCs w:val="32"/>
          <w:lang w:val="uk-UA"/>
        </w:rPr>
        <w:t>»</w:t>
      </w:r>
      <w:r w:rsidR="009C79FE" w:rsidRPr="006F0553">
        <w:rPr>
          <w:rFonts w:ascii="Cambria" w:hAnsi="Cambria" w:cs="Cambria"/>
          <w:b/>
          <w:bCs/>
          <w:lang w:val="uk-UA"/>
        </w:rPr>
        <w:t xml:space="preserve"> </w:t>
      </w:r>
    </w:p>
    <w:p w:rsidR="009C79FE" w:rsidRPr="006F0553" w:rsidRDefault="009C79FE" w:rsidP="00CA358F">
      <w:pPr>
        <w:widowControl w:val="0"/>
        <w:spacing w:line="240" w:lineRule="auto"/>
        <w:ind w:firstLine="0"/>
        <w:rPr>
          <w:rFonts w:ascii="Cambria" w:hAnsi="Cambria" w:cs="Cambria"/>
          <w:sz w:val="24"/>
          <w:szCs w:val="24"/>
          <w:lang w:val="uk-UA"/>
        </w:rPr>
      </w:pPr>
      <w:r w:rsidRPr="006F0553">
        <w:rPr>
          <w:rFonts w:ascii="Cambria" w:hAnsi="Cambria" w:cs="Cambria"/>
          <w:lang w:val="uk-UA"/>
        </w:rPr>
        <w:t xml:space="preserve">                    </w:t>
      </w:r>
    </w:p>
    <w:p w:rsidR="00777580" w:rsidRPr="006F0553" w:rsidRDefault="00777580" w:rsidP="00CA358F">
      <w:pPr>
        <w:widowControl w:val="0"/>
        <w:ind w:firstLine="0"/>
        <w:rPr>
          <w:sz w:val="28"/>
          <w:szCs w:val="28"/>
          <w:lang w:val="uk-UA"/>
        </w:rPr>
      </w:pPr>
    </w:p>
    <w:tbl>
      <w:tblPr>
        <w:tblW w:w="15522" w:type="dxa"/>
        <w:tblLook w:val="04A0" w:firstRow="1" w:lastRow="0" w:firstColumn="1" w:lastColumn="0" w:noHBand="0" w:noVBand="1"/>
      </w:tblPr>
      <w:tblGrid>
        <w:gridCol w:w="3188"/>
        <w:gridCol w:w="6167"/>
        <w:gridCol w:w="6167"/>
      </w:tblGrid>
      <w:tr w:rsidR="00EF5C76" w:rsidRPr="006F0553" w:rsidTr="00EF5C76">
        <w:tc>
          <w:tcPr>
            <w:tcW w:w="3188" w:type="dxa"/>
          </w:tcPr>
          <w:p w:rsidR="00EF5C76" w:rsidRPr="006F0553" w:rsidRDefault="00EF5C76" w:rsidP="00EF5C76">
            <w:pPr>
              <w:widowControl w:val="0"/>
              <w:spacing w:line="240" w:lineRule="auto"/>
              <w:ind w:left="539" w:firstLine="28"/>
              <w:rPr>
                <w:rFonts w:asciiTheme="majorHAnsi" w:hAnsiTheme="majorHAnsi"/>
                <w:b/>
                <w:bCs/>
                <w:szCs w:val="28"/>
                <w:lang w:val="uk-UA"/>
              </w:rPr>
            </w:pPr>
            <w:r w:rsidRPr="006F0553">
              <w:rPr>
                <w:rFonts w:asciiTheme="majorHAnsi" w:hAnsiTheme="majorHAnsi"/>
                <w:b/>
                <w:bCs/>
                <w:szCs w:val="28"/>
                <w:lang w:val="uk-UA"/>
              </w:rPr>
              <w:t>рівень вищої освіти</w:t>
            </w:r>
          </w:p>
          <w:p w:rsidR="00EF5C76" w:rsidRPr="006F0553" w:rsidRDefault="00EF5C76" w:rsidP="00EF5C76">
            <w:pPr>
              <w:widowControl w:val="0"/>
              <w:spacing w:line="240" w:lineRule="auto"/>
              <w:ind w:left="539" w:firstLine="28"/>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szCs w:val="28"/>
                <w:lang w:val="uk-UA"/>
              </w:rPr>
            </w:pPr>
            <w:r w:rsidRPr="00B46B73">
              <w:rPr>
                <w:rFonts w:ascii="Cambria" w:hAnsi="Cambria"/>
                <w:bCs/>
                <w:szCs w:val="28"/>
                <w:lang w:val="uk-UA"/>
              </w:rPr>
              <w:t xml:space="preserve">другий (магістерський) </w:t>
            </w:r>
          </w:p>
        </w:tc>
        <w:tc>
          <w:tcPr>
            <w:tcW w:w="6167" w:type="dxa"/>
          </w:tcPr>
          <w:p w:rsidR="00EF5C76" w:rsidRPr="006F0553" w:rsidRDefault="00EF5C76" w:rsidP="00EF5C76">
            <w:pPr>
              <w:widowControl w:val="0"/>
              <w:spacing w:line="240" w:lineRule="auto"/>
              <w:ind w:left="446" w:firstLine="0"/>
              <w:rPr>
                <w:rFonts w:asciiTheme="majorHAnsi" w:hAnsiTheme="majorHAnsi"/>
                <w:szCs w:val="28"/>
                <w:lang w:val="uk-UA"/>
              </w:rPr>
            </w:pPr>
          </w:p>
        </w:tc>
      </w:tr>
      <w:tr w:rsidR="00EF5C76" w:rsidRPr="006F0553" w:rsidTr="00EF5C76">
        <w:tc>
          <w:tcPr>
            <w:tcW w:w="3188" w:type="dxa"/>
          </w:tcPr>
          <w:p w:rsidR="00EF5C76" w:rsidRPr="006F0553" w:rsidRDefault="00EF5C76" w:rsidP="00EF5C76">
            <w:pPr>
              <w:widowControl w:val="0"/>
              <w:spacing w:line="240" w:lineRule="auto"/>
              <w:ind w:left="539" w:firstLine="28"/>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r>
      <w:tr w:rsidR="00EF5C76" w:rsidRPr="006F0553" w:rsidTr="00EF5C76">
        <w:tc>
          <w:tcPr>
            <w:tcW w:w="3188" w:type="dxa"/>
          </w:tcPr>
          <w:p w:rsidR="00EF5C76" w:rsidRPr="006F0553" w:rsidRDefault="00EF5C76" w:rsidP="00EF5C76">
            <w:pPr>
              <w:widowControl w:val="0"/>
              <w:spacing w:line="240" w:lineRule="auto"/>
              <w:ind w:left="539" w:firstLine="28"/>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r>
      <w:tr w:rsidR="00EF5C76" w:rsidRPr="006F0553" w:rsidTr="00EF5C76">
        <w:tc>
          <w:tcPr>
            <w:tcW w:w="3188" w:type="dxa"/>
          </w:tcPr>
          <w:p w:rsidR="00EF5C76" w:rsidRPr="006F0553" w:rsidRDefault="00EF5C76" w:rsidP="00EF5C76">
            <w:pPr>
              <w:widowControl w:val="0"/>
              <w:spacing w:line="240" w:lineRule="auto"/>
              <w:ind w:left="539" w:firstLine="28"/>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c>
          <w:tcPr>
            <w:tcW w:w="6167" w:type="dxa"/>
          </w:tcPr>
          <w:p w:rsidR="00EF5C76" w:rsidRPr="006F0553" w:rsidRDefault="00EF5C76" w:rsidP="00EF5C76">
            <w:pPr>
              <w:widowControl w:val="0"/>
              <w:spacing w:line="240" w:lineRule="auto"/>
              <w:ind w:left="446" w:firstLine="0"/>
              <w:rPr>
                <w:rFonts w:asciiTheme="majorHAnsi" w:hAnsiTheme="majorHAnsi"/>
                <w:b/>
                <w:szCs w:val="28"/>
                <w:lang w:val="uk-UA"/>
              </w:rPr>
            </w:pPr>
          </w:p>
        </w:tc>
      </w:tr>
      <w:tr w:rsidR="00EF5C76" w:rsidRPr="006F0553" w:rsidTr="00EF5C76">
        <w:tc>
          <w:tcPr>
            <w:tcW w:w="3188" w:type="dxa"/>
          </w:tcPr>
          <w:p w:rsidR="00EF5C76" w:rsidRPr="006F0553" w:rsidRDefault="00EF5C76" w:rsidP="00EF5C76">
            <w:pPr>
              <w:widowControl w:val="0"/>
              <w:spacing w:line="240" w:lineRule="auto"/>
              <w:ind w:left="539" w:firstLine="28"/>
              <w:rPr>
                <w:rFonts w:asciiTheme="majorHAnsi" w:hAnsiTheme="majorHAnsi"/>
                <w:b/>
                <w:szCs w:val="28"/>
                <w:lang w:val="uk-UA"/>
              </w:rPr>
            </w:pPr>
            <w:r w:rsidRPr="006F0553">
              <w:rPr>
                <w:rFonts w:asciiTheme="majorHAnsi" w:hAnsiTheme="majorHAnsi"/>
                <w:b/>
                <w:szCs w:val="28"/>
                <w:lang w:val="uk-UA"/>
              </w:rPr>
              <w:t>тип дисципліни</w:t>
            </w:r>
          </w:p>
        </w:tc>
        <w:tc>
          <w:tcPr>
            <w:tcW w:w="6167" w:type="dxa"/>
          </w:tcPr>
          <w:p w:rsidR="00EF5C76" w:rsidRPr="006F0553" w:rsidRDefault="00EF5C76" w:rsidP="00EF5C76">
            <w:pPr>
              <w:widowControl w:val="0"/>
              <w:spacing w:line="240" w:lineRule="auto"/>
              <w:ind w:left="446" w:firstLine="0"/>
              <w:rPr>
                <w:rFonts w:asciiTheme="majorHAnsi" w:hAnsiTheme="majorHAnsi"/>
                <w:szCs w:val="28"/>
                <w:lang w:val="uk-UA"/>
              </w:rPr>
            </w:pPr>
            <w:r>
              <w:rPr>
                <w:rFonts w:ascii="Cambria" w:hAnsi="Cambria"/>
                <w:szCs w:val="28"/>
                <w:lang w:val="uk-UA"/>
              </w:rPr>
              <w:t>вибіркова</w:t>
            </w:r>
          </w:p>
        </w:tc>
        <w:tc>
          <w:tcPr>
            <w:tcW w:w="6167" w:type="dxa"/>
          </w:tcPr>
          <w:p w:rsidR="00EF5C76" w:rsidRPr="006F0553" w:rsidRDefault="00EF5C76" w:rsidP="00EF5C76">
            <w:pPr>
              <w:widowControl w:val="0"/>
              <w:spacing w:line="240" w:lineRule="auto"/>
              <w:ind w:left="446" w:firstLine="0"/>
              <w:rPr>
                <w:rFonts w:asciiTheme="majorHAnsi" w:hAnsiTheme="majorHAnsi"/>
                <w:szCs w:val="28"/>
                <w:lang w:val="uk-UA"/>
              </w:rPr>
            </w:pPr>
          </w:p>
        </w:tc>
      </w:tr>
    </w:tbl>
    <w:p w:rsidR="006C13E8" w:rsidRPr="006F0553" w:rsidRDefault="006C13E8" w:rsidP="00CA358F">
      <w:pPr>
        <w:widowControl w:val="0"/>
        <w:ind w:firstLine="0"/>
        <w:rPr>
          <w:sz w:val="28"/>
          <w:szCs w:val="28"/>
          <w:lang w:val="uk-UA"/>
        </w:rPr>
      </w:pPr>
    </w:p>
    <w:p w:rsidR="006C13E8" w:rsidRPr="006F0553" w:rsidRDefault="006C13E8" w:rsidP="00CA358F">
      <w:pPr>
        <w:widowControl w:val="0"/>
        <w:ind w:firstLine="0"/>
        <w:rPr>
          <w:sz w:val="28"/>
          <w:szCs w:val="28"/>
          <w:lang w:val="uk-UA"/>
        </w:rPr>
      </w:pPr>
    </w:p>
    <w:tbl>
      <w:tblPr>
        <w:tblW w:w="10245" w:type="dxa"/>
        <w:tblLook w:val="00A0" w:firstRow="1" w:lastRow="0" w:firstColumn="1" w:lastColumn="0" w:noHBand="0" w:noVBand="0"/>
      </w:tblPr>
      <w:tblGrid>
        <w:gridCol w:w="392"/>
        <w:gridCol w:w="4411"/>
        <w:gridCol w:w="4944"/>
        <w:gridCol w:w="251"/>
        <w:gridCol w:w="247"/>
      </w:tblGrid>
      <w:tr w:rsidR="00887C4C" w:rsidRPr="00487783" w:rsidTr="00887C4C">
        <w:trPr>
          <w:gridBefore w:val="1"/>
          <w:wBefore w:w="392" w:type="dxa"/>
          <w:trHeight w:val="1671"/>
        </w:trPr>
        <w:tc>
          <w:tcPr>
            <w:tcW w:w="9606" w:type="dxa"/>
            <w:gridSpan w:val="3"/>
          </w:tcPr>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0"/>
              <w:gridCol w:w="4820"/>
            </w:tblGrid>
            <w:tr w:rsidR="00887C4C" w:rsidRPr="00344336" w:rsidTr="00C33F68">
              <w:tc>
                <w:tcPr>
                  <w:tcW w:w="4570" w:type="dxa"/>
                  <w:tcBorders>
                    <w:top w:val="nil"/>
                    <w:left w:val="nil"/>
                    <w:bottom w:val="nil"/>
                    <w:right w:val="nil"/>
                  </w:tcBorders>
                </w:tcPr>
                <w:p w:rsidR="00887C4C" w:rsidRPr="00344336" w:rsidRDefault="00887C4C" w:rsidP="00C33F68">
                  <w:pPr>
                    <w:rPr>
                      <w:rFonts w:ascii="Cambria" w:hAnsi="Cambria" w:cs="Times New Roman"/>
                      <w:sz w:val="24"/>
                      <w:szCs w:val="24"/>
                    </w:rPr>
                  </w:pPr>
                </w:p>
                <w:p w:rsidR="00887C4C" w:rsidRPr="00344336" w:rsidRDefault="00887C4C" w:rsidP="00887C4C">
                  <w:pPr>
                    <w:ind w:firstLine="0"/>
                    <w:rPr>
                      <w:rFonts w:ascii="Cambria" w:hAnsi="Cambria" w:cs="Times New Roman"/>
                      <w:sz w:val="24"/>
                      <w:szCs w:val="24"/>
                    </w:rPr>
                  </w:pPr>
                  <w:r w:rsidRPr="00344336">
                    <w:rPr>
                      <w:rFonts w:ascii="Cambria" w:hAnsi="Cambria" w:cs="Times New Roman"/>
                      <w:sz w:val="24"/>
                      <w:szCs w:val="24"/>
                    </w:rPr>
                    <w:t xml:space="preserve">Начальник </w:t>
                  </w:r>
                  <w:proofErr w:type="spellStart"/>
                  <w:r w:rsidRPr="00344336">
                    <w:rPr>
                      <w:rFonts w:ascii="Cambria" w:hAnsi="Cambria" w:cs="Times New Roman"/>
                      <w:sz w:val="24"/>
                      <w:szCs w:val="24"/>
                    </w:rPr>
                    <w:t>навчально</w:t>
                  </w:r>
                  <w:proofErr w:type="spellEnd"/>
                  <w:r w:rsidRPr="00344336">
                    <w:rPr>
                      <w:rFonts w:ascii="Cambria" w:hAnsi="Cambria" w:cs="Times New Roman"/>
                      <w:sz w:val="24"/>
                      <w:szCs w:val="24"/>
                    </w:rPr>
                    <w:t>-</w:t>
                  </w:r>
                </w:p>
                <w:p w:rsidR="00887C4C" w:rsidRPr="00344336" w:rsidRDefault="00887C4C" w:rsidP="00887C4C">
                  <w:pPr>
                    <w:ind w:firstLine="0"/>
                    <w:rPr>
                      <w:rFonts w:ascii="Cambria" w:hAnsi="Cambria" w:cs="Times New Roman"/>
                      <w:sz w:val="24"/>
                      <w:szCs w:val="24"/>
                    </w:rPr>
                  </w:pPr>
                  <w:r w:rsidRPr="00344336">
                    <w:rPr>
                      <w:rFonts w:ascii="Cambria" w:hAnsi="Cambria" w:cs="Times New Roman"/>
                      <w:sz w:val="24"/>
                      <w:szCs w:val="24"/>
                    </w:rPr>
                    <w:t xml:space="preserve">методичного </w:t>
                  </w:r>
                  <w:proofErr w:type="spellStart"/>
                  <w:r w:rsidRPr="00344336">
                    <w:rPr>
                      <w:rFonts w:ascii="Cambria" w:hAnsi="Cambria" w:cs="Times New Roman"/>
                      <w:sz w:val="24"/>
                      <w:szCs w:val="24"/>
                    </w:rPr>
                    <w:t>відділу</w:t>
                  </w:r>
                  <w:proofErr w:type="spellEnd"/>
                  <w:r w:rsidRPr="00344336">
                    <w:rPr>
                      <w:rFonts w:ascii="Cambria" w:hAnsi="Cambria" w:cs="Times New Roman"/>
                      <w:sz w:val="24"/>
                      <w:szCs w:val="24"/>
                    </w:rPr>
                    <w:t xml:space="preserve"> _____</w:t>
                  </w:r>
                  <w:r w:rsidRPr="00344336">
                    <w:rPr>
                      <w:rFonts w:ascii="Cambria" w:hAnsi="Cambria" w:cs="Times New Roman"/>
                      <w:sz w:val="24"/>
                      <w:szCs w:val="24"/>
                      <w:lang w:val="uk-UA"/>
                    </w:rPr>
                    <w:t xml:space="preserve"> </w:t>
                  </w:r>
                  <w:r w:rsidRPr="00344336">
                    <w:rPr>
                      <w:rFonts w:ascii="Cambria" w:hAnsi="Cambria" w:cs="Times New Roman"/>
                      <w:sz w:val="24"/>
                      <w:szCs w:val="24"/>
                    </w:rPr>
                    <w:t>Д.М. Котенок</w:t>
                  </w:r>
                </w:p>
              </w:tc>
              <w:tc>
                <w:tcPr>
                  <w:tcW w:w="4820" w:type="dxa"/>
                  <w:tcBorders>
                    <w:top w:val="nil"/>
                    <w:left w:val="nil"/>
                    <w:bottom w:val="nil"/>
                    <w:right w:val="nil"/>
                  </w:tcBorders>
                </w:tcPr>
                <w:p w:rsidR="00887C4C" w:rsidRPr="00344336" w:rsidRDefault="00887C4C" w:rsidP="00C33F68">
                  <w:pPr>
                    <w:rPr>
                      <w:rFonts w:ascii="Cambria" w:hAnsi="Cambria" w:cs="Times New Roman"/>
                      <w:b/>
                      <w:sz w:val="24"/>
                      <w:szCs w:val="24"/>
                      <w:lang w:val="uk-UA"/>
                    </w:rPr>
                  </w:pPr>
                </w:p>
                <w:p w:rsidR="00887C4C" w:rsidRPr="00344336" w:rsidRDefault="00887C4C" w:rsidP="00C33F68">
                  <w:pPr>
                    <w:rPr>
                      <w:rFonts w:ascii="Cambria" w:hAnsi="Cambria" w:cs="Times New Roman"/>
                      <w:sz w:val="24"/>
                      <w:szCs w:val="24"/>
                    </w:rPr>
                  </w:pPr>
                  <w:r w:rsidRPr="00344336">
                    <w:rPr>
                      <w:rFonts w:ascii="Cambria" w:hAnsi="Cambria" w:cs="Times New Roman"/>
                      <w:b/>
                      <w:sz w:val="24"/>
                      <w:szCs w:val="24"/>
                    </w:rPr>
                    <w:t>ПОГОДЖЕНО</w:t>
                  </w:r>
                  <w:r w:rsidRPr="00344336">
                    <w:rPr>
                      <w:rFonts w:ascii="Cambria" w:hAnsi="Cambria" w:cs="Times New Roman"/>
                      <w:sz w:val="24"/>
                      <w:szCs w:val="24"/>
                    </w:rPr>
                    <w:t>:</w:t>
                  </w:r>
                </w:p>
                <w:p w:rsidR="00887C4C" w:rsidRPr="00344336" w:rsidRDefault="00887C4C" w:rsidP="00C33F68">
                  <w:pPr>
                    <w:ind w:firstLine="72"/>
                    <w:rPr>
                      <w:rFonts w:ascii="Cambria" w:hAnsi="Cambria" w:cs="Times New Roman"/>
                      <w:sz w:val="24"/>
                      <w:szCs w:val="24"/>
                      <w:lang w:val="uk-UA"/>
                    </w:rPr>
                  </w:pPr>
                  <w:proofErr w:type="spellStart"/>
                  <w:r w:rsidRPr="00344336">
                    <w:rPr>
                      <w:rFonts w:ascii="Cambria" w:hAnsi="Cambria" w:cs="Times New Roman"/>
                      <w:sz w:val="24"/>
                      <w:szCs w:val="24"/>
                    </w:rPr>
                    <w:t>Завідувач</w:t>
                  </w:r>
                  <w:proofErr w:type="spellEnd"/>
                  <w:r w:rsidRPr="00344336">
                    <w:rPr>
                      <w:rFonts w:ascii="Cambria" w:hAnsi="Cambria" w:cs="Times New Roman"/>
                      <w:sz w:val="24"/>
                      <w:szCs w:val="24"/>
                    </w:rPr>
                    <w:t xml:space="preserve"> </w:t>
                  </w:r>
                  <w:proofErr w:type="spellStart"/>
                  <w:r w:rsidRPr="00344336">
                    <w:rPr>
                      <w:rFonts w:ascii="Cambria" w:hAnsi="Cambria" w:cs="Times New Roman"/>
                      <w:sz w:val="24"/>
                      <w:szCs w:val="24"/>
                    </w:rPr>
                    <w:t>кафедри</w:t>
                  </w:r>
                  <w:proofErr w:type="spellEnd"/>
                  <w:r w:rsidRPr="00344336">
                    <w:rPr>
                      <w:rFonts w:ascii="Cambria" w:hAnsi="Cambria" w:cs="Times New Roman"/>
                      <w:sz w:val="24"/>
                      <w:szCs w:val="24"/>
                    </w:rPr>
                    <w:t xml:space="preserve"> ________</w:t>
                  </w:r>
                  <w:r w:rsidRPr="00344336">
                    <w:rPr>
                      <w:rFonts w:ascii="Cambria" w:hAnsi="Cambria" w:cs="Times New Roman"/>
                      <w:sz w:val="24"/>
                      <w:szCs w:val="24"/>
                      <w:lang w:val="uk-UA"/>
                    </w:rPr>
                    <w:t xml:space="preserve"> Г.С.Лопушняк</w:t>
                  </w:r>
                </w:p>
                <w:p w:rsidR="00887C4C" w:rsidRPr="00344336" w:rsidRDefault="00887C4C" w:rsidP="00C33F68">
                  <w:pPr>
                    <w:spacing w:line="240" w:lineRule="auto"/>
                    <w:contextualSpacing/>
                    <w:jc w:val="center"/>
                    <w:rPr>
                      <w:rFonts w:ascii="Cambria" w:eastAsia="Calibri" w:hAnsi="Cambria" w:cs="Times New Roman"/>
                      <w:sz w:val="24"/>
                      <w:szCs w:val="24"/>
                      <w:lang w:val="uk-UA"/>
                    </w:rPr>
                  </w:pPr>
                </w:p>
              </w:tc>
            </w:tr>
          </w:tbl>
          <w:p w:rsidR="00887C4C" w:rsidRPr="0035522A" w:rsidRDefault="00887C4C" w:rsidP="00C33F68">
            <w:pPr>
              <w:spacing w:line="240" w:lineRule="auto"/>
              <w:contextualSpacing/>
              <w:jc w:val="center"/>
              <w:rPr>
                <w:rFonts w:ascii="Times New Roman" w:eastAsia="Calibri" w:hAnsi="Times New Roman" w:cs="Times New Roman"/>
                <w:sz w:val="28"/>
                <w:szCs w:val="20"/>
                <w:lang w:val="uk-UA"/>
              </w:rPr>
            </w:pPr>
          </w:p>
        </w:tc>
        <w:tc>
          <w:tcPr>
            <w:tcW w:w="247" w:type="dxa"/>
          </w:tcPr>
          <w:p w:rsidR="00887C4C" w:rsidRPr="0035522A" w:rsidRDefault="00887C4C" w:rsidP="00C33F68">
            <w:pPr>
              <w:spacing w:line="240" w:lineRule="auto"/>
              <w:contextualSpacing/>
              <w:jc w:val="center"/>
              <w:rPr>
                <w:rFonts w:ascii="Times New Roman" w:eastAsia="Calibri" w:hAnsi="Times New Roman" w:cs="Times New Roman"/>
                <w:sz w:val="28"/>
                <w:szCs w:val="20"/>
                <w:lang w:val="uk-UA"/>
              </w:rPr>
            </w:pPr>
          </w:p>
        </w:tc>
      </w:tr>
      <w:tr w:rsidR="004211A2" w:rsidRPr="006F0553" w:rsidTr="00887C4C">
        <w:tblPrEx>
          <w:tblLook w:val="04A0" w:firstRow="1" w:lastRow="0" w:firstColumn="1" w:lastColumn="0" w:noHBand="0" w:noVBand="1"/>
        </w:tblPrEx>
        <w:trPr>
          <w:gridAfter w:val="2"/>
          <w:wAfter w:w="498" w:type="dxa"/>
          <w:trHeight w:val="1671"/>
        </w:trPr>
        <w:tc>
          <w:tcPr>
            <w:tcW w:w="4803" w:type="dxa"/>
            <w:gridSpan w:val="2"/>
          </w:tcPr>
          <w:p w:rsidR="004211A2" w:rsidRPr="006F0553" w:rsidRDefault="004211A2" w:rsidP="00CA358F">
            <w:pPr>
              <w:widowControl w:val="0"/>
              <w:spacing w:line="240" w:lineRule="auto"/>
              <w:ind w:firstLine="0"/>
              <w:rPr>
                <w:rFonts w:asciiTheme="majorHAnsi" w:hAnsiTheme="majorHAnsi"/>
                <w:b/>
                <w:szCs w:val="26"/>
                <w:lang w:val="uk-UA"/>
              </w:rPr>
            </w:pPr>
          </w:p>
        </w:tc>
        <w:tc>
          <w:tcPr>
            <w:tcW w:w="4944" w:type="dxa"/>
          </w:tcPr>
          <w:p w:rsidR="004211A2" w:rsidRPr="006F0553" w:rsidRDefault="004211A2" w:rsidP="00CA358F">
            <w:pPr>
              <w:widowControl w:val="0"/>
              <w:spacing w:line="240" w:lineRule="auto"/>
              <w:ind w:left="163" w:firstLine="0"/>
              <w:rPr>
                <w:rFonts w:asciiTheme="majorHAnsi" w:hAnsiTheme="majorHAnsi"/>
                <w:sz w:val="16"/>
                <w:szCs w:val="16"/>
                <w:lang w:val="uk-UA"/>
              </w:rPr>
            </w:pPr>
          </w:p>
        </w:tc>
      </w:tr>
    </w:tbl>
    <w:p w:rsidR="005F00A2" w:rsidRPr="006F0553" w:rsidRDefault="004211A2" w:rsidP="00CA358F">
      <w:pPr>
        <w:widowControl w:val="0"/>
        <w:ind w:firstLine="0"/>
        <w:jc w:val="center"/>
        <w:rPr>
          <w:sz w:val="28"/>
          <w:szCs w:val="28"/>
          <w:lang w:val="uk-UA"/>
        </w:rPr>
      </w:pPr>
      <w:r w:rsidRPr="006F0553">
        <w:rPr>
          <w:rFonts w:asciiTheme="majorHAnsi" w:hAnsiTheme="majorHAnsi"/>
          <w:b/>
          <w:sz w:val="28"/>
          <w:szCs w:val="28"/>
          <w:lang w:val="uk-UA"/>
        </w:rPr>
        <w:t>Київ – 202</w:t>
      </w:r>
      <w:r w:rsidR="002776B1">
        <w:rPr>
          <w:rFonts w:asciiTheme="majorHAnsi" w:hAnsiTheme="majorHAnsi"/>
          <w:b/>
          <w:sz w:val="28"/>
          <w:szCs w:val="28"/>
          <w:lang w:val="uk-UA"/>
        </w:rPr>
        <w:t>1</w:t>
      </w:r>
    </w:p>
    <w:p w:rsidR="00C2774F" w:rsidRPr="006F0553" w:rsidRDefault="009C79FE" w:rsidP="00CA358F">
      <w:pPr>
        <w:widowControl w:val="0"/>
        <w:ind w:firstLine="0"/>
        <w:rPr>
          <w:rFonts w:ascii="Cambria" w:hAnsi="Cambria" w:cs="Cambria"/>
          <w:i/>
          <w:iCs/>
          <w:sz w:val="24"/>
          <w:szCs w:val="24"/>
          <w:lang w:val="uk-UA"/>
        </w:rPr>
      </w:pPr>
      <w:r w:rsidRPr="006F0553">
        <w:rPr>
          <w:sz w:val="28"/>
          <w:szCs w:val="28"/>
          <w:lang w:val="uk-UA"/>
        </w:rPr>
        <w:br w:type="page"/>
      </w:r>
      <w:r w:rsidRPr="006F0553">
        <w:rPr>
          <w:rFonts w:ascii="Cambria" w:hAnsi="Cambria" w:cs="Cambria"/>
          <w:b/>
          <w:sz w:val="24"/>
          <w:szCs w:val="24"/>
          <w:lang w:val="uk-UA"/>
        </w:rPr>
        <w:lastRenderedPageBreak/>
        <w:t>Розробник:</w:t>
      </w:r>
      <w:r w:rsidRPr="006F0553">
        <w:rPr>
          <w:rFonts w:ascii="Cambria" w:hAnsi="Cambria" w:cs="Cambria"/>
          <w:sz w:val="24"/>
          <w:szCs w:val="24"/>
          <w:lang w:val="uk-UA"/>
        </w:rPr>
        <w:t xml:space="preserve"> </w:t>
      </w:r>
      <w:r w:rsidR="001C7FA4" w:rsidRPr="006F0553">
        <w:rPr>
          <w:rFonts w:ascii="Cambria" w:hAnsi="Cambria" w:cs="Cambria"/>
          <w:sz w:val="24"/>
          <w:szCs w:val="24"/>
          <w:lang w:val="uk-UA"/>
        </w:rPr>
        <w:t>Даниленко Олена Авксентіївна,</w:t>
      </w:r>
      <w:r w:rsidR="001C7FA4" w:rsidRPr="006F0553">
        <w:rPr>
          <w:rFonts w:ascii="Cambria" w:hAnsi="Cambria" w:cs="Cambria"/>
          <w:i/>
          <w:iCs/>
          <w:sz w:val="24"/>
          <w:szCs w:val="24"/>
          <w:lang w:val="uk-UA"/>
        </w:rPr>
        <w:t xml:space="preserve"> </w:t>
      </w:r>
      <w:proofErr w:type="spellStart"/>
      <w:r w:rsidRPr="006F0553">
        <w:rPr>
          <w:rFonts w:ascii="Cambria" w:hAnsi="Cambria" w:cs="Cambria"/>
          <w:i/>
          <w:iCs/>
          <w:sz w:val="24"/>
          <w:szCs w:val="24"/>
          <w:lang w:val="uk-UA"/>
        </w:rPr>
        <w:t>к.е.н</w:t>
      </w:r>
      <w:proofErr w:type="spellEnd"/>
      <w:r w:rsidRPr="006F0553">
        <w:rPr>
          <w:rFonts w:ascii="Cambria" w:hAnsi="Cambria" w:cs="Cambria"/>
          <w:i/>
          <w:iCs/>
          <w:sz w:val="24"/>
          <w:szCs w:val="24"/>
          <w:lang w:val="uk-UA"/>
        </w:rPr>
        <w:t>., доцент,</w:t>
      </w:r>
    </w:p>
    <w:p w:rsidR="009C79FE" w:rsidRPr="006F0553" w:rsidRDefault="009C79FE" w:rsidP="00CA358F">
      <w:pPr>
        <w:widowControl w:val="0"/>
        <w:ind w:firstLine="0"/>
        <w:jc w:val="left"/>
        <w:rPr>
          <w:rFonts w:ascii="Cambria" w:hAnsi="Cambria" w:cs="Cambria"/>
          <w:i/>
          <w:iCs/>
          <w:sz w:val="24"/>
          <w:szCs w:val="24"/>
          <w:lang w:val="uk-UA"/>
        </w:rPr>
      </w:pPr>
      <w:r w:rsidRPr="006F0553">
        <w:rPr>
          <w:rFonts w:ascii="Cambria" w:hAnsi="Cambria" w:cs="Cambria"/>
          <w:i/>
          <w:iCs/>
          <w:sz w:val="24"/>
          <w:szCs w:val="24"/>
          <w:lang w:val="uk-UA"/>
        </w:rPr>
        <w:t>доцент кафедри управління персоналом та економіки праці</w:t>
      </w:r>
    </w:p>
    <w:p w:rsidR="009C79FE" w:rsidRPr="006F0553" w:rsidRDefault="009C79FE" w:rsidP="00CA358F">
      <w:pPr>
        <w:widowControl w:val="0"/>
        <w:ind w:firstLine="0"/>
        <w:jc w:val="left"/>
        <w:rPr>
          <w:rFonts w:ascii="Cambria" w:hAnsi="Cambria" w:cs="Cambria"/>
          <w:i/>
          <w:iCs/>
          <w:sz w:val="24"/>
          <w:szCs w:val="24"/>
          <w:lang w:val="uk-UA"/>
        </w:rPr>
      </w:pPr>
      <w:r w:rsidRPr="006F0553">
        <w:rPr>
          <w:rFonts w:ascii="Cambria" w:hAnsi="Cambria" w:cs="Cambria"/>
          <w:b/>
          <w:spacing w:val="-8"/>
          <w:sz w:val="24"/>
          <w:szCs w:val="24"/>
          <w:lang w:val="uk-UA" w:eastAsia="uk-UA"/>
        </w:rPr>
        <w:t>e-</w:t>
      </w:r>
      <w:proofErr w:type="spellStart"/>
      <w:r w:rsidRPr="006F0553">
        <w:rPr>
          <w:rFonts w:ascii="Cambria" w:hAnsi="Cambria" w:cs="Cambria"/>
          <w:b/>
          <w:spacing w:val="-8"/>
          <w:sz w:val="24"/>
          <w:szCs w:val="24"/>
          <w:lang w:val="uk-UA" w:eastAsia="uk-UA"/>
        </w:rPr>
        <w:t>mail</w:t>
      </w:r>
      <w:proofErr w:type="spellEnd"/>
      <w:r w:rsidRPr="006F0553">
        <w:rPr>
          <w:rFonts w:ascii="Cambria" w:hAnsi="Cambria" w:cs="Cambria"/>
          <w:b/>
          <w:spacing w:val="-8"/>
          <w:sz w:val="24"/>
          <w:szCs w:val="24"/>
          <w:lang w:val="uk-UA" w:eastAsia="uk-UA"/>
        </w:rPr>
        <w:t>:</w:t>
      </w:r>
      <w:r w:rsidRPr="006F0553">
        <w:rPr>
          <w:rFonts w:ascii="Cambria" w:hAnsi="Cambria" w:cs="Cambria"/>
          <w:spacing w:val="-8"/>
          <w:sz w:val="24"/>
          <w:szCs w:val="24"/>
          <w:lang w:val="uk-UA" w:eastAsia="uk-UA"/>
        </w:rPr>
        <w:t xml:space="preserve"> danylenko.</w:t>
      </w:r>
      <w:r w:rsidR="00C437DC" w:rsidRPr="006F0553">
        <w:rPr>
          <w:rFonts w:ascii="Cambria" w:hAnsi="Cambria" w:cs="Cambria"/>
          <w:spacing w:val="-8"/>
          <w:sz w:val="24"/>
          <w:szCs w:val="24"/>
          <w:lang w:val="uk-UA" w:eastAsia="uk-UA"/>
        </w:rPr>
        <w:t>olena</w:t>
      </w:r>
      <w:r w:rsidRPr="006F0553">
        <w:rPr>
          <w:rFonts w:ascii="Cambria" w:hAnsi="Cambria" w:cs="Cambria"/>
          <w:spacing w:val="-8"/>
          <w:sz w:val="24"/>
          <w:szCs w:val="24"/>
          <w:lang w:val="uk-UA" w:eastAsia="uk-UA"/>
        </w:rPr>
        <w:t>@</w:t>
      </w:r>
      <w:r w:rsidR="00C437DC" w:rsidRPr="006F0553">
        <w:rPr>
          <w:rFonts w:ascii="Cambria" w:hAnsi="Cambria" w:cs="Cambria"/>
          <w:spacing w:val="-8"/>
          <w:sz w:val="24"/>
          <w:szCs w:val="24"/>
          <w:lang w:val="uk-UA" w:eastAsia="uk-UA"/>
        </w:rPr>
        <w:t>kneu.edu.ua</w:t>
      </w:r>
    </w:p>
    <w:p w:rsidR="009C79FE" w:rsidRPr="006F0553" w:rsidRDefault="009C79FE" w:rsidP="00CA358F">
      <w:pPr>
        <w:widowControl w:val="0"/>
        <w:rPr>
          <w:spacing w:val="-8"/>
          <w:lang w:val="uk-UA" w:eastAsia="uk-UA"/>
        </w:rPr>
      </w:pPr>
    </w:p>
    <w:p w:rsidR="009C79FE" w:rsidRPr="006F0553" w:rsidRDefault="009C79FE" w:rsidP="00CA358F">
      <w:pPr>
        <w:widowControl w:val="0"/>
        <w:rPr>
          <w:spacing w:val="-8"/>
          <w:lang w:val="uk-UA" w:eastAsia="uk-UA"/>
        </w:rPr>
      </w:pPr>
    </w:p>
    <w:p w:rsidR="009C79FE" w:rsidRPr="006F0553" w:rsidRDefault="009C79FE" w:rsidP="00CA358F">
      <w:pPr>
        <w:widowControl w:val="0"/>
        <w:rPr>
          <w:spacing w:val="-8"/>
          <w:lang w:val="uk-UA" w:eastAsia="uk-UA"/>
        </w:rPr>
      </w:pPr>
    </w:p>
    <w:p w:rsidR="009C79FE" w:rsidRPr="006F0553" w:rsidRDefault="009C79FE" w:rsidP="00CA358F">
      <w:pPr>
        <w:widowControl w:val="0"/>
        <w:rPr>
          <w:spacing w:val="-8"/>
          <w:lang w:val="uk-UA" w:eastAsia="uk-UA"/>
        </w:rPr>
      </w:pPr>
    </w:p>
    <w:tbl>
      <w:tblPr>
        <w:tblW w:w="8052" w:type="dxa"/>
        <w:tblInd w:w="-34" w:type="dxa"/>
        <w:tblLook w:val="00A0" w:firstRow="1" w:lastRow="0" w:firstColumn="1" w:lastColumn="0" w:noHBand="0" w:noVBand="0"/>
      </w:tblPr>
      <w:tblGrid>
        <w:gridCol w:w="4537"/>
        <w:gridCol w:w="3515"/>
      </w:tblGrid>
      <w:tr w:rsidR="00F715F4" w:rsidRPr="006F0553" w:rsidTr="00F715F4">
        <w:tc>
          <w:tcPr>
            <w:tcW w:w="4537" w:type="dxa"/>
          </w:tcPr>
          <w:p w:rsidR="00F715F4" w:rsidRPr="006F0553" w:rsidRDefault="00F715F4" w:rsidP="00F715F4">
            <w:pPr>
              <w:pStyle w:val="a6"/>
              <w:widowControl w:val="0"/>
              <w:spacing w:after="0"/>
              <w:ind w:left="176" w:firstLine="0"/>
              <w:rPr>
                <w:rStyle w:val="a9"/>
                <w:rFonts w:asciiTheme="majorHAnsi" w:hAnsiTheme="majorHAnsi" w:cs="Cambria"/>
                <w:sz w:val="28"/>
                <w:szCs w:val="28"/>
                <w:lang w:val="uk-UA"/>
              </w:rPr>
            </w:pPr>
            <w:r w:rsidRPr="006F0553">
              <w:rPr>
                <w:rFonts w:asciiTheme="majorHAnsi" w:hAnsiTheme="majorHAnsi" w:cs="Cambria"/>
                <w:spacing w:val="-8"/>
                <w:sz w:val="28"/>
                <w:szCs w:val="28"/>
                <w:lang w:val="uk-UA"/>
              </w:rPr>
              <w:t>Форма навчання —</w:t>
            </w:r>
          </w:p>
        </w:tc>
        <w:tc>
          <w:tcPr>
            <w:tcW w:w="3515" w:type="dxa"/>
          </w:tcPr>
          <w:p w:rsidR="00F715F4" w:rsidRPr="006F0553" w:rsidRDefault="00F715F4" w:rsidP="00F715F4">
            <w:pPr>
              <w:pStyle w:val="a6"/>
              <w:widowControl w:val="0"/>
              <w:spacing w:after="0"/>
              <w:rPr>
                <w:rFonts w:asciiTheme="majorHAnsi" w:hAnsiTheme="majorHAnsi" w:cs="Cambria"/>
                <w:b/>
                <w:bCs/>
                <w:spacing w:val="-8"/>
                <w:sz w:val="28"/>
                <w:szCs w:val="28"/>
                <w:lang w:val="uk-UA"/>
              </w:rPr>
            </w:pPr>
            <w:proofErr w:type="spellStart"/>
            <w:r>
              <w:rPr>
                <w:rFonts w:asciiTheme="majorHAnsi" w:hAnsiTheme="majorHAnsi" w:cs="Cambria"/>
                <w:b/>
                <w:bCs/>
                <w:spacing w:val="-8"/>
                <w:sz w:val="28"/>
                <w:szCs w:val="28"/>
              </w:rPr>
              <w:t>д</w:t>
            </w:r>
            <w:r w:rsidRPr="00C2774F">
              <w:rPr>
                <w:rFonts w:asciiTheme="majorHAnsi" w:hAnsiTheme="majorHAnsi" w:cs="Cambria"/>
                <w:b/>
                <w:bCs/>
                <w:spacing w:val="-8"/>
                <w:sz w:val="28"/>
                <w:szCs w:val="28"/>
              </w:rPr>
              <w:t>енна</w:t>
            </w:r>
            <w:proofErr w:type="spellEnd"/>
            <w:r>
              <w:rPr>
                <w:rFonts w:asciiTheme="majorHAnsi" w:hAnsiTheme="majorHAnsi" w:cs="Cambria"/>
                <w:b/>
                <w:bCs/>
                <w:spacing w:val="-8"/>
                <w:sz w:val="28"/>
                <w:szCs w:val="28"/>
                <w:lang w:val="uk-UA"/>
              </w:rPr>
              <w:t>, заочна</w:t>
            </w:r>
          </w:p>
        </w:tc>
      </w:tr>
      <w:tr w:rsidR="00F715F4" w:rsidRPr="006F0553" w:rsidTr="00F715F4">
        <w:tc>
          <w:tcPr>
            <w:tcW w:w="4537" w:type="dxa"/>
          </w:tcPr>
          <w:p w:rsidR="00F715F4" w:rsidRPr="006F0553" w:rsidRDefault="00F715F4" w:rsidP="00F715F4">
            <w:pPr>
              <w:pStyle w:val="a6"/>
              <w:widowControl w:val="0"/>
              <w:spacing w:after="0"/>
              <w:ind w:left="176" w:firstLine="0"/>
              <w:rPr>
                <w:rStyle w:val="a9"/>
                <w:rFonts w:asciiTheme="majorHAnsi" w:hAnsiTheme="majorHAnsi" w:cs="Cambria"/>
                <w:sz w:val="28"/>
                <w:szCs w:val="28"/>
                <w:lang w:val="uk-UA"/>
              </w:rPr>
            </w:pPr>
            <w:r w:rsidRPr="006F0553">
              <w:rPr>
                <w:rFonts w:asciiTheme="majorHAnsi" w:hAnsiTheme="majorHAnsi" w:cs="Cambria"/>
                <w:spacing w:val="-8"/>
                <w:sz w:val="28"/>
                <w:szCs w:val="28"/>
                <w:lang w:val="uk-UA"/>
              </w:rPr>
              <w:t>Семестр —</w:t>
            </w:r>
          </w:p>
        </w:tc>
        <w:tc>
          <w:tcPr>
            <w:tcW w:w="3515" w:type="dxa"/>
          </w:tcPr>
          <w:p w:rsidR="00F715F4" w:rsidRPr="006F0553" w:rsidRDefault="00F715F4" w:rsidP="00F715F4">
            <w:pPr>
              <w:pStyle w:val="a6"/>
              <w:widowControl w:val="0"/>
              <w:spacing w:after="0"/>
              <w:rPr>
                <w:rStyle w:val="a9"/>
                <w:rFonts w:asciiTheme="majorHAnsi" w:hAnsiTheme="majorHAnsi" w:cs="Cambria"/>
                <w:bCs/>
                <w:i w:val="0"/>
                <w:sz w:val="28"/>
                <w:szCs w:val="28"/>
                <w:lang w:val="uk-UA"/>
              </w:rPr>
            </w:pPr>
            <w:r>
              <w:rPr>
                <w:rStyle w:val="a9"/>
                <w:rFonts w:asciiTheme="majorHAnsi" w:hAnsiTheme="majorHAnsi" w:cs="Cambria"/>
                <w:bCs/>
                <w:i w:val="0"/>
                <w:sz w:val="28"/>
                <w:szCs w:val="28"/>
                <w:lang w:val="uk-UA"/>
              </w:rPr>
              <w:t>2</w:t>
            </w:r>
          </w:p>
        </w:tc>
      </w:tr>
      <w:tr w:rsidR="00F715F4" w:rsidRPr="006F0553" w:rsidTr="00F715F4">
        <w:tc>
          <w:tcPr>
            <w:tcW w:w="4537" w:type="dxa"/>
          </w:tcPr>
          <w:p w:rsidR="00F715F4" w:rsidRPr="006F0553" w:rsidRDefault="00F715F4" w:rsidP="00F715F4">
            <w:pPr>
              <w:pStyle w:val="a6"/>
              <w:widowControl w:val="0"/>
              <w:spacing w:after="0"/>
              <w:ind w:left="176" w:firstLine="0"/>
              <w:rPr>
                <w:rStyle w:val="a9"/>
                <w:rFonts w:asciiTheme="majorHAnsi" w:hAnsiTheme="majorHAnsi" w:cs="Cambria"/>
                <w:sz w:val="28"/>
                <w:szCs w:val="28"/>
                <w:lang w:val="uk-UA"/>
              </w:rPr>
            </w:pPr>
            <w:r w:rsidRPr="006F0553">
              <w:rPr>
                <w:rFonts w:asciiTheme="majorHAnsi" w:hAnsiTheme="majorHAnsi" w:cs="Cambria"/>
                <w:spacing w:val="-8"/>
                <w:sz w:val="28"/>
                <w:szCs w:val="28"/>
                <w:lang w:val="uk-UA"/>
              </w:rPr>
              <w:t>Кількість кредитів ECTS —</w:t>
            </w:r>
          </w:p>
        </w:tc>
        <w:tc>
          <w:tcPr>
            <w:tcW w:w="3515" w:type="dxa"/>
          </w:tcPr>
          <w:p w:rsidR="00F715F4" w:rsidRPr="006F0553" w:rsidRDefault="00F715F4" w:rsidP="00F715F4">
            <w:pPr>
              <w:pStyle w:val="a6"/>
              <w:widowControl w:val="0"/>
              <w:spacing w:after="0"/>
              <w:rPr>
                <w:rFonts w:asciiTheme="majorHAnsi" w:hAnsiTheme="majorHAnsi" w:cs="Cambria"/>
                <w:bCs/>
                <w:spacing w:val="-8"/>
                <w:sz w:val="28"/>
                <w:szCs w:val="28"/>
                <w:lang w:val="uk-UA"/>
              </w:rPr>
            </w:pPr>
            <w:r w:rsidRPr="00FC1E6F">
              <w:rPr>
                <w:rFonts w:asciiTheme="majorHAnsi" w:hAnsiTheme="majorHAnsi" w:cs="Cambria"/>
                <w:bCs/>
                <w:spacing w:val="-8"/>
                <w:sz w:val="28"/>
                <w:szCs w:val="28"/>
                <w:lang w:val="en-US"/>
              </w:rPr>
              <w:t>4</w:t>
            </w:r>
          </w:p>
        </w:tc>
      </w:tr>
      <w:tr w:rsidR="00F715F4" w:rsidRPr="006F0553" w:rsidTr="00F715F4">
        <w:tc>
          <w:tcPr>
            <w:tcW w:w="4537" w:type="dxa"/>
          </w:tcPr>
          <w:p w:rsidR="00F715F4" w:rsidRPr="006F0553" w:rsidRDefault="00F715F4" w:rsidP="00F715F4">
            <w:pPr>
              <w:pStyle w:val="a6"/>
              <w:widowControl w:val="0"/>
              <w:spacing w:after="0"/>
              <w:ind w:left="176" w:firstLine="0"/>
              <w:rPr>
                <w:rFonts w:asciiTheme="majorHAnsi" w:hAnsiTheme="majorHAnsi" w:cs="Cambria"/>
                <w:spacing w:val="-8"/>
                <w:sz w:val="28"/>
                <w:szCs w:val="28"/>
                <w:lang w:val="uk-UA"/>
              </w:rPr>
            </w:pPr>
            <w:r w:rsidRPr="006F0553">
              <w:rPr>
                <w:rFonts w:asciiTheme="majorHAnsi" w:hAnsiTheme="majorHAnsi" w:cs="Cambria"/>
                <w:spacing w:val="-8"/>
                <w:sz w:val="28"/>
                <w:szCs w:val="28"/>
                <w:lang w:val="uk-UA"/>
              </w:rPr>
              <w:t xml:space="preserve">Форма підсумкового контролю </w:t>
            </w:r>
          </w:p>
        </w:tc>
        <w:tc>
          <w:tcPr>
            <w:tcW w:w="3515" w:type="dxa"/>
          </w:tcPr>
          <w:p w:rsidR="00F715F4" w:rsidRPr="006F0553" w:rsidRDefault="00F715F4" w:rsidP="00F715F4">
            <w:pPr>
              <w:pStyle w:val="a6"/>
              <w:widowControl w:val="0"/>
              <w:spacing w:after="0"/>
              <w:rPr>
                <w:rFonts w:asciiTheme="majorHAnsi" w:hAnsiTheme="majorHAnsi" w:cs="Cambria"/>
                <w:b/>
                <w:bCs/>
                <w:spacing w:val="-8"/>
                <w:sz w:val="28"/>
                <w:szCs w:val="28"/>
                <w:lang w:val="uk-UA"/>
              </w:rPr>
            </w:pPr>
            <w:r>
              <w:rPr>
                <w:rFonts w:asciiTheme="majorHAnsi" w:hAnsiTheme="majorHAnsi" w:cs="Cambria"/>
                <w:b/>
                <w:bCs/>
                <w:spacing w:val="-8"/>
                <w:sz w:val="28"/>
                <w:szCs w:val="28"/>
                <w:lang w:val="uk-UA"/>
              </w:rPr>
              <w:t>залік</w:t>
            </w:r>
          </w:p>
        </w:tc>
      </w:tr>
      <w:tr w:rsidR="00F715F4" w:rsidRPr="006F0553" w:rsidTr="00F715F4">
        <w:tc>
          <w:tcPr>
            <w:tcW w:w="4537" w:type="dxa"/>
          </w:tcPr>
          <w:p w:rsidR="00F715F4" w:rsidRPr="006F0553" w:rsidRDefault="00F715F4" w:rsidP="00F715F4">
            <w:pPr>
              <w:pStyle w:val="a6"/>
              <w:widowControl w:val="0"/>
              <w:spacing w:after="0"/>
              <w:ind w:left="180" w:firstLine="0"/>
              <w:rPr>
                <w:rStyle w:val="a9"/>
                <w:rFonts w:ascii="Cambria" w:hAnsi="Cambria" w:cs="Cambria"/>
                <w:sz w:val="28"/>
                <w:szCs w:val="28"/>
                <w:lang w:val="uk-UA"/>
              </w:rPr>
            </w:pPr>
            <w:r w:rsidRPr="006F0553">
              <w:rPr>
                <w:rFonts w:ascii="Cambria" w:hAnsi="Cambria" w:cs="Cambria"/>
                <w:spacing w:val="-8"/>
                <w:sz w:val="28"/>
                <w:szCs w:val="28"/>
                <w:lang w:val="uk-UA"/>
              </w:rPr>
              <w:t>Мова викладання</w:t>
            </w:r>
          </w:p>
        </w:tc>
        <w:tc>
          <w:tcPr>
            <w:tcW w:w="3515" w:type="dxa"/>
          </w:tcPr>
          <w:p w:rsidR="00F715F4" w:rsidRPr="006F0553" w:rsidRDefault="00F715F4" w:rsidP="00F715F4">
            <w:pPr>
              <w:pStyle w:val="a6"/>
              <w:widowControl w:val="0"/>
              <w:spacing w:after="0"/>
              <w:rPr>
                <w:rFonts w:ascii="Cambria" w:hAnsi="Cambria" w:cs="Cambria"/>
                <w:b/>
                <w:bCs/>
                <w:spacing w:val="-8"/>
                <w:sz w:val="28"/>
                <w:szCs w:val="28"/>
                <w:lang w:val="uk-UA"/>
              </w:rPr>
            </w:pPr>
            <w:proofErr w:type="spellStart"/>
            <w:r w:rsidRPr="00C2774F">
              <w:rPr>
                <w:rFonts w:ascii="Cambria" w:hAnsi="Cambria" w:cs="Cambria"/>
                <w:b/>
                <w:bCs/>
                <w:spacing w:val="-8"/>
                <w:sz w:val="28"/>
                <w:szCs w:val="28"/>
              </w:rPr>
              <w:t>українська</w:t>
            </w:r>
            <w:proofErr w:type="spellEnd"/>
          </w:p>
        </w:tc>
      </w:tr>
    </w:tbl>
    <w:p w:rsidR="00EE297D" w:rsidRPr="006F0553" w:rsidRDefault="00EE297D" w:rsidP="00CA358F">
      <w:pPr>
        <w:widowControl w:val="0"/>
        <w:ind w:right="-2" w:firstLine="22"/>
        <w:jc w:val="center"/>
        <w:rPr>
          <w:sz w:val="28"/>
          <w:szCs w:val="28"/>
          <w:lang w:val="uk-UA"/>
        </w:rPr>
      </w:pPr>
    </w:p>
    <w:p w:rsidR="00EE297D" w:rsidRPr="006F0553" w:rsidRDefault="00EE297D" w:rsidP="00CA358F">
      <w:pPr>
        <w:widowControl w:val="0"/>
        <w:ind w:right="-2" w:firstLine="22"/>
        <w:jc w:val="center"/>
        <w:rPr>
          <w:sz w:val="28"/>
          <w:szCs w:val="28"/>
          <w:lang w:val="uk-UA"/>
        </w:rPr>
      </w:pPr>
    </w:p>
    <w:p w:rsidR="009C79FE" w:rsidRPr="006F0553" w:rsidRDefault="009C79FE" w:rsidP="00CA358F">
      <w:pPr>
        <w:widowControl w:val="0"/>
        <w:ind w:right="-2" w:firstLine="22"/>
        <w:jc w:val="center"/>
        <w:rPr>
          <w:sz w:val="28"/>
          <w:szCs w:val="28"/>
          <w:lang w:val="uk-UA"/>
        </w:rPr>
      </w:pPr>
      <w:r w:rsidRPr="006F0553">
        <w:rPr>
          <w:sz w:val="28"/>
          <w:szCs w:val="28"/>
          <w:lang w:val="uk-UA"/>
        </w:rPr>
        <w:t xml:space="preserve">                            </w:t>
      </w: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6437C7" w:rsidRPr="006F0553" w:rsidRDefault="006437C7" w:rsidP="00CA358F">
      <w:pPr>
        <w:widowControl w:val="0"/>
        <w:rPr>
          <w:rFonts w:ascii="Times New Roman" w:hAnsi="Times New Roman" w:cs="Times New Roman"/>
          <w:b/>
          <w:sz w:val="28"/>
          <w:szCs w:val="28"/>
          <w:lang w:val="uk-UA"/>
        </w:rPr>
      </w:pPr>
    </w:p>
    <w:p w:rsidR="00AB6235" w:rsidRPr="006F0553" w:rsidRDefault="006437C7" w:rsidP="00CA358F">
      <w:pPr>
        <w:widowControl w:val="0"/>
        <w:ind w:left="6521" w:firstLine="0"/>
        <w:rPr>
          <w:rFonts w:asciiTheme="majorHAnsi" w:hAnsiTheme="majorHAnsi"/>
          <w:szCs w:val="28"/>
          <w:lang w:val="uk-UA"/>
        </w:rPr>
      </w:pPr>
      <w:r w:rsidRPr="006F0553">
        <w:rPr>
          <w:rFonts w:asciiTheme="majorHAnsi" w:hAnsiTheme="majorHAnsi"/>
          <w:szCs w:val="28"/>
          <w:lang w:val="uk-UA"/>
        </w:rPr>
        <w:t>© Даниленко О.А., 202</w:t>
      </w:r>
      <w:r w:rsidR="002776B1">
        <w:rPr>
          <w:rFonts w:asciiTheme="majorHAnsi" w:hAnsiTheme="majorHAnsi"/>
          <w:szCs w:val="28"/>
          <w:lang w:val="uk-UA"/>
        </w:rPr>
        <w:t>1</w:t>
      </w:r>
    </w:p>
    <w:p w:rsidR="006437C7" w:rsidRPr="006F0553" w:rsidRDefault="006437C7" w:rsidP="00CA358F">
      <w:pPr>
        <w:widowControl w:val="0"/>
        <w:ind w:left="6521" w:firstLine="0"/>
        <w:rPr>
          <w:rFonts w:ascii="Times New Roman" w:hAnsi="Times New Roman" w:cs="Times New Roman"/>
          <w:b/>
          <w:sz w:val="28"/>
          <w:szCs w:val="28"/>
          <w:lang w:val="uk-UA"/>
        </w:rPr>
      </w:pPr>
      <w:r w:rsidRPr="006F0553">
        <w:rPr>
          <w:rFonts w:asciiTheme="majorHAnsi" w:hAnsiTheme="majorHAnsi"/>
          <w:szCs w:val="28"/>
          <w:lang w:val="uk-UA"/>
        </w:rPr>
        <w:t>© КНЕУ, 202</w:t>
      </w:r>
      <w:r w:rsidR="002776B1">
        <w:rPr>
          <w:rFonts w:asciiTheme="majorHAnsi" w:hAnsiTheme="majorHAnsi"/>
          <w:szCs w:val="28"/>
          <w:lang w:val="uk-UA"/>
        </w:rPr>
        <w:t>1</w:t>
      </w:r>
    </w:p>
    <w:p w:rsidR="009C79FE" w:rsidRPr="006F0553" w:rsidRDefault="009C79FE" w:rsidP="00CA358F">
      <w:pPr>
        <w:widowControl w:val="0"/>
        <w:rPr>
          <w:rFonts w:ascii="Times New Roman" w:hAnsi="Times New Roman" w:cs="Times New Roman"/>
          <w:b/>
          <w:sz w:val="28"/>
          <w:szCs w:val="28"/>
          <w:lang w:val="uk-UA"/>
        </w:rPr>
      </w:pPr>
      <w:r w:rsidRPr="006F0553">
        <w:rPr>
          <w:rFonts w:ascii="Times New Roman" w:hAnsi="Times New Roman" w:cs="Times New Roman"/>
          <w:b/>
          <w:sz w:val="28"/>
          <w:szCs w:val="28"/>
          <w:lang w:val="uk-UA"/>
        </w:rPr>
        <w:br w:type="page"/>
      </w:r>
    </w:p>
    <w:p w:rsidR="00802D12" w:rsidRPr="006F0553" w:rsidRDefault="000736F7" w:rsidP="00CA358F">
      <w:pPr>
        <w:widowControl w:val="0"/>
        <w:shd w:val="clear" w:color="auto" w:fill="FFFFFF"/>
        <w:spacing w:line="348" w:lineRule="auto"/>
        <w:ind w:firstLine="0"/>
        <w:jc w:val="center"/>
        <w:rPr>
          <w:rFonts w:asciiTheme="majorHAnsi" w:hAnsiTheme="majorHAnsi"/>
          <w:b/>
          <w:bCs/>
          <w:spacing w:val="-6"/>
          <w:sz w:val="28"/>
          <w:szCs w:val="28"/>
          <w:lang w:val="uk-UA"/>
        </w:rPr>
      </w:pPr>
      <w:bookmarkStart w:id="1" w:name="_Toc516154630"/>
      <w:r w:rsidRPr="006F0553">
        <w:rPr>
          <w:rFonts w:asciiTheme="majorHAnsi" w:hAnsiTheme="majorHAnsi"/>
          <w:b/>
          <w:bCs/>
          <w:smallCaps/>
          <w:sz w:val="28"/>
          <w:szCs w:val="28"/>
          <w:lang w:val="uk-UA"/>
        </w:rPr>
        <w:lastRenderedPageBreak/>
        <w:t>ЗМІСТ</w:t>
      </w:r>
    </w:p>
    <w:sdt>
      <w:sdtPr>
        <w:rPr>
          <w:rFonts w:asciiTheme="minorHAnsi" w:eastAsiaTheme="minorHAnsi" w:hAnsiTheme="minorHAnsi" w:cstheme="minorBidi"/>
          <w:caps w:val="0"/>
          <w:smallCaps w:val="0"/>
          <w:color w:val="auto"/>
          <w:sz w:val="22"/>
          <w:szCs w:val="22"/>
          <w:lang w:val="ru-RU" w:eastAsia="en-US"/>
        </w:rPr>
        <w:id w:val="-1872361967"/>
        <w:docPartObj>
          <w:docPartGallery w:val="Table of Contents"/>
          <w:docPartUnique/>
        </w:docPartObj>
      </w:sdtPr>
      <w:sdtEndPr>
        <w:rPr>
          <w:b/>
          <w:bCs/>
        </w:rPr>
      </w:sdtEndPr>
      <w:sdtContent>
        <w:p w:rsidR="004F617E" w:rsidRPr="006F0553" w:rsidRDefault="004F617E" w:rsidP="00CA358F">
          <w:pPr>
            <w:pStyle w:val="ac"/>
            <w:keepNext w:val="0"/>
            <w:keepLines w:val="0"/>
            <w:widowControl w:val="0"/>
            <w:rPr>
              <w:color w:val="auto"/>
            </w:rPr>
          </w:pPr>
        </w:p>
        <w:p w:rsidR="00400C43" w:rsidRDefault="006319ED">
          <w:pPr>
            <w:pStyle w:val="13"/>
            <w:rPr>
              <w:rFonts w:asciiTheme="minorHAnsi" w:eastAsiaTheme="minorEastAsia" w:hAnsiTheme="minorHAnsi" w:cstheme="minorBidi"/>
              <w:i w:val="0"/>
              <w:noProof/>
              <w:szCs w:val="22"/>
              <w:lang w:val="ru-RU"/>
            </w:rPr>
          </w:pPr>
          <w:r w:rsidRPr="006F0553">
            <w:fldChar w:fldCharType="begin"/>
          </w:r>
          <w:r w:rsidR="004F617E" w:rsidRPr="006F0553">
            <w:instrText xml:space="preserve"> TOC \o "1-3" \h \z \u </w:instrText>
          </w:r>
          <w:r w:rsidRPr="006F0553">
            <w:fldChar w:fldCharType="separate"/>
          </w:r>
          <w:hyperlink w:anchor="_Toc57596656" w:history="1">
            <w:r w:rsidR="00400C43" w:rsidRPr="00BE485C">
              <w:rPr>
                <w:rStyle w:val="a8"/>
                <w:rFonts w:ascii="Cambria" w:hAnsi="Cambria"/>
                <w:noProof/>
              </w:rPr>
              <w:t>ВСТУП</w:t>
            </w:r>
            <w:r w:rsidR="00400C43">
              <w:rPr>
                <w:noProof/>
                <w:webHidden/>
              </w:rPr>
              <w:tab/>
            </w:r>
            <w:r>
              <w:rPr>
                <w:noProof/>
                <w:webHidden/>
              </w:rPr>
              <w:fldChar w:fldCharType="begin"/>
            </w:r>
            <w:r w:rsidR="00400C43">
              <w:rPr>
                <w:noProof/>
                <w:webHidden/>
              </w:rPr>
              <w:instrText xml:space="preserve"> PAGEREF _Toc57596656 \h </w:instrText>
            </w:r>
            <w:r>
              <w:rPr>
                <w:noProof/>
                <w:webHidden/>
              </w:rPr>
            </w:r>
            <w:r>
              <w:rPr>
                <w:noProof/>
                <w:webHidden/>
              </w:rPr>
              <w:fldChar w:fldCharType="separate"/>
            </w:r>
            <w:r w:rsidR="00400C43">
              <w:rPr>
                <w:noProof/>
                <w:webHidden/>
              </w:rPr>
              <w:t>4</w:t>
            </w:r>
            <w:r>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57" w:history="1">
            <w:r w:rsidR="00400C43" w:rsidRPr="00BE485C">
              <w:rPr>
                <w:rStyle w:val="a8"/>
                <w:rFonts w:ascii="Cambria" w:hAnsi="Cambria" w:cstheme="minorHAnsi"/>
                <w:bCs/>
                <w:caps/>
                <w:noProof/>
              </w:rPr>
              <w:t>1. Зміст НАВЧАЛЬНОЇ дисципліни за темами</w:t>
            </w:r>
            <w:r w:rsidR="00400C43">
              <w:rPr>
                <w:noProof/>
                <w:webHidden/>
              </w:rPr>
              <w:tab/>
            </w:r>
            <w:r w:rsidR="006319ED">
              <w:rPr>
                <w:noProof/>
                <w:webHidden/>
              </w:rPr>
              <w:fldChar w:fldCharType="begin"/>
            </w:r>
            <w:r w:rsidR="00400C43">
              <w:rPr>
                <w:noProof/>
                <w:webHidden/>
              </w:rPr>
              <w:instrText xml:space="preserve"> PAGEREF _Toc57596657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58" w:history="1">
            <w:r w:rsidR="00400C43" w:rsidRPr="00BE485C">
              <w:rPr>
                <w:rStyle w:val="a8"/>
                <w:rFonts w:ascii="Cambria" w:hAnsi="Cambria"/>
                <w:noProof/>
              </w:rPr>
              <w:t>Розділ 1. Теоретичні основи соціального аудиту</w:t>
            </w:r>
            <w:r w:rsidR="00400C43">
              <w:rPr>
                <w:noProof/>
                <w:webHidden/>
              </w:rPr>
              <w:tab/>
            </w:r>
            <w:r w:rsidR="006319ED">
              <w:rPr>
                <w:noProof/>
                <w:webHidden/>
              </w:rPr>
              <w:fldChar w:fldCharType="begin"/>
            </w:r>
            <w:r w:rsidR="00400C43">
              <w:rPr>
                <w:noProof/>
                <w:webHidden/>
              </w:rPr>
              <w:instrText xml:space="preserve"> PAGEREF _Toc57596658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59" w:history="1">
            <w:r w:rsidR="00400C43" w:rsidRPr="00BE485C">
              <w:rPr>
                <w:rStyle w:val="a8"/>
                <w:noProof/>
              </w:rPr>
              <w:t>Тема 1. Еволюція теорії та практики соціального аудиту</w:t>
            </w:r>
            <w:r w:rsidR="00400C43">
              <w:rPr>
                <w:noProof/>
                <w:webHidden/>
              </w:rPr>
              <w:tab/>
            </w:r>
            <w:r w:rsidR="006319ED">
              <w:rPr>
                <w:noProof/>
                <w:webHidden/>
              </w:rPr>
              <w:fldChar w:fldCharType="begin"/>
            </w:r>
            <w:r w:rsidR="00400C43">
              <w:rPr>
                <w:noProof/>
                <w:webHidden/>
              </w:rPr>
              <w:instrText xml:space="preserve"> PAGEREF _Toc57596659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0" w:history="1">
            <w:r w:rsidR="00400C43" w:rsidRPr="00BE485C">
              <w:rPr>
                <w:rStyle w:val="a8"/>
                <w:rFonts w:cstheme="minorHAnsi"/>
                <w:noProof/>
              </w:rPr>
              <w:t>Тема 2. Особливості соціального аудиту: зарубіжний досвід</w:t>
            </w:r>
            <w:r w:rsidR="00400C43">
              <w:rPr>
                <w:noProof/>
                <w:webHidden/>
              </w:rPr>
              <w:tab/>
            </w:r>
            <w:r w:rsidR="006319ED">
              <w:rPr>
                <w:noProof/>
                <w:webHidden/>
              </w:rPr>
              <w:fldChar w:fldCharType="begin"/>
            </w:r>
            <w:r w:rsidR="00400C43">
              <w:rPr>
                <w:noProof/>
                <w:webHidden/>
              </w:rPr>
              <w:instrText xml:space="preserve"> PAGEREF _Toc57596660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1" w:history="1">
            <w:r w:rsidR="00400C43" w:rsidRPr="00BE485C">
              <w:rPr>
                <w:rStyle w:val="a8"/>
                <w:rFonts w:cstheme="minorHAnsi"/>
                <w:noProof/>
              </w:rPr>
              <w:t>Тема 3. Формування української моделі соціального аудиту</w:t>
            </w:r>
            <w:r w:rsidR="00400C43">
              <w:rPr>
                <w:noProof/>
                <w:webHidden/>
              </w:rPr>
              <w:tab/>
            </w:r>
            <w:r w:rsidR="006319ED">
              <w:rPr>
                <w:noProof/>
                <w:webHidden/>
              </w:rPr>
              <w:fldChar w:fldCharType="begin"/>
            </w:r>
            <w:r w:rsidR="00400C43">
              <w:rPr>
                <w:noProof/>
                <w:webHidden/>
              </w:rPr>
              <w:instrText xml:space="preserve"> PAGEREF _Toc57596661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62" w:history="1">
            <w:r w:rsidR="00400C43" w:rsidRPr="00BE485C">
              <w:rPr>
                <w:rStyle w:val="a8"/>
                <w:rFonts w:ascii="Cambria" w:hAnsi="Cambria"/>
                <w:noProof/>
              </w:rPr>
              <w:t>Розділ 2. Механізми реалізації соціального аудиту</w:t>
            </w:r>
            <w:r w:rsidR="00400C43">
              <w:rPr>
                <w:noProof/>
                <w:webHidden/>
              </w:rPr>
              <w:tab/>
            </w:r>
            <w:r w:rsidR="006319ED">
              <w:rPr>
                <w:noProof/>
                <w:webHidden/>
              </w:rPr>
              <w:fldChar w:fldCharType="begin"/>
            </w:r>
            <w:r w:rsidR="00400C43">
              <w:rPr>
                <w:noProof/>
                <w:webHidden/>
              </w:rPr>
              <w:instrText xml:space="preserve"> PAGEREF _Toc57596662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3" w:history="1">
            <w:r w:rsidR="00400C43" w:rsidRPr="00BE485C">
              <w:rPr>
                <w:rStyle w:val="a8"/>
                <w:rFonts w:cstheme="minorHAnsi"/>
                <w:noProof/>
              </w:rPr>
              <w:t>Тема 4. Методологія соціального аудиту</w:t>
            </w:r>
            <w:r w:rsidR="00400C43">
              <w:rPr>
                <w:noProof/>
                <w:webHidden/>
              </w:rPr>
              <w:tab/>
            </w:r>
            <w:r w:rsidR="006319ED">
              <w:rPr>
                <w:noProof/>
                <w:webHidden/>
              </w:rPr>
              <w:fldChar w:fldCharType="begin"/>
            </w:r>
            <w:r w:rsidR="00400C43">
              <w:rPr>
                <w:noProof/>
                <w:webHidden/>
              </w:rPr>
              <w:instrText xml:space="preserve"> PAGEREF _Toc57596663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4" w:history="1">
            <w:r w:rsidR="00400C43" w:rsidRPr="00BE485C">
              <w:rPr>
                <w:rStyle w:val="a8"/>
                <w:rFonts w:cstheme="minorHAnsi"/>
                <w:noProof/>
              </w:rPr>
              <w:t>Тема 5. Методичний інструментарій соціального аудиту</w:t>
            </w:r>
            <w:r w:rsidR="00400C43">
              <w:rPr>
                <w:noProof/>
                <w:webHidden/>
              </w:rPr>
              <w:tab/>
            </w:r>
            <w:r w:rsidR="006319ED">
              <w:rPr>
                <w:noProof/>
                <w:webHidden/>
              </w:rPr>
              <w:fldChar w:fldCharType="begin"/>
            </w:r>
            <w:r w:rsidR="00400C43">
              <w:rPr>
                <w:noProof/>
                <w:webHidden/>
              </w:rPr>
              <w:instrText xml:space="preserve"> PAGEREF _Toc57596664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5" w:history="1">
            <w:r w:rsidR="00400C43" w:rsidRPr="00BE485C">
              <w:rPr>
                <w:rStyle w:val="a8"/>
                <w:rFonts w:cstheme="minorHAnsi"/>
                <w:noProof/>
              </w:rPr>
              <w:t>Тема 6. Процедура проведення соціального аудиту</w:t>
            </w:r>
            <w:r w:rsidR="00400C43">
              <w:rPr>
                <w:noProof/>
                <w:webHidden/>
              </w:rPr>
              <w:tab/>
            </w:r>
            <w:r w:rsidR="006319ED">
              <w:rPr>
                <w:noProof/>
                <w:webHidden/>
              </w:rPr>
              <w:fldChar w:fldCharType="begin"/>
            </w:r>
            <w:r w:rsidR="00400C43">
              <w:rPr>
                <w:noProof/>
                <w:webHidden/>
              </w:rPr>
              <w:instrText xml:space="preserve"> PAGEREF _Toc57596665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66" w:history="1">
            <w:r w:rsidR="00400C43" w:rsidRPr="00BE485C">
              <w:rPr>
                <w:rStyle w:val="a8"/>
                <w:rFonts w:ascii="Cambria" w:hAnsi="Cambria"/>
                <w:noProof/>
              </w:rPr>
              <w:t>Розділ 3. Соціальний аудит на державному рівні</w:t>
            </w:r>
            <w:r w:rsidR="00400C43">
              <w:rPr>
                <w:noProof/>
                <w:webHidden/>
              </w:rPr>
              <w:tab/>
            </w:r>
            <w:r w:rsidR="006319ED">
              <w:rPr>
                <w:noProof/>
                <w:webHidden/>
              </w:rPr>
              <w:fldChar w:fldCharType="begin"/>
            </w:r>
            <w:r w:rsidR="00400C43">
              <w:rPr>
                <w:noProof/>
                <w:webHidden/>
              </w:rPr>
              <w:instrText xml:space="preserve"> PAGEREF _Toc57596666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7" w:history="1">
            <w:r w:rsidR="00400C43" w:rsidRPr="00BE485C">
              <w:rPr>
                <w:rStyle w:val="a8"/>
                <w:rFonts w:cstheme="minorHAnsi"/>
                <w:noProof/>
              </w:rPr>
              <w:t>Тема 7. Аудит в соціальній сфері</w:t>
            </w:r>
            <w:r w:rsidR="00400C43">
              <w:rPr>
                <w:noProof/>
                <w:webHidden/>
              </w:rPr>
              <w:tab/>
            </w:r>
            <w:r w:rsidR="006319ED">
              <w:rPr>
                <w:noProof/>
                <w:webHidden/>
              </w:rPr>
              <w:fldChar w:fldCharType="begin"/>
            </w:r>
            <w:r w:rsidR="00400C43">
              <w:rPr>
                <w:noProof/>
                <w:webHidden/>
              </w:rPr>
              <w:instrText xml:space="preserve"> PAGEREF _Toc57596667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68" w:history="1">
            <w:r w:rsidR="00400C43" w:rsidRPr="00BE485C">
              <w:rPr>
                <w:rStyle w:val="a8"/>
                <w:rFonts w:cstheme="minorHAnsi"/>
                <w:noProof/>
              </w:rPr>
              <w:t>Тема 8. Аудит в системі державного управління</w:t>
            </w:r>
            <w:r w:rsidR="00400C43">
              <w:rPr>
                <w:noProof/>
                <w:webHidden/>
              </w:rPr>
              <w:tab/>
            </w:r>
            <w:r w:rsidR="006319ED">
              <w:rPr>
                <w:noProof/>
                <w:webHidden/>
              </w:rPr>
              <w:fldChar w:fldCharType="begin"/>
            </w:r>
            <w:r w:rsidR="00400C43">
              <w:rPr>
                <w:noProof/>
                <w:webHidden/>
              </w:rPr>
              <w:instrText xml:space="preserve"> PAGEREF _Toc57596668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69" w:history="1">
            <w:r w:rsidR="00400C43" w:rsidRPr="00BE485C">
              <w:rPr>
                <w:rStyle w:val="a8"/>
                <w:rFonts w:ascii="Cambria" w:hAnsi="Cambria"/>
                <w:noProof/>
              </w:rPr>
              <w:t>Розділ 4. Практична робота соціального аудитора на рівні організації</w:t>
            </w:r>
            <w:r w:rsidR="00400C43">
              <w:rPr>
                <w:noProof/>
                <w:webHidden/>
              </w:rPr>
              <w:tab/>
            </w:r>
            <w:r w:rsidR="006319ED">
              <w:rPr>
                <w:noProof/>
                <w:webHidden/>
              </w:rPr>
              <w:fldChar w:fldCharType="begin"/>
            </w:r>
            <w:r w:rsidR="00400C43">
              <w:rPr>
                <w:noProof/>
                <w:webHidden/>
              </w:rPr>
              <w:instrText xml:space="preserve"> PAGEREF _Toc57596669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0" w:history="1">
            <w:r w:rsidR="00400C43" w:rsidRPr="00BE485C">
              <w:rPr>
                <w:rStyle w:val="a8"/>
                <w:rFonts w:cstheme="minorHAnsi"/>
                <w:noProof/>
              </w:rPr>
              <w:t>Тема 9. Аналіз соціально-трудових показників як основа соціального аудиту</w:t>
            </w:r>
            <w:r w:rsidR="00400C43">
              <w:rPr>
                <w:noProof/>
                <w:webHidden/>
              </w:rPr>
              <w:tab/>
            </w:r>
            <w:r w:rsidR="006319ED">
              <w:rPr>
                <w:noProof/>
                <w:webHidden/>
              </w:rPr>
              <w:fldChar w:fldCharType="begin"/>
            </w:r>
            <w:r w:rsidR="00400C43">
              <w:rPr>
                <w:noProof/>
                <w:webHidden/>
              </w:rPr>
              <w:instrText xml:space="preserve"> PAGEREF _Toc57596670 \h </w:instrText>
            </w:r>
            <w:r w:rsidR="006319ED">
              <w:rPr>
                <w:noProof/>
                <w:webHidden/>
              </w:rPr>
            </w:r>
            <w:r w:rsidR="006319ED">
              <w:rPr>
                <w:noProof/>
                <w:webHidden/>
              </w:rPr>
              <w:fldChar w:fldCharType="separate"/>
            </w:r>
            <w:r w:rsidR="00400C43">
              <w:rPr>
                <w:noProof/>
                <w:webHidden/>
              </w:rPr>
              <w:t>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1" w:history="1">
            <w:r w:rsidR="00400C43" w:rsidRPr="00BE485C">
              <w:rPr>
                <w:rStyle w:val="a8"/>
                <w:rFonts w:cstheme="minorHAnsi"/>
                <w:noProof/>
              </w:rPr>
              <w:t>Тема 10. Аудит робочих місць</w:t>
            </w:r>
            <w:r w:rsidR="00400C43">
              <w:rPr>
                <w:noProof/>
                <w:webHidden/>
              </w:rPr>
              <w:tab/>
            </w:r>
            <w:r w:rsidR="006319ED">
              <w:rPr>
                <w:noProof/>
                <w:webHidden/>
              </w:rPr>
              <w:fldChar w:fldCharType="begin"/>
            </w:r>
            <w:r w:rsidR="00400C43">
              <w:rPr>
                <w:noProof/>
                <w:webHidden/>
              </w:rPr>
              <w:instrText xml:space="preserve"> PAGEREF _Toc57596671 \h </w:instrText>
            </w:r>
            <w:r w:rsidR="006319ED">
              <w:rPr>
                <w:noProof/>
                <w:webHidden/>
              </w:rPr>
            </w:r>
            <w:r w:rsidR="006319ED">
              <w:rPr>
                <w:noProof/>
                <w:webHidden/>
              </w:rPr>
              <w:fldChar w:fldCharType="separate"/>
            </w:r>
            <w:r w:rsidR="00400C43">
              <w:rPr>
                <w:noProof/>
                <w:webHidden/>
              </w:rPr>
              <w:t>9</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2" w:history="1">
            <w:r w:rsidR="00400C43" w:rsidRPr="00BE485C">
              <w:rPr>
                <w:rStyle w:val="a8"/>
                <w:rFonts w:cstheme="minorHAnsi"/>
                <w:noProof/>
              </w:rPr>
              <w:t>Тема 11. Аудит наймання та звільнень персоналу</w:t>
            </w:r>
            <w:r w:rsidR="00400C43">
              <w:rPr>
                <w:noProof/>
                <w:webHidden/>
              </w:rPr>
              <w:tab/>
            </w:r>
            <w:r w:rsidR="006319ED">
              <w:rPr>
                <w:noProof/>
                <w:webHidden/>
              </w:rPr>
              <w:fldChar w:fldCharType="begin"/>
            </w:r>
            <w:r w:rsidR="00400C43">
              <w:rPr>
                <w:noProof/>
                <w:webHidden/>
              </w:rPr>
              <w:instrText xml:space="preserve"> PAGEREF _Toc57596672 \h </w:instrText>
            </w:r>
            <w:r w:rsidR="006319ED">
              <w:rPr>
                <w:noProof/>
                <w:webHidden/>
              </w:rPr>
            </w:r>
            <w:r w:rsidR="006319ED">
              <w:rPr>
                <w:noProof/>
                <w:webHidden/>
              </w:rPr>
              <w:fldChar w:fldCharType="separate"/>
            </w:r>
            <w:r w:rsidR="00400C43">
              <w:rPr>
                <w:noProof/>
                <w:webHidden/>
              </w:rPr>
              <w:t>9</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3" w:history="1">
            <w:r w:rsidR="00400C43" w:rsidRPr="00BE485C">
              <w:rPr>
                <w:rStyle w:val="a8"/>
                <w:rFonts w:cstheme="minorHAnsi"/>
                <w:noProof/>
              </w:rPr>
              <w:t>Тема 12. Аудит винагород персоналу</w:t>
            </w:r>
            <w:r w:rsidR="00400C43">
              <w:rPr>
                <w:noProof/>
                <w:webHidden/>
              </w:rPr>
              <w:tab/>
            </w:r>
            <w:r w:rsidR="006319ED">
              <w:rPr>
                <w:noProof/>
                <w:webHidden/>
              </w:rPr>
              <w:fldChar w:fldCharType="begin"/>
            </w:r>
            <w:r w:rsidR="00400C43">
              <w:rPr>
                <w:noProof/>
                <w:webHidden/>
              </w:rPr>
              <w:instrText xml:space="preserve"> PAGEREF _Toc57596673 \h </w:instrText>
            </w:r>
            <w:r w:rsidR="006319ED">
              <w:rPr>
                <w:noProof/>
                <w:webHidden/>
              </w:rPr>
            </w:r>
            <w:r w:rsidR="006319ED">
              <w:rPr>
                <w:noProof/>
                <w:webHidden/>
              </w:rPr>
              <w:fldChar w:fldCharType="separate"/>
            </w:r>
            <w:r w:rsidR="00400C43">
              <w:rPr>
                <w:noProof/>
                <w:webHidden/>
              </w:rPr>
              <w:t>9</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4" w:history="1">
            <w:r w:rsidR="00400C43" w:rsidRPr="00BE485C">
              <w:rPr>
                <w:rStyle w:val="a8"/>
                <w:rFonts w:cstheme="minorHAnsi"/>
                <w:noProof/>
              </w:rPr>
              <w:t xml:space="preserve">Тема 13. </w:t>
            </w:r>
            <w:r w:rsidR="00400C43" w:rsidRPr="00BE485C">
              <w:rPr>
                <w:rStyle w:val="a8"/>
                <w:rFonts w:eastAsia="Calibri" w:cstheme="minorHAnsi"/>
                <w:noProof/>
              </w:rPr>
              <w:t>Аудит охорони праці</w:t>
            </w:r>
            <w:r w:rsidR="00400C43">
              <w:rPr>
                <w:noProof/>
                <w:webHidden/>
              </w:rPr>
              <w:tab/>
            </w:r>
            <w:r w:rsidR="006319ED">
              <w:rPr>
                <w:noProof/>
                <w:webHidden/>
              </w:rPr>
              <w:fldChar w:fldCharType="begin"/>
            </w:r>
            <w:r w:rsidR="00400C43">
              <w:rPr>
                <w:noProof/>
                <w:webHidden/>
              </w:rPr>
              <w:instrText xml:space="preserve"> PAGEREF _Toc57596674 \h </w:instrText>
            </w:r>
            <w:r w:rsidR="006319ED">
              <w:rPr>
                <w:noProof/>
                <w:webHidden/>
              </w:rPr>
            </w:r>
            <w:r w:rsidR="006319ED">
              <w:rPr>
                <w:noProof/>
                <w:webHidden/>
              </w:rPr>
              <w:fldChar w:fldCharType="separate"/>
            </w:r>
            <w:r w:rsidR="00400C43">
              <w:rPr>
                <w:noProof/>
                <w:webHidden/>
              </w:rPr>
              <w:t>9</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75" w:history="1">
            <w:r w:rsidR="00400C43" w:rsidRPr="00BE485C">
              <w:rPr>
                <w:rStyle w:val="a8"/>
                <w:rFonts w:ascii="Cambria" w:hAnsi="Cambria" w:cstheme="minorHAnsi"/>
                <w:noProof/>
              </w:rPr>
              <w:t>2. ПОТОЧНА НАВЧАЛЬНА РОБОТА СТУДЕНТІВ ДЕННОЇ ФОРМИ НАВЧАННЯ</w:t>
            </w:r>
            <w:r w:rsidR="00400C43">
              <w:rPr>
                <w:noProof/>
                <w:webHidden/>
              </w:rPr>
              <w:tab/>
            </w:r>
            <w:r w:rsidR="006319ED">
              <w:rPr>
                <w:noProof/>
                <w:webHidden/>
              </w:rPr>
              <w:fldChar w:fldCharType="begin"/>
            </w:r>
            <w:r w:rsidR="00400C43">
              <w:rPr>
                <w:noProof/>
                <w:webHidden/>
              </w:rPr>
              <w:instrText xml:space="preserve"> PAGEREF _Toc57596675 \h </w:instrText>
            </w:r>
            <w:r w:rsidR="006319ED">
              <w:rPr>
                <w:noProof/>
                <w:webHidden/>
              </w:rPr>
            </w:r>
            <w:r w:rsidR="006319ED">
              <w:rPr>
                <w:noProof/>
                <w:webHidden/>
              </w:rPr>
              <w:fldChar w:fldCharType="separate"/>
            </w:r>
            <w:r w:rsidR="00400C43">
              <w:rPr>
                <w:noProof/>
                <w:webHidden/>
              </w:rPr>
              <w:t>10</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6" w:history="1">
            <w:r w:rsidR="00400C43" w:rsidRPr="00BE485C">
              <w:rPr>
                <w:rStyle w:val="a8"/>
                <w:noProof/>
                <w:lang w:val="uk-UA"/>
              </w:rPr>
              <w:t>2.1. Карта навчальної роботи студента</w:t>
            </w:r>
            <w:r w:rsidR="00400C43">
              <w:rPr>
                <w:noProof/>
                <w:webHidden/>
              </w:rPr>
              <w:tab/>
            </w:r>
            <w:r w:rsidR="006319ED">
              <w:rPr>
                <w:noProof/>
                <w:webHidden/>
              </w:rPr>
              <w:fldChar w:fldCharType="begin"/>
            </w:r>
            <w:r w:rsidR="00400C43">
              <w:rPr>
                <w:noProof/>
                <w:webHidden/>
              </w:rPr>
              <w:instrText xml:space="preserve"> PAGEREF _Toc57596676 \h </w:instrText>
            </w:r>
            <w:r w:rsidR="006319ED">
              <w:rPr>
                <w:noProof/>
                <w:webHidden/>
              </w:rPr>
            </w:r>
            <w:r w:rsidR="006319ED">
              <w:rPr>
                <w:noProof/>
                <w:webHidden/>
              </w:rPr>
              <w:fldChar w:fldCharType="separate"/>
            </w:r>
            <w:r w:rsidR="00400C43">
              <w:rPr>
                <w:noProof/>
                <w:webHidden/>
              </w:rPr>
              <w:t>10</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7" w:history="1">
            <w:r w:rsidR="00400C43" w:rsidRPr="00BE485C">
              <w:rPr>
                <w:rStyle w:val="a8"/>
                <w:noProof/>
                <w:lang w:val="uk-UA"/>
              </w:rPr>
              <w:t>2.2. Критерії оцінювання поточних результатів вивчення дисципліни</w:t>
            </w:r>
            <w:r w:rsidR="00400C43">
              <w:rPr>
                <w:noProof/>
                <w:webHidden/>
              </w:rPr>
              <w:tab/>
            </w:r>
            <w:r w:rsidR="006319ED">
              <w:rPr>
                <w:noProof/>
                <w:webHidden/>
              </w:rPr>
              <w:fldChar w:fldCharType="begin"/>
            </w:r>
            <w:r w:rsidR="00400C43">
              <w:rPr>
                <w:noProof/>
                <w:webHidden/>
              </w:rPr>
              <w:instrText xml:space="preserve"> PAGEREF _Toc57596677 \h </w:instrText>
            </w:r>
            <w:r w:rsidR="006319ED">
              <w:rPr>
                <w:noProof/>
                <w:webHidden/>
              </w:rPr>
            </w:r>
            <w:r w:rsidR="006319ED">
              <w:rPr>
                <w:noProof/>
                <w:webHidden/>
              </w:rPr>
              <w:fldChar w:fldCharType="separate"/>
            </w:r>
            <w:r w:rsidR="00400C43">
              <w:rPr>
                <w:noProof/>
                <w:webHidden/>
              </w:rPr>
              <w:t>11</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78" w:history="1">
            <w:r w:rsidR="00400C43" w:rsidRPr="00BE485C">
              <w:rPr>
                <w:rStyle w:val="a8"/>
                <w:rFonts w:ascii="Cambria" w:hAnsi="Cambria" w:cstheme="minorHAnsi"/>
                <w:noProof/>
              </w:rPr>
              <w:t>3. ПОТОЧНА НАВЧАЛЬНА РОБОТА СТУДЕНТІВ ЗАОЧНОЇ ФОРМИ НАВЧАННЯ</w:t>
            </w:r>
            <w:r w:rsidR="00400C43">
              <w:rPr>
                <w:noProof/>
                <w:webHidden/>
              </w:rPr>
              <w:tab/>
            </w:r>
            <w:r w:rsidR="006319ED">
              <w:rPr>
                <w:noProof/>
                <w:webHidden/>
              </w:rPr>
              <w:fldChar w:fldCharType="begin"/>
            </w:r>
            <w:r w:rsidR="00400C43">
              <w:rPr>
                <w:noProof/>
                <w:webHidden/>
              </w:rPr>
              <w:instrText xml:space="preserve"> PAGEREF _Toc57596678 \h </w:instrText>
            </w:r>
            <w:r w:rsidR="006319ED">
              <w:rPr>
                <w:noProof/>
                <w:webHidden/>
              </w:rPr>
            </w:r>
            <w:r w:rsidR="006319ED">
              <w:rPr>
                <w:noProof/>
                <w:webHidden/>
              </w:rPr>
              <w:fldChar w:fldCharType="separate"/>
            </w:r>
            <w:r w:rsidR="00400C43">
              <w:rPr>
                <w:noProof/>
                <w:webHidden/>
              </w:rPr>
              <w:t>12</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79" w:history="1">
            <w:r w:rsidR="00400C43" w:rsidRPr="00BE485C">
              <w:rPr>
                <w:rStyle w:val="a8"/>
                <w:noProof/>
                <w:lang w:val="uk-UA"/>
              </w:rPr>
              <w:t>3.1. Карта навчальної роботи студента</w:t>
            </w:r>
            <w:r w:rsidR="00400C43">
              <w:rPr>
                <w:noProof/>
                <w:webHidden/>
              </w:rPr>
              <w:tab/>
            </w:r>
            <w:r w:rsidR="006319ED">
              <w:rPr>
                <w:noProof/>
                <w:webHidden/>
              </w:rPr>
              <w:fldChar w:fldCharType="begin"/>
            </w:r>
            <w:r w:rsidR="00400C43">
              <w:rPr>
                <w:noProof/>
                <w:webHidden/>
              </w:rPr>
              <w:instrText xml:space="preserve"> PAGEREF _Toc57596679 \h </w:instrText>
            </w:r>
            <w:r w:rsidR="006319ED">
              <w:rPr>
                <w:noProof/>
                <w:webHidden/>
              </w:rPr>
            </w:r>
            <w:r w:rsidR="006319ED">
              <w:rPr>
                <w:noProof/>
                <w:webHidden/>
              </w:rPr>
              <w:fldChar w:fldCharType="separate"/>
            </w:r>
            <w:r w:rsidR="00400C43">
              <w:rPr>
                <w:noProof/>
                <w:webHidden/>
              </w:rPr>
              <w:t>12</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0" w:history="1">
            <w:r w:rsidR="00400C43" w:rsidRPr="00BE485C">
              <w:rPr>
                <w:rStyle w:val="a8"/>
                <w:noProof/>
                <w:lang w:val="uk-UA"/>
              </w:rPr>
              <w:t>3.2. Критерії оцінювання поточних результатів вивчення дисципліни</w:t>
            </w:r>
            <w:r w:rsidR="00400C43">
              <w:rPr>
                <w:noProof/>
                <w:webHidden/>
              </w:rPr>
              <w:tab/>
            </w:r>
            <w:r w:rsidR="006319ED">
              <w:rPr>
                <w:noProof/>
                <w:webHidden/>
              </w:rPr>
              <w:fldChar w:fldCharType="begin"/>
            </w:r>
            <w:r w:rsidR="00400C43">
              <w:rPr>
                <w:noProof/>
                <w:webHidden/>
              </w:rPr>
              <w:instrText xml:space="preserve"> PAGEREF _Toc57596680 \h </w:instrText>
            </w:r>
            <w:r w:rsidR="006319ED">
              <w:rPr>
                <w:noProof/>
                <w:webHidden/>
              </w:rPr>
            </w:r>
            <w:r w:rsidR="006319ED">
              <w:rPr>
                <w:noProof/>
                <w:webHidden/>
              </w:rPr>
              <w:fldChar w:fldCharType="separate"/>
            </w:r>
            <w:r w:rsidR="00400C43">
              <w:rPr>
                <w:noProof/>
                <w:webHidden/>
              </w:rPr>
              <w:t>13</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81" w:history="1">
            <w:r w:rsidR="00400C43" w:rsidRPr="00BE485C">
              <w:rPr>
                <w:rStyle w:val="a8"/>
                <w:rFonts w:ascii="Cambria" w:hAnsi="Cambria"/>
                <w:noProof/>
              </w:rPr>
              <w:t xml:space="preserve">4. </w:t>
            </w:r>
            <w:r w:rsidR="00400C43" w:rsidRPr="00BE485C">
              <w:rPr>
                <w:rStyle w:val="a8"/>
                <w:rFonts w:ascii="Cambria" w:eastAsia="Arial Unicode MS" w:hAnsi="Cambria"/>
                <w:iCs/>
                <w:noProof/>
              </w:rPr>
              <w:t>ІНДИВІДУАЛЬНІ ЗАВДАННЯ ДЛЯ САМОСТІЙНОЇ РОБОТИ СТУДЕНТІВ</w:t>
            </w:r>
            <w:r w:rsidR="00400C43">
              <w:rPr>
                <w:noProof/>
                <w:webHidden/>
              </w:rPr>
              <w:tab/>
            </w:r>
            <w:r w:rsidR="006319ED">
              <w:rPr>
                <w:noProof/>
                <w:webHidden/>
              </w:rPr>
              <w:fldChar w:fldCharType="begin"/>
            </w:r>
            <w:r w:rsidR="00400C43">
              <w:rPr>
                <w:noProof/>
                <w:webHidden/>
              </w:rPr>
              <w:instrText xml:space="preserve"> PAGEREF _Toc57596681 \h </w:instrText>
            </w:r>
            <w:r w:rsidR="006319ED">
              <w:rPr>
                <w:noProof/>
                <w:webHidden/>
              </w:rPr>
            </w:r>
            <w:r w:rsidR="006319ED">
              <w:rPr>
                <w:noProof/>
                <w:webHidden/>
              </w:rPr>
              <w:fldChar w:fldCharType="separate"/>
            </w:r>
            <w:r w:rsidR="00400C43">
              <w:rPr>
                <w:noProof/>
                <w:webHidden/>
              </w:rPr>
              <w:t>15</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2" w:history="1">
            <w:r w:rsidR="00400C43" w:rsidRPr="00BE485C">
              <w:rPr>
                <w:rStyle w:val="a8"/>
                <w:rFonts w:eastAsia="Arial Unicode MS"/>
                <w:noProof/>
                <w:lang w:val="uk-UA"/>
              </w:rPr>
              <w:t>4.1. Вимоги до виконання індивідуальних завдань для самостійної роботи</w:t>
            </w:r>
            <w:r w:rsidR="00400C43">
              <w:rPr>
                <w:noProof/>
                <w:webHidden/>
              </w:rPr>
              <w:tab/>
            </w:r>
            <w:r w:rsidR="006319ED">
              <w:rPr>
                <w:noProof/>
                <w:webHidden/>
              </w:rPr>
              <w:fldChar w:fldCharType="begin"/>
            </w:r>
            <w:r w:rsidR="00400C43">
              <w:rPr>
                <w:noProof/>
                <w:webHidden/>
              </w:rPr>
              <w:instrText xml:space="preserve"> PAGEREF _Toc57596682 \h </w:instrText>
            </w:r>
            <w:r w:rsidR="006319ED">
              <w:rPr>
                <w:noProof/>
                <w:webHidden/>
              </w:rPr>
            </w:r>
            <w:r w:rsidR="006319ED">
              <w:rPr>
                <w:noProof/>
                <w:webHidden/>
              </w:rPr>
              <w:fldChar w:fldCharType="separate"/>
            </w:r>
            <w:r w:rsidR="00400C43">
              <w:rPr>
                <w:noProof/>
                <w:webHidden/>
              </w:rPr>
              <w:t>15</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3" w:history="1">
            <w:r w:rsidR="00400C43" w:rsidRPr="00BE485C">
              <w:rPr>
                <w:rStyle w:val="a8"/>
                <w:rFonts w:eastAsia="Arial Unicode MS"/>
                <w:noProof/>
                <w:lang w:val="uk-UA"/>
              </w:rPr>
              <w:t>4.2. Критерії оцінювання результатів виконання індивідуальних завдань для самостійної роботи</w:t>
            </w:r>
            <w:r w:rsidR="00400C43">
              <w:rPr>
                <w:noProof/>
                <w:webHidden/>
              </w:rPr>
              <w:tab/>
            </w:r>
            <w:r w:rsidR="006319ED">
              <w:rPr>
                <w:noProof/>
                <w:webHidden/>
              </w:rPr>
              <w:fldChar w:fldCharType="begin"/>
            </w:r>
            <w:r w:rsidR="00400C43">
              <w:rPr>
                <w:noProof/>
                <w:webHidden/>
              </w:rPr>
              <w:instrText xml:space="preserve"> PAGEREF _Toc57596683 \h </w:instrText>
            </w:r>
            <w:r w:rsidR="006319ED">
              <w:rPr>
                <w:noProof/>
                <w:webHidden/>
              </w:rPr>
            </w:r>
            <w:r w:rsidR="006319ED">
              <w:rPr>
                <w:noProof/>
                <w:webHidden/>
              </w:rPr>
              <w:fldChar w:fldCharType="separate"/>
            </w:r>
            <w:r w:rsidR="00400C43">
              <w:rPr>
                <w:noProof/>
                <w:webHidden/>
              </w:rPr>
              <w:t>17</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84" w:history="1">
            <w:r w:rsidR="00400C43" w:rsidRPr="00BE485C">
              <w:rPr>
                <w:rStyle w:val="a8"/>
                <w:rFonts w:ascii="Cambria" w:eastAsia="Arial Unicode MS" w:hAnsi="Cambria"/>
                <w:iCs/>
                <w:noProof/>
              </w:rPr>
              <w:t>5. ПІДСУМКОВЕ ОЦІНЮВАННЯ РЕЗУЛЬТАТІВ ВИВЧЕННЯ НАВЧАЛЬНОЇ ДИСЦИПЛІНИ</w:t>
            </w:r>
            <w:r w:rsidR="00400C43" w:rsidRPr="00BE485C">
              <w:rPr>
                <w:rStyle w:val="a8"/>
                <w:rFonts w:ascii="Cambria" w:eastAsia="Arial Unicode MS" w:hAnsi="Cambria"/>
                <w:iCs/>
                <w:noProof/>
                <w:lang w:val="ru-RU"/>
              </w:rPr>
              <w:t xml:space="preserve"> (</w:t>
            </w:r>
            <w:r w:rsidR="00400C43" w:rsidRPr="00BE485C">
              <w:rPr>
                <w:rStyle w:val="a8"/>
                <w:rFonts w:ascii="Cambria" w:eastAsia="Arial Unicode MS" w:hAnsi="Cambria"/>
                <w:iCs/>
                <w:noProof/>
              </w:rPr>
              <w:t>форма підсумкового контролю – залік)</w:t>
            </w:r>
            <w:r w:rsidR="00400C43">
              <w:rPr>
                <w:noProof/>
                <w:webHidden/>
              </w:rPr>
              <w:tab/>
            </w:r>
            <w:r w:rsidR="006319ED">
              <w:rPr>
                <w:noProof/>
                <w:webHidden/>
              </w:rPr>
              <w:fldChar w:fldCharType="begin"/>
            </w:r>
            <w:r w:rsidR="00400C43">
              <w:rPr>
                <w:noProof/>
                <w:webHidden/>
              </w:rPr>
              <w:instrText xml:space="preserve"> PAGEREF _Toc57596684 \h </w:instrText>
            </w:r>
            <w:r w:rsidR="006319ED">
              <w:rPr>
                <w:noProof/>
                <w:webHidden/>
              </w:rPr>
            </w:r>
            <w:r w:rsidR="006319ED">
              <w:rPr>
                <w:noProof/>
                <w:webHidden/>
              </w:rPr>
              <w:fldChar w:fldCharType="separate"/>
            </w:r>
            <w:r w:rsidR="00400C43">
              <w:rPr>
                <w:noProof/>
                <w:webHidden/>
              </w:rPr>
              <w:t>18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5" w:history="1">
            <w:r w:rsidR="00400C43" w:rsidRPr="00BE485C">
              <w:rPr>
                <w:rStyle w:val="a8"/>
                <w:rFonts w:eastAsia="Arial Unicode MS"/>
                <w:noProof/>
                <w:lang w:val="uk-UA"/>
              </w:rPr>
              <w:t>5.1. Критерії оцінювання залікової роботи студента</w:t>
            </w:r>
            <w:r w:rsidR="00400C43">
              <w:rPr>
                <w:noProof/>
                <w:webHidden/>
              </w:rPr>
              <w:tab/>
            </w:r>
            <w:r w:rsidR="006319ED">
              <w:rPr>
                <w:noProof/>
                <w:webHidden/>
              </w:rPr>
              <w:fldChar w:fldCharType="begin"/>
            </w:r>
            <w:r w:rsidR="00400C43">
              <w:rPr>
                <w:noProof/>
                <w:webHidden/>
              </w:rPr>
              <w:instrText xml:space="preserve"> PAGEREF _Toc57596685 \h </w:instrText>
            </w:r>
            <w:r w:rsidR="006319ED">
              <w:rPr>
                <w:noProof/>
                <w:webHidden/>
              </w:rPr>
            </w:r>
            <w:r w:rsidR="006319ED">
              <w:rPr>
                <w:noProof/>
                <w:webHidden/>
              </w:rPr>
              <w:fldChar w:fldCharType="separate"/>
            </w:r>
            <w:r w:rsidR="00400C43">
              <w:rPr>
                <w:noProof/>
                <w:webHidden/>
              </w:rPr>
              <w:t>18</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6" w:history="1">
            <w:r w:rsidR="00400C43" w:rsidRPr="00BE485C">
              <w:rPr>
                <w:rStyle w:val="a8"/>
                <w:rFonts w:eastAsia="Arial Unicode MS"/>
                <w:noProof/>
                <w:lang w:val="uk-UA"/>
              </w:rPr>
              <w:t>5.2. Приклади типових завдань, що виносяться на залік</w:t>
            </w:r>
            <w:r w:rsidR="00400C43">
              <w:rPr>
                <w:noProof/>
                <w:webHidden/>
              </w:rPr>
              <w:tab/>
            </w:r>
            <w:r w:rsidR="006319ED">
              <w:rPr>
                <w:noProof/>
                <w:webHidden/>
              </w:rPr>
              <w:fldChar w:fldCharType="begin"/>
            </w:r>
            <w:r w:rsidR="00400C43">
              <w:rPr>
                <w:noProof/>
                <w:webHidden/>
              </w:rPr>
              <w:instrText xml:space="preserve"> PAGEREF _Toc57596686 \h </w:instrText>
            </w:r>
            <w:r w:rsidR="006319ED">
              <w:rPr>
                <w:noProof/>
                <w:webHidden/>
              </w:rPr>
            </w:r>
            <w:r w:rsidR="006319ED">
              <w:rPr>
                <w:noProof/>
                <w:webHidden/>
              </w:rPr>
              <w:fldChar w:fldCharType="separate"/>
            </w:r>
            <w:r w:rsidR="00400C43">
              <w:rPr>
                <w:noProof/>
                <w:webHidden/>
              </w:rPr>
              <w:t>19</w:t>
            </w:r>
            <w:r w:rsidR="006319ED">
              <w:rPr>
                <w:noProof/>
                <w:webHidden/>
              </w:rPr>
              <w:fldChar w:fldCharType="end"/>
            </w:r>
          </w:hyperlink>
        </w:p>
        <w:p w:rsidR="00400C43" w:rsidRDefault="00F4168A">
          <w:pPr>
            <w:pStyle w:val="13"/>
            <w:rPr>
              <w:rFonts w:asciiTheme="minorHAnsi" w:eastAsiaTheme="minorEastAsia" w:hAnsiTheme="minorHAnsi" w:cstheme="minorBidi"/>
              <w:i w:val="0"/>
              <w:noProof/>
              <w:szCs w:val="22"/>
              <w:lang w:val="ru-RU"/>
            </w:rPr>
          </w:pPr>
          <w:hyperlink w:anchor="_Toc57596687" w:history="1">
            <w:r w:rsidR="00400C43" w:rsidRPr="00BE485C">
              <w:rPr>
                <w:rStyle w:val="a8"/>
                <w:rFonts w:ascii="Cambria" w:hAnsi="Cambria" w:cstheme="minorHAnsi"/>
                <w:noProof/>
              </w:rPr>
              <w:t>6. РЕКОМЕНДОВАНІ ІНФОРМАЦІЙНІ ДЖЕРЕЛА</w:t>
            </w:r>
            <w:r w:rsidR="00400C43">
              <w:rPr>
                <w:noProof/>
                <w:webHidden/>
              </w:rPr>
              <w:tab/>
            </w:r>
            <w:r w:rsidR="006319ED">
              <w:rPr>
                <w:noProof/>
                <w:webHidden/>
              </w:rPr>
              <w:fldChar w:fldCharType="begin"/>
            </w:r>
            <w:r w:rsidR="00400C43">
              <w:rPr>
                <w:noProof/>
                <w:webHidden/>
              </w:rPr>
              <w:instrText xml:space="preserve"> PAGEREF _Toc57596687 \h </w:instrText>
            </w:r>
            <w:r w:rsidR="006319ED">
              <w:rPr>
                <w:noProof/>
                <w:webHidden/>
              </w:rPr>
            </w:r>
            <w:r w:rsidR="006319ED">
              <w:rPr>
                <w:noProof/>
                <w:webHidden/>
              </w:rPr>
              <w:fldChar w:fldCharType="separate"/>
            </w:r>
            <w:r w:rsidR="00400C43">
              <w:rPr>
                <w:noProof/>
                <w:webHidden/>
              </w:rPr>
              <w:t>20</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8" w:history="1">
            <w:r w:rsidR="00400C43" w:rsidRPr="00BE485C">
              <w:rPr>
                <w:rStyle w:val="a8"/>
                <w:iCs/>
                <w:noProof/>
              </w:rPr>
              <w:t xml:space="preserve">6.1. </w:t>
            </w:r>
            <w:r w:rsidR="00400C43" w:rsidRPr="00BE485C">
              <w:rPr>
                <w:rStyle w:val="a8"/>
                <w:noProof/>
              </w:rPr>
              <w:t>Основна література</w:t>
            </w:r>
            <w:r w:rsidR="00400C43">
              <w:rPr>
                <w:noProof/>
                <w:webHidden/>
              </w:rPr>
              <w:tab/>
            </w:r>
            <w:r w:rsidR="006319ED">
              <w:rPr>
                <w:noProof/>
                <w:webHidden/>
              </w:rPr>
              <w:fldChar w:fldCharType="begin"/>
            </w:r>
            <w:r w:rsidR="00400C43">
              <w:rPr>
                <w:noProof/>
                <w:webHidden/>
              </w:rPr>
              <w:instrText xml:space="preserve"> PAGEREF _Toc57596688 \h </w:instrText>
            </w:r>
            <w:r w:rsidR="006319ED">
              <w:rPr>
                <w:noProof/>
                <w:webHidden/>
              </w:rPr>
            </w:r>
            <w:r w:rsidR="006319ED">
              <w:rPr>
                <w:noProof/>
                <w:webHidden/>
              </w:rPr>
              <w:fldChar w:fldCharType="separate"/>
            </w:r>
            <w:r w:rsidR="00400C43">
              <w:rPr>
                <w:noProof/>
                <w:webHidden/>
              </w:rPr>
              <w:t>20</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89" w:history="1">
            <w:r w:rsidR="00400C43" w:rsidRPr="00BE485C">
              <w:rPr>
                <w:rStyle w:val="a8"/>
                <w:noProof/>
              </w:rPr>
              <w:t>6.2. Додаткова література</w:t>
            </w:r>
            <w:r w:rsidR="00400C43">
              <w:rPr>
                <w:noProof/>
                <w:webHidden/>
              </w:rPr>
              <w:tab/>
            </w:r>
            <w:r w:rsidR="006319ED">
              <w:rPr>
                <w:noProof/>
                <w:webHidden/>
              </w:rPr>
              <w:fldChar w:fldCharType="begin"/>
            </w:r>
            <w:r w:rsidR="00400C43">
              <w:rPr>
                <w:noProof/>
                <w:webHidden/>
              </w:rPr>
              <w:instrText xml:space="preserve"> PAGEREF _Toc57596689 \h </w:instrText>
            </w:r>
            <w:r w:rsidR="006319ED">
              <w:rPr>
                <w:noProof/>
                <w:webHidden/>
              </w:rPr>
            </w:r>
            <w:r w:rsidR="006319ED">
              <w:rPr>
                <w:noProof/>
                <w:webHidden/>
              </w:rPr>
              <w:fldChar w:fldCharType="separate"/>
            </w:r>
            <w:r w:rsidR="00400C43">
              <w:rPr>
                <w:noProof/>
                <w:webHidden/>
              </w:rPr>
              <w:t>20</w:t>
            </w:r>
            <w:r w:rsidR="006319ED">
              <w:rPr>
                <w:noProof/>
                <w:webHidden/>
              </w:rPr>
              <w:fldChar w:fldCharType="end"/>
            </w:r>
          </w:hyperlink>
        </w:p>
        <w:p w:rsidR="00400C43" w:rsidRDefault="00F4168A">
          <w:pPr>
            <w:pStyle w:val="21"/>
            <w:rPr>
              <w:rFonts w:asciiTheme="minorHAnsi" w:eastAsiaTheme="minorEastAsia" w:hAnsiTheme="minorHAnsi" w:cstheme="minorBidi"/>
              <w:noProof/>
              <w:szCs w:val="22"/>
            </w:rPr>
          </w:pPr>
          <w:hyperlink w:anchor="_Toc57596690" w:history="1">
            <w:r w:rsidR="00400C43" w:rsidRPr="00BE485C">
              <w:rPr>
                <w:rStyle w:val="a8"/>
                <w:noProof/>
              </w:rPr>
              <w:t>6.3. Дистанційні курси та інформаційні ресурси</w:t>
            </w:r>
            <w:r w:rsidR="00400C43">
              <w:rPr>
                <w:noProof/>
                <w:webHidden/>
              </w:rPr>
              <w:tab/>
            </w:r>
            <w:r w:rsidR="006319ED">
              <w:rPr>
                <w:noProof/>
                <w:webHidden/>
              </w:rPr>
              <w:fldChar w:fldCharType="begin"/>
            </w:r>
            <w:r w:rsidR="00400C43">
              <w:rPr>
                <w:noProof/>
                <w:webHidden/>
              </w:rPr>
              <w:instrText xml:space="preserve"> PAGEREF _Toc57596690 \h </w:instrText>
            </w:r>
            <w:r w:rsidR="006319ED">
              <w:rPr>
                <w:noProof/>
                <w:webHidden/>
              </w:rPr>
            </w:r>
            <w:r w:rsidR="006319ED">
              <w:rPr>
                <w:noProof/>
                <w:webHidden/>
              </w:rPr>
              <w:fldChar w:fldCharType="separate"/>
            </w:r>
            <w:r w:rsidR="00400C43">
              <w:rPr>
                <w:noProof/>
                <w:webHidden/>
              </w:rPr>
              <w:t>21</w:t>
            </w:r>
            <w:r w:rsidR="006319ED">
              <w:rPr>
                <w:noProof/>
                <w:webHidden/>
              </w:rPr>
              <w:fldChar w:fldCharType="end"/>
            </w:r>
          </w:hyperlink>
        </w:p>
        <w:p w:rsidR="004F617E" w:rsidRPr="006F0553" w:rsidRDefault="006319ED" w:rsidP="00CA358F">
          <w:pPr>
            <w:widowControl w:val="0"/>
            <w:rPr>
              <w:lang w:val="uk-UA"/>
            </w:rPr>
          </w:pPr>
          <w:r w:rsidRPr="006F0553">
            <w:rPr>
              <w:b/>
              <w:bCs/>
              <w:lang w:val="uk-UA"/>
            </w:rPr>
            <w:fldChar w:fldCharType="end"/>
          </w:r>
        </w:p>
      </w:sdtContent>
    </w:sdt>
    <w:p w:rsidR="004F617E" w:rsidRPr="006F0553" w:rsidRDefault="004F617E" w:rsidP="00CA358F">
      <w:pPr>
        <w:widowControl w:val="0"/>
        <w:rPr>
          <w:rFonts w:ascii="Times New Roman" w:hAnsi="Times New Roman" w:cs="Times New Roman"/>
          <w:b/>
          <w:bCs/>
          <w:sz w:val="28"/>
          <w:szCs w:val="28"/>
          <w:lang w:val="uk-UA"/>
        </w:rPr>
      </w:pPr>
    </w:p>
    <w:p w:rsidR="00614540" w:rsidRPr="000030A7" w:rsidRDefault="00614540" w:rsidP="00CA358F">
      <w:pPr>
        <w:widowControl w:val="0"/>
        <w:rPr>
          <w:rFonts w:ascii="Times New Roman" w:hAnsi="Times New Roman" w:cs="Times New Roman"/>
          <w:b/>
          <w:bCs/>
          <w:sz w:val="28"/>
          <w:szCs w:val="28"/>
          <w:lang w:val="en-US"/>
        </w:rPr>
      </w:pPr>
      <w:r w:rsidRPr="006F0553">
        <w:rPr>
          <w:rFonts w:ascii="Times New Roman" w:hAnsi="Times New Roman" w:cs="Times New Roman"/>
          <w:b/>
          <w:bCs/>
          <w:sz w:val="28"/>
          <w:szCs w:val="28"/>
          <w:lang w:val="uk-UA"/>
        </w:rPr>
        <w:br w:type="page"/>
      </w:r>
    </w:p>
    <w:p w:rsidR="00905CA3" w:rsidRPr="006F0553" w:rsidRDefault="00905CA3" w:rsidP="00CA358F">
      <w:pPr>
        <w:pStyle w:val="a4"/>
        <w:widowControl w:val="0"/>
        <w:outlineLvl w:val="0"/>
        <w:rPr>
          <w:rFonts w:ascii="Cambria" w:hAnsi="Cambria"/>
        </w:rPr>
      </w:pPr>
      <w:bookmarkStart w:id="2" w:name="_Toc57596656"/>
      <w:r w:rsidRPr="006F0553">
        <w:rPr>
          <w:rFonts w:ascii="Cambria" w:hAnsi="Cambria"/>
        </w:rPr>
        <w:lastRenderedPageBreak/>
        <w:t>ВСТУП</w:t>
      </w:r>
      <w:bookmarkEnd w:id="1"/>
      <w:bookmarkEnd w:id="2"/>
    </w:p>
    <w:p w:rsidR="00C401F1" w:rsidRPr="006F0553" w:rsidRDefault="00C401F1" w:rsidP="00CA358F">
      <w:pPr>
        <w:widowControl w:val="0"/>
        <w:tabs>
          <w:tab w:val="left" w:pos="851"/>
        </w:tabs>
        <w:spacing w:line="240" w:lineRule="auto"/>
        <w:ind w:firstLine="567"/>
        <w:rPr>
          <w:rFonts w:ascii="Cambria" w:hAnsi="Cambria" w:cs="Times New Roman"/>
          <w:lang w:val="uk-UA"/>
        </w:rPr>
      </w:pPr>
    </w:p>
    <w:p w:rsidR="003131AB" w:rsidRPr="003D716A" w:rsidRDefault="003131AB" w:rsidP="003131AB">
      <w:pPr>
        <w:tabs>
          <w:tab w:val="left" w:pos="851"/>
        </w:tabs>
        <w:spacing w:line="240" w:lineRule="auto"/>
        <w:ind w:firstLine="709"/>
        <w:rPr>
          <w:rFonts w:ascii="Cambria" w:hAnsi="Cambria" w:cstheme="minorHAnsi"/>
          <w:i/>
          <w:lang w:val="uk-UA"/>
        </w:rPr>
      </w:pPr>
      <w:r w:rsidRPr="003D716A">
        <w:rPr>
          <w:rFonts w:ascii="Cambria" w:hAnsi="Cambria" w:cstheme="minorHAnsi"/>
          <w:i/>
          <w:lang w:val="uk-UA"/>
        </w:rPr>
        <w:t xml:space="preserve">Навчальна дисципліна </w:t>
      </w:r>
      <w:r>
        <w:rPr>
          <w:rFonts w:ascii="Cambria" w:hAnsi="Cambria" w:cstheme="minorHAnsi"/>
          <w:i/>
          <w:lang w:val="uk-UA"/>
        </w:rPr>
        <w:t xml:space="preserve">«Тренінг-курс </w:t>
      </w:r>
      <w:r w:rsidRPr="003D716A">
        <w:rPr>
          <w:rFonts w:ascii="Cambria" w:hAnsi="Cambria" w:cstheme="minorHAnsi"/>
          <w:i/>
          <w:lang w:val="uk-UA"/>
        </w:rPr>
        <w:t xml:space="preserve">«Соціальний аудит» є однією із складових комплексної підготовки фахівців галузі знань 07 «Управління та адміністрування» спеціальності 073 «Менеджмент» спеціалізації </w:t>
      </w:r>
      <w:r w:rsidRPr="003D716A">
        <w:rPr>
          <w:rFonts w:ascii="Cambria" w:hAnsi="Cambria"/>
          <w:i/>
          <w:lang w:val="uk-UA"/>
        </w:rPr>
        <w:t xml:space="preserve">«Менеджмент </w:t>
      </w:r>
      <w:r>
        <w:rPr>
          <w:rFonts w:ascii="Cambria" w:hAnsi="Cambria"/>
          <w:i/>
          <w:lang w:val="uk-UA"/>
        </w:rPr>
        <w:t>персоналу</w:t>
      </w:r>
      <w:r w:rsidRPr="003D716A">
        <w:rPr>
          <w:rFonts w:ascii="Cambria" w:hAnsi="Cambria"/>
          <w:i/>
          <w:lang w:val="uk-UA"/>
        </w:rPr>
        <w:t>»</w:t>
      </w:r>
      <w:r w:rsidRPr="003D716A">
        <w:rPr>
          <w:rFonts w:ascii="Cambria" w:hAnsi="Cambria" w:cstheme="minorHAnsi"/>
          <w:i/>
          <w:lang w:val="uk-UA"/>
        </w:rPr>
        <w:t>.</w:t>
      </w:r>
    </w:p>
    <w:p w:rsidR="003131AB" w:rsidRPr="003D716A" w:rsidRDefault="003131AB" w:rsidP="003131AB">
      <w:pPr>
        <w:tabs>
          <w:tab w:val="left" w:pos="0"/>
          <w:tab w:val="left" w:pos="1620"/>
        </w:tabs>
        <w:spacing w:before="120" w:line="240" w:lineRule="auto"/>
        <w:ind w:firstLine="709"/>
        <w:rPr>
          <w:rFonts w:ascii="Cambria" w:hAnsi="Cambria" w:cstheme="minorHAnsi"/>
          <w:bCs/>
          <w:lang w:val="uk-UA"/>
        </w:rPr>
      </w:pPr>
      <w:r w:rsidRPr="003D716A">
        <w:rPr>
          <w:rFonts w:ascii="Cambria" w:hAnsi="Cambria" w:cstheme="minorHAnsi"/>
          <w:b/>
          <w:bCs/>
          <w:lang w:val="uk-UA"/>
        </w:rPr>
        <w:t xml:space="preserve">Анотація навчальної дисципліни. </w:t>
      </w:r>
      <w:r w:rsidRPr="003D716A">
        <w:rPr>
          <w:rFonts w:ascii="Cambria" w:hAnsi="Cambria" w:cstheme="minorHAnsi"/>
          <w:bCs/>
          <w:lang w:val="uk-UA"/>
        </w:rPr>
        <w:t xml:space="preserve">Соціальний аудит - нове явище в сучасних суспільних науках і соціальній практиці світового господарства. У теоретико-методологічному плані соціальний аудит спирається на концепцію </w:t>
      </w:r>
      <w:proofErr w:type="spellStart"/>
      <w:r w:rsidRPr="003D716A">
        <w:rPr>
          <w:rFonts w:ascii="Cambria" w:hAnsi="Cambria" w:cstheme="minorHAnsi"/>
          <w:bCs/>
          <w:lang w:val="uk-UA"/>
        </w:rPr>
        <w:t>соціоекономіки</w:t>
      </w:r>
      <w:proofErr w:type="spellEnd"/>
      <w:r w:rsidRPr="003D716A">
        <w:rPr>
          <w:rFonts w:ascii="Cambria" w:hAnsi="Cambria" w:cstheme="minorHAnsi"/>
          <w:bCs/>
          <w:lang w:val="uk-UA"/>
        </w:rPr>
        <w:t xml:space="preserve">, в центрі якої знаходиться процес відтворення людських ресурсів. Практичне значення соціального аудиту полягає в тому, що він може служити як ефективний інструмент регулювання </w:t>
      </w:r>
      <w:proofErr w:type="spellStart"/>
      <w:r w:rsidRPr="003D716A">
        <w:rPr>
          <w:rFonts w:ascii="Cambria" w:hAnsi="Cambria" w:cstheme="minorHAnsi"/>
          <w:bCs/>
          <w:lang w:val="uk-UA"/>
        </w:rPr>
        <w:t>соціоекономічних</w:t>
      </w:r>
      <w:proofErr w:type="spellEnd"/>
      <w:r w:rsidRPr="003D716A">
        <w:rPr>
          <w:rFonts w:ascii="Cambria" w:hAnsi="Cambria" w:cstheme="minorHAnsi"/>
          <w:bCs/>
          <w:lang w:val="uk-UA"/>
        </w:rPr>
        <w:t xml:space="preserve"> відносин і тим самим значно підвищити рівень управління людськими ресурсами на </w:t>
      </w:r>
      <w:proofErr w:type="spellStart"/>
      <w:r w:rsidRPr="003D716A">
        <w:rPr>
          <w:rFonts w:ascii="Cambria" w:hAnsi="Cambria" w:cstheme="minorHAnsi"/>
          <w:bCs/>
          <w:lang w:val="uk-UA"/>
        </w:rPr>
        <w:t>макро</w:t>
      </w:r>
      <w:proofErr w:type="spellEnd"/>
      <w:r>
        <w:rPr>
          <w:rFonts w:ascii="Cambria" w:hAnsi="Cambria" w:cstheme="minorHAnsi"/>
          <w:bCs/>
          <w:lang w:val="uk-UA"/>
        </w:rPr>
        <w:t>-</w:t>
      </w:r>
      <w:r w:rsidRPr="003D716A">
        <w:rPr>
          <w:rFonts w:ascii="Cambria" w:hAnsi="Cambria" w:cstheme="minorHAnsi"/>
          <w:bCs/>
          <w:lang w:val="uk-UA"/>
        </w:rPr>
        <w:t xml:space="preserve">, </w:t>
      </w:r>
      <w:proofErr w:type="spellStart"/>
      <w:r w:rsidRPr="003D716A">
        <w:rPr>
          <w:rFonts w:ascii="Cambria" w:hAnsi="Cambria" w:cstheme="minorHAnsi"/>
          <w:bCs/>
          <w:lang w:val="uk-UA"/>
        </w:rPr>
        <w:t>мезо</w:t>
      </w:r>
      <w:proofErr w:type="spellEnd"/>
      <w:r>
        <w:rPr>
          <w:rFonts w:ascii="Cambria" w:hAnsi="Cambria" w:cstheme="minorHAnsi"/>
          <w:bCs/>
          <w:lang w:val="uk-UA"/>
        </w:rPr>
        <w:t>-</w:t>
      </w:r>
      <w:r w:rsidRPr="003D716A">
        <w:rPr>
          <w:rFonts w:ascii="Cambria" w:hAnsi="Cambria" w:cstheme="minorHAnsi"/>
          <w:bCs/>
          <w:lang w:val="uk-UA"/>
        </w:rPr>
        <w:t xml:space="preserve"> і мікрорівнях.</w:t>
      </w:r>
    </w:p>
    <w:p w:rsidR="003131AB" w:rsidRPr="003D716A" w:rsidRDefault="003131AB" w:rsidP="003131AB">
      <w:pPr>
        <w:tabs>
          <w:tab w:val="left" w:pos="0"/>
          <w:tab w:val="left" w:pos="1620"/>
        </w:tabs>
        <w:spacing w:line="240" w:lineRule="auto"/>
        <w:ind w:firstLine="709"/>
        <w:rPr>
          <w:rFonts w:ascii="Cambria" w:eastAsia="Calibri" w:hAnsi="Cambria" w:cstheme="minorHAnsi"/>
          <w:lang w:val="uk-UA"/>
        </w:rPr>
      </w:pPr>
      <w:r w:rsidRPr="003D716A">
        <w:rPr>
          <w:rFonts w:ascii="Cambria" w:hAnsi="Cambria" w:cstheme="minorHAnsi"/>
          <w:bCs/>
          <w:lang w:val="uk-UA"/>
        </w:rPr>
        <w:t xml:space="preserve">За охопленням об'єктів свого обстеження соціальний аудит є більш комплексним і ширшим порівняно з іншими видами аудиту: фінансовим, управлінським, державним та ін. Одночасно соціальний аудит, як метод обстеження </w:t>
      </w:r>
      <w:proofErr w:type="spellStart"/>
      <w:r w:rsidRPr="003D716A">
        <w:rPr>
          <w:rFonts w:ascii="Cambria" w:hAnsi="Cambria" w:cstheme="minorHAnsi"/>
          <w:bCs/>
          <w:lang w:val="uk-UA"/>
        </w:rPr>
        <w:t>соціоекономічних</w:t>
      </w:r>
      <w:proofErr w:type="spellEnd"/>
      <w:r w:rsidRPr="003D716A">
        <w:rPr>
          <w:rFonts w:ascii="Cambria" w:hAnsi="Cambria" w:cstheme="minorHAnsi"/>
          <w:bCs/>
          <w:lang w:val="uk-UA"/>
        </w:rPr>
        <w:t xml:space="preserve"> відносин, представляє собою досить складну процедуру. Він повинен дати оцінку соціального клімату на різних рівнях (</w:t>
      </w:r>
      <w:proofErr w:type="spellStart"/>
      <w:r w:rsidRPr="003D716A">
        <w:rPr>
          <w:rFonts w:ascii="Cambria" w:hAnsi="Cambria" w:cstheme="minorHAnsi"/>
          <w:bCs/>
          <w:lang w:val="uk-UA"/>
        </w:rPr>
        <w:t>макро</w:t>
      </w:r>
      <w:proofErr w:type="spellEnd"/>
      <w:r>
        <w:rPr>
          <w:rFonts w:ascii="Cambria" w:hAnsi="Cambria" w:cstheme="minorHAnsi"/>
          <w:bCs/>
          <w:lang w:val="uk-UA"/>
        </w:rPr>
        <w:t>-</w:t>
      </w:r>
      <w:r w:rsidRPr="003D716A">
        <w:rPr>
          <w:rFonts w:ascii="Cambria" w:hAnsi="Cambria" w:cstheme="minorHAnsi"/>
          <w:bCs/>
          <w:lang w:val="uk-UA"/>
        </w:rPr>
        <w:t xml:space="preserve">, </w:t>
      </w:r>
      <w:proofErr w:type="spellStart"/>
      <w:r w:rsidRPr="003D716A">
        <w:rPr>
          <w:rFonts w:ascii="Cambria" w:hAnsi="Cambria" w:cstheme="minorHAnsi"/>
          <w:bCs/>
          <w:lang w:val="uk-UA"/>
        </w:rPr>
        <w:t>мезо</w:t>
      </w:r>
      <w:proofErr w:type="spellEnd"/>
      <w:r>
        <w:rPr>
          <w:rFonts w:ascii="Cambria" w:hAnsi="Cambria" w:cstheme="minorHAnsi"/>
          <w:bCs/>
          <w:lang w:val="uk-UA"/>
        </w:rPr>
        <w:t>-</w:t>
      </w:r>
      <w:r w:rsidRPr="003D716A">
        <w:rPr>
          <w:rFonts w:ascii="Cambria" w:hAnsi="Cambria" w:cstheme="minorHAnsi"/>
          <w:bCs/>
          <w:lang w:val="uk-UA"/>
        </w:rPr>
        <w:t xml:space="preserve"> і мікро</w:t>
      </w:r>
      <w:r>
        <w:rPr>
          <w:rFonts w:ascii="Cambria" w:hAnsi="Cambria" w:cstheme="minorHAnsi"/>
          <w:bCs/>
          <w:lang w:val="uk-UA"/>
        </w:rPr>
        <w:t>-</w:t>
      </w:r>
      <w:r w:rsidRPr="003D716A">
        <w:rPr>
          <w:rFonts w:ascii="Cambria" w:hAnsi="Cambria" w:cstheme="minorHAnsi"/>
          <w:bCs/>
          <w:lang w:val="uk-UA"/>
        </w:rPr>
        <w:t xml:space="preserve">) і проаналізувати не тільки економічні, фінансові та інші матеріальні чинники, а й відповідність існуючого стану справ нематеріальним стандартам відтворення людських ресурсів (правовим і етичним нормам, критеріям ділових відносин, соціальної відповідальності перед суспільством і ін. </w:t>
      </w:r>
      <w:r w:rsidRPr="003D716A">
        <w:rPr>
          <w:rFonts w:ascii="Cambria" w:eastAsia="Calibri" w:hAnsi="Cambria" w:cstheme="minorHAnsi"/>
          <w:lang w:val="uk-UA"/>
        </w:rPr>
        <w:t>заінтересованими сторонами (</w:t>
      </w:r>
      <w:proofErr w:type="spellStart"/>
      <w:r w:rsidRPr="003D716A">
        <w:rPr>
          <w:rFonts w:ascii="Cambria" w:eastAsia="Calibri" w:hAnsi="Cambria" w:cstheme="minorHAnsi"/>
          <w:lang w:val="uk-UA"/>
        </w:rPr>
        <w:t>стейкхолдерами</w:t>
      </w:r>
      <w:proofErr w:type="spellEnd"/>
      <w:r w:rsidRPr="003D716A">
        <w:rPr>
          <w:rFonts w:ascii="Cambria" w:eastAsia="Calibri" w:hAnsi="Cambria" w:cstheme="minorHAnsi"/>
          <w:lang w:val="uk-UA"/>
        </w:rPr>
        <w:t>)).</w:t>
      </w:r>
    </w:p>
    <w:p w:rsidR="003131AB" w:rsidRPr="003D716A" w:rsidRDefault="003131AB" w:rsidP="003131AB">
      <w:pPr>
        <w:tabs>
          <w:tab w:val="left" w:pos="0"/>
          <w:tab w:val="left" w:pos="1620"/>
        </w:tabs>
        <w:spacing w:before="120" w:line="240" w:lineRule="auto"/>
        <w:ind w:firstLine="709"/>
        <w:rPr>
          <w:rFonts w:ascii="Cambria" w:hAnsi="Cambria" w:cstheme="minorHAnsi"/>
          <w:lang w:val="uk-UA"/>
        </w:rPr>
      </w:pPr>
      <w:r w:rsidRPr="003D716A">
        <w:rPr>
          <w:rFonts w:ascii="Cambria" w:hAnsi="Cambria" w:cstheme="minorHAnsi"/>
          <w:b/>
          <w:bCs/>
          <w:lang w:val="uk-UA"/>
        </w:rPr>
        <w:t xml:space="preserve">Міждисциплінарні зв’язки. </w:t>
      </w:r>
      <w:r w:rsidRPr="003D716A">
        <w:rPr>
          <w:rFonts w:ascii="Cambria" w:hAnsi="Cambria" w:cstheme="minorHAnsi"/>
          <w:bCs/>
          <w:lang w:val="uk-UA"/>
        </w:rPr>
        <w:t>С</w:t>
      </w:r>
      <w:r w:rsidRPr="003D716A">
        <w:rPr>
          <w:rFonts w:ascii="Cambria" w:hAnsi="Cambria" w:cstheme="minorHAnsi"/>
          <w:lang w:val="uk-UA"/>
        </w:rPr>
        <w:t xml:space="preserve">оціальний аудит, як навчальна дисципліна, інтегрує велику кількість базових понять та прийомів й </w:t>
      </w:r>
      <w:r w:rsidRPr="003D716A">
        <w:rPr>
          <w:rFonts w:ascii="Cambria" w:hAnsi="Cambria"/>
          <w:lang w:val="uk-UA"/>
        </w:rPr>
        <w:t xml:space="preserve">базується на знаннях та вміннях, сформованих дисциплінами </w:t>
      </w:r>
      <w:r w:rsidRPr="00B46B73">
        <w:rPr>
          <w:rFonts w:ascii="Cambria" w:hAnsi="Cambria"/>
          <w:lang w:val="uk-UA"/>
        </w:rPr>
        <w:t>«Проектний менеджмент»</w:t>
      </w:r>
      <w:r>
        <w:rPr>
          <w:rFonts w:ascii="Cambria" w:hAnsi="Cambria"/>
          <w:lang w:val="uk-UA"/>
        </w:rPr>
        <w:t>,</w:t>
      </w:r>
      <w:r w:rsidRPr="00B46B73">
        <w:rPr>
          <w:rFonts w:ascii="Cambria" w:hAnsi="Cambria"/>
          <w:lang w:val="uk-UA"/>
        </w:rPr>
        <w:t xml:space="preserve"> </w:t>
      </w:r>
      <w:r>
        <w:rPr>
          <w:rFonts w:ascii="Cambria" w:hAnsi="Cambria"/>
          <w:lang w:val="uk-UA"/>
        </w:rPr>
        <w:t xml:space="preserve">«Реінжиніринг бізнес-процесів в управлінні персоналом», </w:t>
      </w:r>
      <w:r w:rsidRPr="00B46B73">
        <w:rPr>
          <w:rFonts w:ascii="Cambria" w:hAnsi="Cambria"/>
          <w:lang w:val="uk-UA"/>
        </w:rPr>
        <w:t>«Стратегічне управління людськими ресурсами».</w:t>
      </w:r>
      <w:r>
        <w:rPr>
          <w:rFonts w:ascii="Cambria" w:hAnsi="Cambria"/>
          <w:lang w:val="uk-UA"/>
        </w:rPr>
        <w:t xml:space="preserve"> </w:t>
      </w:r>
      <w:r w:rsidRPr="003D716A">
        <w:rPr>
          <w:rFonts w:ascii="Cambria" w:hAnsi="Cambria"/>
          <w:lang w:val="uk-UA"/>
        </w:rPr>
        <w:t xml:space="preserve">Знання та вміння, отримані під час вивчення даної дисципліни, будуть використані під час написання кваліфікаційної </w:t>
      </w:r>
      <w:r>
        <w:rPr>
          <w:rFonts w:ascii="Cambria" w:hAnsi="Cambria"/>
          <w:lang w:val="uk-UA"/>
        </w:rPr>
        <w:t>магістер</w:t>
      </w:r>
      <w:r w:rsidRPr="003D716A">
        <w:rPr>
          <w:rFonts w:ascii="Cambria" w:hAnsi="Cambria"/>
          <w:lang w:val="uk-UA"/>
        </w:rPr>
        <w:t>ської роботи.</w:t>
      </w:r>
    </w:p>
    <w:p w:rsidR="003131AB" w:rsidRPr="003D716A" w:rsidRDefault="003131AB" w:rsidP="003131AB">
      <w:pPr>
        <w:tabs>
          <w:tab w:val="left" w:pos="0"/>
          <w:tab w:val="left" w:pos="1620"/>
        </w:tabs>
        <w:spacing w:before="120" w:line="240" w:lineRule="auto"/>
        <w:ind w:firstLine="709"/>
        <w:rPr>
          <w:rFonts w:ascii="Cambria" w:hAnsi="Cambria" w:cstheme="minorHAnsi"/>
          <w:lang w:val="uk-UA"/>
        </w:rPr>
      </w:pPr>
      <w:r w:rsidRPr="003D716A">
        <w:rPr>
          <w:rFonts w:ascii="Cambria" w:hAnsi="Cambria" w:cstheme="minorHAnsi"/>
          <w:b/>
          <w:bCs/>
          <w:lang w:val="uk-UA"/>
        </w:rPr>
        <w:t xml:space="preserve">Мета вивчення дисципліни </w:t>
      </w:r>
      <w:r w:rsidRPr="003D716A">
        <w:rPr>
          <w:rFonts w:ascii="Cambria" w:hAnsi="Cambria" w:cstheme="minorHAnsi"/>
          <w:spacing w:val="-2"/>
          <w:lang w:val="uk-UA"/>
        </w:rPr>
        <w:t xml:space="preserve">полягає у </w:t>
      </w:r>
      <w:r w:rsidRPr="003D716A">
        <w:rPr>
          <w:rFonts w:ascii="Cambria" w:hAnsi="Cambria" w:cstheme="minorHAnsi"/>
          <w:lang w:val="uk-UA"/>
        </w:rPr>
        <w:t xml:space="preserve">наданні студентам можливостей для оволодіння системними знаннями теорії та практики соціального аудиту </w:t>
      </w:r>
      <w:r w:rsidRPr="003D716A">
        <w:rPr>
          <w:rFonts w:ascii="Cambria" w:hAnsi="Cambria" w:cstheme="minorHAnsi"/>
          <w:lang w:val="uk-UA" w:eastAsia="uk-UA"/>
        </w:rPr>
        <w:t xml:space="preserve">суб’єктів господарювання </w:t>
      </w:r>
      <w:r w:rsidRPr="003D716A">
        <w:rPr>
          <w:rFonts w:ascii="Cambria" w:hAnsi="Cambria" w:cstheme="minorHAnsi"/>
          <w:bCs/>
          <w:lang w:val="uk-UA"/>
        </w:rPr>
        <w:t xml:space="preserve">на </w:t>
      </w:r>
      <w:proofErr w:type="spellStart"/>
      <w:r w:rsidRPr="003D716A">
        <w:rPr>
          <w:rFonts w:ascii="Cambria" w:hAnsi="Cambria" w:cstheme="minorHAnsi"/>
          <w:bCs/>
          <w:lang w:val="uk-UA"/>
        </w:rPr>
        <w:t>макро</w:t>
      </w:r>
      <w:proofErr w:type="spellEnd"/>
      <w:r>
        <w:rPr>
          <w:rFonts w:ascii="Cambria" w:hAnsi="Cambria" w:cstheme="minorHAnsi"/>
          <w:bCs/>
          <w:lang w:val="uk-UA"/>
        </w:rPr>
        <w:t>-</w:t>
      </w:r>
      <w:r w:rsidRPr="003D716A">
        <w:rPr>
          <w:rFonts w:ascii="Cambria" w:hAnsi="Cambria" w:cstheme="minorHAnsi"/>
          <w:bCs/>
          <w:lang w:val="uk-UA"/>
        </w:rPr>
        <w:t xml:space="preserve">, </w:t>
      </w:r>
      <w:proofErr w:type="spellStart"/>
      <w:r w:rsidRPr="003D716A">
        <w:rPr>
          <w:rFonts w:ascii="Cambria" w:hAnsi="Cambria" w:cstheme="minorHAnsi"/>
          <w:bCs/>
          <w:lang w:val="uk-UA"/>
        </w:rPr>
        <w:t>мезо</w:t>
      </w:r>
      <w:proofErr w:type="spellEnd"/>
      <w:r>
        <w:rPr>
          <w:rFonts w:ascii="Cambria" w:hAnsi="Cambria" w:cstheme="minorHAnsi"/>
          <w:bCs/>
          <w:lang w:val="uk-UA"/>
        </w:rPr>
        <w:t>-</w:t>
      </w:r>
      <w:r w:rsidRPr="003D716A">
        <w:rPr>
          <w:rFonts w:ascii="Cambria" w:hAnsi="Cambria" w:cstheme="minorHAnsi"/>
          <w:bCs/>
          <w:lang w:val="uk-UA"/>
        </w:rPr>
        <w:t xml:space="preserve"> і мікро</w:t>
      </w:r>
      <w:r>
        <w:rPr>
          <w:rFonts w:ascii="Cambria" w:hAnsi="Cambria" w:cstheme="minorHAnsi"/>
          <w:bCs/>
          <w:lang w:val="uk-UA"/>
        </w:rPr>
        <w:t>-</w:t>
      </w:r>
      <w:r w:rsidRPr="003D716A">
        <w:rPr>
          <w:rFonts w:ascii="Cambria" w:hAnsi="Cambria" w:cstheme="minorHAnsi"/>
          <w:bCs/>
          <w:lang w:val="uk-UA"/>
        </w:rPr>
        <w:t xml:space="preserve"> рівнях </w:t>
      </w:r>
      <w:r w:rsidRPr="003D716A">
        <w:rPr>
          <w:rFonts w:ascii="Cambria" w:hAnsi="Cambria" w:cstheme="minorHAnsi"/>
          <w:lang w:val="uk-UA"/>
        </w:rPr>
        <w:t xml:space="preserve">і </w:t>
      </w:r>
      <w:r w:rsidRPr="003D716A">
        <w:rPr>
          <w:rFonts w:ascii="Cambria" w:hAnsi="Cambria" w:cstheme="minorHAnsi"/>
          <w:spacing w:val="-1"/>
          <w:lang w:val="uk-UA"/>
        </w:rPr>
        <w:t xml:space="preserve">відповідних професійних компетенцій у сфері </w:t>
      </w:r>
      <w:r w:rsidRPr="003D716A">
        <w:rPr>
          <w:rFonts w:ascii="Cambria" w:hAnsi="Cambria"/>
          <w:lang w:val="uk-UA"/>
        </w:rPr>
        <w:t xml:space="preserve">менеджменту </w:t>
      </w:r>
      <w:r w:rsidR="00654F88">
        <w:rPr>
          <w:rFonts w:ascii="Cambria" w:hAnsi="Cambria"/>
          <w:lang w:val="uk-UA"/>
        </w:rPr>
        <w:t>персоналу</w:t>
      </w:r>
      <w:r w:rsidRPr="003D716A">
        <w:rPr>
          <w:rFonts w:ascii="Cambria" w:hAnsi="Cambria" w:cstheme="minorHAnsi"/>
          <w:spacing w:val="-1"/>
          <w:lang w:val="uk-UA"/>
        </w:rPr>
        <w:t>.</w:t>
      </w:r>
      <w:r w:rsidRPr="003D716A">
        <w:rPr>
          <w:rFonts w:ascii="Cambria" w:hAnsi="Cambria" w:cstheme="minorHAnsi"/>
          <w:lang w:val="uk-UA"/>
        </w:rPr>
        <w:t xml:space="preserve"> </w:t>
      </w:r>
    </w:p>
    <w:p w:rsidR="003131AB" w:rsidRPr="003D716A" w:rsidRDefault="003131AB" w:rsidP="003131AB">
      <w:pPr>
        <w:widowControl w:val="0"/>
        <w:shd w:val="clear" w:color="auto" w:fill="FFFFFF"/>
        <w:spacing w:before="120" w:line="240" w:lineRule="auto"/>
        <w:ind w:firstLine="709"/>
        <w:rPr>
          <w:rFonts w:ascii="Cambria" w:hAnsi="Cambria"/>
          <w:lang w:val="uk-UA"/>
        </w:rPr>
      </w:pPr>
      <w:r w:rsidRPr="003D716A">
        <w:rPr>
          <w:rFonts w:ascii="Cambria" w:hAnsi="Cambria" w:cstheme="minorHAnsi"/>
          <w:b/>
          <w:bCs/>
          <w:lang w:val="uk-UA"/>
        </w:rPr>
        <w:t xml:space="preserve">Завдання (навчальні цілі) дисципліни: </w:t>
      </w:r>
      <w:r w:rsidRPr="003D716A">
        <w:rPr>
          <w:rFonts w:ascii="Cambria" w:hAnsi="Cambria"/>
          <w:lang w:val="uk-UA"/>
        </w:rPr>
        <w:t xml:space="preserve">сформувати у студентів комплекс </w:t>
      </w:r>
      <w:proofErr w:type="spellStart"/>
      <w:r w:rsidRPr="003D716A">
        <w:rPr>
          <w:rFonts w:ascii="Cambria" w:hAnsi="Cambria"/>
          <w:lang w:val="uk-UA"/>
        </w:rPr>
        <w:t>компете</w:t>
      </w:r>
      <w:r>
        <w:rPr>
          <w:rFonts w:ascii="Cambria" w:hAnsi="Cambria"/>
          <w:lang w:val="uk-UA"/>
        </w:rPr>
        <w:t>нтностей</w:t>
      </w:r>
      <w:proofErr w:type="spellEnd"/>
      <w:r w:rsidRPr="003D716A">
        <w:rPr>
          <w:rFonts w:ascii="Cambria" w:hAnsi="Cambria"/>
          <w:lang w:val="uk-UA"/>
        </w:rPr>
        <w:t xml:space="preserve">, достатніх для початку роботи за фахом на первинних посадах під керівництвом досвідчених професіоналів чи керівників відділів </w:t>
      </w:r>
      <w:r w:rsidRPr="003D716A">
        <w:rPr>
          <w:rFonts w:ascii="Cambria" w:eastAsia="Times New Roman" w:hAnsi="Cambria" w:cs="Arial"/>
          <w:lang w:val="uk-UA" w:eastAsia="ru-RU"/>
        </w:rPr>
        <w:t>у сфері</w:t>
      </w:r>
      <w:r>
        <w:rPr>
          <w:rFonts w:ascii="Cambria" w:eastAsia="Times New Roman" w:hAnsi="Cambria" w:cs="Arial"/>
          <w:lang w:val="uk-UA" w:eastAsia="ru-RU"/>
        </w:rPr>
        <w:t xml:space="preserve"> менеджменту персоналу</w:t>
      </w:r>
      <w:r w:rsidRPr="003D716A">
        <w:rPr>
          <w:rFonts w:ascii="Cambria" w:hAnsi="Cambria"/>
          <w:lang w:val="uk-UA"/>
        </w:rPr>
        <w:t xml:space="preserve">, в системі державного управління, відділів соціального розвитку, </w:t>
      </w:r>
      <w:r w:rsidRPr="003D716A">
        <w:rPr>
          <w:rFonts w:ascii="Cambria" w:eastAsia="Times New Roman" w:hAnsi="Cambria" w:cs="Arial"/>
          <w:lang w:val="uk-UA" w:eastAsia="ru-RU"/>
        </w:rPr>
        <w:t>соціальної та корпоративної відповідальності</w:t>
      </w:r>
      <w:r w:rsidRPr="003D716A">
        <w:rPr>
          <w:rFonts w:ascii="Cambria" w:hAnsi="Cambria"/>
          <w:lang w:val="uk-UA"/>
        </w:rPr>
        <w:t xml:space="preserve">, служби персоналу, економічних відділів з праці і зарплати, нормування праці, охорони та безпеки праці при вирішенні питань оптимізації організації трудової діяльності і </w:t>
      </w:r>
      <w:proofErr w:type="spellStart"/>
      <w:r w:rsidRPr="003D716A">
        <w:rPr>
          <w:rFonts w:ascii="Cambria" w:hAnsi="Cambria"/>
          <w:lang w:val="uk-UA"/>
        </w:rPr>
        <w:t>соціоекономічних</w:t>
      </w:r>
      <w:proofErr w:type="spellEnd"/>
      <w:r w:rsidRPr="003D716A">
        <w:rPr>
          <w:rFonts w:ascii="Cambria" w:hAnsi="Cambria"/>
          <w:lang w:val="uk-UA"/>
        </w:rPr>
        <w:t xml:space="preserve"> відносин на основі соціального аудиту.</w:t>
      </w:r>
    </w:p>
    <w:p w:rsidR="003131AB" w:rsidRDefault="003131AB" w:rsidP="003131AB">
      <w:pPr>
        <w:spacing w:before="120" w:line="240" w:lineRule="auto"/>
        <w:ind w:firstLine="709"/>
        <w:rPr>
          <w:rFonts w:asciiTheme="majorHAnsi" w:hAnsiTheme="majorHAnsi"/>
          <w:lang w:val="uk-UA"/>
        </w:rPr>
      </w:pPr>
      <w:r w:rsidRPr="003D716A">
        <w:rPr>
          <w:rFonts w:asciiTheme="majorHAnsi" w:hAnsiTheme="majorHAnsi"/>
          <w:b/>
          <w:lang w:val="uk-UA"/>
        </w:rPr>
        <w:t>Навчальні завдання дисципліни</w:t>
      </w:r>
      <w:r w:rsidRPr="003D716A">
        <w:rPr>
          <w:rFonts w:asciiTheme="majorHAnsi" w:hAnsiTheme="majorHAnsi"/>
          <w:lang w:val="uk-UA"/>
        </w:rPr>
        <w:t xml:space="preserve"> полягають у формуванні у здобувачів вищої освіти </w:t>
      </w:r>
      <w:proofErr w:type="spellStart"/>
      <w:r w:rsidRPr="00CC0268">
        <w:rPr>
          <w:rFonts w:asciiTheme="majorHAnsi" w:hAnsiTheme="majorHAnsi"/>
          <w:lang w:val="uk-UA"/>
        </w:rPr>
        <w:t>компетентностей</w:t>
      </w:r>
      <w:proofErr w:type="spellEnd"/>
      <w:r w:rsidRPr="00CC0268">
        <w:rPr>
          <w:rFonts w:asciiTheme="majorHAnsi" w:hAnsiTheme="majorHAnsi"/>
          <w:lang w:val="uk-UA"/>
        </w:rPr>
        <w:t xml:space="preserve"> за таким переліком:</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lang w:val="uk-UA" w:eastAsia="uk-UA"/>
        </w:rPr>
      </w:pPr>
      <w:r w:rsidRPr="00DF38BD">
        <w:rPr>
          <w:rFonts w:ascii="Cambria" w:hAnsi="Cambria"/>
          <w:lang w:val="uk-UA" w:eastAsia="uk-UA"/>
        </w:rPr>
        <w:t>Здатність проведення досліджень на відповідному рівні;</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lang w:val="uk-UA" w:eastAsia="uk-UA"/>
        </w:rPr>
      </w:pPr>
      <w:r w:rsidRPr="00DF38BD">
        <w:rPr>
          <w:rFonts w:ascii="Cambria" w:hAnsi="Cambria"/>
          <w:lang w:val="uk-UA" w:eastAsia="uk-UA"/>
        </w:rPr>
        <w:t>Здатність до спілкування з представниками інших професійних груп різного рівня (з експертами інших галузей / видів економічної діяльності) ;</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color w:val="000000"/>
          <w:lang w:val="uk-UA"/>
        </w:rPr>
      </w:pPr>
      <w:r w:rsidRPr="00DF38BD">
        <w:rPr>
          <w:rFonts w:ascii="Cambria" w:hAnsi="Cambria"/>
          <w:lang w:val="uk-UA" w:eastAsia="uk-UA"/>
        </w:rPr>
        <w:t>Навички використання інформаційних та комунікаційних технології;</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rPr>
      </w:pPr>
      <w:r w:rsidRPr="00DF38BD">
        <w:rPr>
          <w:rFonts w:ascii="Cambria" w:hAnsi="Cambria"/>
          <w:color w:val="000000"/>
          <w:lang w:val="uk-UA"/>
        </w:rPr>
        <w:t>Здатність обирати та використовувати концепції, методи та інструментарій менеджменту, у тому числі у відповідності до міжнародних стандартів</w:t>
      </w:r>
      <w:r w:rsidRPr="00DF38BD">
        <w:rPr>
          <w:rFonts w:ascii="Cambria" w:hAnsi="Cambria"/>
          <w:lang w:val="uk-UA" w:eastAsia="uk-UA"/>
        </w:rPr>
        <w:t>;</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rPr>
      </w:pPr>
      <w:r w:rsidRPr="00DF38BD">
        <w:rPr>
          <w:rFonts w:ascii="Cambria" w:hAnsi="Cambria"/>
          <w:color w:val="000000"/>
          <w:lang w:val="uk-UA"/>
        </w:rPr>
        <w:t>Здатність до ефективного використання та розвитку людських ресурсів в організації</w:t>
      </w:r>
      <w:r w:rsidRPr="00DF38BD">
        <w:rPr>
          <w:rFonts w:ascii="Cambria" w:hAnsi="Cambria"/>
          <w:lang w:val="uk-UA" w:eastAsia="uk-UA"/>
        </w:rPr>
        <w:t>;</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rPr>
      </w:pPr>
      <w:r w:rsidRPr="00DF38BD">
        <w:rPr>
          <w:rFonts w:ascii="Cambria" w:hAnsi="Cambria"/>
          <w:color w:val="000000"/>
          <w:lang w:val="uk-UA"/>
        </w:rPr>
        <w:t>Здатність аналізувати й структурувати проблеми організації, ухвалювати управлінські рішення та забезпечувати умови їх реалізації</w:t>
      </w:r>
      <w:r w:rsidRPr="00DF38BD">
        <w:rPr>
          <w:rFonts w:ascii="Cambria" w:hAnsi="Cambria"/>
          <w:lang w:val="uk-UA" w:eastAsia="uk-UA"/>
        </w:rPr>
        <w:t>;</w:t>
      </w:r>
    </w:p>
    <w:p w:rsidR="003131AB" w:rsidRPr="00DF38BD" w:rsidRDefault="003131AB" w:rsidP="00F06534">
      <w:pPr>
        <w:pStyle w:val="a3"/>
        <w:numPr>
          <w:ilvl w:val="0"/>
          <w:numId w:val="15"/>
        </w:numPr>
        <w:tabs>
          <w:tab w:val="left" w:pos="284"/>
          <w:tab w:val="left" w:pos="851"/>
        </w:tabs>
        <w:spacing w:line="240" w:lineRule="auto"/>
        <w:ind w:left="0" w:firstLine="709"/>
        <w:rPr>
          <w:rFonts w:ascii="Cambria" w:hAnsi="Cambria"/>
        </w:rPr>
      </w:pPr>
      <w:r w:rsidRPr="00DF38BD">
        <w:rPr>
          <w:rFonts w:ascii="Cambria" w:hAnsi="Cambria"/>
          <w:lang w:val="uk-UA"/>
        </w:rPr>
        <w:lastRenderedPageBreak/>
        <w:t>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 іміджу та бренду організації.</w:t>
      </w:r>
    </w:p>
    <w:p w:rsidR="003131AB" w:rsidRPr="003A7E69" w:rsidRDefault="003131AB" w:rsidP="003131AB">
      <w:pPr>
        <w:tabs>
          <w:tab w:val="left" w:pos="0"/>
          <w:tab w:val="left" w:pos="1620"/>
        </w:tabs>
        <w:spacing w:before="120" w:line="240" w:lineRule="auto"/>
        <w:ind w:firstLine="709"/>
        <w:rPr>
          <w:rFonts w:ascii="Cambria" w:hAnsi="Cambria" w:cstheme="minorHAnsi"/>
          <w:lang w:val="uk-UA"/>
        </w:rPr>
      </w:pPr>
      <w:r w:rsidRPr="003A7E69">
        <w:rPr>
          <w:rFonts w:ascii="Cambria" w:hAnsi="Cambria" w:cstheme="minorHAnsi"/>
          <w:b/>
          <w:bCs/>
          <w:lang w:val="uk-UA"/>
        </w:rPr>
        <w:t>Предметом дисципліни</w:t>
      </w:r>
      <w:r w:rsidRPr="003A7E69">
        <w:rPr>
          <w:rFonts w:ascii="Cambria" w:hAnsi="Cambria" w:cstheme="minorHAnsi"/>
          <w:lang w:val="uk-UA"/>
        </w:rPr>
        <w:t xml:space="preserve"> є </w:t>
      </w:r>
      <w:proofErr w:type="spellStart"/>
      <w:r w:rsidRPr="003A7E69">
        <w:rPr>
          <w:rFonts w:ascii="Cambria" w:hAnsi="Cambria" w:cstheme="minorHAnsi"/>
          <w:lang w:val="uk-UA"/>
        </w:rPr>
        <w:t>соціоекономічні</w:t>
      </w:r>
      <w:proofErr w:type="spellEnd"/>
      <w:r w:rsidRPr="003A7E69">
        <w:rPr>
          <w:rFonts w:ascii="Cambria" w:hAnsi="Cambria" w:cstheme="minorHAnsi"/>
          <w:lang w:val="uk-UA"/>
        </w:rPr>
        <w:t xml:space="preserve"> відносини</w:t>
      </w:r>
      <w:r w:rsidRPr="003A7E69">
        <w:rPr>
          <w:rFonts w:ascii="Cambria" w:hAnsi="Cambria" w:cstheme="minorHAnsi"/>
          <w:bCs/>
          <w:lang w:val="uk-UA"/>
        </w:rPr>
        <w:t xml:space="preserve"> на </w:t>
      </w:r>
      <w:proofErr w:type="spellStart"/>
      <w:r w:rsidRPr="003A7E69">
        <w:rPr>
          <w:rFonts w:ascii="Cambria" w:hAnsi="Cambria" w:cstheme="minorHAnsi"/>
          <w:bCs/>
          <w:lang w:val="uk-UA"/>
        </w:rPr>
        <w:t>макро</w:t>
      </w:r>
      <w:proofErr w:type="spellEnd"/>
      <w:r>
        <w:rPr>
          <w:rFonts w:ascii="Cambria" w:hAnsi="Cambria" w:cstheme="minorHAnsi"/>
          <w:bCs/>
          <w:lang w:val="uk-UA"/>
        </w:rPr>
        <w:t>-</w:t>
      </w:r>
      <w:r w:rsidRPr="003A7E69">
        <w:rPr>
          <w:rFonts w:ascii="Cambria" w:hAnsi="Cambria" w:cstheme="minorHAnsi"/>
          <w:bCs/>
          <w:lang w:val="uk-UA"/>
        </w:rPr>
        <w:t xml:space="preserve">, </w:t>
      </w:r>
      <w:proofErr w:type="spellStart"/>
      <w:r w:rsidRPr="003A7E69">
        <w:rPr>
          <w:rFonts w:ascii="Cambria" w:hAnsi="Cambria" w:cstheme="minorHAnsi"/>
          <w:bCs/>
          <w:lang w:val="uk-UA"/>
        </w:rPr>
        <w:t>мезо</w:t>
      </w:r>
      <w:proofErr w:type="spellEnd"/>
      <w:r>
        <w:rPr>
          <w:rFonts w:ascii="Cambria" w:hAnsi="Cambria" w:cstheme="minorHAnsi"/>
          <w:bCs/>
          <w:lang w:val="uk-UA"/>
        </w:rPr>
        <w:t>-</w:t>
      </w:r>
      <w:r w:rsidRPr="003A7E69">
        <w:rPr>
          <w:rFonts w:ascii="Cambria" w:hAnsi="Cambria" w:cstheme="minorHAnsi"/>
          <w:bCs/>
          <w:lang w:val="uk-UA"/>
        </w:rPr>
        <w:t xml:space="preserve"> і мікрорівнях</w:t>
      </w:r>
      <w:r w:rsidRPr="003A7E69">
        <w:rPr>
          <w:rFonts w:ascii="Cambria" w:hAnsi="Cambria" w:cstheme="minorHAnsi"/>
          <w:lang w:val="uk-UA"/>
        </w:rPr>
        <w:t>, які інтегруються у суспільні відносини: економічні, соціальні, управлінські, правові, етичні та інші.</w:t>
      </w:r>
    </w:p>
    <w:p w:rsidR="003131AB" w:rsidRPr="00C2652C" w:rsidRDefault="003131AB" w:rsidP="003131AB">
      <w:pPr>
        <w:tabs>
          <w:tab w:val="left" w:pos="0"/>
          <w:tab w:val="left" w:pos="1620"/>
        </w:tabs>
        <w:spacing w:before="120" w:line="240" w:lineRule="auto"/>
        <w:ind w:firstLine="709"/>
        <w:rPr>
          <w:rFonts w:ascii="Cambria" w:hAnsi="Cambria" w:cstheme="minorHAnsi"/>
          <w:b/>
          <w:bCs/>
          <w:iCs/>
          <w:lang w:val="uk-UA"/>
        </w:rPr>
      </w:pPr>
      <w:r w:rsidRPr="00193F00">
        <w:rPr>
          <w:rFonts w:ascii="Cambria" w:hAnsi="Cambria" w:cstheme="minorHAnsi"/>
          <w:b/>
          <w:bCs/>
          <w:iCs/>
          <w:lang w:val="uk-UA"/>
        </w:rPr>
        <w:t>У результаті вивчення навчальної дисципліни студент повинен набути такі результати навчання:</w:t>
      </w:r>
    </w:p>
    <w:p w:rsidR="003131AB" w:rsidRPr="00554566" w:rsidRDefault="003131AB" w:rsidP="00F06534">
      <w:pPr>
        <w:pStyle w:val="a3"/>
        <w:numPr>
          <w:ilvl w:val="0"/>
          <w:numId w:val="3"/>
        </w:numPr>
        <w:tabs>
          <w:tab w:val="left" w:pos="426"/>
          <w:tab w:val="left" w:pos="851"/>
          <w:tab w:val="left" w:pos="993"/>
        </w:tabs>
        <w:suppressAutoHyphens/>
        <w:spacing w:line="240" w:lineRule="auto"/>
        <w:ind w:left="0" w:firstLine="709"/>
        <w:contextualSpacing w:val="0"/>
        <w:rPr>
          <w:rFonts w:ascii="Cambria" w:hAnsi="Cambria" w:cstheme="minorHAnsi"/>
          <w:b/>
          <w:bCs/>
          <w:i/>
          <w:smallCaps/>
          <w:lang w:val="uk-UA"/>
        </w:rPr>
      </w:pPr>
      <w:r w:rsidRPr="00554566">
        <w:rPr>
          <w:rFonts w:ascii="Cambria" w:hAnsi="Cambria" w:cstheme="minorHAnsi"/>
          <w:b/>
          <w:bCs/>
          <w:i/>
          <w:lang w:val="uk-UA" w:eastAsia="ru-RU"/>
        </w:rPr>
        <w:t>Знання:</w:t>
      </w:r>
      <w:r w:rsidRPr="00554566">
        <w:rPr>
          <w:rFonts w:ascii="Cambria" w:hAnsi="Cambria"/>
          <w:i/>
          <w:iCs/>
          <w:lang w:val="uk-UA"/>
        </w:rPr>
        <w:t xml:space="preserve"> основні поняття, сутність, принципи, функції соціального аудиту</w:t>
      </w:r>
      <w:r w:rsidRPr="00554566">
        <w:rPr>
          <w:rFonts w:ascii="Cambria" w:hAnsi="Cambria" w:cstheme="minorHAnsi"/>
          <w:bCs/>
          <w:i/>
          <w:lang w:val="uk-UA"/>
        </w:rPr>
        <w:t xml:space="preserve"> на </w:t>
      </w:r>
      <w:proofErr w:type="spellStart"/>
      <w:r w:rsidRPr="00554566">
        <w:rPr>
          <w:rFonts w:ascii="Cambria" w:hAnsi="Cambria" w:cstheme="minorHAnsi"/>
          <w:bCs/>
          <w:i/>
          <w:lang w:val="uk-UA"/>
        </w:rPr>
        <w:t>макро</w:t>
      </w:r>
      <w:proofErr w:type="spellEnd"/>
      <w:r w:rsidRPr="00554566">
        <w:rPr>
          <w:rFonts w:ascii="Cambria" w:hAnsi="Cambria" w:cstheme="minorHAnsi"/>
          <w:bCs/>
          <w:i/>
          <w:lang w:val="uk-UA"/>
        </w:rPr>
        <w:t xml:space="preserve">-, </w:t>
      </w:r>
      <w:proofErr w:type="spellStart"/>
      <w:r w:rsidRPr="00554566">
        <w:rPr>
          <w:rFonts w:ascii="Cambria" w:hAnsi="Cambria" w:cstheme="minorHAnsi"/>
          <w:bCs/>
          <w:i/>
          <w:lang w:val="uk-UA"/>
        </w:rPr>
        <w:t>мезо</w:t>
      </w:r>
      <w:proofErr w:type="spellEnd"/>
      <w:r w:rsidRPr="00554566">
        <w:rPr>
          <w:rFonts w:ascii="Cambria" w:hAnsi="Cambria" w:cstheme="minorHAnsi"/>
          <w:bCs/>
          <w:i/>
          <w:lang w:val="uk-UA"/>
        </w:rPr>
        <w:t xml:space="preserve">- і мікрорівнях </w:t>
      </w:r>
      <w:proofErr w:type="spellStart"/>
      <w:r w:rsidRPr="00554566">
        <w:rPr>
          <w:rFonts w:ascii="Cambria" w:hAnsi="Cambria" w:cstheme="minorHAnsi"/>
          <w:bCs/>
          <w:i/>
          <w:lang w:val="uk-UA"/>
        </w:rPr>
        <w:t>соціоекономічних</w:t>
      </w:r>
      <w:proofErr w:type="spellEnd"/>
      <w:r w:rsidRPr="00554566">
        <w:rPr>
          <w:rFonts w:ascii="Cambria" w:hAnsi="Cambria" w:cstheme="minorHAnsi"/>
          <w:bCs/>
          <w:i/>
          <w:lang w:val="uk-UA"/>
        </w:rPr>
        <w:t xml:space="preserve"> відносин</w:t>
      </w:r>
      <w:r w:rsidRPr="00554566">
        <w:rPr>
          <w:rFonts w:ascii="Cambria" w:hAnsi="Cambria"/>
          <w:i/>
          <w:iCs/>
          <w:lang w:val="uk-UA"/>
        </w:rPr>
        <w:t>, сутність, послідовність, технології та методи соціального аудиту, к</w:t>
      </w:r>
      <w:r w:rsidRPr="00554566">
        <w:rPr>
          <w:rFonts w:ascii="Cambria" w:hAnsi="Cambria"/>
          <w:i/>
          <w:lang w:val="uk-UA"/>
        </w:rPr>
        <w:t>ритичне осмислення основних моделей соціальних відносин, соціального аудиту та системи соціальних стандартів;</w:t>
      </w:r>
    </w:p>
    <w:p w:rsidR="003131AB" w:rsidRPr="00554566" w:rsidRDefault="003131AB" w:rsidP="00F06534">
      <w:pPr>
        <w:pStyle w:val="a3"/>
        <w:numPr>
          <w:ilvl w:val="0"/>
          <w:numId w:val="3"/>
        </w:numPr>
        <w:tabs>
          <w:tab w:val="left" w:pos="426"/>
          <w:tab w:val="left" w:pos="851"/>
          <w:tab w:val="left" w:pos="993"/>
        </w:tabs>
        <w:suppressAutoHyphens/>
        <w:spacing w:line="240" w:lineRule="auto"/>
        <w:ind w:left="0" w:firstLine="709"/>
        <w:contextualSpacing w:val="0"/>
        <w:rPr>
          <w:rFonts w:ascii="Cambria" w:hAnsi="Cambria" w:cstheme="minorHAnsi"/>
          <w:b/>
          <w:bCs/>
          <w:i/>
          <w:smallCaps/>
          <w:lang w:val="uk-UA"/>
        </w:rPr>
      </w:pPr>
      <w:r w:rsidRPr="00554566">
        <w:rPr>
          <w:rFonts w:ascii="Cambria" w:hAnsi="Cambria" w:cstheme="minorHAnsi"/>
          <w:b/>
          <w:bCs/>
          <w:i/>
          <w:lang w:val="uk-UA" w:eastAsia="ru-RU"/>
        </w:rPr>
        <w:t>Уміння:</w:t>
      </w:r>
      <w:r w:rsidRPr="00554566">
        <w:rPr>
          <w:rFonts w:ascii="Cambria" w:hAnsi="Cambria"/>
          <w:i/>
          <w:lang w:val="uk-UA"/>
        </w:rPr>
        <w:t xml:space="preserve"> </w:t>
      </w:r>
      <w:r w:rsidRPr="00554566">
        <w:rPr>
          <w:rFonts w:ascii="Cambria" w:hAnsi="Cambria" w:cs="Times New Roman"/>
          <w:i/>
          <w:lang w:val="uk-UA"/>
        </w:rPr>
        <w:t>аналізувати соціально-трудові показники на рівні організації,</w:t>
      </w:r>
      <w:r w:rsidRPr="00554566">
        <w:rPr>
          <w:rFonts w:ascii="Cambria" w:hAnsi="Cambria"/>
          <w:i/>
          <w:lang w:val="uk-UA"/>
        </w:rPr>
        <w:t xml:space="preserve"> проводити діагностику та експрес-діагностику системи управління персоналом організації, оцінювати ефективність діяльності організації у соціально-трудовій сфері, проводити аудит продуктивності робочих місць організації, використання робочого часу, організації та нормування праці, формування (укомплектованості) персоналом, аудит розвитку персоналу, аудит наймання та звільнень персоналу, аудит відповідності та ефективності винагород персоналу, аудит охорони праці, проводити стратегічний аудит: планування персоналу та винагород персоналу організації;</w:t>
      </w:r>
    </w:p>
    <w:p w:rsidR="003131AB" w:rsidRPr="00554566" w:rsidRDefault="003131AB" w:rsidP="00F06534">
      <w:pPr>
        <w:pStyle w:val="a3"/>
        <w:numPr>
          <w:ilvl w:val="0"/>
          <w:numId w:val="3"/>
        </w:numPr>
        <w:tabs>
          <w:tab w:val="left" w:pos="426"/>
          <w:tab w:val="left" w:pos="851"/>
          <w:tab w:val="left" w:pos="993"/>
        </w:tabs>
        <w:spacing w:line="240" w:lineRule="auto"/>
        <w:ind w:left="0" w:firstLine="709"/>
        <w:contextualSpacing w:val="0"/>
        <w:rPr>
          <w:rFonts w:ascii="Cambria" w:hAnsi="Cambria" w:cstheme="minorHAnsi"/>
          <w:i/>
          <w:lang w:val="uk-UA" w:eastAsia="ru-RU"/>
        </w:rPr>
      </w:pPr>
      <w:r w:rsidRPr="00554566">
        <w:rPr>
          <w:rFonts w:ascii="Cambria" w:hAnsi="Cambria" w:cstheme="minorHAnsi"/>
          <w:b/>
          <w:bCs/>
          <w:i/>
          <w:lang w:val="uk-UA" w:eastAsia="ru-RU"/>
        </w:rPr>
        <w:t>Комунікація:</w:t>
      </w:r>
      <w:r w:rsidRPr="00554566">
        <w:rPr>
          <w:i/>
          <w:lang w:val="uk-UA"/>
        </w:rPr>
        <w:t xml:space="preserve"> </w:t>
      </w:r>
      <w:r w:rsidRPr="00554566">
        <w:rPr>
          <w:rFonts w:ascii="Cambria" w:hAnsi="Cambria"/>
          <w:i/>
          <w:lang w:val="uk-UA"/>
        </w:rPr>
        <w:t xml:space="preserve">набуття базових навичок практичної роботи по збиранню реальних фактичних матеріалів, їх комплексного аналізу, систематизації та оцінці в частині, що стосується вирішення соціально-трудових проблем в соціальній сфері, в системі державного управління та на рівні </w:t>
      </w:r>
      <w:r>
        <w:rPr>
          <w:rFonts w:ascii="Cambria" w:hAnsi="Cambria"/>
          <w:i/>
          <w:lang w:val="uk-UA"/>
        </w:rPr>
        <w:t>організації;</w:t>
      </w:r>
    </w:p>
    <w:p w:rsidR="003131AB" w:rsidRPr="00C56B87" w:rsidRDefault="003131AB" w:rsidP="00F06534">
      <w:pPr>
        <w:pStyle w:val="a3"/>
        <w:numPr>
          <w:ilvl w:val="0"/>
          <w:numId w:val="3"/>
        </w:numPr>
        <w:shd w:val="clear" w:color="auto" w:fill="FFFFFF"/>
        <w:tabs>
          <w:tab w:val="left" w:pos="426"/>
          <w:tab w:val="left" w:pos="567"/>
          <w:tab w:val="left" w:pos="851"/>
          <w:tab w:val="left" w:pos="993"/>
          <w:tab w:val="left" w:pos="1418"/>
          <w:tab w:val="left" w:pos="6750"/>
        </w:tabs>
        <w:spacing w:line="240" w:lineRule="auto"/>
        <w:ind w:left="0" w:firstLine="709"/>
        <w:contextualSpacing w:val="0"/>
        <w:rPr>
          <w:rFonts w:ascii="Cambria" w:hAnsi="Cambria"/>
          <w:i/>
          <w:lang w:val="uk-UA" w:eastAsia="uk-UA"/>
        </w:rPr>
      </w:pPr>
      <w:r w:rsidRPr="00554566">
        <w:rPr>
          <w:rFonts w:ascii="Cambria" w:hAnsi="Cambria" w:cstheme="minorHAnsi"/>
          <w:b/>
          <w:bCs/>
          <w:i/>
          <w:lang w:val="uk-UA" w:eastAsia="ru-RU"/>
        </w:rPr>
        <w:t xml:space="preserve">Автономність та відповідальність: </w:t>
      </w:r>
      <w:r w:rsidRPr="00554566">
        <w:rPr>
          <w:rFonts w:ascii="Cambria" w:hAnsi="Cambria" w:cstheme="minorHAnsi"/>
          <w:bCs/>
          <w:i/>
          <w:lang w:val="uk-UA" w:eastAsia="ru-RU"/>
        </w:rPr>
        <w:t xml:space="preserve">здатність самостійно </w:t>
      </w:r>
      <w:r w:rsidRPr="00554566">
        <w:rPr>
          <w:rFonts w:ascii="Cambria" w:hAnsi="Cambria"/>
          <w:i/>
          <w:lang w:val="uk-UA" w:eastAsia="uk-UA"/>
        </w:rPr>
        <w:t xml:space="preserve">визначати потенційні місця підвищення ефективності діяльності </w:t>
      </w:r>
      <w:r w:rsidRPr="00554566">
        <w:rPr>
          <w:rFonts w:ascii="Cambria" w:hAnsi="Cambria" w:cstheme="minorHAnsi"/>
          <w:bCs/>
          <w:i/>
          <w:lang w:val="uk-UA"/>
        </w:rPr>
        <w:t xml:space="preserve">на </w:t>
      </w:r>
      <w:proofErr w:type="spellStart"/>
      <w:r w:rsidRPr="00554566">
        <w:rPr>
          <w:rFonts w:ascii="Cambria" w:hAnsi="Cambria" w:cstheme="minorHAnsi"/>
          <w:bCs/>
          <w:i/>
          <w:lang w:val="uk-UA"/>
        </w:rPr>
        <w:t>макро</w:t>
      </w:r>
      <w:proofErr w:type="spellEnd"/>
      <w:r w:rsidRPr="00554566">
        <w:rPr>
          <w:rFonts w:ascii="Cambria" w:hAnsi="Cambria" w:cstheme="minorHAnsi"/>
          <w:bCs/>
          <w:i/>
          <w:lang w:val="uk-UA"/>
        </w:rPr>
        <w:t xml:space="preserve">-, </w:t>
      </w:r>
      <w:proofErr w:type="spellStart"/>
      <w:r w:rsidRPr="00554566">
        <w:rPr>
          <w:rFonts w:ascii="Cambria" w:hAnsi="Cambria" w:cstheme="minorHAnsi"/>
          <w:bCs/>
          <w:i/>
          <w:lang w:val="uk-UA"/>
        </w:rPr>
        <w:t>мезо</w:t>
      </w:r>
      <w:proofErr w:type="spellEnd"/>
      <w:r w:rsidRPr="00554566">
        <w:rPr>
          <w:rFonts w:ascii="Cambria" w:hAnsi="Cambria" w:cstheme="minorHAnsi"/>
          <w:bCs/>
          <w:i/>
          <w:lang w:val="uk-UA"/>
        </w:rPr>
        <w:t xml:space="preserve">- і мікрорівнях </w:t>
      </w:r>
      <w:proofErr w:type="spellStart"/>
      <w:r w:rsidRPr="00554566">
        <w:rPr>
          <w:rFonts w:ascii="Cambria" w:hAnsi="Cambria" w:cstheme="minorHAnsi"/>
          <w:bCs/>
          <w:i/>
          <w:lang w:val="uk-UA"/>
        </w:rPr>
        <w:t>соціоекономічних</w:t>
      </w:r>
      <w:proofErr w:type="spellEnd"/>
      <w:r w:rsidRPr="00554566">
        <w:rPr>
          <w:rFonts w:ascii="Cambria" w:hAnsi="Cambria" w:cstheme="minorHAnsi"/>
          <w:bCs/>
          <w:i/>
          <w:lang w:val="uk-UA"/>
        </w:rPr>
        <w:t xml:space="preserve"> відносин</w:t>
      </w:r>
      <w:r w:rsidRPr="00554566">
        <w:rPr>
          <w:rFonts w:ascii="Cambria" w:hAnsi="Cambria"/>
          <w:i/>
          <w:lang w:val="uk-UA" w:eastAsia="uk-UA"/>
        </w:rPr>
        <w:t xml:space="preserve"> за допомогою посилення практики управління на основі соціального аудиту; забезпечувати керівництво вищого рівня схемою</w:t>
      </w:r>
      <w:r w:rsidRPr="00C56B87">
        <w:rPr>
          <w:rFonts w:ascii="Cambria" w:hAnsi="Cambria"/>
          <w:i/>
          <w:lang w:val="uk-UA" w:eastAsia="uk-UA"/>
        </w:rPr>
        <w:t xml:space="preserve"> для аналізу і оцінки ефективності соці</w:t>
      </w:r>
      <w:r>
        <w:rPr>
          <w:rFonts w:ascii="Cambria" w:hAnsi="Cambria"/>
          <w:i/>
          <w:lang w:val="uk-UA" w:eastAsia="uk-UA"/>
        </w:rPr>
        <w:t>ально-трудової</w:t>
      </w:r>
      <w:r w:rsidRPr="00C56B87">
        <w:rPr>
          <w:rFonts w:ascii="Cambria" w:hAnsi="Cambria"/>
          <w:i/>
          <w:lang w:val="uk-UA" w:eastAsia="uk-UA"/>
        </w:rPr>
        <w:t xml:space="preserve"> сфери організації</w:t>
      </w:r>
      <w:r>
        <w:rPr>
          <w:rFonts w:ascii="Cambria" w:hAnsi="Cambria"/>
          <w:i/>
          <w:lang w:val="uk-UA" w:eastAsia="uk-UA"/>
        </w:rPr>
        <w:t>;</w:t>
      </w:r>
      <w:r w:rsidRPr="00C56B87">
        <w:rPr>
          <w:rFonts w:ascii="Cambria" w:hAnsi="Cambria"/>
          <w:i/>
          <w:lang w:val="uk-UA" w:eastAsia="uk-UA"/>
        </w:rPr>
        <w:t xml:space="preserve"> забезпечувати керівництво функціональних підрозділів аналітичною основою для аналізу сильних і слабких сторін роботи відповідної служби у соці</w:t>
      </w:r>
      <w:r>
        <w:rPr>
          <w:rFonts w:ascii="Cambria" w:hAnsi="Cambria"/>
          <w:i/>
          <w:lang w:val="uk-UA" w:eastAsia="uk-UA"/>
        </w:rPr>
        <w:t>ально-трудовій</w:t>
      </w:r>
      <w:r w:rsidRPr="00C56B87">
        <w:rPr>
          <w:rFonts w:ascii="Cambria" w:hAnsi="Cambria"/>
          <w:i/>
          <w:lang w:val="uk-UA" w:eastAsia="uk-UA"/>
        </w:rPr>
        <w:t xml:space="preserve"> сфері</w:t>
      </w:r>
      <w:r>
        <w:rPr>
          <w:rFonts w:ascii="Cambria" w:hAnsi="Cambria"/>
          <w:i/>
          <w:lang w:val="uk-UA" w:eastAsia="uk-UA"/>
        </w:rPr>
        <w:t xml:space="preserve"> та</w:t>
      </w:r>
      <w:r w:rsidRPr="00C56B87">
        <w:rPr>
          <w:rFonts w:ascii="Cambria" w:hAnsi="Cambria"/>
          <w:i/>
          <w:lang w:val="uk-UA" w:eastAsia="uk-UA"/>
        </w:rPr>
        <w:t xml:space="preserve"> інформацією, необхідною для оптимізації управління</w:t>
      </w:r>
      <w:r>
        <w:rPr>
          <w:rFonts w:ascii="Cambria" w:hAnsi="Cambria"/>
          <w:i/>
          <w:lang w:val="uk-UA" w:eastAsia="uk-UA"/>
        </w:rPr>
        <w:t>;</w:t>
      </w:r>
      <w:r w:rsidRPr="00C56B87">
        <w:rPr>
          <w:rFonts w:ascii="Cambria" w:hAnsi="Cambria"/>
          <w:i/>
          <w:lang w:val="uk-UA" w:eastAsia="uk-UA"/>
        </w:rPr>
        <w:t xml:space="preserve"> консультувати функціональне керівництво щодо вирішення соці</w:t>
      </w:r>
      <w:r>
        <w:rPr>
          <w:rFonts w:ascii="Cambria" w:hAnsi="Cambria"/>
          <w:i/>
          <w:lang w:val="uk-UA" w:eastAsia="uk-UA"/>
        </w:rPr>
        <w:t>ально-трудових</w:t>
      </w:r>
      <w:r w:rsidRPr="00C56B87">
        <w:rPr>
          <w:rFonts w:ascii="Cambria" w:hAnsi="Cambria"/>
          <w:i/>
          <w:lang w:val="uk-UA" w:eastAsia="uk-UA"/>
        </w:rPr>
        <w:t xml:space="preserve"> проблем та ефективності управління організацією у соці</w:t>
      </w:r>
      <w:r>
        <w:rPr>
          <w:rFonts w:ascii="Cambria" w:hAnsi="Cambria"/>
          <w:i/>
          <w:lang w:val="uk-UA" w:eastAsia="uk-UA"/>
        </w:rPr>
        <w:t>ально-трудовій</w:t>
      </w:r>
      <w:r w:rsidRPr="00C56B87">
        <w:rPr>
          <w:rFonts w:ascii="Cambria" w:hAnsi="Cambria"/>
          <w:i/>
          <w:lang w:val="uk-UA" w:eastAsia="uk-UA"/>
        </w:rPr>
        <w:t xml:space="preserve"> сфері; забезпечувати функціональне керівництво інформацією, отримано</w:t>
      </w:r>
      <w:r>
        <w:rPr>
          <w:rFonts w:ascii="Cambria" w:hAnsi="Cambria"/>
          <w:i/>
          <w:lang w:val="uk-UA" w:eastAsia="uk-UA"/>
        </w:rPr>
        <w:t>ю</w:t>
      </w:r>
      <w:r w:rsidRPr="00C56B87">
        <w:rPr>
          <w:rFonts w:ascii="Cambria" w:hAnsi="Cambria"/>
          <w:i/>
          <w:lang w:val="uk-UA" w:eastAsia="uk-UA"/>
        </w:rPr>
        <w:t xml:space="preserve"> за результатами соціального аудиту, що демонструє іншим частинам організації користь ефективних процедур управління на його основі.</w:t>
      </w:r>
    </w:p>
    <w:p w:rsidR="003131AB" w:rsidRDefault="003131AB" w:rsidP="003131AB">
      <w:pPr>
        <w:spacing w:before="120" w:line="240" w:lineRule="auto"/>
        <w:ind w:firstLine="709"/>
        <w:rPr>
          <w:rFonts w:ascii="Cambria" w:hAnsi="Cambria" w:cstheme="minorHAnsi"/>
          <w:lang w:val="uk-UA"/>
        </w:rPr>
      </w:pPr>
      <w:r w:rsidRPr="00554566">
        <w:rPr>
          <w:rFonts w:ascii="Cambria" w:hAnsi="Cambria" w:cstheme="minorHAnsi"/>
          <w:bCs/>
          <w:lang w:val="uk-UA"/>
        </w:rPr>
        <w:t xml:space="preserve">Вивчення навчальної </w:t>
      </w:r>
      <w:r w:rsidRPr="008039A9">
        <w:rPr>
          <w:rFonts w:ascii="Cambria" w:hAnsi="Cambria" w:cstheme="minorHAnsi"/>
          <w:bCs/>
          <w:lang w:val="uk-UA"/>
        </w:rPr>
        <w:t xml:space="preserve">дисципліни передбачає формування та розвиток у студентів </w:t>
      </w:r>
      <w:proofErr w:type="spellStart"/>
      <w:r w:rsidRPr="008039A9">
        <w:rPr>
          <w:rFonts w:ascii="Cambria" w:hAnsi="Cambria" w:cstheme="minorHAnsi"/>
          <w:bCs/>
          <w:lang w:val="uk-UA"/>
        </w:rPr>
        <w:t>компетентностей</w:t>
      </w:r>
      <w:proofErr w:type="spellEnd"/>
      <w:r w:rsidRPr="008039A9">
        <w:rPr>
          <w:rFonts w:ascii="Cambria" w:hAnsi="Cambria" w:cstheme="minorHAnsi"/>
          <w:bCs/>
          <w:lang w:val="uk-UA"/>
        </w:rPr>
        <w:t xml:space="preserve"> та програмних результатів навчання відповідно до освітньо-професійної програми «</w:t>
      </w:r>
      <w:r w:rsidRPr="008039A9">
        <w:rPr>
          <w:rFonts w:ascii="Cambria" w:hAnsi="Cambria"/>
          <w:lang w:val="uk-UA"/>
        </w:rPr>
        <w:t xml:space="preserve">Менеджмент </w:t>
      </w:r>
      <w:r>
        <w:rPr>
          <w:rFonts w:ascii="Cambria" w:hAnsi="Cambria"/>
          <w:lang w:val="uk-UA"/>
        </w:rPr>
        <w:t>персоналу</w:t>
      </w:r>
      <w:r w:rsidRPr="008039A9">
        <w:rPr>
          <w:rFonts w:ascii="Cambria" w:hAnsi="Cambria"/>
          <w:lang w:val="uk-UA"/>
        </w:rPr>
        <w:t>»</w:t>
      </w:r>
      <w:r>
        <w:rPr>
          <w:rFonts w:ascii="Cambria" w:hAnsi="Cambria" w:cstheme="minorHAnsi"/>
          <w:lang w:val="uk-UA"/>
        </w:rPr>
        <w:t xml:space="preserve">. </w:t>
      </w:r>
    </w:p>
    <w:p w:rsidR="003131AB" w:rsidRDefault="003131AB" w:rsidP="003131AB">
      <w:pPr>
        <w:spacing w:before="120" w:line="240" w:lineRule="auto"/>
        <w:ind w:firstLine="709"/>
        <w:rPr>
          <w:rFonts w:asciiTheme="majorHAnsi" w:hAnsiTheme="majorHAnsi"/>
          <w:lang w:val="uk-UA"/>
        </w:rPr>
      </w:pPr>
      <w:r>
        <w:rPr>
          <w:rFonts w:ascii="Cambria" w:hAnsi="Cambria" w:cstheme="minorHAnsi"/>
          <w:lang w:val="uk-UA"/>
        </w:rPr>
        <w:t>І</w:t>
      </w:r>
      <w:r w:rsidRPr="008039A9">
        <w:rPr>
          <w:rFonts w:asciiTheme="majorHAnsi" w:hAnsiTheme="majorHAnsi"/>
          <w:lang w:val="uk-UA"/>
        </w:rPr>
        <w:t xml:space="preserve">нформація про компетентності та відповідні їм програмні результати навчання за освітньою програмою та результати навчання за дисципліною </w:t>
      </w:r>
      <w:r w:rsidRPr="001D7615">
        <w:rPr>
          <w:rFonts w:ascii="Cambria" w:hAnsi="Cambria" w:cstheme="minorHAnsi"/>
          <w:lang w:val="uk-UA"/>
        </w:rPr>
        <w:t xml:space="preserve">«Тренінг-курс «Соціальний аудит» </w:t>
      </w:r>
      <w:r>
        <w:rPr>
          <w:rFonts w:asciiTheme="majorHAnsi" w:hAnsiTheme="majorHAnsi"/>
          <w:lang w:val="uk-UA"/>
        </w:rPr>
        <w:t>представлена</w:t>
      </w:r>
      <w:r w:rsidRPr="001D7615">
        <w:rPr>
          <w:rFonts w:asciiTheme="majorHAnsi" w:hAnsiTheme="majorHAnsi"/>
          <w:lang w:val="uk-UA"/>
        </w:rPr>
        <w:t xml:space="preserve"> у табл. 1.</w:t>
      </w:r>
    </w:p>
    <w:p w:rsidR="003131AB" w:rsidRDefault="003131AB" w:rsidP="003131AB">
      <w:pPr>
        <w:rPr>
          <w:rFonts w:asciiTheme="majorHAnsi" w:hAnsiTheme="majorHAnsi"/>
          <w:lang w:val="uk-UA"/>
        </w:rPr>
      </w:pPr>
      <w:r>
        <w:rPr>
          <w:rFonts w:asciiTheme="majorHAnsi" w:hAnsiTheme="majorHAnsi"/>
          <w:lang w:val="uk-UA"/>
        </w:rPr>
        <w:br w:type="page"/>
      </w:r>
    </w:p>
    <w:p w:rsidR="003131AB" w:rsidRPr="008039A9" w:rsidRDefault="003131AB" w:rsidP="003131AB">
      <w:pPr>
        <w:spacing w:before="120" w:line="240" w:lineRule="auto"/>
        <w:ind w:firstLine="709"/>
        <w:jc w:val="right"/>
        <w:rPr>
          <w:rFonts w:ascii="Cambria" w:hAnsi="Cambria" w:cstheme="minorHAnsi"/>
          <w:i/>
          <w:iCs/>
          <w:lang w:val="uk-UA"/>
        </w:rPr>
      </w:pPr>
      <w:r w:rsidRPr="008039A9">
        <w:rPr>
          <w:rFonts w:ascii="Cambria" w:hAnsi="Cambria" w:cstheme="minorHAnsi"/>
          <w:i/>
          <w:iCs/>
          <w:lang w:val="uk-UA"/>
        </w:rPr>
        <w:lastRenderedPageBreak/>
        <w:t>Таблиця 1</w:t>
      </w:r>
    </w:p>
    <w:p w:rsidR="003131AB" w:rsidRPr="003D716A" w:rsidRDefault="003131AB" w:rsidP="003131AB">
      <w:pPr>
        <w:spacing w:line="240" w:lineRule="auto"/>
        <w:ind w:firstLine="0"/>
        <w:jc w:val="center"/>
        <w:rPr>
          <w:rFonts w:ascii="Cambria" w:hAnsi="Cambria" w:cstheme="minorHAnsi"/>
          <w:b/>
          <w:bCs/>
          <w:lang w:val="uk-UA"/>
        </w:rPr>
      </w:pPr>
      <w:r w:rsidRPr="008039A9">
        <w:rPr>
          <w:rFonts w:ascii="Cambria" w:hAnsi="Cambria" w:cstheme="minorHAnsi"/>
          <w:b/>
          <w:bCs/>
          <w:lang w:val="uk-UA"/>
        </w:rPr>
        <w:t xml:space="preserve">Матриця </w:t>
      </w:r>
      <w:proofErr w:type="spellStart"/>
      <w:r w:rsidRPr="008039A9">
        <w:rPr>
          <w:rFonts w:ascii="Cambria" w:hAnsi="Cambria" w:cstheme="minorHAnsi"/>
          <w:b/>
          <w:bCs/>
          <w:lang w:val="uk-UA"/>
        </w:rPr>
        <w:t>компетентностей</w:t>
      </w:r>
      <w:proofErr w:type="spellEnd"/>
      <w:r w:rsidRPr="008039A9">
        <w:rPr>
          <w:rFonts w:ascii="Cambria" w:hAnsi="Cambria" w:cstheme="minorHAnsi"/>
          <w:b/>
          <w:bCs/>
          <w:lang w:val="uk-UA"/>
        </w:rPr>
        <w:t xml:space="preserve"> та програмних результатів навчання, які формуються під час вивчення навчальної дисципліни «Тренінг</w:t>
      </w:r>
      <w:r w:rsidRPr="003D716A">
        <w:rPr>
          <w:rFonts w:ascii="Cambria" w:hAnsi="Cambria" w:cstheme="minorHAnsi"/>
          <w:b/>
          <w:bCs/>
          <w:lang w:val="uk-UA"/>
        </w:rPr>
        <w:t>-курс «Соціальний аудит» у відповідності до освітньо-професійної програми «</w:t>
      </w:r>
      <w:r w:rsidRPr="003D716A">
        <w:rPr>
          <w:rFonts w:ascii="Cambria" w:hAnsi="Cambria" w:cstheme="minorHAnsi"/>
          <w:b/>
          <w:lang w:val="uk-UA"/>
        </w:rPr>
        <w:t>Менеджмент соціальної сфери</w:t>
      </w:r>
      <w:r w:rsidRPr="003D716A">
        <w:rPr>
          <w:rFonts w:ascii="Cambria" w:hAnsi="Cambria" w:cstheme="minorHAnsi"/>
          <w:b/>
          <w:bCs/>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7"/>
        <w:gridCol w:w="3501"/>
        <w:gridCol w:w="1270"/>
        <w:gridCol w:w="3583"/>
      </w:tblGrid>
      <w:tr w:rsidR="003131AB" w:rsidRPr="00E958A3" w:rsidTr="007572FF">
        <w:trPr>
          <w:trHeight w:val="751"/>
          <w:jc w:val="center"/>
        </w:trPr>
        <w:tc>
          <w:tcPr>
            <w:tcW w:w="636" w:type="pct"/>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 xml:space="preserve">Шифр </w:t>
            </w:r>
          </w:p>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proofErr w:type="spellStart"/>
            <w:r w:rsidRPr="00E958A3">
              <w:rPr>
                <w:rFonts w:ascii="Cambria" w:hAnsi="Cambria" w:cstheme="minorHAnsi"/>
                <w:b/>
                <w:bCs/>
                <w:color w:val="000000" w:themeColor="text1"/>
                <w:sz w:val="20"/>
                <w:szCs w:val="20"/>
                <w:lang w:val="uk-UA"/>
              </w:rPr>
              <w:t>компетен-тності</w:t>
            </w:r>
            <w:proofErr w:type="spellEnd"/>
          </w:p>
        </w:tc>
        <w:tc>
          <w:tcPr>
            <w:tcW w:w="1829" w:type="pct"/>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p>
          <w:p w:rsidR="003131AB" w:rsidRPr="00E958A3" w:rsidRDefault="003131AB" w:rsidP="007572FF">
            <w:pPr>
              <w:spacing w:line="240" w:lineRule="auto"/>
              <w:ind w:firstLine="0"/>
              <w:jc w:val="center"/>
              <w:rPr>
                <w:rFonts w:ascii="Cambria" w:hAnsi="Cambria" w:cstheme="minorHAnsi"/>
                <w:b/>
                <w:bCs/>
                <w:color w:val="000000" w:themeColor="text1"/>
                <w:sz w:val="20"/>
                <w:szCs w:val="20"/>
              </w:rPr>
            </w:pPr>
            <w:r w:rsidRPr="00E958A3">
              <w:rPr>
                <w:rFonts w:ascii="Cambria" w:hAnsi="Cambria" w:cstheme="minorHAnsi"/>
                <w:b/>
                <w:bCs/>
                <w:color w:val="000000" w:themeColor="text1"/>
                <w:sz w:val="20"/>
                <w:szCs w:val="20"/>
                <w:lang w:val="uk-UA"/>
              </w:rPr>
              <w:t>Компетентності</w:t>
            </w:r>
          </w:p>
        </w:tc>
        <w:tc>
          <w:tcPr>
            <w:tcW w:w="663" w:type="pct"/>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 xml:space="preserve">Шифр </w:t>
            </w:r>
          </w:p>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18"/>
                <w:szCs w:val="18"/>
                <w:lang w:val="uk-UA"/>
              </w:rPr>
              <w:t>програмних результатів</w:t>
            </w:r>
          </w:p>
        </w:tc>
        <w:tc>
          <w:tcPr>
            <w:tcW w:w="1872" w:type="pct"/>
            <w:vAlign w:val="center"/>
          </w:tcPr>
          <w:p w:rsidR="003131AB" w:rsidRPr="00E958A3" w:rsidRDefault="003131AB" w:rsidP="007572FF">
            <w:pPr>
              <w:spacing w:line="240" w:lineRule="auto"/>
              <w:ind w:firstLine="0"/>
              <w:jc w:val="center"/>
              <w:rPr>
                <w:rFonts w:ascii="Cambria" w:hAnsi="Cambria" w:cstheme="minorHAnsi"/>
                <w:color w:val="000000" w:themeColor="text1"/>
                <w:sz w:val="20"/>
                <w:szCs w:val="20"/>
                <w:lang w:val="uk-UA"/>
              </w:rPr>
            </w:pPr>
            <w:r w:rsidRPr="00E958A3">
              <w:rPr>
                <w:rFonts w:ascii="Cambria" w:hAnsi="Cambria" w:cstheme="minorHAnsi"/>
                <w:b/>
                <w:bCs/>
                <w:color w:val="000000" w:themeColor="text1"/>
                <w:sz w:val="20"/>
                <w:szCs w:val="20"/>
                <w:lang w:val="uk-UA"/>
              </w:rPr>
              <w:t>Програмні результати навчання</w:t>
            </w:r>
          </w:p>
        </w:tc>
      </w:tr>
      <w:tr w:rsidR="003131AB" w:rsidRPr="00E958A3" w:rsidTr="007572FF">
        <w:trPr>
          <w:trHeight w:val="271"/>
          <w:jc w:val="center"/>
        </w:trPr>
        <w:tc>
          <w:tcPr>
            <w:tcW w:w="2465" w:type="pct"/>
            <w:gridSpan w:val="2"/>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r w:rsidRPr="00E958A3">
              <w:rPr>
                <w:rFonts w:ascii="Cambria" w:hAnsi="Cambria" w:cstheme="minorHAnsi"/>
                <w:b/>
                <w:bCs/>
                <w:color w:val="000000" w:themeColor="text1"/>
                <w:sz w:val="20"/>
                <w:szCs w:val="20"/>
                <w:lang w:val="uk-UA"/>
              </w:rPr>
              <w:t>Загальні компетентності (ЗК)</w:t>
            </w:r>
          </w:p>
        </w:tc>
        <w:tc>
          <w:tcPr>
            <w:tcW w:w="663" w:type="pct"/>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p>
        </w:tc>
        <w:tc>
          <w:tcPr>
            <w:tcW w:w="1872" w:type="pct"/>
          </w:tcPr>
          <w:p w:rsidR="003131AB" w:rsidRPr="00E958A3" w:rsidRDefault="003131AB" w:rsidP="007572FF">
            <w:pPr>
              <w:spacing w:line="240" w:lineRule="auto"/>
              <w:ind w:firstLine="0"/>
              <w:jc w:val="center"/>
              <w:rPr>
                <w:rFonts w:ascii="Cambria" w:hAnsi="Cambria" w:cstheme="minorHAnsi"/>
                <w:b/>
                <w:bCs/>
                <w:color w:val="000000" w:themeColor="text1"/>
                <w:sz w:val="20"/>
                <w:szCs w:val="20"/>
                <w:lang w:val="uk-UA"/>
              </w:rPr>
            </w:pPr>
          </w:p>
        </w:tc>
      </w:tr>
      <w:tr w:rsidR="003131AB" w:rsidRPr="00E958A3" w:rsidTr="007572FF">
        <w:trPr>
          <w:trHeight w:val="20"/>
          <w:jc w:val="center"/>
        </w:trPr>
        <w:tc>
          <w:tcPr>
            <w:tcW w:w="636" w:type="pct"/>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r>
              <w:rPr>
                <w:rFonts w:ascii="Cambria" w:hAnsi="Cambria" w:cstheme="minorHAnsi"/>
                <w:color w:val="000000" w:themeColor="text1"/>
                <w:sz w:val="20"/>
                <w:szCs w:val="20"/>
                <w:lang w:val="uk-UA"/>
              </w:rPr>
              <w:t>ЗК 01</w:t>
            </w:r>
          </w:p>
        </w:tc>
        <w:tc>
          <w:tcPr>
            <w:tcW w:w="1829" w:type="pct"/>
          </w:tcPr>
          <w:p w:rsidR="003131AB" w:rsidRPr="004009B6" w:rsidRDefault="003131AB" w:rsidP="007572FF">
            <w:pPr>
              <w:tabs>
                <w:tab w:val="left" w:pos="851"/>
              </w:tabs>
              <w:spacing w:line="240" w:lineRule="auto"/>
              <w:ind w:firstLine="0"/>
              <w:rPr>
                <w:rFonts w:ascii="Cambria" w:hAnsi="Cambria" w:cstheme="minorHAnsi"/>
                <w:color w:val="000000" w:themeColor="text1"/>
                <w:sz w:val="20"/>
                <w:szCs w:val="20"/>
              </w:rPr>
            </w:pPr>
            <w:r w:rsidRPr="004009B6">
              <w:rPr>
                <w:rFonts w:ascii="Cambria" w:hAnsi="Cambria"/>
                <w:sz w:val="20"/>
                <w:szCs w:val="20"/>
                <w:lang w:val="uk-UA" w:eastAsia="uk-UA"/>
              </w:rPr>
              <w:t>Здатність проведення досліджень на відповідному рівні</w:t>
            </w:r>
          </w:p>
        </w:tc>
        <w:tc>
          <w:tcPr>
            <w:tcW w:w="663" w:type="pct"/>
            <w:vMerge w:val="restar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ПРН 0</w:t>
            </w:r>
            <w:r>
              <w:rPr>
                <w:rFonts w:ascii="Cambria" w:hAnsi="Cambria" w:cstheme="minorHAnsi"/>
                <w:color w:val="000000" w:themeColor="text1"/>
                <w:sz w:val="20"/>
                <w:szCs w:val="20"/>
                <w:lang w:val="uk-UA"/>
              </w:rPr>
              <w:t>1</w:t>
            </w:r>
          </w:p>
        </w:tc>
        <w:tc>
          <w:tcPr>
            <w:tcW w:w="1872" w:type="pct"/>
            <w:vMerge w:val="restart"/>
          </w:tcPr>
          <w:p w:rsidR="003131AB" w:rsidRPr="00212194" w:rsidRDefault="003131AB" w:rsidP="007572FF">
            <w:pPr>
              <w:autoSpaceDE w:val="0"/>
              <w:spacing w:line="240" w:lineRule="auto"/>
              <w:ind w:firstLine="0"/>
              <w:rPr>
                <w:rFonts w:ascii="Cambria" w:hAnsi="Cambria" w:cstheme="minorHAnsi"/>
                <w:b/>
                <w:bCs/>
                <w:color w:val="000000" w:themeColor="text1"/>
                <w:sz w:val="20"/>
                <w:szCs w:val="20"/>
                <w:lang w:val="uk-UA"/>
              </w:rPr>
            </w:pPr>
            <w:r w:rsidRPr="00212194">
              <w:rPr>
                <w:rFonts w:ascii="Cambria" w:hAnsi="Cambria"/>
                <w:sz w:val="20"/>
                <w:szCs w:val="20"/>
                <w:lang w:val="uk-UA"/>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3131AB" w:rsidRPr="00E958A3" w:rsidTr="007572FF">
        <w:trPr>
          <w:trHeight w:val="271"/>
          <w:jc w:val="center"/>
        </w:trPr>
        <w:tc>
          <w:tcPr>
            <w:tcW w:w="636" w:type="pct"/>
            <w:vMerge w:val="restart"/>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r w:rsidRPr="006C0EB6">
              <w:rPr>
                <w:rFonts w:ascii="Cambria" w:hAnsi="Cambria" w:cstheme="minorHAnsi"/>
                <w:color w:val="000000" w:themeColor="text1"/>
                <w:sz w:val="20"/>
                <w:szCs w:val="20"/>
                <w:lang w:val="uk-UA"/>
              </w:rPr>
              <w:t>ЗК 0</w:t>
            </w:r>
            <w:r>
              <w:rPr>
                <w:rFonts w:ascii="Cambria" w:hAnsi="Cambria" w:cstheme="minorHAnsi"/>
                <w:color w:val="000000" w:themeColor="text1"/>
                <w:sz w:val="20"/>
                <w:szCs w:val="20"/>
                <w:lang w:val="uk-UA"/>
              </w:rPr>
              <w:t>2</w:t>
            </w:r>
          </w:p>
        </w:tc>
        <w:tc>
          <w:tcPr>
            <w:tcW w:w="1829" w:type="pct"/>
            <w:vMerge w:val="restart"/>
          </w:tcPr>
          <w:p w:rsidR="003131AB" w:rsidRPr="006C0EB6" w:rsidRDefault="003131AB" w:rsidP="007572FF">
            <w:pPr>
              <w:tabs>
                <w:tab w:val="left" w:pos="851"/>
              </w:tabs>
              <w:spacing w:line="240" w:lineRule="auto"/>
              <w:ind w:firstLine="0"/>
              <w:rPr>
                <w:rFonts w:ascii="Cambria" w:hAnsi="Cambria"/>
                <w:color w:val="000000" w:themeColor="text1"/>
                <w:sz w:val="20"/>
                <w:szCs w:val="20"/>
                <w:lang w:val="uk-UA"/>
              </w:rPr>
            </w:pPr>
            <w:r w:rsidRPr="004009B6">
              <w:rPr>
                <w:rFonts w:ascii="Cambria" w:hAnsi="Cambria"/>
                <w:sz w:val="20"/>
                <w:szCs w:val="20"/>
                <w:lang w:val="uk-UA" w:eastAsia="uk-UA"/>
              </w:rPr>
              <w:t>Здатність до спілкування з представниками інших професійних груп різного рівня (з експертами інших галузей / видів економічної діяльності)</w:t>
            </w:r>
          </w:p>
        </w:tc>
        <w:tc>
          <w:tcPr>
            <w:tcW w:w="663" w:type="pct"/>
            <w:vMerge/>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p>
        </w:tc>
        <w:tc>
          <w:tcPr>
            <w:tcW w:w="1872" w:type="pct"/>
            <w:vMerge/>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p>
        </w:tc>
      </w:tr>
      <w:tr w:rsidR="003131AB" w:rsidRPr="00E958A3" w:rsidTr="007572FF">
        <w:trPr>
          <w:trHeight w:val="234"/>
          <w:jc w:val="center"/>
        </w:trPr>
        <w:tc>
          <w:tcPr>
            <w:tcW w:w="636" w:type="pct"/>
            <w:vMerge/>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p>
        </w:tc>
        <w:tc>
          <w:tcPr>
            <w:tcW w:w="1829" w:type="pct"/>
            <w:vMerge/>
          </w:tcPr>
          <w:p w:rsidR="003131AB" w:rsidRPr="006C0EB6" w:rsidRDefault="003131AB" w:rsidP="007572FF">
            <w:pPr>
              <w:autoSpaceDE w:val="0"/>
              <w:spacing w:line="240" w:lineRule="auto"/>
              <w:ind w:firstLine="0"/>
              <w:jc w:val="left"/>
              <w:rPr>
                <w:rFonts w:ascii="Cambria" w:hAnsi="Cambria"/>
                <w:color w:val="000000" w:themeColor="text1"/>
                <w:sz w:val="20"/>
                <w:szCs w:val="20"/>
                <w:lang w:val="uk-UA"/>
              </w:rPr>
            </w:pPr>
          </w:p>
        </w:tc>
        <w:tc>
          <w:tcPr>
            <w:tcW w:w="663" w:type="pc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ПРН 0</w:t>
            </w:r>
            <w:r>
              <w:rPr>
                <w:rFonts w:ascii="Cambria" w:hAnsi="Cambria" w:cstheme="minorHAnsi"/>
                <w:color w:val="000000" w:themeColor="text1"/>
                <w:sz w:val="20"/>
                <w:szCs w:val="20"/>
                <w:lang w:val="uk-UA"/>
              </w:rPr>
              <w:t>3</w:t>
            </w:r>
          </w:p>
        </w:tc>
        <w:tc>
          <w:tcPr>
            <w:tcW w:w="1872" w:type="pct"/>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r w:rsidRPr="00212194">
              <w:rPr>
                <w:rFonts w:ascii="Cambria" w:hAnsi="Cambria"/>
                <w:sz w:val="20"/>
                <w:szCs w:val="20"/>
                <w:lang w:val="uk-UA"/>
              </w:rPr>
              <w:t>Проектувати ефективні системи управління організаціями</w:t>
            </w:r>
          </w:p>
        </w:tc>
      </w:tr>
      <w:tr w:rsidR="003131AB" w:rsidRPr="005A0198" w:rsidTr="007572FF">
        <w:trPr>
          <w:trHeight w:val="20"/>
          <w:jc w:val="center"/>
        </w:trPr>
        <w:tc>
          <w:tcPr>
            <w:tcW w:w="636" w:type="pct"/>
          </w:tcPr>
          <w:p w:rsidR="003131AB" w:rsidRPr="006C0EB6" w:rsidRDefault="003131AB" w:rsidP="007572FF">
            <w:pPr>
              <w:autoSpaceDE w:val="0"/>
              <w:spacing w:line="240" w:lineRule="auto"/>
              <w:ind w:firstLine="0"/>
              <w:jc w:val="left"/>
              <w:rPr>
                <w:rFonts w:ascii="Cambria" w:hAnsi="Cambria" w:cstheme="minorHAnsi"/>
                <w:strike/>
                <w:color w:val="000000" w:themeColor="text1"/>
                <w:sz w:val="20"/>
                <w:szCs w:val="20"/>
                <w:lang w:val="uk-UA"/>
              </w:rPr>
            </w:pPr>
            <w:r w:rsidRPr="006C0EB6">
              <w:rPr>
                <w:rFonts w:ascii="Cambria" w:hAnsi="Cambria"/>
                <w:color w:val="000000" w:themeColor="text1"/>
                <w:sz w:val="20"/>
                <w:szCs w:val="20"/>
                <w:lang w:val="uk-UA"/>
              </w:rPr>
              <w:t>ЗК 0</w:t>
            </w:r>
            <w:r>
              <w:rPr>
                <w:rFonts w:ascii="Cambria" w:hAnsi="Cambria"/>
                <w:color w:val="000000" w:themeColor="text1"/>
                <w:sz w:val="20"/>
                <w:szCs w:val="20"/>
                <w:lang w:val="uk-UA"/>
              </w:rPr>
              <w:t>3</w:t>
            </w:r>
          </w:p>
        </w:tc>
        <w:tc>
          <w:tcPr>
            <w:tcW w:w="1829" w:type="pct"/>
          </w:tcPr>
          <w:p w:rsidR="003131AB" w:rsidRPr="006C0EB6" w:rsidRDefault="003131AB" w:rsidP="007572FF">
            <w:pPr>
              <w:tabs>
                <w:tab w:val="left" w:pos="851"/>
              </w:tabs>
              <w:spacing w:line="240" w:lineRule="auto"/>
              <w:ind w:firstLine="0"/>
              <w:rPr>
                <w:rFonts w:ascii="Cambria" w:hAnsi="Cambria"/>
                <w:strike/>
                <w:color w:val="000000" w:themeColor="text1"/>
                <w:sz w:val="20"/>
                <w:szCs w:val="20"/>
                <w:lang w:val="uk-UA"/>
              </w:rPr>
            </w:pPr>
            <w:r w:rsidRPr="004009B6">
              <w:rPr>
                <w:rFonts w:ascii="Cambria" w:hAnsi="Cambria"/>
                <w:sz w:val="20"/>
                <w:szCs w:val="20"/>
                <w:lang w:val="uk-UA" w:eastAsia="uk-UA"/>
              </w:rPr>
              <w:t>Навички використання інформаційних та комунікаційних технології</w:t>
            </w:r>
          </w:p>
        </w:tc>
        <w:tc>
          <w:tcPr>
            <w:tcW w:w="663" w:type="pct"/>
            <w:vMerge w:val="restar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 xml:space="preserve">ПРН </w:t>
            </w:r>
            <w:r>
              <w:rPr>
                <w:rFonts w:ascii="Cambria" w:hAnsi="Cambria" w:cstheme="minorHAnsi"/>
                <w:color w:val="000000" w:themeColor="text1"/>
                <w:sz w:val="20"/>
                <w:szCs w:val="20"/>
                <w:lang w:val="uk-UA"/>
              </w:rPr>
              <w:t>06</w:t>
            </w:r>
          </w:p>
        </w:tc>
        <w:tc>
          <w:tcPr>
            <w:tcW w:w="1872" w:type="pct"/>
            <w:vMerge w:val="restart"/>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r w:rsidRPr="00212194">
              <w:rPr>
                <w:rFonts w:ascii="Cambria" w:hAnsi="Cambria"/>
                <w:sz w:val="20"/>
                <w:szCs w:val="20"/>
                <w:lang w:val="uk-UA"/>
              </w:rPr>
              <w:t>Мати навички прийняття, обґрунтування та забезпечення реалізації управлінських рішень в непередбачуваних умовах, враховуючи вимоги чинного законодавства, етичні міркування та соціальну відповідальність</w:t>
            </w:r>
          </w:p>
        </w:tc>
      </w:tr>
      <w:tr w:rsidR="003131AB" w:rsidRPr="004009B6" w:rsidTr="007572FF">
        <w:trPr>
          <w:trHeight w:val="352"/>
          <w:jc w:val="center"/>
        </w:trPr>
        <w:tc>
          <w:tcPr>
            <w:tcW w:w="2465" w:type="pct"/>
            <w:gridSpan w:val="2"/>
          </w:tcPr>
          <w:p w:rsidR="003131AB" w:rsidRPr="006C0EB6" w:rsidRDefault="003131AB" w:rsidP="007572FF">
            <w:pPr>
              <w:autoSpaceDE w:val="0"/>
              <w:spacing w:line="240" w:lineRule="auto"/>
              <w:ind w:firstLine="0"/>
              <w:jc w:val="center"/>
              <w:rPr>
                <w:rFonts w:ascii="Cambria" w:hAnsi="Cambria"/>
                <w:color w:val="000000" w:themeColor="text1"/>
                <w:sz w:val="20"/>
                <w:szCs w:val="20"/>
                <w:lang w:val="uk-UA"/>
              </w:rPr>
            </w:pPr>
            <w:r w:rsidRPr="00E958A3">
              <w:rPr>
                <w:rFonts w:ascii="Cambria" w:hAnsi="Cambria" w:cstheme="minorHAnsi"/>
                <w:b/>
                <w:color w:val="000000" w:themeColor="text1"/>
                <w:sz w:val="20"/>
                <w:szCs w:val="20"/>
                <w:lang w:val="uk-UA" w:eastAsia="uk-UA"/>
              </w:rPr>
              <w:t>Спеціальні (фахові) компетентності (СК)</w:t>
            </w:r>
          </w:p>
        </w:tc>
        <w:tc>
          <w:tcPr>
            <w:tcW w:w="663" w:type="pct"/>
            <w:vMerge/>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p>
        </w:tc>
        <w:tc>
          <w:tcPr>
            <w:tcW w:w="1872" w:type="pct"/>
            <w:vMerge/>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p>
        </w:tc>
      </w:tr>
      <w:tr w:rsidR="003131AB" w:rsidRPr="00E958A3" w:rsidTr="007572FF">
        <w:trPr>
          <w:trHeight w:val="513"/>
          <w:jc w:val="center"/>
        </w:trPr>
        <w:tc>
          <w:tcPr>
            <w:tcW w:w="636" w:type="pct"/>
            <w:vMerge w:val="restart"/>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СК 01</w:t>
            </w:r>
          </w:p>
        </w:tc>
        <w:tc>
          <w:tcPr>
            <w:tcW w:w="1829" w:type="pct"/>
            <w:vMerge w:val="restart"/>
          </w:tcPr>
          <w:p w:rsidR="003131AB" w:rsidRPr="006C0EB6" w:rsidRDefault="003131AB" w:rsidP="007572FF">
            <w:pPr>
              <w:tabs>
                <w:tab w:val="left" w:pos="851"/>
              </w:tabs>
              <w:spacing w:line="240" w:lineRule="auto"/>
              <w:ind w:firstLine="0"/>
              <w:rPr>
                <w:rFonts w:ascii="Cambria" w:hAnsi="Cambria"/>
                <w:color w:val="000000" w:themeColor="text1"/>
                <w:sz w:val="20"/>
                <w:szCs w:val="20"/>
                <w:lang w:val="uk-UA"/>
              </w:rPr>
            </w:pPr>
            <w:r w:rsidRPr="004009B6">
              <w:rPr>
                <w:rFonts w:ascii="Cambria" w:hAnsi="Cambria"/>
                <w:color w:val="000000"/>
                <w:sz w:val="20"/>
                <w:szCs w:val="20"/>
                <w:lang w:val="uk-UA"/>
              </w:rPr>
              <w:t>Здатність обирати та використовувати концепції, методи та інструментарій менеджменту, у тому числі у відповідності до міжнародних стандартів</w:t>
            </w:r>
          </w:p>
        </w:tc>
        <w:tc>
          <w:tcPr>
            <w:tcW w:w="663" w:type="pct"/>
            <w:vMerge/>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p>
        </w:tc>
        <w:tc>
          <w:tcPr>
            <w:tcW w:w="1872" w:type="pct"/>
            <w:vMerge/>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p>
        </w:tc>
      </w:tr>
      <w:tr w:rsidR="003131AB" w:rsidRPr="00E958A3" w:rsidTr="007572FF">
        <w:trPr>
          <w:trHeight w:val="651"/>
          <w:jc w:val="center"/>
        </w:trPr>
        <w:tc>
          <w:tcPr>
            <w:tcW w:w="636" w:type="pct"/>
            <w:vMerge/>
          </w:tcPr>
          <w:p w:rsidR="003131AB" w:rsidRPr="00E958A3" w:rsidRDefault="003131AB" w:rsidP="007572FF">
            <w:pPr>
              <w:autoSpaceDE w:val="0"/>
              <w:spacing w:line="240" w:lineRule="auto"/>
              <w:ind w:firstLine="0"/>
              <w:jc w:val="left"/>
              <w:rPr>
                <w:rFonts w:ascii="Cambria" w:hAnsi="Cambria" w:cstheme="minorHAnsi"/>
                <w:color w:val="000000" w:themeColor="text1"/>
                <w:sz w:val="20"/>
                <w:szCs w:val="20"/>
                <w:lang w:val="uk-UA"/>
              </w:rPr>
            </w:pPr>
          </w:p>
        </w:tc>
        <w:tc>
          <w:tcPr>
            <w:tcW w:w="1829" w:type="pct"/>
            <w:vMerge/>
          </w:tcPr>
          <w:p w:rsidR="003131AB" w:rsidRPr="004009B6" w:rsidRDefault="003131AB" w:rsidP="007572FF">
            <w:pPr>
              <w:tabs>
                <w:tab w:val="left" w:pos="851"/>
              </w:tabs>
              <w:spacing w:line="240" w:lineRule="auto"/>
              <w:ind w:firstLine="0"/>
              <w:rPr>
                <w:rFonts w:ascii="Cambria" w:hAnsi="Cambria"/>
                <w:color w:val="000000"/>
                <w:sz w:val="20"/>
                <w:szCs w:val="20"/>
                <w:lang w:val="uk-UA"/>
              </w:rPr>
            </w:pPr>
          </w:p>
        </w:tc>
        <w:tc>
          <w:tcPr>
            <w:tcW w:w="663" w:type="pc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 xml:space="preserve">ПРН </w:t>
            </w:r>
            <w:r>
              <w:rPr>
                <w:rFonts w:ascii="Cambria" w:hAnsi="Cambria" w:cstheme="minorHAnsi"/>
                <w:color w:val="000000" w:themeColor="text1"/>
                <w:sz w:val="20"/>
                <w:szCs w:val="20"/>
                <w:lang w:val="uk-UA"/>
              </w:rPr>
              <w:t>08</w:t>
            </w:r>
          </w:p>
        </w:tc>
        <w:tc>
          <w:tcPr>
            <w:tcW w:w="1872" w:type="pct"/>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r w:rsidRPr="00212194">
              <w:rPr>
                <w:rFonts w:ascii="Cambria" w:hAnsi="Cambria"/>
                <w:sz w:val="20"/>
                <w:szCs w:val="20"/>
                <w:lang w:val="uk-UA"/>
              </w:rPr>
              <w:t>Застосовувати спеціалізоване програмне забезпечення та інформаційні системи для вирішення задач управління організацією</w:t>
            </w:r>
          </w:p>
        </w:tc>
      </w:tr>
      <w:tr w:rsidR="003131AB" w:rsidRPr="005A0198" w:rsidTr="007572FF">
        <w:trPr>
          <w:trHeight w:val="20"/>
          <w:jc w:val="center"/>
        </w:trPr>
        <w:tc>
          <w:tcPr>
            <w:tcW w:w="636" w:type="pct"/>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СК 0</w:t>
            </w:r>
            <w:r>
              <w:rPr>
                <w:rFonts w:ascii="Cambria" w:hAnsi="Cambria" w:cstheme="minorHAnsi"/>
                <w:color w:val="000000" w:themeColor="text1"/>
                <w:sz w:val="20"/>
                <w:szCs w:val="20"/>
                <w:lang w:val="uk-UA"/>
              </w:rPr>
              <w:t>4</w:t>
            </w:r>
          </w:p>
        </w:tc>
        <w:tc>
          <w:tcPr>
            <w:tcW w:w="1829" w:type="pct"/>
          </w:tcPr>
          <w:p w:rsidR="003131AB" w:rsidRPr="006C0EB6" w:rsidRDefault="003131AB" w:rsidP="007572FF">
            <w:pPr>
              <w:tabs>
                <w:tab w:val="left" w:pos="851"/>
              </w:tabs>
              <w:spacing w:line="240" w:lineRule="auto"/>
              <w:ind w:firstLine="0"/>
              <w:rPr>
                <w:rFonts w:ascii="Cambria" w:hAnsi="Cambria" w:cstheme="minorHAnsi"/>
                <w:color w:val="000000" w:themeColor="text1"/>
                <w:sz w:val="20"/>
                <w:szCs w:val="20"/>
                <w:lang w:val="uk-UA"/>
              </w:rPr>
            </w:pPr>
            <w:r w:rsidRPr="004009B6">
              <w:rPr>
                <w:rFonts w:ascii="Cambria" w:hAnsi="Cambria"/>
                <w:color w:val="000000"/>
                <w:sz w:val="20"/>
                <w:szCs w:val="20"/>
                <w:lang w:val="uk-UA"/>
              </w:rPr>
              <w:t>Здатність до ефективного використання та розвитку людських ресурсів в організації</w:t>
            </w:r>
          </w:p>
        </w:tc>
        <w:tc>
          <w:tcPr>
            <w:tcW w:w="663" w:type="pct"/>
            <w:vMerge w:val="restart"/>
          </w:tcPr>
          <w:p w:rsidR="003131AB" w:rsidRPr="00E958A3" w:rsidRDefault="003131AB" w:rsidP="007572FF">
            <w:pPr>
              <w:autoSpaceDE w:val="0"/>
              <w:spacing w:line="240" w:lineRule="auto"/>
              <w:ind w:firstLine="0"/>
              <w:rPr>
                <w:rFonts w:ascii="Cambria" w:hAnsi="Cambria" w:cstheme="minorHAnsi"/>
                <w:strike/>
                <w:color w:val="000000" w:themeColor="text1"/>
                <w:sz w:val="20"/>
                <w:szCs w:val="20"/>
                <w:lang w:val="uk-UA"/>
              </w:rPr>
            </w:pPr>
            <w:r w:rsidRPr="00E958A3">
              <w:rPr>
                <w:rFonts w:ascii="Cambria" w:hAnsi="Cambria"/>
                <w:color w:val="000000" w:themeColor="text1"/>
                <w:sz w:val="20"/>
                <w:szCs w:val="20"/>
                <w:lang w:val="uk-UA"/>
              </w:rPr>
              <w:t>ПРН 1</w:t>
            </w:r>
            <w:r>
              <w:rPr>
                <w:rFonts w:ascii="Cambria" w:hAnsi="Cambria"/>
                <w:color w:val="000000" w:themeColor="text1"/>
                <w:sz w:val="20"/>
                <w:szCs w:val="20"/>
                <w:lang w:val="uk-UA"/>
              </w:rPr>
              <w:t>3</w:t>
            </w:r>
          </w:p>
        </w:tc>
        <w:tc>
          <w:tcPr>
            <w:tcW w:w="1872" w:type="pct"/>
            <w:vMerge w:val="restart"/>
          </w:tcPr>
          <w:p w:rsidR="003131AB" w:rsidRPr="00212194" w:rsidRDefault="003131AB" w:rsidP="007572FF">
            <w:pPr>
              <w:autoSpaceDE w:val="0"/>
              <w:spacing w:line="240" w:lineRule="auto"/>
              <w:ind w:firstLine="0"/>
              <w:rPr>
                <w:rFonts w:ascii="Cambria" w:hAnsi="Cambria" w:cstheme="minorHAnsi"/>
                <w:strike/>
                <w:color w:val="000000" w:themeColor="text1"/>
                <w:sz w:val="20"/>
                <w:szCs w:val="20"/>
                <w:lang w:val="uk-UA"/>
              </w:rPr>
            </w:pPr>
            <w:r w:rsidRPr="00212194">
              <w:rPr>
                <w:rFonts w:ascii="Cambria" w:hAnsi="Cambria"/>
                <w:sz w:val="20"/>
                <w:szCs w:val="20"/>
                <w:lang w:val="uk-UA"/>
              </w:rPr>
              <w:t>Вміти планувати і здійснювати інформаційне, методичне, матеріальне, фінансове та кадрове забезпечення організації (підрозділу)</w:t>
            </w:r>
          </w:p>
        </w:tc>
      </w:tr>
      <w:tr w:rsidR="003131AB" w:rsidRPr="005A0198" w:rsidTr="007572FF">
        <w:trPr>
          <w:trHeight w:val="234"/>
          <w:jc w:val="center"/>
        </w:trPr>
        <w:tc>
          <w:tcPr>
            <w:tcW w:w="636" w:type="pct"/>
            <w:vMerge w:val="restart"/>
          </w:tcPr>
          <w:p w:rsidR="003131AB" w:rsidRPr="006C0EB6" w:rsidRDefault="003131AB" w:rsidP="007572FF">
            <w:pPr>
              <w:autoSpaceDE w:val="0"/>
              <w:spacing w:line="240" w:lineRule="auto"/>
              <w:ind w:firstLine="0"/>
              <w:jc w:val="left"/>
              <w:rPr>
                <w:rFonts w:ascii="Cambria" w:hAnsi="Cambria" w:cstheme="minorHAnsi"/>
                <w:strike/>
                <w:color w:val="000000" w:themeColor="text1"/>
                <w:sz w:val="20"/>
                <w:szCs w:val="20"/>
                <w:lang w:val="uk-UA"/>
              </w:rPr>
            </w:pPr>
            <w:r w:rsidRPr="00E958A3">
              <w:rPr>
                <w:rFonts w:ascii="Cambria" w:hAnsi="Cambria"/>
                <w:color w:val="000000" w:themeColor="text1"/>
                <w:sz w:val="20"/>
                <w:szCs w:val="20"/>
                <w:lang w:val="uk-UA"/>
              </w:rPr>
              <w:t>СК 0</w:t>
            </w:r>
            <w:r>
              <w:rPr>
                <w:rFonts w:ascii="Cambria" w:hAnsi="Cambria"/>
                <w:color w:val="000000" w:themeColor="text1"/>
                <w:sz w:val="20"/>
                <w:szCs w:val="20"/>
                <w:lang w:val="uk-UA"/>
              </w:rPr>
              <w:t>9</w:t>
            </w:r>
          </w:p>
        </w:tc>
        <w:tc>
          <w:tcPr>
            <w:tcW w:w="1829" w:type="pct"/>
            <w:vMerge w:val="restart"/>
          </w:tcPr>
          <w:p w:rsidR="003131AB" w:rsidRPr="006C0EB6" w:rsidRDefault="003131AB" w:rsidP="007572FF">
            <w:pPr>
              <w:tabs>
                <w:tab w:val="left" w:pos="851"/>
              </w:tabs>
              <w:spacing w:line="240" w:lineRule="auto"/>
              <w:ind w:firstLine="0"/>
              <w:rPr>
                <w:rFonts w:ascii="Cambria" w:hAnsi="Cambria"/>
                <w:strike/>
                <w:color w:val="000000" w:themeColor="text1"/>
                <w:sz w:val="20"/>
                <w:szCs w:val="20"/>
                <w:lang w:val="uk-UA"/>
              </w:rPr>
            </w:pPr>
            <w:r w:rsidRPr="004009B6">
              <w:rPr>
                <w:rFonts w:ascii="Cambria" w:hAnsi="Cambria"/>
                <w:color w:val="000000"/>
                <w:sz w:val="20"/>
                <w:szCs w:val="20"/>
                <w:lang w:val="uk-UA"/>
              </w:rPr>
              <w:t>Здатність аналізувати й структурувати проблеми організації, ухвалювати управлінські рішення та забезпечувати умови їх реалізації</w:t>
            </w:r>
          </w:p>
        </w:tc>
        <w:tc>
          <w:tcPr>
            <w:tcW w:w="663" w:type="pct"/>
            <w:vMerge/>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p>
        </w:tc>
        <w:tc>
          <w:tcPr>
            <w:tcW w:w="1872" w:type="pct"/>
            <w:vMerge/>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p>
        </w:tc>
      </w:tr>
      <w:tr w:rsidR="003131AB" w:rsidRPr="004009B6" w:rsidTr="007572FF">
        <w:trPr>
          <w:trHeight w:val="234"/>
          <w:jc w:val="center"/>
        </w:trPr>
        <w:tc>
          <w:tcPr>
            <w:tcW w:w="636" w:type="pct"/>
            <w:vMerge/>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p>
        </w:tc>
        <w:tc>
          <w:tcPr>
            <w:tcW w:w="1829" w:type="pct"/>
            <w:vMerge/>
          </w:tcPr>
          <w:p w:rsidR="003131AB" w:rsidRPr="006C0EB6" w:rsidRDefault="003131AB" w:rsidP="007572FF">
            <w:pPr>
              <w:autoSpaceDE w:val="0"/>
              <w:spacing w:line="240" w:lineRule="auto"/>
              <w:ind w:firstLine="0"/>
              <w:jc w:val="left"/>
              <w:rPr>
                <w:rFonts w:ascii="Cambria" w:hAnsi="Cambria"/>
                <w:sz w:val="20"/>
                <w:szCs w:val="20"/>
                <w:lang w:val="uk-UA"/>
              </w:rPr>
            </w:pPr>
          </w:p>
        </w:tc>
        <w:tc>
          <w:tcPr>
            <w:tcW w:w="663" w:type="pct"/>
            <w:vMerge w:val="restar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CB7273">
              <w:rPr>
                <w:rFonts w:ascii="Cambria" w:hAnsi="Cambria"/>
                <w:sz w:val="20"/>
                <w:szCs w:val="20"/>
                <w:lang w:val="uk-UA"/>
              </w:rPr>
              <w:t>ПРН 1</w:t>
            </w:r>
            <w:r>
              <w:rPr>
                <w:rFonts w:ascii="Cambria" w:hAnsi="Cambria"/>
                <w:sz w:val="20"/>
                <w:szCs w:val="20"/>
                <w:lang w:val="uk-UA"/>
              </w:rPr>
              <w:t>5</w:t>
            </w:r>
          </w:p>
        </w:tc>
        <w:tc>
          <w:tcPr>
            <w:tcW w:w="1872" w:type="pct"/>
            <w:vMerge w:val="restart"/>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r w:rsidRPr="00212194">
              <w:rPr>
                <w:rFonts w:ascii="Cambria" w:hAnsi="Cambria"/>
                <w:sz w:val="20"/>
                <w:szCs w:val="20"/>
                <w:lang w:val="uk-UA"/>
              </w:rPr>
              <w:t>Демонструвати здатність оцінювання ефективності системи менеджменту персоналу та реінжинірингу його бізнес-процесів</w:t>
            </w:r>
          </w:p>
        </w:tc>
      </w:tr>
      <w:tr w:rsidR="003131AB" w:rsidRPr="005A0198" w:rsidTr="007572FF">
        <w:trPr>
          <w:trHeight w:val="313"/>
          <w:jc w:val="center"/>
        </w:trPr>
        <w:tc>
          <w:tcPr>
            <w:tcW w:w="636" w:type="pct"/>
            <w:vMerge w:val="restart"/>
          </w:tcPr>
          <w:p w:rsidR="003131AB" w:rsidRPr="006C0EB6" w:rsidRDefault="003131AB" w:rsidP="007572FF">
            <w:pPr>
              <w:autoSpaceDE w:val="0"/>
              <w:spacing w:line="240" w:lineRule="auto"/>
              <w:ind w:firstLine="0"/>
              <w:jc w:val="left"/>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СК 1</w:t>
            </w:r>
            <w:r>
              <w:rPr>
                <w:rFonts w:ascii="Cambria" w:hAnsi="Cambria" w:cstheme="minorHAnsi"/>
                <w:color w:val="000000" w:themeColor="text1"/>
                <w:sz w:val="20"/>
                <w:szCs w:val="20"/>
                <w:lang w:val="uk-UA"/>
              </w:rPr>
              <w:t>4</w:t>
            </w:r>
          </w:p>
        </w:tc>
        <w:tc>
          <w:tcPr>
            <w:tcW w:w="1829" w:type="pct"/>
            <w:vMerge w:val="restart"/>
          </w:tcPr>
          <w:p w:rsidR="003131AB" w:rsidRPr="006C0EB6" w:rsidRDefault="003131AB" w:rsidP="007572FF">
            <w:pPr>
              <w:tabs>
                <w:tab w:val="left" w:pos="851"/>
              </w:tabs>
              <w:spacing w:line="240" w:lineRule="auto"/>
              <w:ind w:firstLine="0"/>
              <w:rPr>
                <w:rFonts w:ascii="Cambria" w:hAnsi="Cambria"/>
                <w:color w:val="000000" w:themeColor="text1"/>
                <w:sz w:val="20"/>
                <w:szCs w:val="20"/>
                <w:lang w:val="uk-UA"/>
              </w:rPr>
            </w:pPr>
            <w:r w:rsidRPr="004009B6">
              <w:rPr>
                <w:rFonts w:ascii="Cambria" w:hAnsi="Cambria"/>
                <w:sz w:val="20"/>
                <w:szCs w:val="20"/>
                <w:lang w:val="uk-UA"/>
              </w:rPr>
              <w:t>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 іміджу та бренду організації</w:t>
            </w:r>
          </w:p>
        </w:tc>
        <w:tc>
          <w:tcPr>
            <w:tcW w:w="663" w:type="pct"/>
            <w:vMerge/>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p>
        </w:tc>
        <w:tc>
          <w:tcPr>
            <w:tcW w:w="1872" w:type="pct"/>
            <w:vMerge/>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p>
        </w:tc>
      </w:tr>
      <w:tr w:rsidR="003131AB" w:rsidRPr="004009B6" w:rsidTr="007572FF">
        <w:trPr>
          <w:trHeight w:val="1327"/>
          <w:jc w:val="center"/>
        </w:trPr>
        <w:tc>
          <w:tcPr>
            <w:tcW w:w="636" w:type="pct"/>
            <w:vMerge/>
          </w:tcPr>
          <w:p w:rsidR="003131AB" w:rsidRPr="00E958A3" w:rsidRDefault="003131AB" w:rsidP="007572FF">
            <w:pPr>
              <w:autoSpaceDE w:val="0"/>
              <w:spacing w:line="240" w:lineRule="auto"/>
              <w:ind w:firstLine="0"/>
              <w:jc w:val="left"/>
              <w:rPr>
                <w:rFonts w:ascii="Cambria" w:hAnsi="Cambria" w:cstheme="minorHAnsi"/>
                <w:color w:val="000000" w:themeColor="text1"/>
                <w:sz w:val="20"/>
                <w:szCs w:val="20"/>
                <w:lang w:val="uk-UA"/>
              </w:rPr>
            </w:pPr>
          </w:p>
        </w:tc>
        <w:tc>
          <w:tcPr>
            <w:tcW w:w="1829" w:type="pct"/>
            <w:vMerge/>
          </w:tcPr>
          <w:p w:rsidR="003131AB" w:rsidRPr="004009B6" w:rsidRDefault="003131AB" w:rsidP="007572FF">
            <w:pPr>
              <w:tabs>
                <w:tab w:val="left" w:pos="851"/>
              </w:tabs>
              <w:spacing w:line="240" w:lineRule="auto"/>
              <w:ind w:firstLine="0"/>
              <w:rPr>
                <w:rFonts w:ascii="Cambria" w:hAnsi="Cambria"/>
                <w:sz w:val="20"/>
                <w:szCs w:val="20"/>
                <w:lang w:val="uk-UA"/>
              </w:rPr>
            </w:pPr>
          </w:p>
        </w:tc>
        <w:tc>
          <w:tcPr>
            <w:tcW w:w="663" w:type="pct"/>
          </w:tcPr>
          <w:p w:rsidR="003131AB" w:rsidRPr="00E958A3" w:rsidRDefault="003131AB" w:rsidP="007572FF">
            <w:pPr>
              <w:autoSpaceDE w:val="0"/>
              <w:spacing w:line="240" w:lineRule="auto"/>
              <w:ind w:firstLine="0"/>
              <w:rPr>
                <w:rFonts w:ascii="Cambria" w:hAnsi="Cambria" w:cstheme="minorHAnsi"/>
                <w:color w:val="000000" w:themeColor="text1"/>
                <w:sz w:val="20"/>
                <w:szCs w:val="20"/>
                <w:lang w:val="uk-UA"/>
              </w:rPr>
            </w:pPr>
            <w:r w:rsidRPr="00E958A3">
              <w:rPr>
                <w:rFonts w:ascii="Cambria" w:hAnsi="Cambria" w:cstheme="minorHAnsi"/>
                <w:color w:val="000000" w:themeColor="text1"/>
                <w:sz w:val="20"/>
                <w:szCs w:val="20"/>
                <w:lang w:val="uk-UA"/>
              </w:rPr>
              <w:t>ПРН 1</w:t>
            </w:r>
            <w:r>
              <w:rPr>
                <w:rFonts w:ascii="Cambria" w:hAnsi="Cambria" w:cstheme="minorHAnsi"/>
                <w:color w:val="000000" w:themeColor="text1"/>
                <w:sz w:val="20"/>
                <w:szCs w:val="20"/>
                <w:lang w:val="uk-UA"/>
              </w:rPr>
              <w:t>6</w:t>
            </w:r>
          </w:p>
        </w:tc>
        <w:tc>
          <w:tcPr>
            <w:tcW w:w="1872" w:type="pct"/>
          </w:tcPr>
          <w:p w:rsidR="003131AB" w:rsidRPr="00212194" w:rsidRDefault="003131AB" w:rsidP="007572FF">
            <w:pPr>
              <w:autoSpaceDE w:val="0"/>
              <w:spacing w:line="240" w:lineRule="auto"/>
              <w:ind w:firstLine="0"/>
              <w:rPr>
                <w:rFonts w:ascii="Cambria" w:hAnsi="Cambria" w:cstheme="minorHAnsi"/>
                <w:color w:val="000000" w:themeColor="text1"/>
                <w:sz w:val="20"/>
                <w:szCs w:val="20"/>
                <w:lang w:val="uk-UA"/>
              </w:rPr>
            </w:pPr>
            <w:r w:rsidRPr="00212194">
              <w:rPr>
                <w:rFonts w:ascii="Cambria" w:hAnsi="Cambria"/>
                <w:sz w:val="20"/>
                <w:szCs w:val="20"/>
                <w:lang w:val="uk-UA"/>
              </w:rPr>
              <w:t>Демонструвати здатність розробляти стратегію та політику менеджменту персоналу, проектувати інструменти їх реалізації відповідно до стратегії розвитку організації</w:t>
            </w:r>
          </w:p>
        </w:tc>
      </w:tr>
    </w:tbl>
    <w:p w:rsidR="003131AB" w:rsidRDefault="003131AB" w:rsidP="003131AB">
      <w:pPr>
        <w:spacing w:before="120" w:line="240" w:lineRule="auto"/>
        <w:ind w:firstLine="709"/>
        <w:rPr>
          <w:rFonts w:ascii="Cambria" w:hAnsi="Cambria" w:cstheme="minorHAnsi"/>
          <w:bCs/>
          <w:lang w:val="uk-UA"/>
        </w:rPr>
      </w:pPr>
      <w:r w:rsidRPr="008039A9">
        <w:rPr>
          <w:rFonts w:ascii="Cambria" w:hAnsi="Cambria" w:cstheme="minorHAnsi"/>
          <w:bCs/>
          <w:lang w:val="uk-UA"/>
        </w:rPr>
        <w:t xml:space="preserve">Матриця відповідності </w:t>
      </w:r>
      <w:proofErr w:type="spellStart"/>
      <w:r w:rsidRPr="008039A9">
        <w:rPr>
          <w:rFonts w:ascii="Cambria" w:hAnsi="Cambria" w:cstheme="minorHAnsi"/>
          <w:bCs/>
          <w:lang w:val="uk-UA"/>
        </w:rPr>
        <w:t>компетентностей</w:t>
      </w:r>
      <w:proofErr w:type="spellEnd"/>
      <w:r w:rsidRPr="008039A9">
        <w:rPr>
          <w:rFonts w:ascii="Cambria" w:hAnsi="Cambria" w:cstheme="minorHAnsi"/>
          <w:bCs/>
          <w:lang w:val="uk-UA"/>
        </w:rPr>
        <w:t xml:space="preserve"> результатам навчання за дисципліною «Тренінг-курс «Соціальний аудит» представлена в табл. 2.</w:t>
      </w:r>
    </w:p>
    <w:p w:rsidR="003131AB" w:rsidRDefault="003131AB" w:rsidP="003131AB">
      <w:pPr>
        <w:rPr>
          <w:rFonts w:ascii="Cambria" w:hAnsi="Cambria" w:cstheme="minorHAnsi"/>
          <w:bCs/>
          <w:lang w:val="uk-UA"/>
        </w:rPr>
      </w:pPr>
      <w:r>
        <w:rPr>
          <w:rFonts w:ascii="Cambria" w:hAnsi="Cambria" w:cstheme="minorHAnsi"/>
          <w:bCs/>
          <w:lang w:val="uk-UA"/>
        </w:rPr>
        <w:br w:type="page"/>
      </w:r>
    </w:p>
    <w:p w:rsidR="003131AB" w:rsidRPr="008039A9" w:rsidRDefault="003131AB" w:rsidP="003131AB">
      <w:pPr>
        <w:spacing w:before="120" w:line="240" w:lineRule="auto"/>
        <w:ind w:firstLine="709"/>
        <w:jc w:val="right"/>
        <w:rPr>
          <w:rFonts w:ascii="Cambria" w:hAnsi="Cambria" w:cstheme="minorHAnsi"/>
          <w:i/>
          <w:iCs/>
          <w:lang w:val="uk-UA"/>
        </w:rPr>
      </w:pPr>
      <w:r w:rsidRPr="008039A9">
        <w:rPr>
          <w:rFonts w:ascii="Cambria" w:hAnsi="Cambria" w:cstheme="minorHAnsi"/>
          <w:i/>
          <w:iCs/>
          <w:lang w:val="uk-UA"/>
        </w:rPr>
        <w:lastRenderedPageBreak/>
        <w:t>Таблиця 2</w:t>
      </w:r>
    </w:p>
    <w:p w:rsidR="003131AB" w:rsidRPr="008039A9" w:rsidRDefault="003131AB" w:rsidP="003131AB">
      <w:pPr>
        <w:tabs>
          <w:tab w:val="left" w:pos="0"/>
          <w:tab w:val="left" w:pos="1620"/>
        </w:tabs>
        <w:spacing w:line="240" w:lineRule="auto"/>
        <w:ind w:firstLine="0"/>
        <w:jc w:val="center"/>
        <w:rPr>
          <w:rFonts w:ascii="Cambria" w:hAnsi="Cambria" w:cstheme="minorHAnsi"/>
          <w:b/>
          <w:bCs/>
          <w:lang w:val="uk-UA"/>
        </w:rPr>
      </w:pPr>
      <w:r w:rsidRPr="008039A9">
        <w:rPr>
          <w:rFonts w:ascii="Cambria" w:hAnsi="Cambria" w:cstheme="minorHAnsi"/>
          <w:b/>
          <w:bCs/>
          <w:lang w:val="uk-UA"/>
        </w:rPr>
        <w:t xml:space="preserve">Матриця відповідності </w:t>
      </w:r>
      <w:proofErr w:type="spellStart"/>
      <w:r w:rsidRPr="008039A9">
        <w:rPr>
          <w:rFonts w:ascii="Cambria" w:hAnsi="Cambria" w:cstheme="minorHAnsi"/>
          <w:b/>
          <w:bCs/>
          <w:lang w:val="uk-UA"/>
        </w:rPr>
        <w:t>компетентностей</w:t>
      </w:r>
      <w:proofErr w:type="spellEnd"/>
      <w:r w:rsidRPr="008039A9">
        <w:rPr>
          <w:rFonts w:ascii="Cambria" w:hAnsi="Cambria" w:cstheme="minorHAnsi"/>
          <w:b/>
          <w:bCs/>
          <w:lang w:val="uk-UA"/>
        </w:rPr>
        <w:t xml:space="preserve"> результатам навчання </w:t>
      </w:r>
    </w:p>
    <w:p w:rsidR="003131AB" w:rsidRPr="008039A9" w:rsidRDefault="003131AB" w:rsidP="003131AB">
      <w:pPr>
        <w:tabs>
          <w:tab w:val="left" w:pos="0"/>
          <w:tab w:val="left" w:pos="1620"/>
        </w:tabs>
        <w:spacing w:line="240" w:lineRule="auto"/>
        <w:ind w:firstLine="0"/>
        <w:jc w:val="center"/>
        <w:rPr>
          <w:rFonts w:ascii="Cambria" w:hAnsi="Cambria" w:cstheme="minorHAnsi"/>
          <w:b/>
          <w:bCs/>
          <w:lang w:val="uk-UA"/>
        </w:rPr>
      </w:pPr>
      <w:r w:rsidRPr="008039A9">
        <w:rPr>
          <w:rFonts w:ascii="Cambria" w:hAnsi="Cambria" w:cstheme="minorHAnsi"/>
          <w:b/>
          <w:bCs/>
          <w:lang w:val="uk-UA"/>
        </w:rPr>
        <w:t>за дисципліною «Тренінг-курс «Соціальний аудит»</w:t>
      </w:r>
      <w:r w:rsidRPr="008039A9">
        <w:rPr>
          <w:rFonts w:ascii="Cambria" w:hAnsi="Cambria" w:cstheme="minorHAnsi"/>
          <w:b/>
          <w:bCs/>
        </w:rPr>
        <w:t xml:space="preserve"> </w:t>
      </w:r>
      <w:r w:rsidRPr="008039A9">
        <w:rPr>
          <w:rFonts w:ascii="Cambria" w:hAnsi="Cambria" w:cstheme="minorHAnsi"/>
          <w:b/>
          <w:bCs/>
          <w:lang w:val="uk-UA"/>
        </w:rPr>
        <w:t>у відповідності до освітньо-професійної програми «</w:t>
      </w:r>
      <w:r w:rsidRPr="008039A9">
        <w:rPr>
          <w:rFonts w:ascii="Cambria" w:hAnsi="Cambria" w:cstheme="minorHAnsi"/>
          <w:b/>
          <w:lang w:val="uk-UA"/>
        </w:rPr>
        <w:t>Менеджмент соціальної сфери</w:t>
      </w:r>
      <w:r w:rsidRPr="008039A9">
        <w:rPr>
          <w:rFonts w:ascii="Cambria" w:hAnsi="Cambria" w:cstheme="minorHAnsi"/>
          <w:b/>
          <w:bCs/>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4694"/>
        <w:gridCol w:w="746"/>
        <w:gridCol w:w="784"/>
        <w:gridCol w:w="966"/>
        <w:gridCol w:w="1537"/>
      </w:tblGrid>
      <w:tr w:rsidR="003131AB" w:rsidRPr="00617F6D" w:rsidTr="007572FF">
        <w:trPr>
          <w:trHeight w:val="20"/>
          <w:jc w:val="center"/>
        </w:trPr>
        <w:tc>
          <w:tcPr>
            <w:tcW w:w="2917" w:type="pct"/>
            <w:gridSpan w:val="2"/>
            <w:vMerge w:val="restart"/>
            <w:vAlign w:val="center"/>
          </w:tcPr>
          <w:p w:rsidR="003131AB" w:rsidRPr="00617F6D" w:rsidRDefault="003131AB" w:rsidP="007572FF">
            <w:pPr>
              <w:spacing w:line="240" w:lineRule="auto"/>
              <w:ind w:firstLine="0"/>
              <w:jc w:val="center"/>
              <w:rPr>
                <w:rFonts w:ascii="Cambria" w:hAnsi="Cambria" w:cstheme="minorHAnsi"/>
                <w:b/>
                <w:bCs/>
                <w:color w:val="000000" w:themeColor="text1"/>
                <w:sz w:val="20"/>
                <w:szCs w:val="20"/>
                <w:lang w:val="uk-UA"/>
              </w:rPr>
            </w:pPr>
            <w:r w:rsidRPr="00617F6D">
              <w:rPr>
                <w:rFonts w:ascii="Cambria" w:hAnsi="Cambria" w:cstheme="minorHAnsi"/>
                <w:b/>
                <w:bCs/>
                <w:color w:val="000000" w:themeColor="text1"/>
                <w:sz w:val="20"/>
                <w:szCs w:val="20"/>
                <w:lang w:val="uk-UA"/>
              </w:rPr>
              <w:t>Компетентності</w:t>
            </w:r>
          </w:p>
        </w:tc>
        <w:tc>
          <w:tcPr>
            <w:tcW w:w="2083" w:type="pct"/>
            <w:gridSpan w:val="4"/>
          </w:tcPr>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617F6D">
              <w:rPr>
                <w:rFonts w:ascii="Cambria" w:hAnsi="Cambria" w:cstheme="minorHAnsi"/>
                <w:b/>
                <w:bCs/>
                <w:color w:val="000000" w:themeColor="text1"/>
                <w:sz w:val="20"/>
                <w:szCs w:val="20"/>
                <w:lang w:val="uk-UA"/>
              </w:rPr>
              <w:t>Результати навчання</w:t>
            </w:r>
          </w:p>
        </w:tc>
      </w:tr>
      <w:tr w:rsidR="003131AB" w:rsidRPr="00617F6D" w:rsidTr="007572FF">
        <w:trPr>
          <w:trHeight w:val="20"/>
          <w:jc w:val="center"/>
        </w:trPr>
        <w:tc>
          <w:tcPr>
            <w:tcW w:w="2917" w:type="pct"/>
            <w:gridSpan w:val="2"/>
            <w:vMerge/>
          </w:tcPr>
          <w:p w:rsidR="003131AB" w:rsidRPr="00617F6D" w:rsidRDefault="003131AB" w:rsidP="007572FF">
            <w:pPr>
              <w:spacing w:line="240" w:lineRule="auto"/>
              <w:ind w:firstLine="0"/>
              <w:rPr>
                <w:rFonts w:ascii="Cambria" w:hAnsi="Cambria" w:cstheme="minorHAnsi"/>
                <w:b/>
                <w:bCs/>
                <w:color w:val="000000" w:themeColor="text1"/>
                <w:sz w:val="20"/>
                <w:szCs w:val="20"/>
                <w:lang w:val="uk-UA"/>
              </w:rPr>
            </w:pPr>
          </w:p>
        </w:tc>
        <w:tc>
          <w:tcPr>
            <w:tcW w:w="399" w:type="pct"/>
          </w:tcPr>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proofErr w:type="spellStart"/>
            <w:r w:rsidRPr="00617F6D">
              <w:rPr>
                <w:rFonts w:ascii="Cambria" w:hAnsi="Cambria" w:cstheme="minorHAnsi"/>
                <w:b/>
                <w:bCs/>
                <w:color w:val="000000" w:themeColor="text1"/>
                <w:sz w:val="20"/>
                <w:szCs w:val="20"/>
                <w:lang w:val="uk-UA"/>
              </w:rPr>
              <w:t>Знан</w:t>
            </w:r>
            <w:proofErr w:type="spellEnd"/>
            <w:r w:rsidRPr="00617F6D">
              <w:rPr>
                <w:rFonts w:ascii="Cambria" w:hAnsi="Cambria" w:cstheme="minorHAnsi"/>
                <w:b/>
                <w:bCs/>
                <w:color w:val="000000" w:themeColor="text1"/>
                <w:sz w:val="20"/>
                <w:szCs w:val="20"/>
                <w:lang w:val="uk-UA"/>
              </w:rPr>
              <w:t>-ня</w:t>
            </w:r>
          </w:p>
        </w:tc>
        <w:tc>
          <w:tcPr>
            <w:tcW w:w="422" w:type="pct"/>
          </w:tcPr>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proofErr w:type="spellStart"/>
            <w:r w:rsidRPr="00617F6D">
              <w:rPr>
                <w:rFonts w:ascii="Cambria" w:hAnsi="Cambria" w:cstheme="minorHAnsi"/>
                <w:b/>
                <w:bCs/>
                <w:color w:val="000000" w:themeColor="text1"/>
                <w:sz w:val="20"/>
                <w:szCs w:val="20"/>
                <w:lang w:val="uk-UA"/>
              </w:rPr>
              <w:t>Умін</w:t>
            </w:r>
            <w:proofErr w:type="spellEnd"/>
            <w:r w:rsidRPr="00617F6D">
              <w:rPr>
                <w:rFonts w:ascii="Cambria" w:hAnsi="Cambria" w:cstheme="minorHAnsi"/>
                <w:b/>
                <w:bCs/>
                <w:color w:val="000000" w:themeColor="text1"/>
                <w:sz w:val="20"/>
                <w:szCs w:val="20"/>
                <w:lang w:val="uk-UA"/>
              </w:rPr>
              <w:t>-ня</w:t>
            </w:r>
          </w:p>
        </w:tc>
        <w:tc>
          <w:tcPr>
            <w:tcW w:w="454" w:type="pct"/>
          </w:tcPr>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617F6D">
              <w:rPr>
                <w:rFonts w:ascii="Cambria" w:hAnsi="Cambria" w:cstheme="minorHAnsi"/>
                <w:b/>
                <w:bCs/>
                <w:color w:val="000000" w:themeColor="text1"/>
                <w:sz w:val="20"/>
                <w:szCs w:val="20"/>
                <w:lang w:val="uk-UA"/>
              </w:rPr>
              <w:t>Комуні-</w:t>
            </w:r>
            <w:proofErr w:type="spellStart"/>
            <w:r w:rsidRPr="00617F6D">
              <w:rPr>
                <w:rFonts w:ascii="Cambria" w:hAnsi="Cambria" w:cstheme="minorHAnsi"/>
                <w:b/>
                <w:bCs/>
                <w:color w:val="000000" w:themeColor="text1"/>
                <w:sz w:val="20"/>
                <w:szCs w:val="20"/>
                <w:lang w:val="uk-UA"/>
              </w:rPr>
              <w:t>кація</w:t>
            </w:r>
            <w:proofErr w:type="spellEnd"/>
          </w:p>
        </w:tc>
        <w:tc>
          <w:tcPr>
            <w:tcW w:w="808" w:type="pct"/>
          </w:tcPr>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16"/>
                <w:szCs w:val="16"/>
                <w:lang w:val="uk-UA"/>
              </w:rPr>
            </w:pPr>
            <w:r w:rsidRPr="00617F6D">
              <w:rPr>
                <w:rFonts w:ascii="Cambria" w:hAnsi="Cambria" w:cstheme="minorHAnsi"/>
                <w:b/>
                <w:bCs/>
                <w:color w:val="000000" w:themeColor="text1"/>
                <w:sz w:val="16"/>
                <w:szCs w:val="16"/>
                <w:lang w:val="uk-UA"/>
              </w:rPr>
              <w:t>Автономність та</w:t>
            </w:r>
          </w:p>
          <w:p w:rsidR="003131AB" w:rsidRPr="00617F6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617F6D">
              <w:rPr>
                <w:rFonts w:ascii="Cambria" w:hAnsi="Cambria" w:cstheme="minorHAnsi"/>
                <w:b/>
                <w:bCs/>
                <w:color w:val="000000" w:themeColor="text1"/>
                <w:sz w:val="16"/>
                <w:szCs w:val="16"/>
                <w:lang w:val="uk-UA"/>
              </w:rPr>
              <w:t>відповідальність</w:t>
            </w:r>
          </w:p>
        </w:tc>
      </w:tr>
      <w:tr w:rsidR="003131AB" w:rsidRPr="00617F6D" w:rsidTr="007572FF">
        <w:trPr>
          <w:trHeight w:val="318"/>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Pr>
                <w:rFonts w:ascii="Cambria" w:hAnsi="Cambria" w:cstheme="minorHAnsi"/>
                <w:color w:val="000000" w:themeColor="text1"/>
                <w:sz w:val="20"/>
                <w:szCs w:val="20"/>
                <w:lang w:val="uk-UA"/>
              </w:rPr>
              <w:t>ЗК 01</w:t>
            </w:r>
          </w:p>
        </w:tc>
        <w:tc>
          <w:tcPr>
            <w:tcW w:w="2464"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4009B6">
              <w:rPr>
                <w:rFonts w:ascii="Cambria" w:hAnsi="Cambria"/>
                <w:sz w:val="20"/>
                <w:szCs w:val="20"/>
                <w:lang w:val="uk-UA" w:eastAsia="uk-UA"/>
              </w:rPr>
              <w:t>Здатність проведення досліджень на відповідному рівні</w:t>
            </w:r>
          </w:p>
        </w:tc>
        <w:tc>
          <w:tcPr>
            <w:tcW w:w="399"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r>
      <w:tr w:rsidR="003131AB" w:rsidRPr="00617F6D" w:rsidTr="007572FF">
        <w:trPr>
          <w:trHeight w:val="20"/>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6C0EB6">
              <w:rPr>
                <w:rFonts w:ascii="Cambria" w:hAnsi="Cambria" w:cstheme="minorHAnsi"/>
                <w:color w:val="000000" w:themeColor="text1"/>
                <w:sz w:val="20"/>
                <w:szCs w:val="20"/>
                <w:lang w:val="uk-UA"/>
              </w:rPr>
              <w:t>ЗК 0</w:t>
            </w:r>
            <w:r>
              <w:rPr>
                <w:rFonts w:ascii="Cambria" w:hAnsi="Cambria" w:cstheme="minorHAnsi"/>
                <w:color w:val="000000" w:themeColor="text1"/>
                <w:sz w:val="20"/>
                <w:szCs w:val="20"/>
                <w:lang w:val="uk-UA"/>
              </w:rPr>
              <w:t>2</w:t>
            </w:r>
          </w:p>
        </w:tc>
        <w:tc>
          <w:tcPr>
            <w:tcW w:w="2464" w:type="pct"/>
          </w:tcPr>
          <w:p w:rsidR="003131AB" w:rsidRPr="00617F6D" w:rsidRDefault="003131AB" w:rsidP="007572FF">
            <w:pPr>
              <w:autoSpaceDE w:val="0"/>
              <w:spacing w:line="240" w:lineRule="auto"/>
              <w:ind w:firstLine="0"/>
              <w:jc w:val="left"/>
              <w:rPr>
                <w:rFonts w:ascii="Cambria" w:hAnsi="Cambria"/>
                <w:color w:val="000000" w:themeColor="text1"/>
                <w:sz w:val="19"/>
                <w:szCs w:val="19"/>
                <w:lang w:val="uk-UA"/>
              </w:rPr>
            </w:pPr>
            <w:r w:rsidRPr="004009B6">
              <w:rPr>
                <w:rFonts w:ascii="Cambria" w:hAnsi="Cambria"/>
                <w:sz w:val="20"/>
                <w:szCs w:val="20"/>
                <w:lang w:val="uk-UA" w:eastAsia="uk-UA"/>
              </w:rPr>
              <w:t>Здатність до спілкування з представниками інших професійних груп різного рівня (з експертами інших галузей / видів економічної діяльності)</w:t>
            </w:r>
          </w:p>
        </w:tc>
        <w:tc>
          <w:tcPr>
            <w:tcW w:w="399" w:type="pct"/>
            <w:vAlign w:val="center"/>
          </w:tcPr>
          <w:p w:rsidR="003131AB" w:rsidRPr="0075433D" w:rsidRDefault="003131AB" w:rsidP="007572FF">
            <w:pPr>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r>
      <w:tr w:rsidR="003131AB" w:rsidRPr="00617F6D" w:rsidTr="007572FF">
        <w:trPr>
          <w:trHeight w:val="20"/>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6C0EB6">
              <w:rPr>
                <w:rFonts w:ascii="Cambria" w:hAnsi="Cambria"/>
                <w:color w:val="000000" w:themeColor="text1"/>
                <w:sz w:val="20"/>
                <w:szCs w:val="20"/>
                <w:lang w:val="uk-UA"/>
              </w:rPr>
              <w:t>ЗК 0</w:t>
            </w:r>
            <w:r>
              <w:rPr>
                <w:rFonts w:ascii="Cambria" w:hAnsi="Cambria"/>
                <w:color w:val="000000" w:themeColor="text1"/>
                <w:sz w:val="20"/>
                <w:szCs w:val="20"/>
                <w:lang w:val="uk-UA"/>
              </w:rPr>
              <w:t>3</w:t>
            </w:r>
          </w:p>
        </w:tc>
        <w:tc>
          <w:tcPr>
            <w:tcW w:w="2464" w:type="pct"/>
          </w:tcPr>
          <w:p w:rsidR="003131AB" w:rsidRPr="00617F6D" w:rsidRDefault="003131AB" w:rsidP="007572FF">
            <w:pPr>
              <w:autoSpaceDE w:val="0"/>
              <w:spacing w:line="240" w:lineRule="auto"/>
              <w:ind w:firstLine="0"/>
              <w:jc w:val="left"/>
              <w:rPr>
                <w:rFonts w:ascii="Cambria" w:hAnsi="Cambria"/>
                <w:color w:val="000000" w:themeColor="text1"/>
                <w:sz w:val="19"/>
                <w:szCs w:val="19"/>
                <w:lang w:val="uk-UA"/>
              </w:rPr>
            </w:pPr>
            <w:r w:rsidRPr="004009B6">
              <w:rPr>
                <w:rFonts w:ascii="Cambria" w:hAnsi="Cambria"/>
                <w:sz w:val="20"/>
                <w:szCs w:val="20"/>
                <w:lang w:val="uk-UA" w:eastAsia="uk-UA"/>
              </w:rPr>
              <w:t>Навички використання інформаційних та комунікаційних технології</w:t>
            </w:r>
          </w:p>
        </w:tc>
        <w:tc>
          <w:tcPr>
            <w:tcW w:w="399" w:type="pct"/>
            <w:vAlign w:val="center"/>
          </w:tcPr>
          <w:p w:rsidR="003131AB" w:rsidRPr="0075433D" w:rsidRDefault="003131AB" w:rsidP="007572FF">
            <w:pPr>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sidRPr="0075433D">
              <w:rPr>
                <w:rFonts w:ascii="Cambria" w:hAnsi="Cambria" w:cstheme="minorHAnsi"/>
                <w:b/>
                <w:bCs/>
                <w:color w:val="000000" w:themeColor="text1"/>
                <w:sz w:val="20"/>
                <w:szCs w:val="20"/>
                <w:lang w:val="uk-UA"/>
              </w:rPr>
              <w:t>+</w:t>
            </w:r>
          </w:p>
        </w:tc>
      </w:tr>
      <w:tr w:rsidR="003131AB" w:rsidRPr="00617F6D" w:rsidTr="007572FF">
        <w:trPr>
          <w:trHeight w:val="20"/>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E958A3">
              <w:rPr>
                <w:rFonts w:ascii="Cambria" w:hAnsi="Cambria" w:cstheme="minorHAnsi"/>
                <w:color w:val="000000" w:themeColor="text1"/>
                <w:sz w:val="20"/>
                <w:szCs w:val="20"/>
                <w:lang w:val="uk-UA"/>
              </w:rPr>
              <w:t>СК 01</w:t>
            </w:r>
          </w:p>
        </w:tc>
        <w:tc>
          <w:tcPr>
            <w:tcW w:w="2464"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4009B6">
              <w:rPr>
                <w:rFonts w:ascii="Cambria" w:hAnsi="Cambria"/>
                <w:color w:val="000000"/>
                <w:sz w:val="20"/>
                <w:szCs w:val="20"/>
                <w:lang w:val="uk-UA"/>
              </w:rPr>
              <w:t>Здатність обирати та використовувати концепції, методи та інструментарій менеджменту, у тому числі у відповідності до міжнародних стандартів</w:t>
            </w:r>
          </w:p>
        </w:tc>
        <w:tc>
          <w:tcPr>
            <w:tcW w:w="399" w:type="pct"/>
            <w:vAlign w:val="center"/>
          </w:tcPr>
          <w:p w:rsidR="003131AB" w:rsidRPr="0075433D" w:rsidRDefault="003131AB" w:rsidP="007572FF">
            <w:pPr>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r>
      <w:tr w:rsidR="003131AB" w:rsidRPr="00617F6D" w:rsidTr="007572FF">
        <w:trPr>
          <w:trHeight w:val="20"/>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E958A3">
              <w:rPr>
                <w:rFonts w:ascii="Cambria" w:hAnsi="Cambria" w:cstheme="minorHAnsi"/>
                <w:color w:val="000000" w:themeColor="text1"/>
                <w:sz w:val="20"/>
                <w:szCs w:val="20"/>
                <w:lang w:val="uk-UA"/>
              </w:rPr>
              <w:t>СК 0</w:t>
            </w:r>
            <w:r>
              <w:rPr>
                <w:rFonts w:ascii="Cambria" w:hAnsi="Cambria" w:cstheme="minorHAnsi"/>
                <w:color w:val="000000" w:themeColor="text1"/>
                <w:sz w:val="20"/>
                <w:szCs w:val="20"/>
                <w:lang w:val="uk-UA"/>
              </w:rPr>
              <w:t>4</w:t>
            </w:r>
          </w:p>
        </w:tc>
        <w:tc>
          <w:tcPr>
            <w:tcW w:w="2464"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4009B6">
              <w:rPr>
                <w:rFonts w:ascii="Cambria" w:hAnsi="Cambria"/>
                <w:color w:val="000000"/>
                <w:sz w:val="20"/>
                <w:szCs w:val="20"/>
                <w:lang w:val="uk-UA"/>
              </w:rPr>
              <w:t>Здатність до ефективного використання та розвитку людських ресурсів в організації</w:t>
            </w:r>
          </w:p>
        </w:tc>
        <w:tc>
          <w:tcPr>
            <w:tcW w:w="399" w:type="pct"/>
            <w:vAlign w:val="center"/>
          </w:tcPr>
          <w:p w:rsidR="003131AB" w:rsidRPr="0075433D" w:rsidRDefault="003131AB" w:rsidP="007572FF">
            <w:pPr>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382"/>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r>
      <w:tr w:rsidR="003131AB" w:rsidRPr="00B900B8" w:rsidTr="007572FF">
        <w:trPr>
          <w:trHeight w:val="20"/>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E958A3">
              <w:rPr>
                <w:rFonts w:ascii="Cambria" w:hAnsi="Cambria"/>
                <w:color w:val="000000" w:themeColor="text1"/>
                <w:sz w:val="20"/>
                <w:szCs w:val="20"/>
                <w:lang w:val="uk-UA"/>
              </w:rPr>
              <w:t>СК 0</w:t>
            </w:r>
            <w:r>
              <w:rPr>
                <w:rFonts w:ascii="Cambria" w:hAnsi="Cambria"/>
                <w:color w:val="000000" w:themeColor="text1"/>
                <w:sz w:val="20"/>
                <w:szCs w:val="20"/>
                <w:lang w:val="uk-UA"/>
              </w:rPr>
              <w:t>9</w:t>
            </w:r>
          </w:p>
        </w:tc>
        <w:tc>
          <w:tcPr>
            <w:tcW w:w="2464"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4009B6">
              <w:rPr>
                <w:rFonts w:ascii="Cambria" w:hAnsi="Cambria"/>
                <w:color w:val="000000"/>
                <w:sz w:val="20"/>
                <w:szCs w:val="20"/>
                <w:lang w:val="uk-UA"/>
              </w:rPr>
              <w:t>Здатність аналізувати й структурувати проблеми організації, ухвалювати управлінські рішення та забезпечувати умови їх реалізації</w:t>
            </w:r>
          </w:p>
        </w:tc>
        <w:tc>
          <w:tcPr>
            <w:tcW w:w="399"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r>
      <w:tr w:rsidR="003131AB" w:rsidRPr="00B900B8" w:rsidTr="007572FF">
        <w:trPr>
          <w:trHeight w:val="383"/>
          <w:jc w:val="center"/>
        </w:trPr>
        <w:tc>
          <w:tcPr>
            <w:tcW w:w="453" w:type="pct"/>
          </w:tcPr>
          <w:p w:rsidR="003131AB" w:rsidRPr="00617F6D" w:rsidRDefault="003131AB" w:rsidP="007572FF">
            <w:pPr>
              <w:autoSpaceDE w:val="0"/>
              <w:spacing w:line="240" w:lineRule="auto"/>
              <w:ind w:firstLine="0"/>
              <w:jc w:val="left"/>
              <w:rPr>
                <w:rFonts w:ascii="Cambria" w:hAnsi="Cambria" w:cstheme="minorHAnsi"/>
                <w:color w:val="000000" w:themeColor="text1"/>
                <w:sz w:val="19"/>
                <w:szCs w:val="19"/>
                <w:lang w:val="uk-UA"/>
              </w:rPr>
            </w:pPr>
            <w:r w:rsidRPr="00E958A3">
              <w:rPr>
                <w:rFonts w:ascii="Cambria" w:hAnsi="Cambria" w:cstheme="minorHAnsi"/>
                <w:color w:val="000000" w:themeColor="text1"/>
                <w:sz w:val="20"/>
                <w:szCs w:val="20"/>
                <w:lang w:val="uk-UA"/>
              </w:rPr>
              <w:t>СК 1</w:t>
            </w:r>
            <w:r>
              <w:rPr>
                <w:rFonts w:ascii="Cambria" w:hAnsi="Cambria" w:cstheme="minorHAnsi"/>
                <w:color w:val="000000" w:themeColor="text1"/>
                <w:sz w:val="20"/>
                <w:szCs w:val="20"/>
                <w:lang w:val="uk-UA"/>
              </w:rPr>
              <w:t>4</w:t>
            </w:r>
          </w:p>
        </w:tc>
        <w:tc>
          <w:tcPr>
            <w:tcW w:w="2464" w:type="pct"/>
          </w:tcPr>
          <w:p w:rsidR="003131AB" w:rsidRPr="00617F6D" w:rsidRDefault="003131AB" w:rsidP="007572FF">
            <w:pPr>
              <w:spacing w:line="240" w:lineRule="auto"/>
              <w:ind w:firstLine="0"/>
              <w:jc w:val="left"/>
              <w:rPr>
                <w:rFonts w:ascii="Cambria" w:hAnsi="Cambria" w:cstheme="minorHAnsi"/>
                <w:color w:val="000000" w:themeColor="text1"/>
                <w:sz w:val="19"/>
                <w:szCs w:val="19"/>
                <w:lang w:val="uk-UA"/>
              </w:rPr>
            </w:pPr>
            <w:r w:rsidRPr="004009B6">
              <w:rPr>
                <w:rFonts w:ascii="Cambria" w:hAnsi="Cambria"/>
                <w:sz w:val="20"/>
                <w:szCs w:val="20"/>
                <w:lang w:val="uk-UA"/>
              </w:rPr>
              <w:t>Здатність розробляти політику діяльності організації у сфері соціальної відповідальності та соціально відповідальні практики для забезпечення конкурентоспроможності, іміджу та бренду організації</w:t>
            </w:r>
          </w:p>
        </w:tc>
        <w:tc>
          <w:tcPr>
            <w:tcW w:w="399"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22"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454"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c>
          <w:tcPr>
            <w:tcW w:w="808" w:type="pct"/>
            <w:vAlign w:val="center"/>
          </w:tcPr>
          <w:p w:rsidR="003131AB" w:rsidRPr="0075433D" w:rsidRDefault="003131AB" w:rsidP="007572FF">
            <w:pPr>
              <w:tabs>
                <w:tab w:val="left" w:pos="893"/>
              </w:tabs>
              <w:spacing w:line="240" w:lineRule="auto"/>
              <w:ind w:firstLine="0"/>
              <w:jc w:val="center"/>
              <w:rPr>
                <w:rFonts w:ascii="Cambria" w:hAnsi="Cambria" w:cstheme="minorHAnsi"/>
                <w:b/>
                <w:bCs/>
                <w:color w:val="000000" w:themeColor="text1"/>
                <w:sz w:val="20"/>
                <w:szCs w:val="20"/>
                <w:lang w:val="uk-UA"/>
              </w:rPr>
            </w:pPr>
            <w:r>
              <w:rPr>
                <w:rFonts w:ascii="Cambria" w:hAnsi="Cambria" w:cstheme="minorHAnsi"/>
                <w:b/>
                <w:bCs/>
                <w:color w:val="000000" w:themeColor="text1"/>
                <w:sz w:val="20"/>
                <w:szCs w:val="20"/>
                <w:lang w:val="uk-UA"/>
              </w:rPr>
              <w:t>+</w:t>
            </w:r>
          </w:p>
        </w:tc>
      </w:tr>
    </w:tbl>
    <w:p w:rsidR="003131AB" w:rsidRDefault="003131AB" w:rsidP="003131AB">
      <w:pPr>
        <w:pStyle w:val="a4"/>
        <w:spacing w:line="240" w:lineRule="auto"/>
        <w:outlineLvl w:val="0"/>
        <w:rPr>
          <w:rFonts w:ascii="Cambria" w:hAnsi="Cambria"/>
        </w:rPr>
      </w:pPr>
    </w:p>
    <w:p w:rsidR="00A63AC7" w:rsidRPr="006F0553" w:rsidRDefault="003131AB" w:rsidP="003131AB">
      <w:pPr>
        <w:pStyle w:val="1"/>
        <w:keepNext w:val="0"/>
        <w:widowControl w:val="0"/>
        <w:rPr>
          <w:rFonts w:ascii="Cambria" w:hAnsi="Cambria" w:cstheme="minorHAnsi"/>
          <w:szCs w:val="28"/>
        </w:rPr>
      </w:pPr>
      <w:r w:rsidRPr="00B900B8">
        <w:rPr>
          <w:rFonts w:ascii="Cambria" w:hAnsi="Cambria"/>
        </w:rPr>
        <w:br w:type="page"/>
      </w:r>
      <w:bookmarkStart w:id="3" w:name="_Toc57596657"/>
      <w:r w:rsidR="00893FCC" w:rsidRPr="006F0553">
        <w:rPr>
          <w:rFonts w:ascii="Cambria" w:hAnsi="Cambria" w:cstheme="minorHAnsi"/>
          <w:bCs/>
          <w:caps/>
          <w:szCs w:val="28"/>
        </w:rPr>
        <w:lastRenderedPageBreak/>
        <w:t>1</w:t>
      </w:r>
      <w:r w:rsidR="00A63AC7" w:rsidRPr="006F0553">
        <w:rPr>
          <w:rFonts w:ascii="Cambria" w:hAnsi="Cambria" w:cstheme="minorHAnsi"/>
          <w:bCs/>
          <w:caps/>
          <w:szCs w:val="28"/>
        </w:rPr>
        <w:t xml:space="preserve">. Зміст </w:t>
      </w:r>
      <w:r w:rsidR="001C23A9" w:rsidRPr="006F0553">
        <w:rPr>
          <w:rFonts w:ascii="Cambria" w:hAnsi="Cambria" w:cstheme="minorHAnsi"/>
          <w:bCs/>
          <w:caps/>
          <w:szCs w:val="28"/>
        </w:rPr>
        <w:t xml:space="preserve">НАВЧАЛЬНОЇ </w:t>
      </w:r>
      <w:r w:rsidR="00A63AC7" w:rsidRPr="006F0553">
        <w:rPr>
          <w:rFonts w:ascii="Cambria" w:hAnsi="Cambria" w:cstheme="minorHAnsi"/>
          <w:bCs/>
          <w:caps/>
          <w:szCs w:val="28"/>
        </w:rPr>
        <w:t>дисципліни за темами</w:t>
      </w:r>
      <w:bookmarkEnd w:id="3"/>
    </w:p>
    <w:p w:rsidR="00C26B91" w:rsidRPr="006F0553" w:rsidRDefault="00A44E5E" w:rsidP="00CA358F">
      <w:pPr>
        <w:pStyle w:val="1"/>
        <w:keepNext w:val="0"/>
        <w:widowControl w:val="0"/>
        <w:spacing w:before="120" w:after="120"/>
        <w:rPr>
          <w:rFonts w:ascii="Cambria" w:hAnsi="Cambria"/>
          <w:sz w:val="24"/>
          <w:szCs w:val="24"/>
        </w:rPr>
      </w:pPr>
      <w:bookmarkStart w:id="4" w:name="_Toc57596658"/>
      <w:r w:rsidRPr="006F0553">
        <w:rPr>
          <w:rFonts w:ascii="Cambria" w:hAnsi="Cambria"/>
          <w:sz w:val="24"/>
          <w:szCs w:val="24"/>
        </w:rPr>
        <w:t>Розділ</w:t>
      </w:r>
      <w:r w:rsidR="00C26B91" w:rsidRPr="006F0553">
        <w:rPr>
          <w:rFonts w:ascii="Cambria" w:hAnsi="Cambria"/>
          <w:sz w:val="24"/>
          <w:szCs w:val="24"/>
        </w:rPr>
        <w:t xml:space="preserve"> 1. </w:t>
      </w:r>
      <w:r w:rsidR="00196F3A" w:rsidRPr="006F0553">
        <w:rPr>
          <w:rFonts w:ascii="Cambria" w:hAnsi="Cambria"/>
          <w:sz w:val="24"/>
          <w:szCs w:val="24"/>
        </w:rPr>
        <w:t>Теоретичні основи соціального аудиту</w:t>
      </w:r>
      <w:bookmarkEnd w:id="4"/>
    </w:p>
    <w:p w:rsidR="00C26B91" w:rsidRPr="006F0553" w:rsidRDefault="00C26B91" w:rsidP="00CA358F">
      <w:pPr>
        <w:pStyle w:val="a4"/>
        <w:widowControl w:val="0"/>
        <w:spacing w:before="120" w:after="120" w:line="240" w:lineRule="auto"/>
        <w:outlineLvl w:val="1"/>
        <w:rPr>
          <w:rFonts w:ascii="Cambria" w:hAnsi="Cambria"/>
          <w:sz w:val="24"/>
          <w:szCs w:val="24"/>
        </w:rPr>
      </w:pPr>
      <w:bookmarkStart w:id="5" w:name="_Toc57596659"/>
      <w:r w:rsidRPr="006F0553">
        <w:rPr>
          <w:rFonts w:ascii="Cambria" w:hAnsi="Cambria"/>
          <w:sz w:val="24"/>
          <w:szCs w:val="24"/>
        </w:rPr>
        <w:t xml:space="preserve">Тема 1. </w:t>
      </w:r>
      <w:r w:rsidR="005B46DD" w:rsidRPr="006F0553">
        <w:rPr>
          <w:rFonts w:ascii="Cambria" w:hAnsi="Cambria"/>
          <w:sz w:val="24"/>
          <w:szCs w:val="24"/>
        </w:rPr>
        <w:t xml:space="preserve">Еволюція теорії та </w:t>
      </w:r>
      <w:r w:rsidR="00196F3A" w:rsidRPr="006F0553">
        <w:rPr>
          <w:rFonts w:ascii="Cambria" w:hAnsi="Cambria"/>
          <w:sz w:val="24"/>
          <w:szCs w:val="24"/>
        </w:rPr>
        <w:t>практики соціального аудит</w:t>
      </w:r>
      <w:r w:rsidR="00767ACC" w:rsidRPr="006F0553">
        <w:rPr>
          <w:rFonts w:ascii="Cambria" w:hAnsi="Cambria"/>
          <w:sz w:val="24"/>
          <w:szCs w:val="24"/>
        </w:rPr>
        <w:t>у</w:t>
      </w:r>
      <w:bookmarkEnd w:id="5"/>
      <w:r w:rsidR="00A1116B" w:rsidRPr="006F0553">
        <w:rPr>
          <w:rFonts w:ascii="Cambria" w:hAnsi="Cambria"/>
          <w:sz w:val="24"/>
          <w:szCs w:val="24"/>
        </w:rPr>
        <w:t xml:space="preserve"> </w:t>
      </w:r>
    </w:p>
    <w:p w:rsidR="002509EC" w:rsidRPr="006F0553" w:rsidRDefault="00B00FCF" w:rsidP="00CA358F">
      <w:pPr>
        <w:pStyle w:val="a3"/>
        <w:widowControl w:val="0"/>
        <w:tabs>
          <w:tab w:val="left" w:pos="0"/>
          <w:tab w:val="left" w:pos="993"/>
        </w:tabs>
        <w:spacing w:line="240" w:lineRule="auto"/>
        <w:ind w:left="0" w:firstLine="0"/>
        <w:contextualSpacing w:val="0"/>
        <w:rPr>
          <w:rFonts w:ascii="Cambria" w:hAnsi="Cambria" w:cstheme="minorHAnsi"/>
          <w:sz w:val="24"/>
          <w:szCs w:val="24"/>
          <w:lang w:val="uk-UA"/>
        </w:rPr>
      </w:pPr>
      <w:r w:rsidRPr="006F0553">
        <w:rPr>
          <w:rFonts w:ascii="Cambria" w:hAnsi="Cambria" w:cstheme="minorHAnsi"/>
          <w:sz w:val="24"/>
          <w:szCs w:val="24"/>
          <w:lang w:val="uk-UA"/>
        </w:rPr>
        <w:t>Гносеологічні корені аудиту</w:t>
      </w:r>
      <w:r w:rsidR="009946A8" w:rsidRPr="006F0553">
        <w:rPr>
          <w:rFonts w:ascii="Cambria" w:hAnsi="Cambria" w:cstheme="minorHAnsi"/>
          <w:sz w:val="24"/>
          <w:szCs w:val="24"/>
          <w:lang w:val="uk-UA"/>
        </w:rPr>
        <w:t xml:space="preserve">. Напрями аудиту. </w:t>
      </w:r>
      <w:proofErr w:type="spellStart"/>
      <w:r w:rsidRPr="006F0553">
        <w:rPr>
          <w:rFonts w:ascii="Cambria" w:hAnsi="Cambria" w:cstheme="minorHAnsi"/>
          <w:sz w:val="24"/>
          <w:szCs w:val="24"/>
          <w:lang w:val="uk-UA"/>
        </w:rPr>
        <w:t>Соціоекономіка</w:t>
      </w:r>
      <w:proofErr w:type="spellEnd"/>
      <w:r w:rsidRPr="006F0553">
        <w:rPr>
          <w:rFonts w:ascii="Cambria" w:hAnsi="Cambria" w:cstheme="minorHAnsi"/>
          <w:sz w:val="24"/>
          <w:szCs w:val="24"/>
          <w:lang w:val="uk-UA"/>
        </w:rPr>
        <w:t xml:space="preserve"> та </w:t>
      </w:r>
      <w:proofErr w:type="spellStart"/>
      <w:r w:rsidRPr="006F0553">
        <w:rPr>
          <w:rFonts w:ascii="Cambria" w:hAnsi="Cambria" w:cstheme="minorHAnsi"/>
          <w:sz w:val="24"/>
          <w:szCs w:val="24"/>
          <w:lang w:val="uk-UA"/>
        </w:rPr>
        <w:t>соціоекономічні</w:t>
      </w:r>
      <w:proofErr w:type="spellEnd"/>
      <w:r w:rsidRPr="006F0553">
        <w:rPr>
          <w:rFonts w:ascii="Cambria" w:hAnsi="Cambria" w:cstheme="minorHAnsi"/>
          <w:sz w:val="24"/>
          <w:szCs w:val="24"/>
          <w:lang w:val="uk-UA"/>
        </w:rPr>
        <w:t xml:space="preserve"> відносини як методологічна основа соціального аудиту</w:t>
      </w:r>
      <w:r w:rsidR="009946A8" w:rsidRPr="006F0553">
        <w:rPr>
          <w:rFonts w:ascii="Cambria" w:hAnsi="Cambria" w:cstheme="minorHAnsi"/>
          <w:sz w:val="24"/>
          <w:szCs w:val="24"/>
          <w:lang w:val="uk-UA"/>
        </w:rPr>
        <w:t>. Становлення соціального аудиту.</w:t>
      </w:r>
    </w:p>
    <w:p w:rsidR="00C26B91" w:rsidRPr="006F0553" w:rsidRDefault="00C26B91" w:rsidP="00CA358F">
      <w:pPr>
        <w:pStyle w:val="a4"/>
        <w:widowControl w:val="0"/>
        <w:spacing w:before="120" w:after="120" w:line="240" w:lineRule="auto"/>
        <w:outlineLvl w:val="1"/>
        <w:rPr>
          <w:rFonts w:ascii="Cambria" w:hAnsi="Cambria" w:cstheme="minorHAnsi"/>
          <w:sz w:val="24"/>
          <w:szCs w:val="24"/>
        </w:rPr>
      </w:pPr>
      <w:bookmarkStart w:id="6" w:name="_Toc57596660"/>
      <w:r w:rsidRPr="006F0553">
        <w:rPr>
          <w:rFonts w:ascii="Cambria" w:hAnsi="Cambria" w:cstheme="minorHAnsi"/>
          <w:sz w:val="24"/>
          <w:szCs w:val="24"/>
        </w:rPr>
        <w:t xml:space="preserve">Тема 2. </w:t>
      </w:r>
      <w:r w:rsidR="00CA341E" w:rsidRPr="006F0553">
        <w:rPr>
          <w:rFonts w:ascii="Cambria" w:hAnsi="Cambria" w:cstheme="minorHAnsi"/>
          <w:sz w:val="24"/>
          <w:szCs w:val="24"/>
        </w:rPr>
        <w:t>Особливості соціального аудиту: зарубіжний досвід</w:t>
      </w:r>
      <w:bookmarkEnd w:id="6"/>
    </w:p>
    <w:p w:rsidR="00551436" w:rsidRPr="006F0553" w:rsidRDefault="00B21790" w:rsidP="00CA358F">
      <w:pPr>
        <w:widowControl w:val="0"/>
        <w:tabs>
          <w:tab w:val="left" w:pos="993"/>
        </w:tabs>
        <w:spacing w:line="240" w:lineRule="auto"/>
        <w:ind w:firstLine="0"/>
        <w:rPr>
          <w:rFonts w:ascii="Cambria" w:hAnsi="Cambria" w:cstheme="minorHAnsi"/>
          <w:sz w:val="24"/>
          <w:szCs w:val="24"/>
          <w:lang w:val="uk-UA"/>
        </w:rPr>
      </w:pPr>
      <w:r w:rsidRPr="006F0553">
        <w:rPr>
          <w:rFonts w:ascii="Cambria" w:hAnsi="Cambria" w:cstheme="minorHAnsi"/>
          <w:sz w:val="24"/>
          <w:szCs w:val="24"/>
          <w:lang w:val="uk-UA"/>
        </w:rPr>
        <w:t>Соціальний аудит у концепції соціальної відповідальності</w:t>
      </w:r>
      <w:r w:rsidR="00520283" w:rsidRPr="006F0553">
        <w:rPr>
          <w:rFonts w:ascii="Cambria" w:hAnsi="Cambria" w:cstheme="minorHAnsi"/>
          <w:sz w:val="24"/>
          <w:szCs w:val="24"/>
          <w:lang w:val="uk-UA"/>
        </w:rPr>
        <w:t xml:space="preserve">. </w:t>
      </w:r>
      <w:r w:rsidR="009338A9" w:rsidRPr="006F0553">
        <w:rPr>
          <w:rFonts w:ascii="Cambria" w:hAnsi="Cambria" w:cstheme="minorHAnsi"/>
          <w:sz w:val="24"/>
          <w:szCs w:val="24"/>
          <w:lang w:val="uk-UA"/>
        </w:rPr>
        <w:t>Пр</w:t>
      </w:r>
      <w:r w:rsidR="00520283" w:rsidRPr="006F0553">
        <w:rPr>
          <w:rFonts w:ascii="Cambria" w:hAnsi="Cambria" w:cstheme="minorHAnsi"/>
          <w:sz w:val="24"/>
          <w:szCs w:val="24"/>
          <w:lang w:val="uk-UA"/>
        </w:rPr>
        <w:t xml:space="preserve">авова основа соціального аудиту. </w:t>
      </w:r>
      <w:r w:rsidR="009338A9" w:rsidRPr="006F0553">
        <w:rPr>
          <w:rFonts w:ascii="Cambria" w:hAnsi="Cambria" w:cstheme="minorHAnsi"/>
          <w:sz w:val="24"/>
          <w:szCs w:val="24"/>
          <w:lang w:val="uk-UA"/>
        </w:rPr>
        <w:t>М</w:t>
      </w:r>
      <w:r w:rsidR="00600001" w:rsidRPr="006F0553">
        <w:rPr>
          <w:rFonts w:ascii="Cambria" w:hAnsi="Cambria" w:cstheme="minorHAnsi"/>
          <w:sz w:val="24"/>
          <w:szCs w:val="24"/>
          <w:lang w:val="uk-UA"/>
        </w:rPr>
        <w:t>іжнародні стандарти у сфері соціальної відповідальності – теоре</w:t>
      </w:r>
      <w:r w:rsidR="00520283" w:rsidRPr="006F0553">
        <w:rPr>
          <w:rFonts w:ascii="Cambria" w:hAnsi="Cambria" w:cstheme="minorHAnsi"/>
          <w:sz w:val="24"/>
          <w:szCs w:val="24"/>
          <w:lang w:val="uk-UA"/>
        </w:rPr>
        <w:t xml:space="preserve">тична основа соціального аудиту. </w:t>
      </w:r>
      <w:r w:rsidR="009338A9" w:rsidRPr="006F0553">
        <w:rPr>
          <w:rFonts w:ascii="Cambria" w:hAnsi="Cambria" w:cstheme="minorHAnsi"/>
          <w:sz w:val="24"/>
          <w:szCs w:val="24"/>
          <w:lang w:val="uk-UA"/>
        </w:rPr>
        <w:t xml:space="preserve">Універсальні риси </w:t>
      </w:r>
      <w:r w:rsidR="00665390" w:rsidRPr="006F0553">
        <w:rPr>
          <w:rFonts w:ascii="Cambria" w:hAnsi="Cambria" w:cstheme="minorHAnsi"/>
          <w:sz w:val="24"/>
          <w:szCs w:val="24"/>
          <w:lang w:val="uk-UA"/>
        </w:rPr>
        <w:t xml:space="preserve">та тенденції розвитку </w:t>
      </w:r>
      <w:r w:rsidR="009338A9" w:rsidRPr="006F0553">
        <w:rPr>
          <w:rFonts w:ascii="Cambria" w:hAnsi="Cambria" w:cstheme="minorHAnsi"/>
          <w:sz w:val="24"/>
          <w:szCs w:val="24"/>
          <w:lang w:val="uk-UA"/>
        </w:rPr>
        <w:t>соціального аудиту</w:t>
      </w:r>
      <w:r w:rsidR="00520283" w:rsidRPr="006F0553">
        <w:rPr>
          <w:rFonts w:ascii="Cambria" w:hAnsi="Cambria" w:cstheme="minorHAnsi"/>
          <w:sz w:val="24"/>
          <w:szCs w:val="24"/>
          <w:lang w:val="uk-UA"/>
        </w:rPr>
        <w:t xml:space="preserve">. </w:t>
      </w:r>
      <w:r w:rsidRPr="006F0553">
        <w:rPr>
          <w:rFonts w:ascii="Cambria" w:hAnsi="Cambria" w:cstheme="minorHAnsi"/>
          <w:sz w:val="24"/>
          <w:szCs w:val="24"/>
          <w:lang w:val="uk-UA"/>
        </w:rPr>
        <w:t>Зарубіжні моделі та досвід</w:t>
      </w:r>
      <w:r w:rsidR="003F1BC3" w:rsidRPr="006F0553">
        <w:rPr>
          <w:rFonts w:ascii="Cambria" w:hAnsi="Cambria" w:cstheme="minorHAnsi"/>
          <w:sz w:val="24"/>
          <w:szCs w:val="24"/>
          <w:lang w:val="uk-UA"/>
        </w:rPr>
        <w:t xml:space="preserve"> соціальних в</w:t>
      </w:r>
      <w:r w:rsidR="00551436" w:rsidRPr="006F0553">
        <w:rPr>
          <w:rFonts w:ascii="Cambria" w:hAnsi="Cambria" w:cstheme="minorHAnsi"/>
          <w:sz w:val="24"/>
          <w:szCs w:val="24"/>
          <w:lang w:val="uk-UA"/>
        </w:rPr>
        <w:t xml:space="preserve">ідносин </w:t>
      </w:r>
      <w:r w:rsidR="00077318" w:rsidRPr="006F0553">
        <w:rPr>
          <w:rFonts w:ascii="Cambria" w:hAnsi="Cambria" w:cstheme="minorHAnsi"/>
          <w:sz w:val="24"/>
          <w:szCs w:val="24"/>
          <w:lang w:val="uk-UA"/>
        </w:rPr>
        <w:t>і</w:t>
      </w:r>
      <w:r w:rsidR="00551436" w:rsidRPr="006F0553">
        <w:rPr>
          <w:rFonts w:ascii="Cambria" w:hAnsi="Cambria" w:cstheme="minorHAnsi"/>
          <w:sz w:val="24"/>
          <w:szCs w:val="24"/>
          <w:lang w:val="uk-UA"/>
        </w:rPr>
        <w:t xml:space="preserve"> </w:t>
      </w:r>
      <w:r w:rsidR="00665390" w:rsidRPr="006F0553">
        <w:rPr>
          <w:rFonts w:ascii="Cambria" w:hAnsi="Cambria" w:cstheme="minorHAnsi"/>
          <w:sz w:val="24"/>
          <w:szCs w:val="24"/>
          <w:lang w:val="uk-UA"/>
        </w:rPr>
        <w:t xml:space="preserve">соціального </w:t>
      </w:r>
      <w:r w:rsidR="00551436" w:rsidRPr="006F0553">
        <w:rPr>
          <w:rFonts w:ascii="Cambria" w:hAnsi="Cambria" w:cstheme="minorHAnsi"/>
          <w:sz w:val="24"/>
          <w:szCs w:val="24"/>
          <w:lang w:val="uk-UA"/>
        </w:rPr>
        <w:t>аудиту:</w:t>
      </w:r>
      <w:r w:rsidR="00520283" w:rsidRPr="006F0553">
        <w:rPr>
          <w:rFonts w:ascii="Cambria" w:hAnsi="Cambria" w:cstheme="minorHAnsi"/>
          <w:sz w:val="24"/>
          <w:szCs w:val="24"/>
          <w:lang w:val="uk-UA"/>
        </w:rPr>
        <w:t xml:space="preserve"> </w:t>
      </w:r>
      <w:r w:rsidR="001447F9" w:rsidRPr="006F0553">
        <w:rPr>
          <w:rFonts w:ascii="Cambria" w:hAnsi="Cambria" w:cstheme="minorHAnsi"/>
          <w:sz w:val="24"/>
          <w:szCs w:val="24"/>
          <w:lang w:val="uk-UA"/>
        </w:rPr>
        <w:t>американська модель</w:t>
      </w:r>
      <w:r w:rsidR="00520283" w:rsidRPr="006F0553">
        <w:rPr>
          <w:rFonts w:ascii="Cambria" w:hAnsi="Cambria" w:cstheme="minorHAnsi"/>
          <w:sz w:val="24"/>
          <w:szCs w:val="24"/>
          <w:lang w:val="uk-UA"/>
        </w:rPr>
        <w:t xml:space="preserve">, </w:t>
      </w:r>
      <w:r w:rsidR="001447F9" w:rsidRPr="006F0553">
        <w:rPr>
          <w:rFonts w:ascii="Cambria" w:hAnsi="Cambria" w:cstheme="minorHAnsi"/>
          <w:sz w:val="24"/>
          <w:szCs w:val="24"/>
          <w:lang w:val="uk-UA"/>
        </w:rPr>
        <w:t>французька модель</w:t>
      </w:r>
      <w:r w:rsidR="00520283" w:rsidRPr="006F0553">
        <w:rPr>
          <w:rFonts w:ascii="Cambria" w:hAnsi="Cambria" w:cstheme="minorHAnsi"/>
          <w:sz w:val="24"/>
          <w:szCs w:val="24"/>
          <w:lang w:val="uk-UA"/>
        </w:rPr>
        <w:t xml:space="preserve">, </w:t>
      </w:r>
      <w:r w:rsidR="001447F9" w:rsidRPr="006F0553">
        <w:rPr>
          <w:rFonts w:ascii="Cambria" w:hAnsi="Cambria" w:cstheme="minorHAnsi"/>
          <w:sz w:val="24"/>
          <w:szCs w:val="24"/>
          <w:lang w:val="uk-UA"/>
        </w:rPr>
        <w:t>німецька модель</w:t>
      </w:r>
      <w:r w:rsidR="00520283" w:rsidRPr="006F0553">
        <w:rPr>
          <w:rFonts w:ascii="Cambria" w:hAnsi="Cambria" w:cstheme="minorHAnsi"/>
          <w:sz w:val="24"/>
          <w:szCs w:val="24"/>
          <w:lang w:val="uk-UA"/>
        </w:rPr>
        <w:t xml:space="preserve">, </w:t>
      </w:r>
      <w:r w:rsidR="001447F9" w:rsidRPr="006F0553">
        <w:rPr>
          <w:rFonts w:ascii="Cambria" w:hAnsi="Cambria" w:cstheme="minorHAnsi"/>
          <w:sz w:val="24"/>
          <w:szCs w:val="24"/>
          <w:lang w:val="uk-UA"/>
        </w:rPr>
        <w:t>японська модель</w:t>
      </w:r>
      <w:r w:rsidR="00520283" w:rsidRPr="006F0553">
        <w:rPr>
          <w:rFonts w:ascii="Cambria" w:hAnsi="Cambria" w:cstheme="minorHAnsi"/>
          <w:sz w:val="24"/>
          <w:szCs w:val="24"/>
          <w:lang w:val="uk-UA"/>
        </w:rPr>
        <w:t>.</w:t>
      </w:r>
    </w:p>
    <w:p w:rsidR="000C488F" w:rsidRPr="006F0553" w:rsidRDefault="000C488F" w:rsidP="00CA358F">
      <w:pPr>
        <w:pStyle w:val="a4"/>
        <w:widowControl w:val="0"/>
        <w:spacing w:before="120" w:after="120" w:line="240" w:lineRule="auto"/>
        <w:outlineLvl w:val="1"/>
        <w:rPr>
          <w:rFonts w:ascii="Cambria" w:hAnsi="Cambria" w:cstheme="minorHAnsi"/>
          <w:sz w:val="24"/>
          <w:szCs w:val="24"/>
        </w:rPr>
      </w:pPr>
      <w:bookmarkStart w:id="7" w:name="_Toc57596661"/>
      <w:r w:rsidRPr="006F0553">
        <w:rPr>
          <w:rFonts w:ascii="Cambria" w:hAnsi="Cambria" w:cstheme="minorHAnsi"/>
          <w:sz w:val="24"/>
          <w:szCs w:val="24"/>
        </w:rPr>
        <w:t>Тема 3. Формування української моделі соціального аудиту</w:t>
      </w:r>
      <w:bookmarkEnd w:id="7"/>
    </w:p>
    <w:p w:rsidR="001E341C" w:rsidRPr="006F0553" w:rsidRDefault="00D1422B" w:rsidP="00CA358F">
      <w:pPr>
        <w:widowControl w:val="0"/>
        <w:tabs>
          <w:tab w:val="left" w:pos="993"/>
          <w:tab w:val="left" w:pos="1418"/>
        </w:tabs>
        <w:spacing w:line="240" w:lineRule="auto"/>
        <w:ind w:left="-360" w:firstLine="0"/>
        <w:rPr>
          <w:rFonts w:ascii="Cambria" w:hAnsi="Cambria" w:cstheme="minorHAnsi"/>
          <w:sz w:val="24"/>
          <w:szCs w:val="24"/>
          <w:lang w:val="uk-UA"/>
        </w:rPr>
      </w:pPr>
      <w:r w:rsidRPr="006F0553">
        <w:rPr>
          <w:rFonts w:ascii="Cambria" w:hAnsi="Cambria" w:cstheme="minorHAnsi"/>
          <w:sz w:val="24"/>
          <w:szCs w:val="24"/>
          <w:lang w:val="uk-UA"/>
        </w:rPr>
        <w:t>Соціальний аудит у системі соціального партнерства</w:t>
      </w:r>
      <w:r w:rsidR="00AC0F5F" w:rsidRPr="006F0553">
        <w:rPr>
          <w:rFonts w:ascii="Cambria" w:hAnsi="Cambria" w:cstheme="minorHAnsi"/>
          <w:sz w:val="24"/>
          <w:szCs w:val="24"/>
          <w:lang w:val="uk-UA"/>
        </w:rPr>
        <w:t xml:space="preserve">. </w:t>
      </w:r>
      <w:r w:rsidR="001E341C" w:rsidRPr="006F0553">
        <w:rPr>
          <w:rFonts w:ascii="Cambria" w:hAnsi="Cambria" w:cstheme="minorHAnsi"/>
          <w:sz w:val="24"/>
          <w:szCs w:val="24"/>
          <w:lang w:val="uk-UA"/>
        </w:rPr>
        <w:t>Формування правової основи соціального аудиту в Україні</w:t>
      </w:r>
      <w:r w:rsidR="00AC0F5F" w:rsidRPr="006F0553">
        <w:rPr>
          <w:rFonts w:ascii="Cambria" w:hAnsi="Cambria" w:cstheme="minorHAnsi"/>
          <w:sz w:val="24"/>
          <w:szCs w:val="24"/>
          <w:lang w:val="uk-UA"/>
        </w:rPr>
        <w:t>.</w:t>
      </w:r>
      <w:r w:rsidR="001E341C" w:rsidRPr="006F0553">
        <w:rPr>
          <w:rFonts w:ascii="Cambria" w:hAnsi="Cambria" w:cstheme="minorHAnsi"/>
          <w:sz w:val="24"/>
          <w:szCs w:val="24"/>
          <w:lang w:val="uk-UA"/>
        </w:rPr>
        <w:t xml:space="preserve"> </w:t>
      </w:r>
      <w:r w:rsidR="00551436" w:rsidRPr="006F0553">
        <w:rPr>
          <w:rFonts w:ascii="Cambria" w:hAnsi="Cambria" w:cstheme="minorHAnsi"/>
          <w:sz w:val="24"/>
          <w:szCs w:val="24"/>
          <w:lang w:val="uk-UA"/>
        </w:rPr>
        <w:t xml:space="preserve">Система соціальних стандартів </w:t>
      </w:r>
      <w:r w:rsidR="001447F9" w:rsidRPr="006F0553">
        <w:rPr>
          <w:rFonts w:ascii="Cambria" w:hAnsi="Cambria" w:cstheme="minorHAnsi"/>
          <w:sz w:val="24"/>
          <w:szCs w:val="24"/>
          <w:lang w:val="uk-UA"/>
        </w:rPr>
        <w:t xml:space="preserve">та соціальний аудит </w:t>
      </w:r>
      <w:r w:rsidR="00551436" w:rsidRPr="006F0553">
        <w:rPr>
          <w:rFonts w:ascii="Cambria" w:hAnsi="Cambria" w:cstheme="minorHAnsi"/>
          <w:sz w:val="24"/>
          <w:szCs w:val="24"/>
          <w:lang w:val="uk-UA"/>
        </w:rPr>
        <w:t>в Україні</w:t>
      </w:r>
      <w:r w:rsidR="00AC0F5F" w:rsidRPr="006F0553">
        <w:rPr>
          <w:rFonts w:ascii="Cambria" w:hAnsi="Cambria" w:cstheme="minorHAnsi"/>
          <w:sz w:val="24"/>
          <w:szCs w:val="24"/>
          <w:lang w:val="uk-UA"/>
        </w:rPr>
        <w:t>.</w:t>
      </w:r>
      <w:r w:rsidR="00551436" w:rsidRPr="006F0553">
        <w:rPr>
          <w:rFonts w:ascii="Cambria" w:hAnsi="Cambria" w:cstheme="minorHAnsi"/>
          <w:sz w:val="24"/>
          <w:szCs w:val="24"/>
          <w:lang w:val="uk-UA"/>
        </w:rPr>
        <w:t xml:space="preserve"> </w:t>
      </w:r>
      <w:r w:rsidR="001E341C" w:rsidRPr="006F0553">
        <w:rPr>
          <w:rFonts w:ascii="Cambria" w:hAnsi="Cambria" w:cstheme="minorHAnsi"/>
          <w:sz w:val="24"/>
          <w:szCs w:val="24"/>
          <w:lang w:val="uk-UA"/>
        </w:rPr>
        <w:t>Значення та особливості української моделі соціального аудиту</w:t>
      </w:r>
      <w:r w:rsidR="00AC0F5F" w:rsidRPr="006F0553">
        <w:rPr>
          <w:rFonts w:ascii="Cambria" w:hAnsi="Cambria" w:cstheme="minorHAnsi"/>
          <w:sz w:val="24"/>
          <w:szCs w:val="24"/>
          <w:lang w:val="uk-UA"/>
        </w:rPr>
        <w:t>.</w:t>
      </w:r>
      <w:r w:rsidR="001E341C" w:rsidRPr="006F0553">
        <w:rPr>
          <w:rFonts w:ascii="Cambria" w:hAnsi="Cambria" w:cstheme="minorHAnsi"/>
          <w:sz w:val="24"/>
          <w:szCs w:val="24"/>
          <w:lang w:val="uk-UA"/>
        </w:rPr>
        <w:t xml:space="preserve"> </w:t>
      </w:r>
    </w:p>
    <w:p w:rsidR="001C6AED" w:rsidRPr="006F0553" w:rsidRDefault="00A44E5E" w:rsidP="00CA358F">
      <w:pPr>
        <w:pStyle w:val="a4"/>
        <w:widowControl w:val="0"/>
        <w:spacing w:before="120" w:after="120" w:line="240" w:lineRule="auto"/>
        <w:outlineLvl w:val="0"/>
        <w:rPr>
          <w:rFonts w:ascii="Cambria" w:hAnsi="Cambria"/>
          <w:sz w:val="24"/>
          <w:szCs w:val="24"/>
        </w:rPr>
      </w:pPr>
      <w:bookmarkStart w:id="8" w:name="_Toc57596662"/>
      <w:r w:rsidRPr="006F0553">
        <w:rPr>
          <w:rFonts w:ascii="Cambria" w:hAnsi="Cambria"/>
          <w:sz w:val="24"/>
          <w:szCs w:val="24"/>
        </w:rPr>
        <w:t>Розділ</w:t>
      </w:r>
      <w:r w:rsidR="007E64E3" w:rsidRPr="006F0553">
        <w:rPr>
          <w:rFonts w:ascii="Cambria" w:hAnsi="Cambria"/>
          <w:sz w:val="24"/>
          <w:szCs w:val="24"/>
        </w:rPr>
        <w:t xml:space="preserve"> </w:t>
      </w:r>
      <w:r w:rsidRPr="006F0553">
        <w:rPr>
          <w:rFonts w:ascii="Cambria" w:hAnsi="Cambria"/>
          <w:sz w:val="24"/>
          <w:szCs w:val="24"/>
        </w:rPr>
        <w:t xml:space="preserve">2. </w:t>
      </w:r>
      <w:r w:rsidR="001C6AED" w:rsidRPr="006F0553">
        <w:rPr>
          <w:rFonts w:ascii="Cambria" w:hAnsi="Cambria"/>
          <w:sz w:val="24"/>
          <w:szCs w:val="24"/>
        </w:rPr>
        <w:t>М</w:t>
      </w:r>
      <w:r w:rsidR="007E64E3" w:rsidRPr="006F0553">
        <w:rPr>
          <w:rFonts w:ascii="Cambria" w:hAnsi="Cambria"/>
          <w:sz w:val="24"/>
          <w:szCs w:val="24"/>
        </w:rPr>
        <w:t>ехан</w:t>
      </w:r>
      <w:r w:rsidR="003546C3" w:rsidRPr="006F0553">
        <w:rPr>
          <w:rFonts w:ascii="Cambria" w:hAnsi="Cambria"/>
          <w:sz w:val="24"/>
          <w:szCs w:val="24"/>
        </w:rPr>
        <w:t>і</w:t>
      </w:r>
      <w:r w:rsidR="007E64E3" w:rsidRPr="006F0553">
        <w:rPr>
          <w:rFonts w:ascii="Cambria" w:hAnsi="Cambria"/>
          <w:sz w:val="24"/>
          <w:szCs w:val="24"/>
        </w:rPr>
        <w:t>зм</w:t>
      </w:r>
      <w:r w:rsidR="003546C3" w:rsidRPr="006F0553">
        <w:rPr>
          <w:rFonts w:ascii="Cambria" w:hAnsi="Cambria"/>
          <w:sz w:val="24"/>
          <w:szCs w:val="24"/>
        </w:rPr>
        <w:t>и</w:t>
      </w:r>
      <w:r w:rsidR="007E64E3" w:rsidRPr="006F0553">
        <w:rPr>
          <w:rFonts w:ascii="Cambria" w:hAnsi="Cambria"/>
          <w:sz w:val="24"/>
          <w:szCs w:val="24"/>
        </w:rPr>
        <w:t xml:space="preserve"> реал</w:t>
      </w:r>
      <w:r w:rsidR="00A95B5D" w:rsidRPr="006F0553">
        <w:rPr>
          <w:rFonts w:ascii="Cambria" w:hAnsi="Cambria"/>
          <w:sz w:val="24"/>
          <w:szCs w:val="24"/>
        </w:rPr>
        <w:t>і</w:t>
      </w:r>
      <w:r w:rsidR="007E64E3" w:rsidRPr="006F0553">
        <w:rPr>
          <w:rFonts w:ascii="Cambria" w:hAnsi="Cambria"/>
          <w:sz w:val="24"/>
          <w:szCs w:val="24"/>
        </w:rPr>
        <w:t>зац</w:t>
      </w:r>
      <w:r w:rsidR="00320140" w:rsidRPr="006F0553">
        <w:rPr>
          <w:rFonts w:ascii="Cambria" w:hAnsi="Cambria"/>
          <w:sz w:val="24"/>
          <w:szCs w:val="24"/>
        </w:rPr>
        <w:t>ії</w:t>
      </w:r>
      <w:r w:rsidR="007E64E3" w:rsidRPr="006F0553">
        <w:rPr>
          <w:rFonts w:ascii="Cambria" w:hAnsi="Cambria"/>
          <w:sz w:val="24"/>
          <w:szCs w:val="24"/>
        </w:rPr>
        <w:t xml:space="preserve"> соц</w:t>
      </w:r>
      <w:r w:rsidR="00826638" w:rsidRPr="006F0553">
        <w:rPr>
          <w:rFonts w:ascii="Cambria" w:hAnsi="Cambria"/>
          <w:sz w:val="24"/>
          <w:szCs w:val="24"/>
        </w:rPr>
        <w:t>і</w:t>
      </w:r>
      <w:r w:rsidR="007E64E3" w:rsidRPr="006F0553">
        <w:rPr>
          <w:rFonts w:ascii="Cambria" w:hAnsi="Cambria"/>
          <w:sz w:val="24"/>
          <w:szCs w:val="24"/>
        </w:rPr>
        <w:t>ального аудит</w:t>
      </w:r>
      <w:r w:rsidR="00826638" w:rsidRPr="006F0553">
        <w:rPr>
          <w:rFonts w:ascii="Cambria" w:hAnsi="Cambria"/>
          <w:sz w:val="24"/>
          <w:szCs w:val="24"/>
        </w:rPr>
        <w:t>у</w:t>
      </w:r>
      <w:bookmarkEnd w:id="8"/>
    </w:p>
    <w:p w:rsidR="00CD5A3A" w:rsidRPr="006F0553" w:rsidRDefault="00CD5A3A" w:rsidP="00CA358F">
      <w:pPr>
        <w:pStyle w:val="a4"/>
        <w:widowControl w:val="0"/>
        <w:spacing w:before="120" w:after="120" w:line="240" w:lineRule="auto"/>
        <w:outlineLvl w:val="1"/>
        <w:rPr>
          <w:rFonts w:ascii="Cambria" w:hAnsi="Cambria" w:cstheme="minorHAnsi"/>
          <w:sz w:val="24"/>
          <w:szCs w:val="24"/>
        </w:rPr>
      </w:pPr>
      <w:bookmarkStart w:id="9" w:name="_Toc57596663"/>
      <w:r w:rsidRPr="006F0553">
        <w:rPr>
          <w:rFonts w:ascii="Cambria" w:hAnsi="Cambria" w:cstheme="minorHAnsi"/>
          <w:sz w:val="24"/>
          <w:szCs w:val="24"/>
        </w:rPr>
        <w:t xml:space="preserve">Тема </w:t>
      </w:r>
      <w:r w:rsidR="00531CC2" w:rsidRPr="006F0553">
        <w:rPr>
          <w:rFonts w:ascii="Cambria" w:hAnsi="Cambria" w:cstheme="minorHAnsi"/>
          <w:sz w:val="24"/>
          <w:szCs w:val="24"/>
        </w:rPr>
        <w:t>4</w:t>
      </w:r>
      <w:r w:rsidRPr="006F0553">
        <w:rPr>
          <w:rFonts w:ascii="Cambria" w:hAnsi="Cambria" w:cstheme="minorHAnsi"/>
          <w:sz w:val="24"/>
          <w:szCs w:val="24"/>
        </w:rPr>
        <w:t>. Методологія соціального аудиту</w:t>
      </w:r>
      <w:bookmarkEnd w:id="9"/>
      <w:r w:rsidRPr="006F0553">
        <w:rPr>
          <w:rFonts w:ascii="Cambria" w:hAnsi="Cambria" w:cstheme="minorHAnsi"/>
          <w:sz w:val="24"/>
          <w:szCs w:val="24"/>
        </w:rPr>
        <w:t xml:space="preserve"> </w:t>
      </w:r>
    </w:p>
    <w:p w:rsidR="00CD5A3A" w:rsidRPr="006F0553" w:rsidRDefault="00CD5A3A" w:rsidP="00CA358F">
      <w:pPr>
        <w:widowControl w:val="0"/>
        <w:tabs>
          <w:tab w:val="left" w:pos="993"/>
          <w:tab w:val="left" w:pos="1276"/>
          <w:tab w:val="left" w:pos="10220"/>
        </w:tabs>
        <w:spacing w:line="240" w:lineRule="auto"/>
        <w:ind w:firstLine="0"/>
        <w:rPr>
          <w:rFonts w:ascii="Cambria" w:eastAsia="Times New Roman" w:hAnsi="Cambria" w:cstheme="minorHAnsi"/>
          <w:b/>
          <w:sz w:val="24"/>
          <w:szCs w:val="24"/>
          <w:lang w:val="uk-UA" w:eastAsia="ru-RU"/>
        </w:rPr>
      </w:pPr>
      <w:r w:rsidRPr="006F0553">
        <w:rPr>
          <w:rFonts w:ascii="Cambria" w:eastAsia="Calibri" w:hAnsi="Cambria" w:cstheme="minorHAnsi"/>
          <w:bCs/>
          <w:iCs/>
          <w:sz w:val="24"/>
          <w:szCs w:val="24"/>
          <w:lang w:val="uk-UA" w:eastAsia="uk-UA"/>
        </w:rPr>
        <w:t xml:space="preserve">Предмет і сутність </w:t>
      </w:r>
      <w:r w:rsidR="00F15704" w:rsidRPr="006F0553">
        <w:rPr>
          <w:rFonts w:ascii="Cambria" w:eastAsia="Times New Roman" w:hAnsi="Cambria" w:cstheme="minorHAnsi"/>
          <w:sz w:val="24"/>
          <w:szCs w:val="24"/>
          <w:lang w:val="uk-UA" w:eastAsia="ru-RU"/>
        </w:rPr>
        <w:t>соціального аудиту</w:t>
      </w:r>
      <w:r w:rsidR="0014341D" w:rsidRPr="006F0553">
        <w:rPr>
          <w:rFonts w:ascii="Cambria" w:eastAsia="Calibri" w:hAnsi="Cambria" w:cstheme="minorHAnsi"/>
          <w:bCs/>
          <w:iCs/>
          <w:sz w:val="24"/>
          <w:szCs w:val="24"/>
          <w:lang w:val="uk-UA" w:eastAsia="uk-UA"/>
        </w:rPr>
        <w:t xml:space="preserve">. </w:t>
      </w:r>
      <w:r w:rsidRPr="006F0553">
        <w:rPr>
          <w:rFonts w:ascii="Cambria" w:eastAsia="Calibri" w:hAnsi="Cambria" w:cstheme="minorHAnsi"/>
          <w:bCs/>
          <w:iCs/>
          <w:sz w:val="24"/>
          <w:szCs w:val="24"/>
          <w:lang w:val="uk-UA" w:eastAsia="uk-UA"/>
        </w:rPr>
        <w:t xml:space="preserve">Регулювання аудиторської діяльності у </w:t>
      </w:r>
      <w:r w:rsidR="0014341D" w:rsidRPr="006F0553">
        <w:rPr>
          <w:rFonts w:ascii="Cambria" w:eastAsia="Calibri" w:hAnsi="Cambria" w:cstheme="minorHAnsi"/>
          <w:bCs/>
          <w:iCs/>
          <w:sz w:val="24"/>
          <w:szCs w:val="24"/>
          <w:lang w:val="uk-UA" w:eastAsia="uk-UA"/>
        </w:rPr>
        <w:t xml:space="preserve">соціально-трудовій </w:t>
      </w:r>
      <w:r w:rsidRPr="006F0553">
        <w:rPr>
          <w:rFonts w:ascii="Cambria" w:eastAsia="Calibri" w:hAnsi="Cambria" w:cstheme="minorHAnsi"/>
          <w:bCs/>
          <w:iCs/>
          <w:sz w:val="24"/>
          <w:szCs w:val="24"/>
          <w:lang w:val="uk-UA" w:eastAsia="uk-UA"/>
        </w:rPr>
        <w:t>сфері</w:t>
      </w:r>
      <w:r w:rsidR="0014341D" w:rsidRPr="006F0553">
        <w:rPr>
          <w:rFonts w:ascii="Cambria" w:eastAsia="Calibri" w:hAnsi="Cambria" w:cstheme="minorHAnsi"/>
          <w:bCs/>
          <w:iCs/>
          <w:sz w:val="24"/>
          <w:szCs w:val="24"/>
          <w:lang w:val="uk-UA" w:eastAsia="uk-UA"/>
        </w:rPr>
        <w:t xml:space="preserve">. </w:t>
      </w:r>
      <w:r w:rsidRPr="006F0553">
        <w:rPr>
          <w:rFonts w:ascii="Cambria" w:eastAsia="Calibri" w:hAnsi="Cambria" w:cstheme="minorHAnsi"/>
          <w:bCs/>
          <w:iCs/>
          <w:sz w:val="24"/>
          <w:szCs w:val="24"/>
          <w:lang w:val="uk-UA" w:eastAsia="uk-UA"/>
        </w:rPr>
        <w:t xml:space="preserve">Принципи аудиторських перевірок у </w:t>
      </w:r>
      <w:r w:rsidR="00F15704" w:rsidRPr="006F0553">
        <w:rPr>
          <w:rFonts w:ascii="Cambria" w:eastAsia="Calibri" w:hAnsi="Cambria" w:cstheme="minorHAnsi"/>
          <w:bCs/>
          <w:iCs/>
          <w:sz w:val="24"/>
          <w:szCs w:val="24"/>
          <w:lang w:val="uk-UA" w:eastAsia="uk-UA"/>
        </w:rPr>
        <w:t xml:space="preserve">соціально-трудовій </w:t>
      </w:r>
      <w:r w:rsidRPr="006F0553">
        <w:rPr>
          <w:rFonts w:ascii="Cambria" w:eastAsia="Calibri" w:hAnsi="Cambria" w:cstheme="minorHAnsi"/>
          <w:bCs/>
          <w:iCs/>
          <w:sz w:val="24"/>
          <w:szCs w:val="24"/>
          <w:lang w:val="uk-UA" w:eastAsia="uk-UA"/>
        </w:rPr>
        <w:t>сфері</w:t>
      </w:r>
      <w:r w:rsidR="0014341D" w:rsidRPr="006F0553">
        <w:rPr>
          <w:rFonts w:ascii="Cambria" w:eastAsia="Calibri" w:hAnsi="Cambria" w:cstheme="minorHAnsi"/>
          <w:bCs/>
          <w:iCs/>
          <w:sz w:val="24"/>
          <w:szCs w:val="24"/>
          <w:lang w:val="uk-UA" w:eastAsia="uk-UA"/>
        </w:rPr>
        <w:t xml:space="preserve">. </w:t>
      </w:r>
      <w:r w:rsidRPr="006F0553">
        <w:rPr>
          <w:rFonts w:ascii="Cambria" w:eastAsia="Calibri" w:hAnsi="Cambria" w:cstheme="minorHAnsi"/>
          <w:bCs/>
          <w:iCs/>
          <w:sz w:val="24"/>
          <w:szCs w:val="24"/>
          <w:lang w:val="uk-UA" w:eastAsia="uk-UA"/>
        </w:rPr>
        <w:t xml:space="preserve">Рівні та суб’єкти </w:t>
      </w:r>
      <w:r w:rsidR="00F15704" w:rsidRPr="006F0553">
        <w:rPr>
          <w:rFonts w:ascii="Cambria" w:eastAsia="Times New Roman" w:hAnsi="Cambria" w:cstheme="minorHAnsi"/>
          <w:sz w:val="24"/>
          <w:szCs w:val="24"/>
          <w:lang w:val="uk-UA" w:eastAsia="ru-RU"/>
        </w:rPr>
        <w:t>соціального аудиту</w:t>
      </w:r>
      <w:r w:rsidR="0014341D" w:rsidRPr="006F0553">
        <w:rPr>
          <w:rFonts w:ascii="Cambria" w:eastAsia="Times New Roman" w:hAnsi="Cambria" w:cstheme="minorHAnsi"/>
          <w:sz w:val="24"/>
          <w:szCs w:val="24"/>
          <w:lang w:val="uk-UA" w:eastAsia="ru-RU"/>
        </w:rPr>
        <w:t>.</w:t>
      </w:r>
      <w:r w:rsidR="00F15704" w:rsidRPr="006F0553">
        <w:rPr>
          <w:rFonts w:ascii="Cambria" w:eastAsia="Calibri" w:hAnsi="Cambria" w:cstheme="minorHAnsi"/>
          <w:bCs/>
          <w:iCs/>
          <w:sz w:val="24"/>
          <w:szCs w:val="24"/>
          <w:lang w:val="uk-UA" w:eastAsia="uk-UA"/>
        </w:rPr>
        <w:t xml:space="preserve"> </w:t>
      </w:r>
      <w:r w:rsidRPr="006F0553">
        <w:rPr>
          <w:rFonts w:ascii="Cambria" w:eastAsia="Calibri" w:hAnsi="Cambria" w:cstheme="minorHAnsi"/>
          <w:bCs/>
          <w:iCs/>
          <w:sz w:val="24"/>
          <w:szCs w:val="24"/>
          <w:lang w:val="uk-UA" w:eastAsia="uk-UA"/>
        </w:rPr>
        <w:t xml:space="preserve">Класифікація напрямів </w:t>
      </w:r>
      <w:r w:rsidR="00F15704" w:rsidRPr="006F0553">
        <w:rPr>
          <w:rFonts w:ascii="Cambria" w:eastAsia="Times New Roman" w:hAnsi="Cambria" w:cstheme="minorHAnsi"/>
          <w:sz w:val="24"/>
          <w:szCs w:val="24"/>
          <w:lang w:val="uk-UA" w:eastAsia="ru-RU"/>
        </w:rPr>
        <w:t>соціального аудиту</w:t>
      </w:r>
      <w:r w:rsidR="0014341D" w:rsidRPr="006F0553">
        <w:rPr>
          <w:rFonts w:ascii="Cambria" w:eastAsia="Times New Roman" w:hAnsi="Cambria" w:cstheme="minorHAnsi"/>
          <w:sz w:val="24"/>
          <w:szCs w:val="24"/>
          <w:lang w:val="uk-UA" w:eastAsia="ru-RU"/>
        </w:rPr>
        <w:t>.</w:t>
      </w:r>
    </w:p>
    <w:p w:rsidR="00A95B5D" w:rsidRPr="006F0553" w:rsidRDefault="00AB451B" w:rsidP="00CA358F">
      <w:pPr>
        <w:pStyle w:val="a4"/>
        <w:widowControl w:val="0"/>
        <w:spacing w:before="120" w:after="120" w:line="240" w:lineRule="auto"/>
        <w:outlineLvl w:val="1"/>
        <w:rPr>
          <w:rFonts w:ascii="Cambria" w:hAnsi="Cambria" w:cstheme="minorHAnsi"/>
          <w:sz w:val="24"/>
          <w:szCs w:val="24"/>
        </w:rPr>
      </w:pPr>
      <w:bookmarkStart w:id="10" w:name="_Toc57596664"/>
      <w:r w:rsidRPr="006F0553">
        <w:rPr>
          <w:rFonts w:ascii="Cambria" w:eastAsia="Times New Roman" w:hAnsi="Cambria" w:cstheme="minorHAnsi"/>
          <w:sz w:val="24"/>
          <w:szCs w:val="24"/>
          <w:lang w:eastAsia="ru-RU"/>
        </w:rPr>
        <w:t xml:space="preserve">Тема </w:t>
      </w:r>
      <w:r w:rsidR="00531CC2" w:rsidRPr="006F0553">
        <w:rPr>
          <w:rFonts w:ascii="Cambria" w:eastAsia="Times New Roman" w:hAnsi="Cambria" w:cstheme="minorHAnsi"/>
          <w:sz w:val="24"/>
          <w:szCs w:val="24"/>
          <w:lang w:eastAsia="ru-RU"/>
        </w:rPr>
        <w:t>5</w:t>
      </w:r>
      <w:r w:rsidR="00A95B5D" w:rsidRPr="006F0553">
        <w:rPr>
          <w:rFonts w:ascii="Cambria" w:eastAsia="Times New Roman" w:hAnsi="Cambria" w:cstheme="minorHAnsi"/>
          <w:sz w:val="24"/>
          <w:szCs w:val="24"/>
          <w:lang w:eastAsia="ru-RU"/>
        </w:rPr>
        <w:t xml:space="preserve">. </w:t>
      </w:r>
      <w:r w:rsidR="00A95B5D" w:rsidRPr="006F0553">
        <w:rPr>
          <w:rFonts w:ascii="Cambria" w:hAnsi="Cambria" w:cstheme="minorHAnsi"/>
          <w:sz w:val="24"/>
          <w:szCs w:val="24"/>
        </w:rPr>
        <w:t xml:space="preserve">Методичний інструментарій </w:t>
      </w:r>
      <w:r w:rsidR="00A95B5D" w:rsidRPr="006F0553">
        <w:rPr>
          <w:rFonts w:ascii="Cambria" w:eastAsia="Times New Roman" w:hAnsi="Cambria" w:cstheme="minorHAnsi"/>
          <w:sz w:val="24"/>
          <w:szCs w:val="24"/>
          <w:lang w:eastAsia="ru-RU"/>
        </w:rPr>
        <w:t>соціального аудиту</w:t>
      </w:r>
      <w:bookmarkEnd w:id="10"/>
    </w:p>
    <w:p w:rsidR="00A95B5D" w:rsidRPr="006F0553" w:rsidRDefault="00A95B5D" w:rsidP="00CA358F">
      <w:pPr>
        <w:widowControl w:val="0"/>
        <w:spacing w:line="240" w:lineRule="auto"/>
        <w:ind w:firstLine="0"/>
        <w:rPr>
          <w:rFonts w:ascii="Cambria" w:eastAsia="Calibri" w:hAnsi="Cambria" w:cstheme="minorHAnsi"/>
          <w:sz w:val="24"/>
          <w:szCs w:val="24"/>
          <w:lang w:val="uk-UA"/>
        </w:rPr>
      </w:pPr>
      <w:r w:rsidRPr="006F0553">
        <w:rPr>
          <w:rFonts w:ascii="Cambria" w:eastAsia="Calibri" w:hAnsi="Cambria" w:cstheme="minorHAnsi"/>
          <w:sz w:val="24"/>
          <w:szCs w:val="24"/>
          <w:lang w:val="uk-UA"/>
        </w:rPr>
        <w:t xml:space="preserve">Дослідницькі підходи до </w:t>
      </w:r>
      <w:r w:rsidRPr="006F0553">
        <w:rPr>
          <w:rFonts w:ascii="Cambria" w:eastAsia="Times New Roman" w:hAnsi="Cambria" w:cstheme="minorHAnsi"/>
          <w:sz w:val="24"/>
          <w:szCs w:val="24"/>
          <w:lang w:val="uk-UA" w:eastAsia="ru-RU"/>
        </w:rPr>
        <w:t>соціального аудиту</w:t>
      </w:r>
      <w:r w:rsidR="003E4A62" w:rsidRPr="006F0553">
        <w:rPr>
          <w:rFonts w:ascii="Cambria" w:eastAsia="Times New Roman" w:hAnsi="Cambria" w:cstheme="minorHAnsi"/>
          <w:sz w:val="24"/>
          <w:szCs w:val="24"/>
          <w:lang w:val="uk-UA" w:eastAsia="ru-RU"/>
        </w:rPr>
        <w:t xml:space="preserve">. </w:t>
      </w:r>
      <w:r w:rsidRPr="006F0553">
        <w:rPr>
          <w:rFonts w:ascii="Cambria" w:eastAsia="Calibri" w:hAnsi="Cambria" w:cstheme="minorHAnsi"/>
          <w:sz w:val="24"/>
          <w:szCs w:val="24"/>
          <w:lang w:val="uk-UA"/>
        </w:rPr>
        <w:t xml:space="preserve">Інструментарій </w:t>
      </w:r>
      <w:r w:rsidRPr="006F0553">
        <w:rPr>
          <w:rFonts w:ascii="Cambria" w:hAnsi="Cambria" w:cstheme="minorHAnsi"/>
          <w:sz w:val="24"/>
          <w:szCs w:val="24"/>
          <w:lang w:val="uk-UA"/>
        </w:rPr>
        <w:t xml:space="preserve">(методи) </w:t>
      </w:r>
      <w:r w:rsidRPr="006F0553">
        <w:rPr>
          <w:rFonts w:ascii="Cambria" w:eastAsia="Times New Roman" w:hAnsi="Cambria" w:cstheme="minorHAnsi"/>
          <w:sz w:val="24"/>
          <w:szCs w:val="24"/>
          <w:lang w:val="uk-UA" w:eastAsia="ru-RU"/>
        </w:rPr>
        <w:t>соціального аудиту</w:t>
      </w:r>
      <w:r w:rsidR="003E4A62" w:rsidRPr="006F0553">
        <w:rPr>
          <w:rFonts w:ascii="Cambria" w:eastAsia="Times New Roman" w:hAnsi="Cambria" w:cstheme="minorHAnsi"/>
          <w:sz w:val="24"/>
          <w:szCs w:val="24"/>
          <w:lang w:val="uk-UA" w:eastAsia="ru-RU"/>
        </w:rPr>
        <w:t xml:space="preserve">. </w:t>
      </w:r>
      <w:r w:rsidRPr="006F0553">
        <w:rPr>
          <w:rFonts w:ascii="Cambria" w:eastAsia="Calibri" w:hAnsi="Cambria" w:cstheme="minorHAnsi"/>
          <w:sz w:val="24"/>
          <w:szCs w:val="24"/>
          <w:lang w:val="uk-UA"/>
        </w:rPr>
        <w:t xml:space="preserve">Джерела </w:t>
      </w:r>
      <w:r w:rsidRPr="006F0553">
        <w:rPr>
          <w:rFonts w:ascii="Cambria" w:eastAsia="Times New Roman" w:hAnsi="Cambria" w:cstheme="minorHAnsi"/>
          <w:sz w:val="24"/>
          <w:szCs w:val="24"/>
          <w:lang w:val="uk-UA" w:eastAsia="ru-RU"/>
        </w:rPr>
        <w:t>соціального аудиту</w:t>
      </w:r>
      <w:r w:rsidR="003E4A62" w:rsidRPr="006F0553">
        <w:rPr>
          <w:rFonts w:ascii="Cambria" w:eastAsia="Times New Roman" w:hAnsi="Cambria" w:cstheme="minorHAnsi"/>
          <w:sz w:val="24"/>
          <w:szCs w:val="24"/>
          <w:lang w:val="uk-UA" w:eastAsia="ru-RU"/>
        </w:rPr>
        <w:t xml:space="preserve">. </w:t>
      </w:r>
      <w:r w:rsidRPr="006F0553">
        <w:rPr>
          <w:rFonts w:ascii="Cambria" w:eastAsia="Times New Roman" w:hAnsi="Cambria" w:cstheme="minorHAnsi"/>
          <w:sz w:val="24"/>
          <w:szCs w:val="24"/>
          <w:lang w:val="uk-UA" w:eastAsia="ru-RU"/>
        </w:rPr>
        <w:t>Технології соціального аудиту</w:t>
      </w:r>
      <w:r w:rsidR="003E4A62" w:rsidRPr="006F0553">
        <w:rPr>
          <w:rFonts w:ascii="Cambria" w:eastAsia="Times New Roman" w:hAnsi="Cambria" w:cstheme="minorHAnsi"/>
          <w:sz w:val="24"/>
          <w:szCs w:val="24"/>
          <w:lang w:val="uk-UA" w:eastAsia="ru-RU"/>
        </w:rPr>
        <w:t>.</w:t>
      </w:r>
    </w:p>
    <w:p w:rsidR="00F11B1C" w:rsidRPr="006F0553" w:rsidRDefault="00531CC2" w:rsidP="00CA358F">
      <w:pPr>
        <w:pStyle w:val="a4"/>
        <w:widowControl w:val="0"/>
        <w:spacing w:before="120" w:after="120" w:line="240" w:lineRule="auto"/>
        <w:outlineLvl w:val="1"/>
        <w:rPr>
          <w:rFonts w:ascii="Cambria" w:hAnsi="Cambria" w:cstheme="minorHAnsi"/>
          <w:sz w:val="24"/>
          <w:szCs w:val="24"/>
        </w:rPr>
      </w:pPr>
      <w:bookmarkStart w:id="11" w:name="_Toc57596665"/>
      <w:r w:rsidRPr="006F0553">
        <w:rPr>
          <w:rFonts w:ascii="Cambria" w:hAnsi="Cambria" w:cstheme="minorHAnsi"/>
          <w:sz w:val="24"/>
          <w:szCs w:val="24"/>
        </w:rPr>
        <w:t>Тема 6</w:t>
      </w:r>
      <w:r w:rsidR="00F11B1C" w:rsidRPr="006F0553">
        <w:rPr>
          <w:rFonts w:ascii="Cambria" w:hAnsi="Cambria" w:cstheme="minorHAnsi"/>
          <w:sz w:val="24"/>
          <w:szCs w:val="24"/>
        </w:rPr>
        <w:t>. Процедура проведення соціального аудиту</w:t>
      </w:r>
      <w:bookmarkEnd w:id="11"/>
    </w:p>
    <w:p w:rsidR="00F11B1C" w:rsidRPr="006F0553" w:rsidRDefault="00F11B1C" w:rsidP="00CA358F">
      <w:pPr>
        <w:widowControl w:val="0"/>
        <w:spacing w:line="240" w:lineRule="auto"/>
        <w:ind w:firstLine="0"/>
        <w:textAlignment w:val="baseline"/>
        <w:rPr>
          <w:rFonts w:ascii="Cambria" w:eastAsia="Times New Roman" w:hAnsi="Cambria" w:cstheme="minorHAnsi"/>
          <w:sz w:val="24"/>
          <w:szCs w:val="24"/>
          <w:lang w:val="uk-UA" w:eastAsia="ru-RU"/>
        </w:rPr>
      </w:pPr>
      <w:r w:rsidRPr="006F0553">
        <w:rPr>
          <w:rFonts w:ascii="Cambria" w:eastAsia="Times New Roman" w:hAnsi="Cambria" w:cstheme="minorHAnsi"/>
          <w:sz w:val="24"/>
          <w:szCs w:val="24"/>
          <w:lang w:val="uk-UA" w:eastAsia="ru-RU"/>
        </w:rPr>
        <w:t>Підготовка до проведення соціального аудиту</w:t>
      </w:r>
      <w:r w:rsidR="003E4A62" w:rsidRPr="006F0553">
        <w:rPr>
          <w:rFonts w:ascii="Cambria" w:eastAsia="Times New Roman" w:hAnsi="Cambria" w:cstheme="minorHAnsi"/>
          <w:sz w:val="24"/>
          <w:szCs w:val="24"/>
          <w:lang w:val="uk-UA" w:eastAsia="ru-RU"/>
        </w:rPr>
        <w:t xml:space="preserve">. </w:t>
      </w:r>
      <w:r w:rsidRPr="006F0553">
        <w:rPr>
          <w:rFonts w:ascii="Cambria" w:eastAsia="Times New Roman" w:hAnsi="Cambria" w:cstheme="minorHAnsi"/>
          <w:sz w:val="24"/>
          <w:szCs w:val="24"/>
          <w:lang w:val="uk-UA" w:eastAsia="ru-RU"/>
        </w:rPr>
        <w:t>Проведення соціального аудиту</w:t>
      </w:r>
      <w:r w:rsidR="003E4A62" w:rsidRPr="006F0553">
        <w:rPr>
          <w:rFonts w:ascii="Cambria" w:eastAsia="Times New Roman" w:hAnsi="Cambria" w:cstheme="minorHAnsi"/>
          <w:sz w:val="24"/>
          <w:szCs w:val="24"/>
          <w:lang w:val="uk-UA" w:eastAsia="ru-RU"/>
        </w:rPr>
        <w:t xml:space="preserve">. </w:t>
      </w:r>
      <w:r w:rsidRPr="006F0553">
        <w:rPr>
          <w:rFonts w:ascii="Cambria" w:eastAsia="Times New Roman" w:hAnsi="Cambria" w:cstheme="minorHAnsi"/>
          <w:sz w:val="24"/>
          <w:szCs w:val="24"/>
          <w:lang w:val="uk-UA" w:eastAsia="ru-RU"/>
        </w:rPr>
        <w:t>Підготовка висновків за підсумками соціального аудиту</w:t>
      </w:r>
      <w:r w:rsidR="003E4A62" w:rsidRPr="006F0553">
        <w:rPr>
          <w:rFonts w:ascii="Cambria" w:eastAsia="Times New Roman" w:hAnsi="Cambria" w:cstheme="minorHAnsi"/>
          <w:sz w:val="24"/>
          <w:szCs w:val="24"/>
          <w:lang w:val="uk-UA" w:eastAsia="ru-RU"/>
        </w:rPr>
        <w:t>.</w:t>
      </w:r>
    </w:p>
    <w:p w:rsidR="00C26B91" w:rsidRPr="006F0553" w:rsidRDefault="00A44E5E" w:rsidP="00CA358F">
      <w:pPr>
        <w:pStyle w:val="a4"/>
        <w:widowControl w:val="0"/>
        <w:spacing w:before="120" w:after="120" w:line="240" w:lineRule="auto"/>
        <w:outlineLvl w:val="0"/>
        <w:rPr>
          <w:rFonts w:ascii="Cambria" w:hAnsi="Cambria"/>
          <w:sz w:val="24"/>
          <w:szCs w:val="24"/>
        </w:rPr>
      </w:pPr>
      <w:bookmarkStart w:id="12" w:name="_Toc57596666"/>
      <w:r w:rsidRPr="006F0553">
        <w:rPr>
          <w:rFonts w:ascii="Cambria" w:hAnsi="Cambria"/>
          <w:sz w:val="24"/>
          <w:szCs w:val="24"/>
        </w:rPr>
        <w:t xml:space="preserve">Розділ </w:t>
      </w:r>
      <w:r w:rsidR="009426E8" w:rsidRPr="006F0553">
        <w:rPr>
          <w:rFonts w:ascii="Cambria" w:hAnsi="Cambria"/>
          <w:sz w:val="24"/>
          <w:szCs w:val="24"/>
        </w:rPr>
        <w:t>3</w:t>
      </w:r>
      <w:r w:rsidR="00C26B91" w:rsidRPr="006F0553">
        <w:rPr>
          <w:rFonts w:ascii="Cambria" w:hAnsi="Cambria"/>
          <w:sz w:val="24"/>
          <w:szCs w:val="24"/>
        </w:rPr>
        <w:t xml:space="preserve">. </w:t>
      </w:r>
      <w:r w:rsidR="002A3886" w:rsidRPr="006F0553">
        <w:rPr>
          <w:rFonts w:ascii="Cambria" w:hAnsi="Cambria"/>
          <w:sz w:val="24"/>
          <w:szCs w:val="24"/>
        </w:rPr>
        <w:t>С</w:t>
      </w:r>
      <w:r w:rsidR="00D659B3" w:rsidRPr="006F0553">
        <w:rPr>
          <w:rFonts w:ascii="Cambria" w:hAnsi="Cambria"/>
          <w:sz w:val="24"/>
          <w:szCs w:val="24"/>
        </w:rPr>
        <w:t>оціальн</w:t>
      </w:r>
      <w:r w:rsidR="002A3886" w:rsidRPr="006F0553">
        <w:rPr>
          <w:rFonts w:ascii="Cambria" w:hAnsi="Cambria"/>
          <w:sz w:val="24"/>
          <w:szCs w:val="24"/>
        </w:rPr>
        <w:t>ий</w:t>
      </w:r>
      <w:r w:rsidR="00D659B3" w:rsidRPr="006F0553">
        <w:rPr>
          <w:rFonts w:ascii="Cambria" w:hAnsi="Cambria"/>
          <w:sz w:val="24"/>
          <w:szCs w:val="24"/>
        </w:rPr>
        <w:t xml:space="preserve"> аудит </w:t>
      </w:r>
      <w:r w:rsidR="00C45E21" w:rsidRPr="006F0553">
        <w:rPr>
          <w:rFonts w:ascii="Cambria" w:hAnsi="Cambria"/>
          <w:sz w:val="24"/>
          <w:szCs w:val="24"/>
        </w:rPr>
        <w:t>на державному рівні</w:t>
      </w:r>
      <w:bookmarkEnd w:id="12"/>
      <w:r w:rsidR="00C45E21" w:rsidRPr="006F0553">
        <w:rPr>
          <w:rFonts w:ascii="Cambria" w:hAnsi="Cambria"/>
          <w:sz w:val="24"/>
          <w:szCs w:val="24"/>
        </w:rPr>
        <w:t xml:space="preserve"> </w:t>
      </w:r>
    </w:p>
    <w:p w:rsidR="00C45E21" w:rsidRPr="006F0553" w:rsidRDefault="00C45E21" w:rsidP="00CA358F">
      <w:pPr>
        <w:pStyle w:val="a4"/>
        <w:widowControl w:val="0"/>
        <w:spacing w:before="120" w:after="120" w:line="240" w:lineRule="auto"/>
        <w:outlineLvl w:val="1"/>
        <w:rPr>
          <w:rFonts w:ascii="Cambria" w:hAnsi="Cambria" w:cstheme="minorHAnsi"/>
          <w:sz w:val="24"/>
          <w:szCs w:val="24"/>
        </w:rPr>
      </w:pPr>
      <w:bookmarkStart w:id="13" w:name="_Toc57596667"/>
      <w:r w:rsidRPr="006F0553">
        <w:rPr>
          <w:rFonts w:ascii="Cambria" w:hAnsi="Cambria" w:cstheme="minorHAnsi"/>
          <w:sz w:val="24"/>
          <w:szCs w:val="24"/>
        </w:rPr>
        <w:t xml:space="preserve">Тема </w:t>
      </w:r>
      <w:r w:rsidR="00531CC2" w:rsidRPr="006F0553">
        <w:rPr>
          <w:rFonts w:ascii="Cambria" w:hAnsi="Cambria" w:cstheme="minorHAnsi"/>
          <w:sz w:val="24"/>
          <w:szCs w:val="24"/>
        </w:rPr>
        <w:t>7</w:t>
      </w:r>
      <w:r w:rsidRPr="006F0553">
        <w:rPr>
          <w:rFonts w:ascii="Cambria" w:hAnsi="Cambria" w:cstheme="minorHAnsi"/>
          <w:sz w:val="24"/>
          <w:szCs w:val="24"/>
        </w:rPr>
        <w:t>. Аудит в соціальній сфері</w:t>
      </w:r>
      <w:bookmarkEnd w:id="13"/>
      <w:r w:rsidRPr="006F0553">
        <w:rPr>
          <w:rFonts w:ascii="Cambria" w:hAnsi="Cambria" w:cstheme="minorHAnsi"/>
          <w:sz w:val="24"/>
          <w:szCs w:val="24"/>
        </w:rPr>
        <w:t xml:space="preserve"> </w:t>
      </w:r>
    </w:p>
    <w:p w:rsidR="00C45E21" w:rsidRPr="006F0553" w:rsidRDefault="00C45E21" w:rsidP="00CA358F">
      <w:pPr>
        <w:pStyle w:val="a3"/>
        <w:widowControl w:val="0"/>
        <w:tabs>
          <w:tab w:val="left" w:pos="993"/>
        </w:tabs>
        <w:spacing w:line="240" w:lineRule="auto"/>
        <w:ind w:left="0" w:firstLine="0"/>
        <w:contextualSpacing w:val="0"/>
        <w:rPr>
          <w:rFonts w:ascii="Cambria" w:hAnsi="Cambria" w:cstheme="minorHAnsi"/>
          <w:sz w:val="24"/>
          <w:szCs w:val="24"/>
          <w:lang w:val="uk-UA"/>
        </w:rPr>
      </w:pPr>
      <w:r w:rsidRPr="006F0553">
        <w:rPr>
          <w:rFonts w:ascii="Cambria" w:hAnsi="Cambria" w:cstheme="minorHAnsi"/>
          <w:sz w:val="24"/>
          <w:szCs w:val="24"/>
          <w:lang w:val="uk-UA"/>
        </w:rPr>
        <w:t xml:space="preserve">Соціальний аудит як механізм оптимізації управління розвитком соціальної сфери. Моніторинг і оцінка соціальних проектів і програм. Моніторинг і оцінка діяльності соціально орієнтованих </w:t>
      </w:r>
      <w:r w:rsidR="002A3886" w:rsidRPr="006F0553">
        <w:rPr>
          <w:rFonts w:ascii="Cambria" w:hAnsi="Cambria" w:cstheme="minorHAnsi"/>
          <w:sz w:val="24"/>
          <w:szCs w:val="24"/>
          <w:lang w:val="uk-UA"/>
        </w:rPr>
        <w:t>недержавних організацій (</w:t>
      </w:r>
      <w:r w:rsidRPr="006F0553">
        <w:rPr>
          <w:rFonts w:ascii="Cambria" w:hAnsi="Cambria" w:cstheme="minorHAnsi"/>
          <w:sz w:val="24"/>
          <w:szCs w:val="24"/>
          <w:lang w:val="uk-UA"/>
        </w:rPr>
        <w:t>НДО</w:t>
      </w:r>
      <w:r w:rsidR="002A3886" w:rsidRPr="006F0553">
        <w:rPr>
          <w:rFonts w:ascii="Cambria" w:hAnsi="Cambria" w:cstheme="minorHAnsi"/>
          <w:sz w:val="24"/>
          <w:szCs w:val="24"/>
          <w:lang w:val="uk-UA"/>
        </w:rPr>
        <w:t>)</w:t>
      </w:r>
      <w:r w:rsidRPr="006F0553">
        <w:rPr>
          <w:rFonts w:ascii="Cambria" w:hAnsi="Cambria" w:cstheme="minorHAnsi"/>
          <w:sz w:val="24"/>
          <w:szCs w:val="24"/>
          <w:lang w:val="uk-UA"/>
        </w:rPr>
        <w:t xml:space="preserve">. Освітній аудит: теорія та практика застосування. Гендерний аудит. Соціально-медичний аудит. Соціально-екологічний аудит. </w:t>
      </w:r>
    </w:p>
    <w:p w:rsidR="00C45E21" w:rsidRPr="006F0553" w:rsidRDefault="00C45E21" w:rsidP="00CA358F">
      <w:pPr>
        <w:pStyle w:val="a4"/>
        <w:widowControl w:val="0"/>
        <w:spacing w:before="120" w:after="120" w:line="240" w:lineRule="auto"/>
        <w:outlineLvl w:val="1"/>
        <w:rPr>
          <w:rFonts w:ascii="Cambria" w:hAnsi="Cambria" w:cstheme="minorHAnsi"/>
          <w:sz w:val="24"/>
          <w:szCs w:val="24"/>
        </w:rPr>
      </w:pPr>
      <w:bookmarkStart w:id="14" w:name="_Toc57596668"/>
      <w:r w:rsidRPr="006F0553">
        <w:rPr>
          <w:rFonts w:ascii="Cambria" w:hAnsi="Cambria" w:cstheme="minorHAnsi"/>
          <w:sz w:val="24"/>
          <w:szCs w:val="24"/>
        </w:rPr>
        <w:t xml:space="preserve">Тема </w:t>
      </w:r>
      <w:r w:rsidR="00531CC2" w:rsidRPr="006F0553">
        <w:rPr>
          <w:rFonts w:ascii="Cambria" w:hAnsi="Cambria" w:cstheme="minorHAnsi"/>
          <w:sz w:val="24"/>
          <w:szCs w:val="24"/>
        </w:rPr>
        <w:t>8</w:t>
      </w:r>
      <w:r w:rsidRPr="006F0553">
        <w:rPr>
          <w:rFonts w:ascii="Cambria" w:hAnsi="Cambria" w:cstheme="minorHAnsi"/>
          <w:sz w:val="24"/>
          <w:szCs w:val="24"/>
        </w:rPr>
        <w:t>. Аудит в системі державного управління</w:t>
      </w:r>
      <w:bookmarkEnd w:id="14"/>
      <w:r w:rsidRPr="006F0553">
        <w:rPr>
          <w:rFonts w:ascii="Cambria" w:hAnsi="Cambria" w:cstheme="minorHAnsi"/>
          <w:sz w:val="24"/>
          <w:szCs w:val="24"/>
        </w:rPr>
        <w:t xml:space="preserve"> </w:t>
      </w:r>
    </w:p>
    <w:p w:rsidR="00C45E21" w:rsidRPr="006F0553" w:rsidRDefault="00C45E21" w:rsidP="00CA358F">
      <w:pPr>
        <w:widowControl w:val="0"/>
        <w:tabs>
          <w:tab w:val="left" w:pos="993"/>
        </w:tabs>
        <w:spacing w:line="240" w:lineRule="auto"/>
        <w:ind w:firstLine="0"/>
        <w:rPr>
          <w:rFonts w:ascii="Cambria" w:hAnsi="Cambria" w:cstheme="minorHAnsi"/>
          <w:sz w:val="24"/>
          <w:szCs w:val="24"/>
          <w:lang w:val="uk-UA"/>
        </w:rPr>
      </w:pPr>
      <w:r w:rsidRPr="006F0553">
        <w:rPr>
          <w:rFonts w:ascii="Cambria" w:hAnsi="Cambria" w:cstheme="minorHAnsi"/>
          <w:sz w:val="24"/>
          <w:szCs w:val="24"/>
          <w:lang w:val="uk-UA"/>
        </w:rPr>
        <w:t xml:space="preserve">Громадський контроль органів влади. Аудит органів місцевої влади. Громадська експертиза діяльності органів виконавчої влади. Оцінювання державної політики. Аудит правоохоронних органів. Аудит в системі соціального управління муніципальними утвореннями. </w:t>
      </w:r>
    </w:p>
    <w:p w:rsidR="00C45E21" w:rsidRPr="006F0553" w:rsidRDefault="00C45E21" w:rsidP="00CA358F">
      <w:pPr>
        <w:pStyle w:val="a4"/>
        <w:widowControl w:val="0"/>
        <w:spacing w:before="120" w:after="120" w:line="240" w:lineRule="auto"/>
        <w:outlineLvl w:val="0"/>
        <w:rPr>
          <w:rFonts w:ascii="Cambria" w:hAnsi="Cambria"/>
          <w:sz w:val="24"/>
          <w:szCs w:val="24"/>
        </w:rPr>
      </w:pPr>
      <w:bookmarkStart w:id="15" w:name="_Toc57596669"/>
      <w:r w:rsidRPr="006F0553">
        <w:rPr>
          <w:rFonts w:ascii="Cambria" w:hAnsi="Cambria"/>
          <w:sz w:val="24"/>
          <w:szCs w:val="24"/>
        </w:rPr>
        <w:t>Розділ 4. Практична робота соціального аудитора на рівні організації</w:t>
      </w:r>
      <w:bookmarkEnd w:id="15"/>
    </w:p>
    <w:p w:rsidR="00C26B91" w:rsidRPr="006F0553" w:rsidRDefault="00A95B5D" w:rsidP="00CA358F">
      <w:pPr>
        <w:pStyle w:val="a4"/>
        <w:widowControl w:val="0"/>
        <w:spacing w:before="120" w:after="120" w:line="240" w:lineRule="auto"/>
        <w:outlineLvl w:val="1"/>
        <w:rPr>
          <w:rFonts w:ascii="Cambria" w:hAnsi="Cambria" w:cstheme="minorHAnsi"/>
          <w:sz w:val="24"/>
          <w:szCs w:val="24"/>
        </w:rPr>
      </w:pPr>
      <w:bookmarkStart w:id="16" w:name="_Toc57596670"/>
      <w:r w:rsidRPr="006F0553">
        <w:rPr>
          <w:rFonts w:ascii="Cambria" w:hAnsi="Cambria" w:cstheme="minorHAnsi"/>
          <w:sz w:val="24"/>
          <w:szCs w:val="24"/>
        </w:rPr>
        <w:t xml:space="preserve">Тема </w:t>
      </w:r>
      <w:r w:rsidR="00531CC2" w:rsidRPr="006F0553">
        <w:rPr>
          <w:rFonts w:ascii="Cambria" w:hAnsi="Cambria" w:cstheme="minorHAnsi"/>
          <w:sz w:val="24"/>
          <w:szCs w:val="24"/>
        </w:rPr>
        <w:t>9</w:t>
      </w:r>
      <w:r w:rsidRPr="006F0553">
        <w:rPr>
          <w:rFonts w:ascii="Cambria" w:hAnsi="Cambria" w:cstheme="minorHAnsi"/>
          <w:sz w:val="24"/>
          <w:szCs w:val="24"/>
        </w:rPr>
        <w:t>. Аналіз соціально-трудових показників як основа соціального аудиту</w:t>
      </w:r>
      <w:bookmarkEnd w:id="16"/>
      <w:r w:rsidRPr="006F0553">
        <w:rPr>
          <w:rFonts w:ascii="Cambria" w:hAnsi="Cambria" w:cstheme="minorHAnsi"/>
          <w:sz w:val="24"/>
          <w:szCs w:val="24"/>
        </w:rPr>
        <w:t xml:space="preserve"> </w:t>
      </w:r>
    </w:p>
    <w:p w:rsidR="00AB451B" w:rsidRPr="006F0553" w:rsidRDefault="00AB451B" w:rsidP="00CA358F">
      <w:pPr>
        <w:widowControl w:val="0"/>
        <w:spacing w:line="240" w:lineRule="auto"/>
        <w:ind w:firstLine="0"/>
        <w:rPr>
          <w:rFonts w:ascii="Cambria" w:eastAsia="Calibri" w:hAnsi="Cambria" w:cstheme="minorHAnsi"/>
          <w:sz w:val="24"/>
          <w:szCs w:val="24"/>
          <w:lang w:val="uk-UA"/>
        </w:rPr>
      </w:pPr>
      <w:r w:rsidRPr="006F0553">
        <w:rPr>
          <w:rFonts w:ascii="Cambria" w:eastAsia="Calibri" w:hAnsi="Cambria" w:cstheme="minorHAnsi"/>
          <w:sz w:val="24"/>
          <w:szCs w:val="24"/>
          <w:lang w:val="uk-UA"/>
        </w:rPr>
        <w:t xml:space="preserve">Характеристика </w:t>
      </w:r>
      <w:r w:rsidRPr="006F0553">
        <w:rPr>
          <w:rFonts w:ascii="Cambria" w:hAnsi="Cambria" w:cstheme="minorHAnsi"/>
          <w:sz w:val="24"/>
          <w:szCs w:val="24"/>
          <w:lang w:val="uk-UA"/>
        </w:rPr>
        <w:t>соціально-</w:t>
      </w:r>
      <w:r w:rsidRPr="006F0553">
        <w:rPr>
          <w:rFonts w:ascii="Cambria" w:eastAsia="Calibri" w:hAnsi="Cambria" w:cstheme="minorHAnsi"/>
          <w:sz w:val="24"/>
          <w:szCs w:val="24"/>
          <w:lang w:val="uk-UA"/>
        </w:rPr>
        <w:t xml:space="preserve">трудових показників організації, цілі, основні напрямки </w:t>
      </w:r>
      <w:r w:rsidRPr="006F0553">
        <w:rPr>
          <w:rFonts w:ascii="Cambria" w:eastAsia="Calibri" w:hAnsi="Cambria" w:cstheme="minorHAnsi"/>
          <w:sz w:val="24"/>
          <w:szCs w:val="24"/>
          <w:lang w:val="uk-UA"/>
        </w:rPr>
        <w:lastRenderedPageBreak/>
        <w:t>та завдання їх аналізу.</w:t>
      </w:r>
      <w:r w:rsidR="00B60FF5" w:rsidRPr="006F0553">
        <w:rPr>
          <w:rFonts w:ascii="Cambria" w:eastAsia="Calibri" w:hAnsi="Cambria" w:cstheme="minorHAnsi"/>
          <w:bCs/>
          <w:iCs/>
          <w:sz w:val="24"/>
          <w:szCs w:val="24"/>
          <w:lang w:val="uk-UA"/>
        </w:rPr>
        <w:t xml:space="preserve"> Аналіз ресурсів праці. </w:t>
      </w:r>
      <w:r w:rsidRPr="006F0553">
        <w:rPr>
          <w:rFonts w:ascii="Cambria" w:eastAsia="Calibri" w:hAnsi="Cambria" w:cstheme="minorHAnsi"/>
          <w:sz w:val="24"/>
          <w:szCs w:val="24"/>
          <w:lang w:val="uk-UA"/>
        </w:rPr>
        <w:t>Аналіз чисельності персоналу.</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Аналіз формування та використання фонду робочого часу організації.</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Внутрішній аналіз витрат праці та її оплати</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Аналіз продуктивності праці персоналу організації.</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Аналіз формування та використання фонду заробітної плати організації.</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Аналіз формування та використання фонду соціального розвитку організації.</w:t>
      </w:r>
      <w:r w:rsidR="00B60FF5"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 xml:space="preserve">Комплексний аналіз </w:t>
      </w:r>
      <w:r w:rsidRPr="006F0553">
        <w:rPr>
          <w:rFonts w:ascii="Cambria" w:hAnsi="Cambria" w:cstheme="minorHAnsi"/>
          <w:sz w:val="24"/>
          <w:szCs w:val="24"/>
          <w:lang w:val="uk-UA"/>
        </w:rPr>
        <w:t>соціально-</w:t>
      </w:r>
      <w:r w:rsidRPr="006F0553">
        <w:rPr>
          <w:rFonts w:ascii="Cambria" w:eastAsia="Calibri" w:hAnsi="Cambria" w:cstheme="minorHAnsi"/>
          <w:sz w:val="24"/>
          <w:szCs w:val="24"/>
          <w:lang w:val="uk-UA"/>
        </w:rPr>
        <w:t>трудових показників організації.</w:t>
      </w:r>
    </w:p>
    <w:p w:rsidR="00C26B91" w:rsidRPr="006F0553" w:rsidRDefault="00486CB4" w:rsidP="00CA358F">
      <w:pPr>
        <w:pStyle w:val="a4"/>
        <w:widowControl w:val="0"/>
        <w:spacing w:before="120" w:after="120" w:line="240" w:lineRule="auto"/>
        <w:outlineLvl w:val="1"/>
        <w:rPr>
          <w:rFonts w:ascii="Cambria" w:hAnsi="Cambria" w:cstheme="minorHAnsi"/>
          <w:sz w:val="24"/>
          <w:szCs w:val="24"/>
        </w:rPr>
      </w:pPr>
      <w:bookmarkStart w:id="17" w:name="_Toc57596671"/>
      <w:r w:rsidRPr="006F0553">
        <w:rPr>
          <w:rFonts w:ascii="Cambria" w:hAnsi="Cambria" w:cstheme="minorHAnsi"/>
          <w:sz w:val="24"/>
          <w:szCs w:val="24"/>
        </w:rPr>
        <w:t xml:space="preserve">Тема </w:t>
      </w:r>
      <w:r w:rsidR="00531CC2" w:rsidRPr="006F0553">
        <w:rPr>
          <w:rFonts w:ascii="Cambria" w:hAnsi="Cambria" w:cstheme="minorHAnsi"/>
          <w:sz w:val="24"/>
          <w:szCs w:val="24"/>
        </w:rPr>
        <w:t>10</w:t>
      </w:r>
      <w:r w:rsidRPr="006F0553">
        <w:rPr>
          <w:rFonts w:ascii="Cambria" w:hAnsi="Cambria" w:cstheme="minorHAnsi"/>
          <w:sz w:val="24"/>
          <w:szCs w:val="24"/>
        </w:rPr>
        <w:t xml:space="preserve">. </w:t>
      </w:r>
      <w:r w:rsidR="00C26B91" w:rsidRPr="006F0553">
        <w:rPr>
          <w:rFonts w:ascii="Cambria" w:hAnsi="Cambria" w:cstheme="minorHAnsi"/>
          <w:sz w:val="24"/>
          <w:szCs w:val="24"/>
        </w:rPr>
        <w:t xml:space="preserve">Аудит </w:t>
      </w:r>
      <w:r w:rsidR="009A5A6C" w:rsidRPr="006F0553">
        <w:rPr>
          <w:rFonts w:ascii="Cambria" w:hAnsi="Cambria" w:cstheme="minorHAnsi"/>
          <w:sz w:val="24"/>
          <w:szCs w:val="24"/>
        </w:rPr>
        <w:t>робочих місць</w:t>
      </w:r>
      <w:bookmarkEnd w:id="17"/>
      <w:r w:rsidR="00C26B91" w:rsidRPr="006F0553">
        <w:rPr>
          <w:rFonts w:ascii="Cambria" w:hAnsi="Cambria" w:cstheme="minorHAnsi"/>
          <w:sz w:val="24"/>
          <w:szCs w:val="24"/>
        </w:rPr>
        <w:t xml:space="preserve"> </w:t>
      </w:r>
    </w:p>
    <w:p w:rsidR="00F11B1C" w:rsidRPr="006F0553" w:rsidRDefault="00F11B1C" w:rsidP="00CA358F">
      <w:pPr>
        <w:widowControl w:val="0"/>
        <w:tabs>
          <w:tab w:val="left" w:pos="993"/>
        </w:tabs>
        <w:spacing w:line="240" w:lineRule="auto"/>
        <w:ind w:firstLine="0"/>
        <w:rPr>
          <w:rFonts w:ascii="Cambria" w:eastAsia="Calibri" w:hAnsi="Cambria" w:cstheme="minorHAnsi"/>
          <w:sz w:val="24"/>
          <w:szCs w:val="24"/>
          <w:lang w:val="uk-UA"/>
        </w:rPr>
      </w:pPr>
      <w:r w:rsidRPr="006F0553">
        <w:rPr>
          <w:rFonts w:ascii="Cambria" w:hAnsi="Cambria" w:cstheme="minorHAnsi"/>
          <w:sz w:val="24"/>
          <w:szCs w:val="24"/>
          <w:lang w:val="uk-UA"/>
        </w:rPr>
        <w:t xml:space="preserve">Основні завдання та напрямки аудиту </w:t>
      </w:r>
      <w:r w:rsidR="009A5A6C" w:rsidRPr="006F0553">
        <w:rPr>
          <w:rFonts w:ascii="Cambria" w:hAnsi="Cambria" w:cstheme="minorHAnsi"/>
          <w:sz w:val="24"/>
          <w:szCs w:val="24"/>
          <w:lang w:val="uk-UA"/>
        </w:rPr>
        <w:t>робочих місць</w:t>
      </w:r>
      <w:r w:rsidR="003837B0" w:rsidRPr="006F0553">
        <w:rPr>
          <w:rFonts w:ascii="Cambria" w:hAnsi="Cambria" w:cstheme="minorHAnsi"/>
          <w:sz w:val="24"/>
          <w:szCs w:val="24"/>
          <w:lang w:val="uk-UA"/>
        </w:rPr>
        <w:t xml:space="preserve">. </w:t>
      </w:r>
      <w:r w:rsidRPr="006F0553">
        <w:rPr>
          <w:rFonts w:ascii="Cambria" w:eastAsia="Calibri" w:hAnsi="Cambria" w:cstheme="minorHAnsi"/>
          <w:sz w:val="24"/>
          <w:szCs w:val="24"/>
          <w:lang w:val="uk-UA"/>
        </w:rPr>
        <w:t>Аудит продуктивності праці.</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 xml:space="preserve">Аудит використання робочого часу. </w:t>
      </w:r>
      <w:r w:rsidRPr="006F0553">
        <w:rPr>
          <w:rFonts w:ascii="Cambria" w:hAnsi="Cambria" w:cstheme="minorHAnsi"/>
          <w:sz w:val="24"/>
          <w:szCs w:val="24"/>
          <w:lang w:val="uk-UA"/>
        </w:rPr>
        <w:t>Аудит організації та нормування праці</w:t>
      </w:r>
      <w:r w:rsidR="003837B0" w:rsidRPr="006F0553">
        <w:rPr>
          <w:rFonts w:ascii="Cambria" w:hAnsi="Cambria" w:cstheme="minorHAnsi"/>
          <w:sz w:val="24"/>
          <w:szCs w:val="24"/>
          <w:lang w:val="uk-UA"/>
        </w:rPr>
        <w:t xml:space="preserve">. </w:t>
      </w:r>
      <w:r w:rsidRPr="006F0553">
        <w:rPr>
          <w:rFonts w:ascii="Cambria" w:eastAsia="Calibri" w:hAnsi="Cambria" w:cstheme="minorHAnsi"/>
          <w:sz w:val="24"/>
          <w:szCs w:val="24"/>
          <w:lang w:val="uk-UA"/>
        </w:rPr>
        <w:t>Аудит формування (укомплектованості) персоналом.</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 xml:space="preserve">Аудит </w:t>
      </w:r>
      <w:r w:rsidRPr="006F0553">
        <w:rPr>
          <w:rFonts w:ascii="Cambria" w:hAnsi="Cambria" w:cstheme="minorHAnsi"/>
          <w:sz w:val="24"/>
          <w:szCs w:val="24"/>
          <w:lang w:val="uk-UA"/>
        </w:rPr>
        <w:t xml:space="preserve">системи управління розвитком </w:t>
      </w:r>
      <w:r w:rsidRPr="006F0553">
        <w:rPr>
          <w:rFonts w:ascii="Cambria" w:eastAsia="Calibri" w:hAnsi="Cambria" w:cstheme="minorHAnsi"/>
          <w:sz w:val="24"/>
          <w:szCs w:val="24"/>
          <w:lang w:val="uk-UA"/>
        </w:rPr>
        <w:t>персоналу.</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Стратегічний аудит (планування персоналу).</w:t>
      </w:r>
    </w:p>
    <w:p w:rsidR="00E41DF0" w:rsidRPr="006F0553" w:rsidRDefault="00A95E38" w:rsidP="00CA358F">
      <w:pPr>
        <w:pStyle w:val="a4"/>
        <w:widowControl w:val="0"/>
        <w:spacing w:before="120" w:after="120" w:line="240" w:lineRule="auto"/>
        <w:outlineLvl w:val="1"/>
        <w:rPr>
          <w:rFonts w:ascii="Cambria" w:hAnsi="Cambria" w:cstheme="minorHAnsi"/>
          <w:sz w:val="24"/>
          <w:szCs w:val="24"/>
        </w:rPr>
      </w:pPr>
      <w:bookmarkStart w:id="18" w:name="_Toc57596672"/>
      <w:r w:rsidRPr="006F0553">
        <w:rPr>
          <w:rFonts w:ascii="Cambria" w:hAnsi="Cambria" w:cstheme="minorHAnsi"/>
          <w:sz w:val="24"/>
          <w:szCs w:val="24"/>
        </w:rPr>
        <w:t xml:space="preserve">Тема </w:t>
      </w:r>
      <w:r w:rsidR="003A15C9" w:rsidRPr="006F0553">
        <w:rPr>
          <w:rFonts w:ascii="Cambria" w:hAnsi="Cambria" w:cstheme="minorHAnsi"/>
          <w:sz w:val="24"/>
          <w:szCs w:val="24"/>
        </w:rPr>
        <w:t>1</w:t>
      </w:r>
      <w:r w:rsidR="00531CC2" w:rsidRPr="006F0553">
        <w:rPr>
          <w:rFonts w:ascii="Cambria" w:hAnsi="Cambria" w:cstheme="minorHAnsi"/>
          <w:sz w:val="24"/>
          <w:szCs w:val="24"/>
        </w:rPr>
        <w:t>1</w:t>
      </w:r>
      <w:r w:rsidRPr="006F0553">
        <w:rPr>
          <w:rFonts w:ascii="Cambria" w:hAnsi="Cambria" w:cstheme="minorHAnsi"/>
          <w:sz w:val="24"/>
          <w:szCs w:val="24"/>
        </w:rPr>
        <w:t xml:space="preserve">. </w:t>
      </w:r>
      <w:r w:rsidR="00E41DF0" w:rsidRPr="006F0553">
        <w:rPr>
          <w:rFonts w:ascii="Cambria" w:hAnsi="Cambria" w:cstheme="minorHAnsi"/>
          <w:sz w:val="24"/>
          <w:szCs w:val="24"/>
        </w:rPr>
        <w:t xml:space="preserve">Аудит наймання та звільнень </w:t>
      </w:r>
      <w:r w:rsidR="009A5A6C" w:rsidRPr="006F0553">
        <w:rPr>
          <w:rFonts w:ascii="Cambria" w:hAnsi="Cambria" w:cstheme="minorHAnsi"/>
          <w:sz w:val="24"/>
          <w:szCs w:val="24"/>
        </w:rPr>
        <w:t>персоналу</w:t>
      </w:r>
      <w:bookmarkEnd w:id="18"/>
      <w:r w:rsidR="009A5A6C" w:rsidRPr="006F0553">
        <w:rPr>
          <w:rFonts w:ascii="Cambria" w:hAnsi="Cambria" w:cstheme="minorHAnsi"/>
          <w:sz w:val="24"/>
          <w:szCs w:val="24"/>
        </w:rPr>
        <w:t xml:space="preserve"> </w:t>
      </w:r>
    </w:p>
    <w:p w:rsidR="00E41DF0" w:rsidRPr="006F0553" w:rsidRDefault="00E41DF0" w:rsidP="00CA358F">
      <w:pPr>
        <w:widowControl w:val="0"/>
        <w:tabs>
          <w:tab w:val="left" w:pos="426"/>
          <w:tab w:val="left" w:pos="993"/>
        </w:tabs>
        <w:spacing w:line="240" w:lineRule="auto"/>
        <w:ind w:firstLine="0"/>
        <w:rPr>
          <w:rFonts w:ascii="Cambria" w:eastAsia="Calibri" w:hAnsi="Cambria" w:cstheme="minorHAnsi"/>
          <w:sz w:val="24"/>
          <w:szCs w:val="24"/>
          <w:lang w:val="uk-UA"/>
        </w:rPr>
      </w:pPr>
      <w:r w:rsidRPr="006F0553">
        <w:rPr>
          <w:rFonts w:ascii="Cambria" w:eastAsia="Calibri" w:hAnsi="Cambria" w:cstheme="minorHAnsi"/>
          <w:sz w:val="24"/>
          <w:szCs w:val="24"/>
          <w:lang w:val="uk-UA"/>
        </w:rPr>
        <w:t>Аудит наймання персоналу. Ефективність наймання персоналу.</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Аудит звільнень персоналу.</w:t>
      </w:r>
    </w:p>
    <w:p w:rsidR="00E41DF0" w:rsidRPr="006F0553" w:rsidRDefault="00A95E38" w:rsidP="00CA358F">
      <w:pPr>
        <w:pStyle w:val="a4"/>
        <w:widowControl w:val="0"/>
        <w:spacing w:before="120" w:after="120" w:line="240" w:lineRule="auto"/>
        <w:outlineLvl w:val="1"/>
        <w:rPr>
          <w:rFonts w:ascii="Cambria" w:hAnsi="Cambria" w:cstheme="minorHAnsi"/>
          <w:sz w:val="24"/>
          <w:szCs w:val="24"/>
        </w:rPr>
      </w:pPr>
      <w:bookmarkStart w:id="19" w:name="_Toc57596673"/>
      <w:r w:rsidRPr="006F0553">
        <w:rPr>
          <w:rFonts w:ascii="Cambria" w:hAnsi="Cambria" w:cstheme="minorHAnsi"/>
          <w:sz w:val="24"/>
          <w:szCs w:val="24"/>
        </w:rPr>
        <w:t xml:space="preserve">Тема </w:t>
      </w:r>
      <w:r w:rsidR="003A15C9" w:rsidRPr="006F0553">
        <w:rPr>
          <w:rFonts w:ascii="Cambria" w:hAnsi="Cambria" w:cstheme="minorHAnsi"/>
          <w:sz w:val="24"/>
          <w:szCs w:val="24"/>
        </w:rPr>
        <w:t>1</w:t>
      </w:r>
      <w:r w:rsidR="00531CC2" w:rsidRPr="006F0553">
        <w:rPr>
          <w:rFonts w:ascii="Cambria" w:hAnsi="Cambria" w:cstheme="minorHAnsi"/>
          <w:sz w:val="24"/>
          <w:szCs w:val="24"/>
        </w:rPr>
        <w:t>2</w:t>
      </w:r>
      <w:r w:rsidRPr="006F0553">
        <w:rPr>
          <w:rFonts w:ascii="Cambria" w:hAnsi="Cambria" w:cstheme="minorHAnsi"/>
          <w:sz w:val="24"/>
          <w:szCs w:val="24"/>
        </w:rPr>
        <w:t xml:space="preserve">. </w:t>
      </w:r>
      <w:r w:rsidR="00E41DF0" w:rsidRPr="006F0553">
        <w:rPr>
          <w:rFonts w:ascii="Cambria" w:hAnsi="Cambria" w:cstheme="minorHAnsi"/>
          <w:sz w:val="24"/>
          <w:szCs w:val="24"/>
        </w:rPr>
        <w:t xml:space="preserve">Аудит винагород </w:t>
      </w:r>
      <w:r w:rsidR="009A5A6C" w:rsidRPr="006F0553">
        <w:rPr>
          <w:rFonts w:ascii="Cambria" w:hAnsi="Cambria" w:cstheme="minorHAnsi"/>
          <w:sz w:val="24"/>
          <w:szCs w:val="24"/>
        </w:rPr>
        <w:t>персоналу</w:t>
      </w:r>
      <w:bookmarkEnd w:id="19"/>
      <w:r w:rsidR="009A5A6C" w:rsidRPr="006F0553">
        <w:rPr>
          <w:rFonts w:ascii="Cambria" w:hAnsi="Cambria" w:cstheme="minorHAnsi"/>
          <w:sz w:val="24"/>
          <w:szCs w:val="24"/>
        </w:rPr>
        <w:t xml:space="preserve"> </w:t>
      </w:r>
    </w:p>
    <w:p w:rsidR="00E41DF0" w:rsidRPr="006F0553" w:rsidRDefault="00E41DF0" w:rsidP="00CA358F">
      <w:pPr>
        <w:widowControl w:val="0"/>
        <w:tabs>
          <w:tab w:val="left" w:pos="993"/>
        </w:tabs>
        <w:spacing w:line="240" w:lineRule="auto"/>
        <w:ind w:firstLine="0"/>
        <w:rPr>
          <w:rFonts w:ascii="Cambria" w:hAnsi="Cambria" w:cstheme="minorHAnsi"/>
          <w:b/>
          <w:sz w:val="24"/>
          <w:szCs w:val="24"/>
          <w:lang w:val="uk-UA"/>
        </w:rPr>
      </w:pPr>
      <w:r w:rsidRPr="006F0553">
        <w:rPr>
          <w:rFonts w:ascii="Cambria" w:eastAsia="Calibri" w:hAnsi="Cambria" w:cstheme="minorHAnsi"/>
          <w:sz w:val="24"/>
          <w:szCs w:val="24"/>
          <w:lang w:val="uk-UA"/>
        </w:rPr>
        <w:t>Аудит винагород персоналу: сутність, мета, завдання, особливості та напрями проведення.</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bCs/>
          <w:sz w:val="24"/>
          <w:szCs w:val="24"/>
          <w:lang w:val="uk-UA"/>
        </w:rPr>
        <w:t>Аудит відповідності винагород персоналу законодавчим та нормативним актам.</w:t>
      </w:r>
      <w:bookmarkStart w:id="20" w:name="_Toc51153746"/>
      <w:r w:rsidR="003837B0" w:rsidRPr="006F0553">
        <w:rPr>
          <w:rFonts w:ascii="Cambria" w:eastAsia="Calibri" w:hAnsi="Cambria" w:cstheme="minorHAnsi"/>
          <w:bCs/>
          <w:sz w:val="24"/>
          <w:szCs w:val="24"/>
          <w:lang w:val="uk-UA"/>
        </w:rPr>
        <w:t xml:space="preserve"> </w:t>
      </w:r>
      <w:r w:rsidRPr="006F0553">
        <w:rPr>
          <w:rFonts w:ascii="Cambria" w:hAnsi="Cambria" w:cstheme="minorHAnsi"/>
          <w:sz w:val="24"/>
          <w:szCs w:val="24"/>
          <w:lang w:val="uk-UA"/>
        </w:rPr>
        <w:t>Аудит ефективності винагород персоналу.</w:t>
      </w:r>
      <w:bookmarkStart w:id="21" w:name="_Toc51153747"/>
      <w:bookmarkEnd w:id="20"/>
      <w:r w:rsidR="003837B0" w:rsidRPr="006F0553">
        <w:rPr>
          <w:rFonts w:ascii="Cambria" w:hAnsi="Cambria" w:cstheme="minorHAnsi"/>
          <w:sz w:val="24"/>
          <w:szCs w:val="24"/>
          <w:lang w:val="uk-UA"/>
        </w:rPr>
        <w:t xml:space="preserve"> </w:t>
      </w:r>
      <w:r w:rsidRPr="006F0553">
        <w:rPr>
          <w:rFonts w:ascii="Cambria" w:hAnsi="Cambria" w:cstheme="minorHAnsi"/>
          <w:sz w:val="24"/>
          <w:szCs w:val="24"/>
          <w:lang w:val="uk-UA"/>
        </w:rPr>
        <w:t>Стратегічний аудит винагород персоналу.</w:t>
      </w:r>
      <w:bookmarkEnd w:id="21"/>
    </w:p>
    <w:p w:rsidR="00486CB4" w:rsidRPr="006F0553" w:rsidRDefault="00486CB4" w:rsidP="00CA358F">
      <w:pPr>
        <w:pStyle w:val="a4"/>
        <w:widowControl w:val="0"/>
        <w:spacing w:before="120" w:after="120" w:line="240" w:lineRule="auto"/>
        <w:outlineLvl w:val="1"/>
        <w:rPr>
          <w:rFonts w:ascii="Cambria" w:eastAsia="Calibri" w:hAnsi="Cambria" w:cstheme="minorHAnsi"/>
          <w:sz w:val="24"/>
          <w:szCs w:val="24"/>
        </w:rPr>
      </w:pPr>
      <w:bookmarkStart w:id="22" w:name="_Toc57596674"/>
      <w:r w:rsidRPr="006F0553">
        <w:rPr>
          <w:rFonts w:ascii="Cambria" w:hAnsi="Cambria" w:cstheme="minorHAnsi"/>
          <w:sz w:val="24"/>
          <w:szCs w:val="24"/>
        </w:rPr>
        <w:t xml:space="preserve">Тема </w:t>
      </w:r>
      <w:r w:rsidR="00B34AEA" w:rsidRPr="006F0553">
        <w:rPr>
          <w:rFonts w:ascii="Cambria" w:hAnsi="Cambria" w:cstheme="minorHAnsi"/>
          <w:sz w:val="24"/>
          <w:szCs w:val="24"/>
        </w:rPr>
        <w:t>1</w:t>
      </w:r>
      <w:r w:rsidR="00531CC2" w:rsidRPr="006F0553">
        <w:rPr>
          <w:rFonts w:ascii="Cambria" w:hAnsi="Cambria" w:cstheme="minorHAnsi"/>
          <w:sz w:val="24"/>
          <w:szCs w:val="24"/>
        </w:rPr>
        <w:t>3</w:t>
      </w:r>
      <w:r w:rsidRPr="006F0553">
        <w:rPr>
          <w:rFonts w:ascii="Cambria" w:hAnsi="Cambria" w:cstheme="minorHAnsi"/>
          <w:sz w:val="24"/>
          <w:szCs w:val="24"/>
        </w:rPr>
        <w:t xml:space="preserve">. </w:t>
      </w:r>
      <w:r w:rsidRPr="006F0553">
        <w:rPr>
          <w:rFonts w:ascii="Cambria" w:eastAsia="Calibri" w:hAnsi="Cambria" w:cstheme="minorHAnsi"/>
          <w:sz w:val="24"/>
          <w:szCs w:val="24"/>
        </w:rPr>
        <w:t>Аудит охорони праці</w:t>
      </w:r>
      <w:bookmarkEnd w:id="22"/>
      <w:r w:rsidRPr="006F0553">
        <w:rPr>
          <w:rFonts w:ascii="Cambria" w:eastAsia="Calibri" w:hAnsi="Cambria" w:cstheme="minorHAnsi"/>
          <w:sz w:val="24"/>
          <w:szCs w:val="24"/>
        </w:rPr>
        <w:t xml:space="preserve"> </w:t>
      </w:r>
    </w:p>
    <w:p w:rsidR="00486CB4" w:rsidRPr="006F0553" w:rsidRDefault="00486CB4" w:rsidP="00CA358F">
      <w:pPr>
        <w:widowControl w:val="0"/>
        <w:spacing w:line="240" w:lineRule="auto"/>
        <w:ind w:firstLine="0"/>
        <w:rPr>
          <w:rFonts w:ascii="Cambria" w:hAnsi="Cambria" w:cstheme="minorHAnsi"/>
          <w:bCs/>
          <w:sz w:val="24"/>
          <w:szCs w:val="24"/>
          <w:lang w:val="uk-UA" w:eastAsia="uk-UA"/>
        </w:rPr>
      </w:pPr>
      <w:r w:rsidRPr="006F0553">
        <w:rPr>
          <w:rFonts w:ascii="Cambria" w:eastAsia="Calibri" w:hAnsi="Cambria" w:cstheme="minorHAnsi"/>
          <w:sz w:val="24"/>
          <w:szCs w:val="24"/>
          <w:lang w:val="uk-UA"/>
        </w:rPr>
        <w:t xml:space="preserve">Аудит охорони праці як складова частина </w:t>
      </w:r>
      <w:r w:rsidRPr="006F0553">
        <w:rPr>
          <w:rFonts w:ascii="Cambria" w:eastAsia="Calibri" w:hAnsi="Cambria" w:cstheme="minorHAnsi"/>
          <w:sz w:val="24"/>
          <w:szCs w:val="24"/>
          <w:lang w:val="uk-UA" w:eastAsia="uk-UA"/>
        </w:rPr>
        <w:t>системи управління охороною праці організації.</w:t>
      </w:r>
      <w:r w:rsidR="003837B0" w:rsidRPr="006F0553">
        <w:rPr>
          <w:rFonts w:ascii="Cambria" w:eastAsia="Calibri" w:hAnsi="Cambria" w:cstheme="minorHAnsi"/>
          <w:sz w:val="24"/>
          <w:szCs w:val="24"/>
          <w:lang w:val="uk-UA" w:eastAsia="uk-UA"/>
        </w:rPr>
        <w:t xml:space="preserve"> </w:t>
      </w:r>
      <w:r w:rsidRPr="006F0553">
        <w:rPr>
          <w:rFonts w:ascii="Cambria" w:hAnsi="Cambria" w:cstheme="minorHAnsi"/>
          <w:sz w:val="24"/>
          <w:szCs w:val="24"/>
          <w:lang w:val="uk-UA"/>
        </w:rPr>
        <w:t>Методичні засади аудиторського аналізу ефективності функціонування системи управління охороною праці організації.</w:t>
      </w:r>
      <w:r w:rsidR="003837B0" w:rsidRPr="006F0553">
        <w:rPr>
          <w:rFonts w:ascii="Cambria" w:hAnsi="Cambria" w:cstheme="minorHAnsi"/>
          <w:sz w:val="24"/>
          <w:szCs w:val="24"/>
          <w:lang w:val="uk-UA"/>
        </w:rPr>
        <w:t xml:space="preserve"> </w:t>
      </w:r>
      <w:r w:rsidRPr="006F0553">
        <w:rPr>
          <w:rFonts w:ascii="Cambria" w:hAnsi="Cambria" w:cstheme="minorHAnsi"/>
          <w:sz w:val="24"/>
          <w:szCs w:val="24"/>
          <w:lang w:val="uk-UA"/>
        </w:rPr>
        <w:t>Оцінка програм та звітів з управл</w:t>
      </w:r>
      <w:r w:rsidR="003837B0" w:rsidRPr="006F0553">
        <w:rPr>
          <w:rFonts w:ascii="Cambria" w:hAnsi="Cambria" w:cstheme="minorHAnsi"/>
          <w:sz w:val="24"/>
          <w:szCs w:val="24"/>
          <w:lang w:val="uk-UA"/>
        </w:rPr>
        <w:t xml:space="preserve">іння охороною праці організації. </w:t>
      </w:r>
      <w:r w:rsidRPr="006F0553">
        <w:rPr>
          <w:rFonts w:ascii="Cambria" w:eastAsia="Calibri" w:hAnsi="Cambria" w:cstheme="minorHAnsi"/>
          <w:sz w:val="24"/>
          <w:szCs w:val="24"/>
          <w:lang w:val="uk-UA"/>
        </w:rPr>
        <w:t>Класифікація чинників, що ведуть до виробничого травматизму.</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rPr>
        <w:t>Загальна схема представлення нещасного випадку.</w:t>
      </w:r>
      <w:r w:rsidR="003837B0" w:rsidRPr="006F0553">
        <w:rPr>
          <w:rFonts w:ascii="Cambria" w:eastAsia="Calibri" w:hAnsi="Cambria" w:cstheme="minorHAnsi"/>
          <w:sz w:val="24"/>
          <w:szCs w:val="24"/>
          <w:lang w:val="uk-UA"/>
        </w:rPr>
        <w:t xml:space="preserve"> </w:t>
      </w:r>
      <w:r w:rsidRPr="006F0553">
        <w:rPr>
          <w:rFonts w:ascii="Cambria" w:eastAsia="Calibri" w:hAnsi="Cambria" w:cstheme="minorHAnsi"/>
          <w:sz w:val="24"/>
          <w:szCs w:val="24"/>
          <w:lang w:val="uk-UA" w:eastAsia="uk-UA"/>
        </w:rPr>
        <w:t>Аудиторський аналіз виробничого травматизму.</w:t>
      </w:r>
      <w:r w:rsidR="003837B0" w:rsidRPr="006F0553">
        <w:rPr>
          <w:rFonts w:ascii="Cambria" w:eastAsia="Calibri" w:hAnsi="Cambria" w:cstheme="minorHAnsi"/>
          <w:sz w:val="24"/>
          <w:szCs w:val="24"/>
          <w:lang w:val="uk-UA" w:eastAsia="uk-UA"/>
        </w:rPr>
        <w:t xml:space="preserve"> </w:t>
      </w:r>
      <w:r w:rsidRPr="006F0553">
        <w:rPr>
          <w:rFonts w:ascii="Cambria" w:eastAsia="Calibri" w:hAnsi="Cambria" w:cstheme="minorHAnsi"/>
          <w:sz w:val="24"/>
          <w:szCs w:val="24"/>
          <w:lang w:val="uk-UA" w:eastAsia="uk-UA"/>
        </w:rPr>
        <w:t>Аудиторський аналіз професійних захворювань.</w:t>
      </w:r>
      <w:r w:rsidR="00F7105D" w:rsidRPr="006F0553">
        <w:rPr>
          <w:rFonts w:ascii="Cambria" w:eastAsia="Times New Roman" w:hAnsi="Cambria" w:cstheme="minorHAnsi"/>
          <w:color w:val="039BE5"/>
          <w:sz w:val="24"/>
          <w:szCs w:val="24"/>
          <w:lang w:val="uk-UA" w:eastAsia="ru-RU"/>
        </w:rPr>
        <w:t xml:space="preserve"> </w:t>
      </w:r>
      <w:r w:rsidR="003837B0" w:rsidRPr="006F0553">
        <w:rPr>
          <w:rFonts w:ascii="Cambria" w:eastAsia="Times New Roman" w:hAnsi="Cambria" w:cstheme="minorHAnsi"/>
          <w:color w:val="039BE5"/>
          <w:sz w:val="24"/>
          <w:szCs w:val="24"/>
          <w:lang w:val="uk-UA" w:eastAsia="ru-RU"/>
        </w:rPr>
        <w:t xml:space="preserve"> </w:t>
      </w:r>
      <w:r w:rsidRPr="006F0553">
        <w:rPr>
          <w:rFonts w:ascii="Cambria" w:hAnsi="Cambria" w:cstheme="minorHAnsi"/>
          <w:sz w:val="24"/>
          <w:szCs w:val="24"/>
          <w:lang w:val="uk-UA" w:eastAsia="uk-UA"/>
        </w:rPr>
        <w:t>Соціально-економічні показники стану охорони праці</w:t>
      </w:r>
      <w:r w:rsidRPr="006F0553">
        <w:rPr>
          <w:rFonts w:ascii="Cambria" w:hAnsi="Cambria" w:cstheme="minorHAnsi"/>
          <w:bCs/>
          <w:sz w:val="24"/>
          <w:szCs w:val="24"/>
          <w:lang w:val="uk-UA" w:eastAsia="uk-UA"/>
        </w:rPr>
        <w:t xml:space="preserve"> </w:t>
      </w:r>
      <w:r w:rsidRPr="006F0553">
        <w:rPr>
          <w:rFonts w:ascii="Cambria" w:hAnsi="Cambria" w:cstheme="minorHAnsi"/>
          <w:sz w:val="24"/>
          <w:szCs w:val="24"/>
          <w:lang w:val="uk-UA" w:eastAsia="uk-UA"/>
        </w:rPr>
        <w:t>та їх</w:t>
      </w:r>
      <w:r w:rsidRPr="006F0553">
        <w:rPr>
          <w:rFonts w:ascii="Cambria" w:hAnsi="Cambria" w:cstheme="minorHAnsi"/>
          <w:bCs/>
          <w:sz w:val="24"/>
          <w:szCs w:val="24"/>
          <w:lang w:val="uk-UA" w:eastAsia="uk-UA"/>
        </w:rPr>
        <w:t xml:space="preserve"> </w:t>
      </w:r>
      <w:r w:rsidRPr="006F0553">
        <w:rPr>
          <w:rFonts w:ascii="Cambria" w:hAnsi="Cambria" w:cstheme="minorHAnsi"/>
          <w:sz w:val="24"/>
          <w:szCs w:val="24"/>
          <w:lang w:val="uk-UA" w:eastAsia="uk-UA"/>
        </w:rPr>
        <w:t>інтегральна оцінка.</w:t>
      </w:r>
      <w:r w:rsidR="003837B0" w:rsidRPr="006F0553">
        <w:rPr>
          <w:rFonts w:ascii="Cambria" w:hAnsi="Cambria" w:cstheme="minorHAnsi"/>
          <w:sz w:val="24"/>
          <w:szCs w:val="24"/>
          <w:lang w:val="uk-UA" w:eastAsia="uk-UA"/>
        </w:rPr>
        <w:t xml:space="preserve"> </w:t>
      </w:r>
      <w:r w:rsidRPr="006F0553">
        <w:rPr>
          <w:rFonts w:ascii="Cambria" w:hAnsi="Cambria" w:cstheme="minorHAnsi"/>
          <w:bCs/>
          <w:sz w:val="24"/>
          <w:szCs w:val="24"/>
          <w:lang w:val="uk-UA" w:eastAsia="uk-UA"/>
        </w:rPr>
        <w:t>Самодіагностика робочих умов персоналу організації.</w:t>
      </w:r>
    </w:p>
    <w:p w:rsidR="00106D6F" w:rsidRDefault="00106D6F">
      <w:pPr>
        <w:rPr>
          <w:rFonts w:ascii="Cambria" w:hAnsi="Cambria" w:cstheme="minorHAnsi"/>
          <w:b/>
          <w:bCs/>
          <w:sz w:val="28"/>
          <w:szCs w:val="28"/>
          <w:lang w:val="uk-UA" w:eastAsia="uk-UA"/>
        </w:rPr>
      </w:pPr>
      <w:r>
        <w:rPr>
          <w:rFonts w:ascii="Cambria" w:hAnsi="Cambria" w:cstheme="minorHAnsi"/>
          <w:b/>
          <w:bCs/>
          <w:sz w:val="28"/>
          <w:szCs w:val="28"/>
          <w:lang w:val="uk-UA" w:eastAsia="uk-UA"/>
        </w:rPr>
        <w:br w:type="page"/>
      </w:r>
    </w:p>
    <w:p w:rsidR="00A1597D" w:rsidRPr="006F0553" w:rsidRDefault="00A1597D" w:rsidP="00CA358F">
      <w:pPr>
        <w:pStyle w:val="a4"/>
        <w:widowControl w:val="0"/>
        <w:spacing w:line="240" w:lineRule="auto"/>
        <w:outlineLvl w:val="0"/>
        <w:rPr>
          <w:rStyle w:val="a9"/>
          <w:rFonts w:ascii="Cambria" w:hAnsi="Cambria" w:cstheme="minorHAnsi"/>
          <w:i w:val="0"/>
          <w:iCs w:val="0"/>
        </w:rPr>
      </w:pPr>
      <w:bookmarkStart w:id="23" w:name="_Toc57596675"/>
      <w:r w:rsidRPr="006F0553">
        <w:rPr>
          <w:rStyle w:val="a9"/>
          <w:rFonts w:ascii="Cambria" w:hAnsi="Cambria" w:cstheme="minorHAnsi"/>
          <w:i w:val="0"/>
          <w:iCs w:val="0"/>
        </w:rPr>
        <w:lastRenderedPageBreak/>
        <w:t>2. ПОТОЧНА НАВЧАЛЬНА РОБОТА СТУДЕНТІВ ДЕННОЇ ФОРМИ НАВЧАННЯ</w:t>
      </w:r>
      <w:bookmarkEnd w:id="23"/>
    </w:p>
    <w:p w:rsidR="00B01ADE" w:rsidRPr="006F0553" w:rsidRDefault="00B01ADE" w:rsidP="00CA358F">
      <w:pPr>
        <w:pStyle w:val="2"/>
        <w:keepNext w:val="0"/>
        <w:jc w:val="center"/>
        <w:rPr>
          <w:rFonts w:ascii="Cambria" w:hAnsi="Cambria"/>
          <w:lang w:val="uk-UA"/>
        </w:rPr>
      </w:pPr>
      <w:bookmarkStart w:id="24" w:name="_Toc52896976"/>
      <w:bookmarkStart w:id="25" w:name="_Toc57596676"/>
      <w:r w:rsidRPr="006F0553">
        <w:rPr>
          <w:rFonts w:ascii="Cambria" w:hAnsi="Cambria"/>
          <w:sz w:val="24"/>
          <w:szCs w:val="24"/>
          <w:lang w:val="uk-UA"/>
        </w:rPr>
        <w:t>2.1. Карта навчальної роботи студента</w:t>
      </w:r>
      <w:bookmarkEnd w:id="24"/>
      <w:bookmarkEnd w:id="25"/>
    </w:p>
    <w:p w:rsidR="00B01ADE" w:rsidRPr="006F0553" w:rsidRDefault="00B01ADE" w:rsidP="00CA358F">
      <w:pPr>
        <w:widowControl w:val="0"/>
        <w:spacing w:line="240" w:lineRule="auto"/>
        <w:ind w:firstLine="0"/>
        <w:jc w:val="center"/>
        <w:rPr>
          <w:rFonts w:ascii="Cambria" w:hAnsi="Cambria"/>
          <w:b/>
          <w:i/>
          <w:lang w:val="uk-UA"/>
        </w:rPr>
      </w:pPr>
      <w:r w:rsidRPr="006F0553">
        <w:rPr>
          <w:rFonts w:ascii="Cambria" w:hAnsi="Cambria"/>
          <w:b/>
          <w:i/>
          <w:lang w:val="uk-UA"/>
        </w:rPr>
        <w:t xml:space="preserve">з </w:t>
      </w:r>
      <w:r w:rsidR="00C0455D">
        <w:rPr>
          <w:rFonts w:ascii="Cambria" w:hAnsi="Cambria"/>
          <w:b/>
          <w:i/>
          <w:lang w:val="uk-UA"/>
        </w:rPr>
        <w:t>вибірк</w:t>
      </w:r>
      <w:r w:rsidRPr="006F0553">
        <w:rPr>
          <w:rFonts w:ascii="Cambria" w:hAnsi="Cambria"/>
          <w:b/>
          <w:i/>
          <w:lang w:val="uk-UA"/>
        </w:rPr>
        <w:t xml:space="preserve">ової дисципліни </w:t>
      </w:r>
      <w:r w:rsidR="00ED1E26" w:rsidRPr="006F0553">
        <w:rPr>
          <w:rFonts w:ascii="Cambria" w:hAnsi="Cambria"/>
          <w:b/>
          <w:i/>
          <w:lang w:val="uk-UA"/>
        </w:rPr>
        <w:t xml:space="preserve">«Тренінг-курс </w:t>
      </w:r>
      <w:r w:rsidRPr="006F0553">
        <w:rPr>
          <w:rFonts w:ascii="Cambria" w:hAnsi="Cambria"/>
          <w:b/>
          <w:i/>
          <w:lang w:val="uk-UA"/>
        </w:rPr>
        <w:t>«</w:t>
      </w:r>
      <w:r w:rsidR="00D8308E" w:rsidRPr="006F0553">
        <w:rPr>
          <w:rFonts w:ascii="Cambria" w:hAnsi="Cambria"/>
          <w:b/>
          <w:i/>
          <w:lang w:val="uk-UA"/>
        </w:rPr>
        <w:t>Соціальний а</w:t>
      </w:r>
      <w:r w:rsidRPr="006F0553">
        <w:rPr>
          <w:rFonts w:ascii="Cambria" w:hAnsi="Cambria"/>
          <w:b/>
          <w:i/>
          <w:lang w:val="uk-UA"/>
        </w:rPr>
        <w:t>удит»</w:t>
      </w:r>
    </w:p>
    <w:p w:rsidR="00A8527D" w:rsidRPr="006F0553" w:rsidRDefault="00B01ADE" w:rsidP="00CA358F">
      <w:pPr>
        <w:widowControl w:val="0"/>
        <w:spacing w:line="240" w:lineRule="auto"/>
        <w:ind w:firstLine="0"/>
        <w:jc w:val="center"/>
        <w:rPr>
          <w:rFonts w:ascii="Cambria" w:hAnsi="Cambria"/>
          <w:b/>
          <w:i/>
          <w:lang w:val="uk-UA"/>
        </w:rPr>
      </w:pPr>
      <w:r w:rsidRPr="006F0553">
        <w:rPr>
          <w:rFonts w:ascii="Cambria" w:hAnsi="Cambria"/>
          <w:b/>
          <w:i/>
          <w:lang w:val="uk-UA"/>
        </w:rPr>
        <w:t>для студентів освітньої програми «</w:t>
      </w:r>
      <w:r w:rsidR="00A8527D" w:rsidRPr="006F0553">
        <w:rPr>
          <w:rFonts w:ascii="Cambria" w:hAnsi="Cambria"/>
          <w:b/>
          <w:i/>
          <w:lang w:val="uk-UA"/>
        </w:rPr>
        <w:t xml:space="preserve">Менеджмент </w:t>
      </w:r>
      <w:r w:rsidR="00504B6F">
        <w:rPr>
          <w:rFonts w:ascii="Cambria" w:hAnsi="Cambria"/>
          <w:b/>
          <w:i/>
          <w:lang w:val="uk-UA"/>
        </w:rPr>
        <w:t>персоналу</w:t>
      </w:r>
      <w:r w:rsidRPr="006F0553">
        <w:rPr>
          <w:rFonts w:ascii="Cambria" w:hAnsi="Cambria"/>
          <w:b/>
          <w:i/>
          <w:lang w:val="uk-UA"/>
        </w:rPr>
        <w:t xml:space="preserve">» </w:t>
      </w:r>
    </w:p>
    <w:p w:rsidR="00B01ADE" w:rsidRPr="006F0553" w:rsidRDefault="00B01ADE" w:rsidP="00CA358F">
      <w:pPr>
        <w:widowControl w:val="0"/>
        <w:spacing w:line="240" w:lineRule="auto"/>
        <w:ind w:firstLine="0"/>
        <w:jc w:val="center"/>
        <w:rPr>
          <w:rFonts w:ascii="Cambria" w:hAnsi="Cambria"/>
          <w:b/>
          <w:i/>
          <w:lang w:val="uk-UA"/>
        </w:rPr>
      </w:pPr>
      <w:r w:rsidRPr="006F0553">
        <w:rPr>
          <w:rFonts w:ascii="Cambria" w:hAnsi="Cambria"/>
          <w:b/>
          <w:i/>
          <w:lang w:val="uk-UA"/>
        </w:rPr>
        <w:t>спеціалізації «</w:t>
      </w:r>
      <w:r w:rsidR="00A8527D" w:rsidRPr="006F0553">
        <w:rPr>
          <w:rFonts w:ascii="Cambria" w:hAnsi="Cambria"/>
          <w:b/>
          <w:i/>
          <w:lang w:val="uk-UA"/>
        </w:rPr>
        <w:t xml:space="preserve">Менеджмент </w:t>
      </w:r>
      <w:r w:rsidR="00504B6F">
        <w:rPr>
          <w:rFonts w:ascii="Cambria" w:hAnsi="Cambria"/>
          <w:b/>
          <w:i/>
          <w:lang w:val="uk-UA"/>
        </w:rPr>
        <w:t>персоналу</w:t>
      </w:r>
      <w:r w:rsidRPr="006F0553">
        <w:rPr>
          <w:rFonts w:ascii="Cambria" w:hAnsi="Cambria"/>
          <w:b/>
          <w:i/>
          <w:lang w:val="uk-UA"/>
        </w:rPr>
        <w:t>»</w:t>
      </w:r>
    </w:p>
    <w:p w:rsidR="00B01ADE" w:rsidRPr="006F0553" w:rsidRDefault="00B01ADE" w:rsidP="00CA358F">
      <w:pPr>
        <w:widowControl w:val="0"/>
        <w:spacing w:line="240" w:lineRule="auto"/>
        <w:jc w:val="right"/>
        <w:rPr>
          <w:rFonts w:ascii="Cambria" w:hAnsi="Cambria"/>
          <w:b/>
          <w:i/>
          <w:lang w:val="uk-UA"/>
        </w:rPr>
      </w:pPr>
      <w:r w:rsidRPr="006F0553">
        <w:rPr>
          <w:rFonts w:ascii="Cambria" w:hAnsi="Cambria"/>
          <w:b/>
          <w:i/>
          <w:lang w:val="uk-UA"/>
        </w:rPr>
        <w:t>денна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45"/>
        <w:gridCol w:w="1673"/>
      </w:tblGrid>
      <w:tr w:rsidR="00ED1E26" w:rsidRPr="006F0553" w:rsidTr="00E440A6">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b/>
                <w:lang w:val="uk-UA"/>
              </w:rPr>
            </w:pPr>
            <w:r w:rsidRPr="006F0553">
              <w:rPr>
                <w:rFonts w:ascii="Cambria" w:hAnsi="Cambria"/>
                <w:b/>
                <w:lang w:val="uk-UA"/>
              </w:rPr>
              <w:t>Номер заняття</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b/>
                <w:lang w:val="uk-UA"/>
              </w:rPr>
            </w:pPr>
            <w:r w:rsidRPr="006F0553">
              <w:rPr>
                <w:rFonts w:ascii="Cambria" w:hAnsi="Cambria"/>
                <w:b/>
                <w:lang w:val="uk-UA"/>
              </w:rPr>
              <w:t>Вид та тема</w:t>
            </w:r>
            <w:r w:rsidRPr="006F0553">
              <w:rPr>
                <w:rFonts w:ascii="Cambria" w:hAnsi="Cambria"/>
                <w:b/>
                <w:i/>
                <w:lang w:val="uk-UA"/>
              </w:rPr>
              <w:t xml:space="preserve"> </w:t>
            </w:r>
            <w:r w:rsidRPr="006F0553">
              <w:rPr>
                <w:rFonts w:ascii="Cambria" w:hAnsi="Cambria"/>
                <w:b/>
                <w:lang w:val="uk-UA"/>
              </w:rPr>
              <w:t>навчального заняття</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b/>
                <w:lang w:val="uk-UA"/>
              </w:rPr>
            </w:pPr>
            <w:r w:rsidRPr="006F0553">
              <w:rPr>
                <w:rFonts w:ascii="Cambria" w:hAnsi="Cambria"/>
                <w:b/>
                <w:lang w:val="uk-UA"/>
              </w:rPr>
              <w:t>Максимальна</w:t>
            </w:r>
          </w:p>
          <w:p w:rsidR="00B01ADE" w:rsidRPr="006F0553" w:rsidRDefault="00B01ADE" w:rsidP="00CA358F">
            <w:pPr>
              <w:widowControl w:val="0"/>
              <w:spacing w:line="240" w:lineRule="auto"/>
              <w:ind w:firstLine="0"/>
              <w:jc w:val="center"/>
              <w:rPr>
                <w:rFonts w:ascii="Cambria" w:hAnsi="Cambria"/>
                <w:b/>
                <w:lang w:val="uk-UA"/>
              </w:rPr>
            </w:pPr>
            <w:r w:rsidRPr="006F0553">
              <w:rPr>
                <w:rFonts w:ascii="Cambria" w:hAnsi="Cambria"/>
                <w:b/>
                <w:lang w:val="uk-UA"/>
              </w:rPr>
              <w:t>кількість балів</w:t>
            </w:r>
            <w:r w:rsidRPr="006F0553">
              <w:rPr>
                <w:rStyle w:val="af5"/>
                <w:rFonts w:ascii="Cambria" w:hAnsi="Cambria"/>
                <w:b/>
                <w:lang w:val="uk-UA"/>
              </w:rPr>
              <w:footnoteReference w:id="1"/>
            </w:r>
          </w:p>
        </w:tc>
      </w:tr>
      <w:tr w:rsidR="00ED1E26" w:rsidRPr="006F0553" w:rsidTr="00E440A6">
        <w:tblPrEx>
          <w:tblLook w:val="0000" w:firstRow="0" w:lastRow="0" w:firstColumn="0" w:lastColumn="0" w:noHBand="0" w:noVBand="0"/>
        </w:tblPrEx>
        <w:tc>
          <w:tcPr>
            <w:tcW w:w="1080" w:type="dxa"/>
            <w:tcBorders>
              <w:top w:val="single" w:sz="4" w:space="0" w:color="auto"/>
              <w:left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lang w:val="uk-UA"/>
              </w:rPr>
            </w:pPr>
            <w:r w:rsidRPr="006F0553">
              <w:rPr>
                <w:rFonts w:ascii="Cambria" w:hAnsi="Cambria"/>
                <w:lang w:val="uk-UA"/>
              </w:rPr>
              <w:t>1</w:t>
            </w:r>
          </w:p>
        </w:tc>
        <w:tc>
          <w:tcPr>
            <w:tcW w:w="6745" w:type="dxa"/>
            <w:tcBorders>
              <w:top w:val="single" w:sz="4" w:space="0" w:color="auto"/>
              <w:left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rPr>
                <w:rFonts w:ascii="Cambria" w:hAnsi="Cambria"/>
                <w:lang w:val="uk-UA"/>
              </w:rPr>
            </w:pPr>
            <w:r w:rsidRPr="006F0553">
              <w:rPr>
                <w:rFonts w:ascii="Cambria" w:hAnsi="Cambria"/>
                <w:lang w:val="uk-UA"/>
              </w:rPr>
              <w:t xml:space="preserve">Семінарське заняття 1. </w:t>
            </w:r>
            <w:r w:rsidR="00ED1E26" w:rsidRPr="006F0553">
              <w:rPr>
                <w:rFonts w:ascii="Cambria" w:hAnsi="Cambria" w:cstheme="minorHAnsi"/>
                <w:lang w:val="uk-UA"/>
              </w:rPr>
              <w:t>Еволюція теорії та практики соціального аудиту</w:t>
            </w:r>
          </w:p>
        </w:tc>
        <w:tc>
          <w:tcPr>
            <w:tcW w:w="1673" w:type="dxa"/>
            <w:tcBorders>
              <w:top w:val="single" w:sz="4" w:space="0" w:color="auto"/>
              <w:left w:val="single" w:sz="4" w:space="0" w:color="auto"/>
              <w:right w:val="single" w:sz="4" w:space="0" w:color="auto"/>
            </w:tcBorders>
            <w:vAlign w:val="center"/>
          </w:tcPr>
          <w:p w:rsidR="00B01ADE"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B01ADE"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lang w:val="uk-UA"/>
              </w:rPr>
            </w:pPr>
            <w:r w:rsidRPr="006F0553">
              <w:rPr>
                <w:rFonts w:ascii="Cambria" w:hAnsi="Cambria"/>
                <w:lang w:val="uk-UA"/>
              </w:rPr>
              <w:t>2</w:t>
            </w:r>
          </w:p>
        </w:tc>
        <w:tc>
          <w:tcPr>
            <w:tcW w:w="6745" w:type="dxa"/>
            <w:tcBorders>
              <w:left w:val="single" w:sz="4" w:space="0" w:color="auto"/>
              <w:right w:val="single" w:sz="4" w:space="0" w:color="auto"/>
            </w:tcBorders>
            <w:shd w:val="clear" w:color="auto" w:fill="auto"/>
            <w:vAlign w:val="center"/>
          </w:tcPr>
          <w:p w:rsidR="00B01ADE" w:rsidRPr="006F0553" w:rsidRDefault="00ED1E26" w:rsidP="00CA358F">
            <w:pPr>
              <w:widowControl w:val="0"/>
              <w:spacing w:line="240" w:lineRule="auto"/>
              <w:ind w:firstLine="0"/>
              <w:rPr>
                <w:rFonts w:ascii="Cambria" w:hAnsi="Cambria"/>
                <w:lang w:val="uk-UA"/>
              </w:rPr>
            </w:pPr>
            <w:r w:rsidRPr="006F0553">
              <w:rPr>
                <w:rFonts w:ascii="Cambria" w:hAnsi="Cambria"/>
                <w:lang w:val="uk-UA"/>
              </w:rPr>
              <w:t xml:space="preserve">Семінарське заняття </w:t>
            </w:r>
            <w:r w:rsidR="00B01ADE" w:rsidRPr="006F0553">
              <w:rPr>
                <w:rFonts w:ascii="Cambria" w:hAnsi="Cambria"/>
                <w:lang w:val="uk-UA"/>
              </w:rPr>
              <w:t>2.</w:t>
            </w:r>
            <w:r w:rsidRPr="006F0553">
              <w:rPr>
                <w:rFonts w:ascii="Cambria" w:hAnsi="Cambria" w:cstheme="minorHAnsi"/>
                <w:lang w:val="uk-UA"/>
              </w:rPr>
              <w:t xml:space="preserve"> Особливості соціального аудиту: зарубіжний досвід</w:t>
            </w:r>
          </w:p>
        </w:tc>
        <w:tc>
          <w:tcPr>
            <w:tcW w:w="1673" w:type="dxa"/>
            <w:tcBorders>
              <w:top w:val="single" w:sz="4" w:space="0" w:color="auto"/>
              <w:left w:val="single" w:sz="4" w:space="0" w:color="auto"/>
              <w:bottom w:val="single" w:sz="4" w:space="0" w:color="auto"/>
              <w:right w:val="single" w:sz="4" w:space="0" w:color="auto"/>
            </w:tcBorders>
            <w:vAlign w:val="center"/>
          </w:tcPr>
          <w:p w:rsidR="00B01ADE"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B01ADE"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lang w:val="uk-UA"/>
              </w:rPr>
            </w:pPr>
            <w:r w:rsidRPr="006F0553">
              <w:rPr>
                <w:rFonts w:ascii="Cambria" w:hAnsi="Cambria"/>
                <w:lang w:val="uk-UA"/>
              </w:rPr>
              <w:t>3</w:t>
            </w:r>
          </w:p>
        </w:tc>
        <w:tc>
          <w:tcPr>
            <w:tcW w:w="6745" w:type="dxa"/>
            <w:tcBorders>
              <w:left w:val="single" w:sz="4" w:space="0" w:color="auto"/>
              <w:right w:val="single" w:sz="4" w:space="0" w:color="auto"/>
            </w:tcBorders>
            <w:shd w:val="clear" w:color="auto" w:fill="auto"/>
            <w:vAlign w:val="center"/>
          </w:tcPr>
          <w:p w:rsidR="00B01ADE" w:rsidRPr="006F0553" w:rsidRDefault="00ED1E26" w:rsidP="00CA358F">
            <w:pPr>
              <w:widowControl w:val="0"/>
              <w:spacing w:line="240" w:lineRule="auto"/>
              <w:ind w:firstLine="0"/>
              <w:rPr>
                <w:rFonts w:ascii="Cambria" w:hAnsi="Cambria"/>
                <w:lang w:val="uk-UA"/>
              </w:rPr>
            </w:pPr>
            <w:r w:rsidRPr="006F0553">
              <w:rPr>
                <w:rFonts w:ascii="Cambria" w:hAnsi="Cambria"/>
                <w:lang w:val="uk-UA"/>
              </w:rPr>
              <w:t xml:space="preserve">Семінарське заняття </w:t>
            </w:r>
            <w:r w:rsidR="00B01ADE" w:rsidRPr="006F0553">
              <w:rPr>
                <w:rFonts w:ascii="Cambria" w:hAnsi="Cambria"/>
                <w:lang w:val="uk-UA"/>
              </w:rPr>
              <w:t xml:space="preserve">3. </w:t>
            </w:r>
            <w:r w:rsidRPr="006F0553">
              <w:rPr>
                <w:rFonts w:ascii="Cambria" w:eastAsia="Times New Roman" w:hAnsi="Cambria" w:cstheme="minorHAnsi"/>
                <w:lang w:val="uk-UA" w:eastAsia="ru-RU"/>
              </w:rPr>
              <w:t>Формування української моделі соціального 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B01ADE"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B01ADE"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B01ADE" w:rsidRPr="006F0553" w:rsidRDefault="00B01ADE" w:rsidP="00CA358F">
            <w:pPr>
              <w:widowControl w:val="0"/>
              <w:spacing w:line="240" w:lineRule="auto"/>
              <w:ind w:firstLine="0"/>
              <w:jc w:val="center"/>
              <w:rPr>
                <w:rFonts w:ascii="Cambria" w:hAnsi="Cambria"/>
                <w:lang w:val="uk-UA"/>
              </w:rPr>
            </w:pPr>
            <w:r w:rsidRPr="006F0553">
              <w:rPr>
                <w:rFonts w:ascii="Cambria" w:hAnsi="Cambria"/>
                <w:lang w:val="uk-UA"/>
              </w:rPr>
              <w:t>4</w:t>
            </w:r>
          </w:p>
        </w:tc>
        <w:tc>
          <w:tcPr>
            <w:tcW w:w="6745" w:type="dxa"/>
            <w:tcBorders>
              <w:left w:val="single" w:sz="4" w:space="0" w:color="auto"/>
              <w:right w:val="single" w:sz="4" w:space="0" w:color="auto"/>
            </w:tcBorders>
            <w:shd w:val="clear" w:color="auto" w:fill="auto"/>
            <w:vAlign w:val="center"/>
          </w:tcPr>
          <w:p w:rsidR="00B01ADE" w:rsidRPr="006F0553" w:rsidRDefault="00E440A6" w:rsidP="00CA358F">
            <w:pPr>
              <w:widowControl w:val="0"/>
              <w:spacing w:line="240" w:lineRule="auto"/>
              <w:ind w:firstLine="0"/>
              <w:rPr>
                <w:rFonts w:ascii="Cambria" w:hAnsi="Cambria"/>
                <w:lang w:val="uk-UA"/>
              </w:rPr>
            </w:pPr>
            <w:r w:rsidRPr="006F0553">
              <w:rPr>
                <w:rFonts w:ascii="Cambria" w:hAnsi="Cambria"/>
                <w:lang w:val="uk-UA"/>
              </w:rPr>
              <w:t xml:space="preserve">Семінарське заняття </w:t>
            </w:r>
            <w:r w:rsidR="00B01ADE" w:rsidRPr="006F0553">
              <w:rPr>
                <w:rFonts w:ascii="Cambria" w:hAnsi="Cambria"/>
                <w:lang w:val="uk-UA"/>
              </w:rPr>
              <w:t xml:space="preserve">4. </w:t>
            </w:r>
            <w:r w:rsidR="00ED1E26" w:rsidRPr="006F0553">
              <w:rPr>
                <w:rFonts w:ascii="Cambria" w:hAnsi="Cambria" w:cstheme="minorHAnsi"/>
                <w:lang w:val="uk-UA"/>
              </w:rPr>
              <w:t>Методологія соціального 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B01ADE"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E440A6"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E440A6" w:rsidRPr="006F0553" w:rsidRDefault="00E440A6" w:rsidP="00CA358F">
            <w:pPr>
              <w:widowControl w:val="0"/>
              <w:spacing w:line="240" w:lineRule="auto"/>
              <w:ind w:firstLine="0"/>
              <w:jc w:val="center"/>
              <w:rPr>
                <w:rFonts w:ascii="Cambria" w:hAnsi="Cambria"/>
                <w:lang w:val="uk-UA"/>
              </w:rPr>
            </w:pPr>
            <w:r w:rsidRPr="006F0553">
              <w:rPr>
                <w:rFonts w:ascii="Cambria" w:hAnsi="Cambria"/>
                <w:lang w:val="uk-UA"/>
              </w:rPr>
              <w:t>5</w:t>
            </w:r>
          </w:p>
        </w:tc>
        <w:tc>
          <w:tcPr>
            <w:tcW w:w="6745" w:type="dxa"/>
            <w:tcBorders>
              <w:left w:val="single" w:sz="4" w:space="0" w:color="auto"/>
              <w:right w:val="single" w:sz="4" w:space="0" w:color="auto"/>
            </w:tcBorders>
            <w:shd w:val="clear" w:color="auto" w:fill="auto"/>
            <w:vAlign w:val="center"/>
          </w:tcPr>
          <w:p w:rsidR="00E440A6" w:rsidRPr="006F0553" w:rsidRDefault="00E440A6"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5. </w:t>
            </w:r>
            <w:r w:rsidRPr="006F0553">
              <w:rPr>
                <w:rFonts w:ascii="Cambria" w:eastAsia="Calibri" w:hAnsi="Cambria" w:cstheme="minorHAnsi"/>
                <w:lang w:val="uk-UA"/>
              </w:rPr>
              <w:t xml:space="preserve">Методичний інструментарій </w:t>
            </w:r>
            <w:r w:rsidRPr="006F0553">
              <w:rPr>
                <w:rFonts w:ascii="Cambria" w:eastAsia="Times New Roman" w:hAnsi="Cambria" w:cstheme="minorHAnsi"/>
                <w:lang w:val="uk-UA" w:eastAsia="ru-RU"/>
              </w:rPr>
              <w:t>соціального 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E440A6"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ED1E26"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ED1E26" w:rsidRPr="006F0553" w:rsidRDefault="00E440A6" w:rsidP="00CA358F">
            <w:pPr>
              <w:widowControl w:val="0"/>
              <w:spacing w:line="240" w:lineRule="auto"/>
              <w:ind w:firstLine="0"/>
              <w:jc w:val="center"/>
              <w:rPr>
                <w:rFonts w:ascii="Cambria" w:hAnsi="Cambria"/>
                <w:lang w:val="uk-UA"/>
              </w:rPr>
            </w:pPr>
            <w:r w:rsidRPr="006F0553">
              <w:rPr>
                <w:rFonts w:ascii="Cambria" w:hAnsi="Cambria"/>
                <w:lang w:val="uk-UA"/>
              </w:rPr>
              <w:t>6</w:t>
            </w:r>
          </w:p>
        </w:tc>
        <w:tc>
          <w:tcPr>
            <w:tcW w:w="6745" w:type="dxa"/>
            <w:tcBorders>
              <w:left w:val="single" w:sz="4" w:space="0" w:color="auto"/>
              <w:right w:val="single" w:sz="4" w:space="0" w:color="auto"/>
            </w:tcBorders>
            <w:shd w:val="clear" w:color="auto" w:fill="auto"/>
            <w:vAlign w:val="center"/>
          </w:tcPr>
          <w:p w:rsidR="00ED1E26" w:rsidRPr="006F0553" w:rsidRDefault="00ED1E26" w:rsidP="00CA358F">
            <w:pPr>
              <w:widowControl w:val="0"/>
              <w:spacing w:line="240" w:lineRule="auto"/>
              <w:ind w:firstLine="0"/>
              <w:rPr>
                <w:rFonts w:ascii="Cambria" w:hAnsi="Cambria"/>
                <w:lang w:val="uk-UA"/>
              </w:rPr>
            </w:pPr>
            <w:r w:rsidRPr="006F0553">
              <w:rPr>
                <w:rFonts w:ascii="Cambria" w:hAnsi="Cambria"/>
                <w:lang w:val="uk-UA"/>
              </w:rPr>
              <w:t>Семінарське заняття</w:t>
            </w:r>
            <w:r w:rsidR="00E440A6" w:rsidRPr="006F0553">
              <w:rPr>
                <w:rFonts w:ascii="Cambria" w:hAnsi="Cambria"/>
                <w:lang w:val="uk-UA"/>
              </w:rPr>
              <w:t xml:space="preserve"> 6. </w:t>
            </w:r>
            <w:r w:rsidR="00E440A6" w:rsidRPr="006F0553">
              <w:rPr>
                <w:rFonts w:ascii="Cambria" w:eastAsia="Times New Roman" w:hAnsi="Cambria" w:cstheme="minorHAnsi"/>
                <w:lang w:val="uk-UA" w:eastAsia="ru-RU"/>
              </w:rPr>
              <w:t>Процедура проведення соціального 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ED1E26"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ED1E26"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ED1E26" w:rsidRPr="006F0553" w:rsidRDefault="005E3ED6" w:rsidP="00CA358F">
            <w:pPr>
              <w:widowControl w:val="0"/>
              <w:spacing w:line="240" w:lineRule="auto"/>
              <w:ind w:firstLine="0"/>
              <w:jc w:val="center"/>
              <w:rPr>
                <w:rFonts w:ascii="Cambria" w:hAnsi="Cambria"/>
                <w:lang w:val="uk-UA"/>
              </w:rPr>
            </w:pPr>
            <w:r>
              <w:rPr>
                <w:rFonts w:ascii="Cambria" w:hAnsi="Cambria"/>
                <w:lang w:val="uk-UA"/>
              </w:rPr>
              <w:t>7</w:t>
            </w:r>
          </w:p>
        </w:tc>
        <w:tc>
          <w:tcPr>
            <w:tcW w:w="6745" w:type="dxa"/>
            <w:tcBorders>
              <w:left w:val="single" w:sz="4" w:space="0" w:color="auto"/>
              <w:right w:val="single" w:sz="4" w:space="0" w:color="auto"/>
            </w:tcBorders>
            <w:shd w:val="clear" w:color="auto" w:fill="auto"/>
            <w:vAlign w:val="center"/>
          </w:tcPr>
          <w:p w:rsidR="00ED1E26" w:rsidRPr="006F0553" w:rsidRDefault="00ED1E26" w:rsidP="00CA358F">
            <w:pPr>
              <w:widowControl w:val="0"/>
              <w:spacing w:line="240" w:lineRule="auto"/>
              <w:ind w:firstLine="0"/>
              <w:rPr>
                <w:rFonts w:ascii="Cambria" w:hAnsi="Cambria"/>
                <w:lang w:val="uk-UA"/>
              </w:rPr>
            </w:pPr>
            <w:r w:rsidRPr="006F0553">
              <w:rPr>
                <w:rFonts w:ascii="Cambria" w:hAnsi="Cambria"/>
                <w:lang w:val="uk-UA"/>
              </w:rPr>
              <w:t>Семінарське заняття</w:t>
            </w:r>
            <w:r w:rsidR="00E440A6" w:rsidRPr="006F0553">
              <w:rPr>
                <w:rFonts w:ascii="Cambria" w:hAnsi="Cambria"/>
                <w:lang w:val="uk-UA"/>
              </w:rPr>
              <w:t xml:space="preserve"> 7. </w:t>
            </w:r>
            <w:r w:rsidR="00E440A6" w:rsidRPr="006F0553">
              <w:rPr>
                <w:rFonts w:ascii="Cambria" w:hAnsi="Cambria" w:cstheme="minorHAnsi"/>
                <w:lang w:val="uk-UA"/>
              </w:rPr>
              <w:t>Аудит в соціальній сфері</w:t>
            </w:r>
          </w:p>
        </w:tc>
        <w:tc>
          <w:tcPr>
            <w:tcW w:w="1673" w:type="dxa"/>
            <w:tcBorders>
              <w:top w:val="single" w:sz="4" w:space="0" w:color="auto"/>
              <w:left w:val="single" w:sz="4" w:space="0" w:color="auto"/>
              <w:bottom w:val="single" w:sz="4" w:space="0" w:color="auto"/>
              <w:right w:val="single" w:sz="4" w:space="0" w:color="auto"/>
            </w:tcBorders>
            <w:vAlign w:val="center"/>
          </w:tcPr>
          <w:p w:rsidR="00ED1E26"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ED1E26"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ED1E26" w:rsidRPr="006F0553" w:rsidRDefault="005E3ED6" w:rsidP="00CA358F">
            <w:pPr>
              <w:widowControl w:val="0"/>
              <w:spacing w:line="240" w:lineRule="auto"/>
              <w:ind w:firstLine="0"/>
              <w:jc w:val="center"/>
              <w:rPr>
                <w:rFonts w:ascii="Cambria" w:hAnsi="Cambria"/>
                <w:lang w:val="uk-UA"/>
              </w:rPr>
            </w:pPr>
            <w:r>
              <w:rPr>
                <w:rFonts w:ascii="Cambria" w:hAnsi="Cambria"/>
                <w:lang w:val="uk-UA"/>
              </w:rPr>
              <w:t>8</w:t>
            </w:r>
          </w:p>
        </w:tc>
        <w:tc>
          <w:tcPr>
            <w:tcW w:w="6745" w:type="dxa"/>
            <w:tcBorders>
              <w:left w:val="single" w:sz="4" w:space="0" w:color="auto"/>
              <w:right w:val="single" w:sz="4" w:space="0" w:color="auto"/>
            </w:tcBorders>
            <w:shd w:val="clear" w:color="auto" w:fill="auto"/>
            <w:vAlign w:val="center"/>
          </w:tcPr>
          <w:p w:rsidR="00ED1E26" w:rsidRPr="006F0553" w:rsidRDefault="00ED1E26" w:rsidP="00CA358F">
            <w:pPr>
              <w:widowControl w:val="0"/>
              <w:spacing w:line="240" w:lineRule="auto"/>
              <w:ind w:firstLine="0"/>
              <w:rPr>
                <w:rFonts w:ascii="Cambria" w:hAnsi="Cambria"/>
                <w:lang w:val="uk-UA"/>
              </w:rPr>
            </w:pPr>
            <w:r w:rsidRPr="006F0553">
              <w:rPr>
                <w:rFonts w:ascii="Cambria" w:hAnsi="Cambria"/>
                <w:lang w:val="uk-UA"/>
              </w:rPr>
              <w:t>Семінарське заняття</w:t>
            </w:r>
            <w:r w:rsidR="00E440A6" w:rsidRPr="006F0553">
              <w:rPr>
                <w:rFonts w:ascii="Cambria" w:hAnsi="Cambria"/>
                <w:lang w:val="uk-UA"/>
              </w:rPr>
              <w:t xml:space="preserve"> 8. </w:t>
            </w:r>
            <w:r w:rsidR="00E440A6" w:rsidRPr="006F0553">
              <w:rPr>
                <w:rFonts w:ascii="Cambria" w:hAnsi="Cambria" w:cstheme="minorHAnsi"/>
                <w:lang w:val="uk-UA"/>
              </w:rPr>
              <w:t>Аудит в системі державного управління</w:t>
            </w:r>
          </w:p>
        </w:tc>
        <w:tc>
          <w:tcPr>
            <w:tcW w:w="1673" w:type="dxa"/>
            <w:tcBorders>
              <w:top w:val="single" w:sz="4" w:space="0" w:color="auto"/>
              <w:left w:val="single" w:sz="4" w:space="0" w:color="auto"/>
              <w:bottom w:val="single" w:sz="4" w:space="0" w:color="auto"/>
              <w:right w:val="single" w:sz="4" w:space="0" w:color="auto"/>
            </w:tcBorders>
            <w:vAlign w:val="center"/>
          </w:tcPr>
          <w:p w:rsidR="00ED1E26"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D312ED" w:rsidRPr="006F0553" w:rsidTr="00C359AB">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bottom"/>
          </w:tcPr>
          <w:p w:rsidR="00D312ED" w:rsidRPr="006F0553" w:rsidRDefault="00D312ED" w:rsidP="00CA358F">
            <w:pPr>
              <w:widowControl w:val="0"/>
              <w:spacing w:line="240" w:lineRule="auto"/>
              <w:ind w:firstLine="0"/>
              <w:rPr>
                <w:rFonts w:ascii="Cambria" w:hAnsi="Cambria"/>
                <w:i/>
                <w:lang w:val="uk-UA"/>
              </w:rPr>
            </w:pPr>
            <w:r w:rsidRPr="006F0553">
              <w:rPr>
                <w:rFonts w:ascii="Cambria" w:hAnsi="Cambria"/>
                <w:i/>
                <w:lang w:val="uk-UA"/>
              </w:rPr>
              <w:t>Контрольна (модульна) робота - 1</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i/>
                <w:lang w:val="en-US"/>
              </w:rPr>
            </w:pPr>
            <w:r>
              <w:rPr>
                <w:rFonts w:ascii="Cambria" w:hAnsi="Cambria"/>
                <w:i/>
                <w:lang w:val="en-US"/>
              </w:rPr>
              <w:t>10</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5E3ED6" w:rsidP="00CA358F">
            <w:pPr>
              <w:widowControl w:val="0"/>
              <w:spacing w:line="240" w:lineRule="auto"/>
              <w:ind w:firstLine="0"/>
              <w:jc w:val="center"/>
              <w:rPr>
                <w:rFonts w:ascii="Cambria" w:hAnsi="Cambria"/>
                <w:lang w:val="uk-UA"/>
              </w:rPr>
            </w:pPr>
            <w:r>
              <w:rPr>
                <w:rFonts w:ascii="Cambria" w:hAnsi="Cambria"/>
                <w:lang w:val="uk-UA"/>
              </w:rPr>
              <w:t>9, 10</w:t>
            </w:r>
          </w:p>
        </w:tc>
        <w:tc>
          <w:tcPr>
            <w:tcW w:w="6745"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9. </w:t>
            </w:r>
            <w:r w:rsidRPr="006F0553">
              <w:rPr>
                <w:rFonts w:ascii="Cambria" w:eastAsia="Calibri" w:hAnsi="Cambria" w:cstheme="minorHAnsi"/>
                <w:lang w:val="uk-UA"/>
              </w:rPr>
              <w:t xml:space="preserve">Аналіз </w:t>
            </w:r>
            <w:r w:rsidRPr="006F0553">
              <w:rPr>
                <w:rFonts w:ascii="Cambria" w:hAnsi="Cambria" w:cstheme="minorHAnsi"/>
                <w:lang w:val="uk-UA"/>
              </w:rPr>
              <w:t>соціально-</w:t>
            </w:r>
            <w:r w:rsidRPr="006F0553">
              <w:rPr>
                <w:rFonts w:ascii="Cambria" w:eastAsia="Calibri" w:hAnsi="Cambria" w:cstheme="minorHAnsi"/>
                <w:lang w:val="uk-UA"/>
              </w:rPr>
              <w:t xml:space="preserve">трудових показників як основа </w:t>
            </w:r>
            <w:r w:rsidRPr="006F0553">
              <w:rPr>
                <w:rFonts w:ascii="Cambria" w:hAnsi="Cambria" w:cstheme="minorHAnsi"/>
                <w:lang w:val="uk-UA"/>
              </w:rPr>
              <w:t xml:space="preserve">соціального </w:t>
            </w:r>
            <w:r w:rsidRPr="006F0553">
              <w:rPr>
                <w:rFonts w:ascii="Cambria" w:eastAsia="Calibri" w:hAnsi="Cambria" w:cstheme="minorHAnsi"/>
                <w:lang w:val="uk-UA"/>
              </w:rPr>
              <w:t>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5E3ED6" w:rsidRDefault="005E3ED6" w:rsidP="00CA358F">
            <w:pPr>
              <w:widowControl w:val="0"/>
              <w:spacing w:line="240" w:lineRule="auto"/>
              <w:ind w:firstLine="0"/>
              <w:jc w:val="center"/>
              <w:rPr>
                <w:rFonts w:ascii="Cambria" w:hAnsi="Cambria"/>
                <w:lang w:val="uk-UA"/>
              </w:rPr>
            </w:pPr>
            <w:r>
              <w:rPr>
                <w:rFonts w:ascii="Cambria" w:hAnsi="Cambria"/>
                <w:lang w:val="uk-UA"/>
              </w:rPr>
              <w:t>8</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5E3ED6" w:rsidP="005E3ED6">
            <w:pPr>
              <w:widowControl w:val="0"/>
              <w:spacing w:line="240" w:lineRule="auto"/>
              <w:ind w:firstLine="0"/>
              <w:jc w:val="center"/>
              <w:rPr>
                <w:rFonts w:ascii="Cambria" w:hAnsi="Cambria"/>
                <w:lang w:val="uk-UA"/>
              </w:rPr>
            </w:pPr>
            <w:r>
              <w:rPr>
                <w:rFonts w:ascii="Cambria" w:hAnsi="Cambria"/>
                <w:lang w:val="uk-UA"/>
              </w:rPr>
              <w:t>11, 12</w:t>
            </w:r>
          </w:p>
        </w:tc>
        <w:tc>
          <w:tcPr>
            <w:tcW w:w="6745"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10. </w:t>
            </w:r>
            <w:r w:rsidRPr="006F0553">
              <w:rPr>
                <w:rFonts w:ascii="Cambria" w:hAnsi="Cambria" w:cstheme="minorHAnsi"/>
                <w:lang w:val="uk-UA"/>
              </w:rPr>
              <w:t>Аудит робочих місць</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5E3ED6" w:rsidRDefault="005E3ED6" w:rsidP="00CA358F">
            <w:pPr>
              <w:widowControl w:val="0"/>
              <w:spacing w:line="240" w:lineRule="auto"/>
              <w:ind w:firstLine="0"/>
              <w:jc w:val="center"/>
              <w:rPr>
                <w:rFonts w:ascii="Cambria" w:hAnsi="Cambria"/>
                <w:lang w:val="uk-UA"/>
              </w:rPr>
            </w:pPr>
            <w:r>
              <w:rPr>
                <w:rFonts w:ascii="Cambria" w:hAnsi="Cambria"/>
                <w:lang w:val="uk-UA"/>
              </w:rPr>
              <w:t>8</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5E3ED6" w:rsidP="005E3ED6">
            <w:pPr>
              <w:widowControl w:val="0"/>
              <w:spacing w:line="240" w:lineRule="auto"/>
              <w:ind w:firstLine="0"/>
              <w:jc w:val="center"/>
              <w:rPr>
                <w:rFonts w:ascii="Cambria" w:hAnsi="Cambria"/>
                <w:lang w:val="uk-UA"/>
              </w:rPr>
            </w:pPr>
            <w:r>
              <w:rPr>
                <w:rFonts w:ascii="Cambria" w:hAnsi="Cambria"/>
                <w:lang w:val="uk-UA"/>
              </w:rPr>
              <w:t>13</w:t>
            </w:r>
          </w:p>
        </w:tc>
        <w:tc>
          <w:tcPr>
            <w:tcW w:w="6745"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11. </w:t>
            </w:r>
            <w:r w:rsidRPr="006F0553">
              <w:rPr>
                <w:rFonts w:ascii="Cambria" w:eastAsia="Calibri" w:hAnsi="Cambria" w:cstheme="minorHAnsi"/>
                <w:lang w:val="uk-UA"/>
              </w:rPr>
              <w:t>Аудит наймання та звільнень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5E3ED6" w:rsidP="005E3ED6">
            <w:pPr>
              <w:widowControl w:val="0"/>
              <w:spacing w:line="240" w:lineRule="auto"/>
              <w:ind w:firstLine="0"/>
              <w:jc w:val="center"/>
              <w:rPr>
                <w:rFonts w:ascii="Cambria" w:hAnsi="Cambria"/>
                <w:lang w:val="uk-UA"/>
              </w:rPr>
            </w:pPr>
            <w:r>
              <w:rPr>
                <w:rFonts w:ascii="Cambria" w:hAnsi="Cambria"/>
                <w:lang w:val="uk-UA"/>
              </w:rPr>
              <w:t>14</w:t>
            </w:r>
          </w:p>
        </w:tc>
        <w:tc>
          <w:tcPr>
            <w:tcW w:w="6745"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12. </w:t>
            </w:r>
            <w:r w:rsidRPr="006F0553">
              <w:rPr>
                <w:rFonts w:ascii="Cambria" w:eastAsia="Calibri" w:hAnsi="Cambria" w:cstheme="minorHAnsi"/>
                <w:lang w:val="uk-UA"/>
              </w:rPr>
              <w:t>Аудит винагород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5E3ED6" w:rsidP="005E3ED6">
            <w:pPr>
              <w:widowControl w:val="0"/>
              <w:spacing w:line="240" w:lineRule="auto"/>
              <w:ind w:firstLine="0"/>
              <w:jc w:val="center"/>
              <w:rPr>
                <w:rFonts w:ascii="Cambria" w:hAnsi="Cambria"/>
                <w:lang w:val="uk-UA"/>
              </w:rPr>
            </w:pPr>
            <w:r>
              <w:rPr>
                <w:rFonts w:ascii="Cambria" w:hAnsi="Cambria"/>
                <w:lang w:val="uk-UA"/>
              </w:rPr>
              <w:t>15</w:t>
            </w:r>
          </w:p>
        </w:tc>
        <w:tc>
          <w:tcPr>
            <w:tcW w:w="6745"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rPr>
                <w:rFonts w:ascii="Cambria" w:hAnsi="Cambria"/>
                <w:lang w:val="uk-UA"/>
              </w:rPr>
            </w:pPr>
            <w:r w:rsidRPr="006F0553">
              <w:rPr>
                <w:rFonts w:ascii="Cambria" w:hAnsi="Cambria"/>
                <w:lang w:val="uk-UA"/>
              </w:rPr>
              <w:t xml:space="preserve">Практичне заняття 13. Аудит </w:t>
            </w:r>
            <w:r w:rsidRPr="006F0553">
              <w:rPr>
                <w:rFonts w:ascii="Cambria" w:eastAsia="Calibri" w:hAnsi="Cambria" w:cstheme="minorHAnsi"/>
                <w:lang w:val="uk-UA"/>
              </w:rPr>
              <w:t>охорони праці</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5E3ED6" w:rsidRDefault="005E3ED6" w:rsidP="00CA358F">
            <w:pPr>
              <w:widowControl w:val="0"/>
              <w:spacing w:line="240" w:lineRule="auto"/>
              <w:ind w:firstLine="0"/>
              <w:jc w:val="center"/>
              <w:rPr>
                <w:rFonts w:ascii="Cambria" w:hAnsi="Cambria"/>
                <w:lang w:val="uk-UA"/>
              </w:rPr>
            </w:pPr>
            <w:r>
              <w:rPr>
                <w:rFonts w:ascii="Cambria" w:hAnsi="Cambria"/>
                <w:lang w:val="uk-UA"/>
              </w:rPr>
              <w:t>4</w:t>
            </w:r>
          </w:p>
        </w:tc>
      </w:tr>
      <w:tr w:rsidR="00D312ED" w:rsidRPr="006F0553" w:rsidTr="00E440A6">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D312ED" w:rsidRPr="006F0553" w:rsidRDefault="00D312ED" w:rsidP="00CA358F">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bottom"/>
          </w:tcPr>
          <w:p w:rsidR="00D312ED" w:rsidRPr="006F0553" w:rsidRDefault="00D312ED" w:rsidP="00CA358F">
            <w:pPr>
              <w:widowControl w:val="0"/>
              <w:spacing w:line="240" w:lineRule="auto"/>
              <w:ind w:firstLine="0"/>
              <w:rPr>
                <w:rFonts w:ascii="Cambria" w:hAnsi="Cambria"/>
                <w:i/>
                <w:lang w:val="uk-UA"/>
              </w:rPr>
            </w:pPr>
            <w:r w:rsidRPr="006F0553">
              <w:rPr>
                <w:rFonts w:ascii="Cambria" w:hAnsi="Cambria"/>
                <w:i/>
                <w:lang w:val="uk-UA"/>
              </w:rPr>
              <w:t>Контрольна (модульна) робота - 2</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i/>
                <w:lang w:val="en-US"/>
              </w:rPr>
            </w:pPr>
            <w:r>
              <w:rPr>
                <w:rFonts w:ascii="Cambria" w:hAnsi="Cambria"/>
                <w:i/>
                <w:lang w:val="en-US"/>
              </w:rPr>
              <w:t>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CA358F">
            <w:pPr>
              <w:widowControl w:val="0"/>
              <w:spacing w:line="240" w:lineRule="auto"/>
              <w:ind w:firstLine="0"/>
              <w:rPr>
                <w:rFonts w:ascii="Cambria" w:hAnsi="Cambria"/>
                <w:b/>
                <w:i/>
                <w:lang w:val="uk-UA"/>
              </w:rPr>
            </w:pPr>
            <w:r w:rsidRPr="006F0553">
              <w:rPr>
                <w:rFonts w:ascii="Cambria" w:hAnsi="Cambria"/>
                <w:b/>
                <w:i/>
                <w:lang w:val="uk-UA"/>
              </w:rPr>
              <w:t>Усього балів за роботу на заняттях:</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b/>
                <w:i/>
                <w:lang w:val="en-US"/>
              </w:rPr>
            </w:pPr>
            <w:r>
              <w:rPr>
                <w:rFonts w:ascii="Cambria" w:hAnsi="Cambria"/>
                <w:b/>
                <w:i/>
                <w:lang w:val="en-US"/>
              </w:rPr>
              <w:t>80</w:t>
            </w:r>
          </w:p>
        </w:tc>
      </w:tr>
      <w:tr w:rsidR="00D312ED" w:rsidRPr="006F0553" w:rsidTr="00E440A6">
        <w:tblPrEx>
          <w:tblLook w:val="0000" w:firstRow="0" w:lastRow="0" w:firstColumn="0" w:lastColumn="0" w:noHBand="0" w:noVBand="0"/>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D312ED" w:rsidRPr="006F0553" w:rsidRDefault="00D312ED" w:rsidP="00CA358F">
            <w:pPr>
              <w:widowControl w:val="0"/>
              <w:spacing w:line="240" w:lineRule="auto"/>
              <w:ind w:firstLine="0"/>
              <w:jc w:val="center"/>
              <w:rPr>
                <w:rFonts w:ascii="Cambria" w:hAnsi="Cambria"/>
                <w:b/>
                <w:lang w:val="uk-UA"/>
              </w:rPr>
            </w:pPr>
            <w:r w:rsidRPr="006F0553">
              <w:rPr>
                <w:rFonts w:ascii="Cambria" w:hAnsi="Cambria"/>
                <w:b/>
                <w:lang w:val="uk-UA"/>
              </w:rPr>
              <w:t>За виконання індивідуальних завдань для самостійної роботи студентів</w:t>
            </w:r>
          </w:p>
        </w:tc>
      </w:tr>
      <w:tr w:rsidR="00D312ED" w:rsidRPr="006F0553" w:rsidTr="00E440A6">
        <w:tblPrEx>
          <w:tblLook w:val="0000" w:firstRow="0" w:lastRow="0" w:firstColumn="0" w:lastColumn="0" w:noHBand="0" w:noVBand="0"/>
        </w:tblPrEx>
        <w:trPr>
          <w:trHeight w:val="722"/>
        </w:trPr>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F06534">
            <w:pPr>
              <w:pStyle w:val="a3"/>
              <w:widowControl w:val="0"/>
              <w:numPr>
                <w:ilvl w:val="0"/>
                <w:numId w:val="5"/>
              </w:numPr>
              <w:tabs>
                <w:tab w:val="left" w:pos="225"/>
              </w:tabs>
              <w:spacing w:line="240" w:lineRule="auto"/>
              <w:ind w:left="0" w:firstLine="0"/>
              <w:contextualSpacing w:val="0"/>
              <w:jc w:val="left"/>
              <w:rPr>
                <w:rFonts w:ascii="Cambria" w:hAnsi="Cambria"/>
                <w:lang w:val="uk-UA"/>
              </w:rPr>
            </w:pPr>
            <w:r w:rsidRPr="006F0553">
              <w:rPr>
                <w:rFonts w:ascii="Cambria" w:hAnsi="Cambria"/>
                <w:lang w:val="uk-UA"/>
              </w:rPr>
              <w:t xml:space="preserve">Аналітичний звіт результатів власних досліджень щодо сучасних тенденцій розвитку </w:t>
            </w:r>
            <w:r w:rsidR="00A43D7F" w:rsidRPr="006F0553">
              <w:rPr>
                <w:rFonts w:ascii="Cambria" w:hAnsi="Cambria"/>
                <w:lang w:val="uk-UA"/>
              </w:rPr>
              <w:t xml:space="preserve">соціального </w:t>
            </w:r>
            <w:r w:rsidRPr="006F0553">
              <w:rPr>
                <w:rFonts w:ascii="Cambria" w:hAnsi="Cambria"/>
                <w:lang w:val="uk-UA"/>
              </w:rPr>
              <w:t>аудиту (HR-аудиту, HR-аналітики), практики створення відповідних служб/відділів/підрозділів та особливостей їх організації в сучасних бізнес-організаціях</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lang w:val="en-US"/>
              </w:rPr>
            </w:pPr>
            <w:r>
              <w:rPr>
                <w:rFonts w:ascii="Cambria" w:hAnsi="Cambria"/>
                <w:lang w:val="en-US"/>
              </w:rPr>
              <w:t>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F06534">
            <w:pPr>
              <w:pStyle w:val="a3"/>
              <w:widowControl w:val="0"/>
              <w:numPr>
                <w:ilvl w:val="0"/>
                <w:numId w:val="5"/>
              </w:numPr>
              <w:tabs>
                <w:tab w:val="left" w:pos="225"/>
              </w:tabs>
              <w:spacing w:line="240" w:lineRule="auto"/>
              <w:ind w:left="0" w:firstLine="0"/>
              <w:contextualSpacing w:val="0"/>
              <w:jc w:val="left"/>
              <w:rPr>
                <w:rFonts w:ascii="Cambria" w:hAnsi="Cambria"/>
                <w:lang w:val="uk-UA"/>
              </w:rPr>
            </w:pPr>
            <w:r w:rsidRPr="006F0553">
              <w:rPr>
                <w:rFonts w:ascii="Cambria" w:hAnsi="Cambria"/>
                <w:lang w:val="uk-UA"/>
              </w:rPr>
              <w:t>Пошук, підбір та огляд (зі звітом) літературних джерел відповідно до власних науково-практичних інтересів за тематикою дисципліни</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lang w:val="en-US"/>
              </w:rPr>
            </w:pPr>
            <w:r>
              <w:rPr>
                <w:rFonts w:ascii="Cambria" w:hAnsi="Cambria"/>
                <w:lang w:val="en-US"/>
              </w:rPr>
              <w:t>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F06534">
            <w:pPr>
              <w:pStyle w:val="a3"/>
              <w:widowControl w:val="0"/>
              <w:numPr>
                <w:ilvl w:val="0"/>
                <w:numId w:val="5"/>
              </w:numPr>
              <w:tabs>
                <w:tab w:val="left" w:pos="225"/>
              </w:tabs>
              <w:spacing w:line="240" w:lineRule="auto"/>
              <w:ind w:left="0" w:firstLine="0"/>
              <w:contextualSpacing w:val="0"/>
              <w:jc w:val="left"/>
              <w:rPr>
                <w:rFonts w:ascii="Cambria" w:hAnsi="Cambria"/>
                <w:lang w:val="uk-UA"/>
              </w:rPr>
            </w:pPr>
            <w:r w:rsidRPr="006F0553">
              <w:rPr>
                <w:rFonts w:ascii="Cambria" w:hAnsi="Cambria"/>
                <w:lang w:val="uk-UA"/>
              </w:rPr>
              <w:t xml:space="preserve">Аналітичний звіт результатів досліджень </w:t>
            </w:r>
            <w:r w:rsidR="00A43D7F" w:rsidRPr="006F0553">
              <w:rPr>
                <w:rFonts w:ascii="Cambria" w:hAnsi="Cambria"/>
                <w:lang w:val="uk-UA"/>
              </w:rPr>
              <w:t xml:space="preserve">соціального </w:t>
            </w:r>
            <w:r w:rsidRPr="006F0553">
              <w:rPr>
                <w:rFonts w:ascii="Cambria" w:hAnsi="Cambria"/>
                <w:lang w:val="uk-UA"/>
              </w:rPr>
              <w:t xml:space="preserve">аудиту однієї із підсистем управління персоналом в сучасних бізнес-організаціях </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lang w:val="en-US"/>
              </w:rPr>
            </w:pPr>
            <w:r>
              <w:rPr>
                <w:rFonts w:ascii="Cambria" w:hAnsi="Cambria"/>
                <w:lang w:val="en-US"/>
              </w:rPr>
              <w:t>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F06534">
            <w:pPr>
              <w:pStyle w:val="a3"/>
              <w:widowControl w:val="0"/>
              <w:numPr>
                <w:ilvl w:val="0"/>
                <w:numId w:val="5"/>
              </w:numPr>
              <w:tabs>
                <w:tab w:val="left" w:pos="225"/>
              </w:tabs>
              <w:spacing w:line="240" w:lineRule="auto"/>
              <w:ind w:left="0" w:firstLine="0"/>
              <w:contextualSpacing w:val="0"/>
              <w:jc w:val="left"/>
              <w:rPr>
                <w:rFonts w:ascii="Cambria" w:hAnsi="Cambria"/>
                <w:lang w:val="uk-UA"/>
              </w:rPr>
            </w:pPr>
            <w:r w:rsidRPr="006F0553">
              <w:rPr>
                <w:rFonts w:ascii="Cambria" w:hAnsi="Cambria"/>
                <w:lang w:val="uk-UA"/>
              </w:rPr>
              <w:t xml:space="preserve">Аналітичний звіт результатів досліджень щодо практики використання сучасних програмних рішень та технологій/інструментів для автоматизації </w:t>
            </w:r>
            <w:r w:rsidR="00E21AA7" w:rsidRPr="00E21AA7">
              <w:rPr>
                <w:rFonts w:ascii="Cambria" w:hAnsi="Cambria"/>
                <w:lang w:val="uk-UA"/>
              </w:rPr>
              <w:t>соціального аудиту</w:t>
            </w:r>
            <w:r w:rsidR="00A43D7F" w:rsidRPr="00E21AA7">
              <w:rPr>
                <w:rFonts w:ascii="Cambria" w:hAnsi="Cambria"/>
                <w:lang w:val="uk-UA"/>
              </w:rPr>
              <w:t xml:space="preserve"> </w:t>
            </w:r>
            <w:r w:rsidRPr="006F0553">
              <w:rPr>
                <w:rFonts w:ascii="Cambria" w:hAnsi="Cambria"/>
                <w:lang w:val="uk-UA"/>
              </w:rPr>
              <w:t>(HR-аудиту, HR-аналітики).</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lang w:val="en-US"/>
              </w:rPr>
            </w:pPr>
            <w:r>
              <w:rPr>
                <w:rFonts w:ascii="Cambria" w:hAnsi="Cambria"/>
                <w:lang w:val="en-US"/>
              </w:rPr>
              <w:t>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tcPr>
          <w:p w:rsidR="00D312ED" w:rsidRPr="006F0553" w:rsidRDefault="00D312ED" w:rsidP="00F06534">
            <w:pPr>
              <w:pStyle w:val="a3"/>
              <w:widowControl w:val="0"/>
              <w:numPr>
                <w:ilvl w:val="0"/>
                <w:numId w:val="5"/>
              </w:numPr>
              <w:tabs>
                <w:tab w:val="left" w:pos="225"/>
              </w:tabs>
              <w:spacing w:line="240" w:lineRule="auto"/>
              <w:ind w:left="0" w:firstLine="0"/>
              <w:jc w:val="left"/>
              <w:rPr>
                <w:rFonts w:ascii="Cambria" w:hAnsi="Cambria"/>
                <w:lang w:val="uk-UA"/>
              </w:rPr>
            </w:pPr>
            <w:r w:rsidRPr="006F0553">
              <w:rPr>
                <w:rFonts w:ascii="Cambria" w:hAnsi="Cambria"/>
                <w:lang w:val="uk-UA"/>
              </w:rPr>
              <w:t>Аналітичний звіт власних наукових досліджень (соціологічного дослідження) за тематикою дисципліни</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F0553" w:rsidRDefault="00D312ED" w:rsidP="00617E2B">
            <w:pPr>
              <w:widowControl w:val="0"/>
              <w:spacing w:line="240" w:lineRule="auto"/>
              <w:ind w:firstLine="0"/>
              <w:jc w:val="center"/>
              <w:rPr>
                <w:rFonts w:ascii="Cambria" w:hAnsi="Cambria"/>
                <w:lang w:val="uk-UA"/>
              </w:rPr>
            </w:pPr>
            <w:r w:rsidRPr="006F0553">
              <w:rPr>
                <w:rFonts w:ascii="Cambria" w:hAnsi="Cambria"/>
                <w:spacing w:val="-4"/>
                <w:lang w:val="uk-UA"/>
              </w:rPr>
              <w:t xml:space="preserve">+ Бонусні бали (до </w:t>
            </w:r>
            <w:r w:rsidR="00617E2B">
              <w:rPr>
                <w:rFonts w:ascii="Cambria" w:hAnsi="Cambria"/>
                <w:spacing w:val="-4"/>
                <w:lang w:val="en-US"/>
              </w:rPr>
              <w:t>10</w:t>
            </w:r>
            <w:r w:rsidRPr="006F0553">
              <w:rPr>
                <w:rFonts w:ascii="Cambria" w:hAnsi="Cambria"/>
                <w:spacing w:val="-4"/>
                <w:lang w:val="uk-UA"/>
              </w:rPr>
              <w:t>)</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tcPr>
          <w:p w:rsidR="00D312ED" w:rsidRPr="006F0553" w:rsidRDefault="00D312ED" w:rsidP="00CA358F">
            <w:pPr>
              <w:pStyle w:val="af3"/>
              <w:widowControl w:val="0"/>
              <w:rPr>
                <w:spacing w:val="-4"/>
                <w:szCs w:val="22"/>
                <w:lang w:val="uk-UA"/>
              </w:rPr>
            </w:pPr>
            <w:r w:rsidRPr="006F0553">
              <w:rPr>
                <w:spacing w:val="-4"/>
                <w:szCs w:val="22"/>
                <w:lang w:val="uk-UA"/>
              </w:rPr>
              <w:t>Представлення результатів науково-дослідних робіт на студентських конкурсах, конференціях, олімпіадах тощо</w:t>
            </w:r>
          </w:p>
        </w:tc>
        <w:tc>
          <w:tcPr>
            <w:tcW w:w="1673" w:type="dxa"/>
            <w:tcBorders>
              <w:top w:val="single" w:sz="4" w:space="0" w:color="auto"/>
              <w:left w:val="single" w:sz="4" w:space="0" w:color="auto"/>
              <w:bottom w:val="single" w:sz="4" w:space="0" w:color="auto"/>
              <w:right w:val="single" w:sz="4" w:space="0" w:color="auto"/>
            </w:tcBorders>
          </w:tcPr>
          <w:p w:rsidR="00D312ED" w:rsidRPr="006F0553" w:rsidRDefault="00D312ED" w:rsidP="00CA358F">
            <w:pPr>
              <w:pStyle w:val="af3"/>
              <w:widowControl w:val="0"/>
              <w:jc w:val="center"/>
              <w:rPr>
                <w:spacing w:val="-4"/>
                <w:szCs w:val="22"/>
                <w:lang w:val="uk-UA"/>
              </w:rPr>
            </w:pPr>
            <w:r w:rsidRPr="006F0553">
              <w:rPr>
                <w:spacing w:val="-4"/>
                <w:szCs w:val="22"/>
                <w:lang w:val="uk-UA"/>
              </w:rPr>
              <w:t>+ Бонусні бали (до 10)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CA358F">
            <w:pPr>
              <w:widowControl w:val="0"/>
              <w:spacing w:line="240" w:lineRule="auto"/>
              <w:ind w:firstLine="0"/>
              <w:rPr>
                <w:rFonts w:ascii="Cambria" w:hAnsi="Cambria"/>
                <w:i/>
                <w:lang w:val="uk-UA"/>
              </w:rPr>
            </w:pPr>
            <w:r w:rsidRPr="006F0553">
              <w:rPr>
                <w:rFonts w:ascii="Cambria" w:hAnsi="Cambria"/>
                <w:b/>
                <w:i/>
                <w:lang w:val="uk-UA"/>
              </w:rPr>
              <w:t>Усього балів за виконання індивідуальних завдань</w:t>
            </w:r>
            <w:r w:rsidRPr="006F0553">
              <w:rPr>
                <w:rFonts w:ascii="Cambria" w:hAnsi="Cambria"/>
                <w:b/>
                <w:lang w:val="uk-UA"/>
              </w:rPr>
              <w:t xml:space="preserve"> </w:t>
            </w:r>
            <w:r w:rsidRPr="006F0553">
              <w:rPr>
                <w:rFonts w:ascii="Cambria" w:hAnsi="Cambria"/>
                <w:b/>
                <w:i/>
                <w:lang w:val="uk-UA"/>
              </w:rPr>
              <w:t>для самостійної роботи студентів:</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b/>
                <w:lang w:val="en-US"/>
              </w:rPr>
            </w:pPr>
            <w:r>
              <w:rPr>
                <w:rFonts w:ascii="Cambria" w:hAnsi="Cambria"/>
                <w:b/>
                <w:lang w:val="en-US"/>
              </w:rPr>
              <w:t>20</w:t>
            </w:r>
          </w:p>
        </w:tc>
      </w:tr>
      <w:tr w:rsidR="00D312ED" w:rsidRPr="006F0553" w:rsidTr="00E440A6">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D312ED" w:rsidRPr="006F0553" w:rsidRDefault="00D312ED" w:rsidP="00CA358F">
            <w:pPr>
              <w:widowControl w:val="0"/>
              <w:spacing w:line="240" w:lineRule="auto"/>
              <w:ind w:firstLine="0"/>
              <w:rPr>
                <w:rFonts w:ascii="Cambria" w:hAnsi="Cambria"/>
                <w:b/>
                <w:lang w:val="uk-UA"/>
              </w:rPr>
            </w:pPr>
            <w:r w:rsidRPr="006F0553">
              <w:rPr>
                <w:rFonts w:ascii="Cambria" w:hAnsi="Cambria"/>
                <w:b/>
                <w:lang w:val="uk-UA"/>
              </w:rPr>
              <w:t xml:space="preserve">РАЗОМ БАЛІВ: </w:t>
            </w:r>
          </w:p>
        </w:tc>
        <w:tc>
          <w:tcPr>
            <w:tcW w:w="1673" w:type="dxa"/>
            <w:tcBorders>
              <w:top w:val="single" w:sz="4" w:space="0" w:color="auto"/>
              <w:left w:val="single" w:sz="4" w:space="0" w:color="auto"/>
              <w:bottom w:val="single" w:sz="4" w:space="0" w:color="auto"/>
              <w:right w:val="single" w:sz="4" w:space="0" w:color="auto"/>
            </w:tcBorders>
            <w:vAlign w:val="center"/>
          </w:tcPr>
          <w:p w:rsidR="00D312ED" w:rsidRPr="00617E2B" w:rsidRDefault="00617E2B" w:rsidP="00CA358F">
            <w:pPr>
              <w:widowControl w:val="0"/>
              <w:spacing w:line="240" w:lineRule="auto"/>
              <w:ind w:firstLine="0"/>
              <w:jc w:val="center"/>
              <w:rPr>
                <w:rFonts w:ascii="Cambria" w:hAnsi="Cambria"/>
                <w:b/>
                <w:lang w:val="en-US"/>
              </w:rPr>
            </w:pPr>
            <w:r>
              <w:rPr>
                <w:rFonts w:ascii="Cambria" w:hAnsi="Cambria"/>
                <w:b/>
                <w:lang w:val="en-US"/>
              </w:rPr>
              <w:t>100</w:t>
            </w:r>
          </w:p>
        </w:tc>
      </w:tr>
    </w:tbl>
    <w:p w:rsidR="00B01ADE" w:rsidRPr="00DB1455" w:rsidRDefault="00B01ADE" w:rsidP="00CA358F">
      <w:pPr>
        <w:pStyle w:val="2"/>
        <w:keepNext w:val="0"/>
        <w:jc w:val="center"/>
        <w:rPr>
          <w:rStyle w:val="a9"/>
          <w:rFonts w:ascii="Cambria" w:hAnsi="Cambria"/>
          <w:i/>
          <w:iCs/>
          <w:sz w:val="24"/>
          <w:szCs w:val="24"/>
          <w:lang w:val="uk-UA"/>
        </w:rPr>
      </w:pPr>
      <w:bookmarkStart w:id="26" w:name="_Toc52896977"/>
      <w:bookmarkStart w:id="27" w:name="_Toc57596677"/>
      <w:bookmarkStart w:id="28" w:name="_Toc52735153"/>
      <w:bookmarkStart w:id="29" w:name="_Toc52735584"/>
      <w:bookmarkStart w:id="30" w:name="_Toc52735727"/>
      <w:bookmarkStart w:id="31" w:name="_Toc52735870"/>
      <w:r w:rsidRPr="00DB1455">
        <w:rPr>
          <w:rStyle w:val="a9"/>
          <w:rFonts w:ascii="Cambria" w:hAnsi="Cambria"/>
          <w:i/>
          <w:iCs/>
          <w:sz w:val="24"/>
          <w:szCs w:val="24"/>
          <w:lang w:val="uk-UA"/>
        </w:rPr>
        <w:lastRenderedPageBreak/>
        <w:t>2.2. Критерії оцінювання поточних результатів вивчення дисципліни</w:t>
      </w:r>
      <w:bookmarkEnd w:id="26"/>
      <w:bookmarkEnd w:id="27"/>
    </w:p>
    <w:bookmarkEnd w:id="28"/>
    <w:bookmarkEnd w:id="29"/>
    <w:bookmarkEnd w:id="30"/>
    <w:bookmarkEnd w:id="31"/>
    <w:p w:rsidR="00B01ADE" w:rsidRPr="00DB1455" w:rsidRDefault="00B01ADE" w:rsidP="00CA358F">
      <w:pPr>
        <w:widowControl w:val="0"/>
        <w:spacing w:line="240" w:lineRule="auto"/>
        <w:ind w:firstLine="709"/>
        <w:rPr>
          <w:rFonts w:ascii="Cambria" w:hAnsi="Cambria"/>
          <w:sz w:val="24"/>
          <w:szCs w:val="24"/>
          <w:lang w:val="uk-UA"/>
        </w:rPr>
      </w:pPr>
      <w:r w:rsidRPr="00DB1455">
        <w:rPr>
          <w:rFonts w:ascii="Cambria" w:hAnsi="Cambria"/>
          <w:sz w:val="24"/>
          <w:szCs w:val="24"/>
          <w:lang w:val="uk-UA"/>
        </w:rPr>
        <w:t>Об’єктом оцінювання знань здобувачів освіти є програмний матеріал різного характеру і рівня складності, засвоєння якого перевіряється під час поточного контролю.</w:t>
      </w:r>
    </w:p>
    <w:p w:rsidR="00B01ADE" w:rsidRPr="00DB1455" w:rsidRDefault="00B01ADE" w:rsidP="00CA358F">
      <w:pPr>
        <w:pStyle w:val="aa"/>
        <w:widowControl w:val="0"/>
        <w:tabs>
          <w:tab w:val="left" w:pos="0"/>
        </w:tabs>
        <w:spacing w:after="0" w:line="240" w:lineRule="auto"/>
        <w:ind w:firstLine="709"/>
        <w:rPr>
          <w:rFonts w:ascii="Cambria" w:hAnsi="Cambria"/>
          <w:sz w:val="24"/>
          <w:szCs w:val="24"/>
          <w:lang w:val="uk-UA"/>
        </w:rPr>
      </w:pPr>
      <w:r w:rsidRPr="00DB1455">
        <w:rPr>
          <w:rFonts w:ascii="Cambria" w:hAnsi="Cambria"/>
          <w:sz w:val="24"/>
          <w:szCs w:val="24"/>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rsidR="00B01ADE" w:rsidRPr="00DB1455" w:rsidRDefault="00B01ADE" w:rsidP="00CA358F">
      <w:pPr>
        <w:widowControl w:val="0"/>
        <w:tabs>
          <w:tab w:val="left" w:pos="7230"/>
        </w:tabs>
        <w:spacing w:line="240" w:lineRule="auto"/>
        <w:ind w:firstLine="709"/>
        <w:rPr>
          <w:rFonts w:ascii="Cambria" w:hAnsi="Cambria"/>
          <w:sz w:val="24"/>
          <w:szCs w:val="24"/>
          <w:lang w:val="uk-UA"/>
        </w:rPr>
      </w:pPr>
      <w:r w:rsidRPr="00DB1455">
        <w:rPr>
          <w:rFonts w:ascii="Cambria" w:hAnsi="Cambria"/>
          <w:sz w:val="24"/>
          <w:szCs w:val="24"/>
          <w:lang w:val="uk-UA"/>
        </w:rPr>
        <w:t xml:space="preserve">Оцінювання знань студентів здійснюється за </w:t>
      </w:r>
      <w:r w:rsidR="00EB1B37">
        <w:rPr>
          <w:rFonts w:ascii="Cambria" w:hAnsi="Cambria"/>
          <w:sz w:val="24"/>
          <w:szCs w:val="24"/>
          <w:lang w:val="uk-UA"/>
        </w:rPr>
        <w:t>10</w:t>
      </w:r>
      <w:r w:rsidRPr="00DB1455">
        <w:rPr>
          <w:rFonts w:ascii="Cambria" w:hAnsi="Cambria"/>
          <w:sz w:val="24"/>
          <w:szCs w:val="24"/>
          <w:lang w:val="uk-UA"/>
        </w:rPr>
        <w:t xml:space="preserve">0-баловою шкалою. </w:t>
      </w:r>
    </w:p>
    <w:p w:rsidR="00B01ADE" w:rsidRPr="00551EE9" w:rsidRDefault="00B01ADE" w:rsidP="00CA358F">
      <w:pPr>
        <w:widowControl w:val="0"/>
        <w:spacing w:line="240" w:lineRule="auto"/>
        <w:ind w:firstLine="709"/>
        <w:rPr>
          <w:rFonts w:ascii="Cambria" w:hAnsi="Cambria"/>
          <w:sz w:val="24"/>
          <w:szCs w:val="24"/>
          <w:lang w:val="uk-UA"/>
        </w:rPr>
      </w:pPr>
      <w:r w:rsidRPr="00DB1455">
        <w:rPr>
          <w:rFonts w:ascii="Cambria" w:hAnsi="Cambria"/>
          <w:bCs/>
          <w:sz w:val="24"/>
          <w:szCs w:val="24"/>
          <w:u w:val="single"/>
          <w:lang w:val="uk-UA"/>
        </w:rPr>
        <w:t xml:space="preserve">Об’єктами поточного контролю знань студентів </w:t>
      </w:r>
      <w:r w:rsidRPr="00DB1455">
        <w:rPr>
          <w:rFonts w:ascii="Cambria" w:hAnsi="Cambria"/>
          <w:sz w:val="24"/>
          <w:szCs w:val="24"/>
          <w:u w:val="single"/>
          <w:lang w:val="uk-UA"/>
        </w:rPr>
        <w:t>є:</w:t>
      </w:r>
      <w:r w:rsidRPr="00DB1455">
        <w:rPr>
          <w:rFonts w:ascii="Cambria" w:hAnsi="Cambria"/>
          <w:sz w:val="24"/>
          <w:szCs w:val="24"/>
          <w:lang w:val="uk-UA"/>
        </w:rPr>
        <w:t xml:space="preserve"> активність роботи на </w:t>
      </w:r>
      <w:r w:rsidRPr="00551EE9">
        <w:rPr>
          <w:rFonts w:ascii="Cambria" w:hAnsi="Cambria"/>
          <w:sz w:val="24"/>
          <w:szCs w:val="24"/>
          <w:lang w:val="uk-UA"/>
        </w:rPr>
        <w:t>практичних заняттях; виконання завдань для самостійного опрацювання; виконання контрольної (модульної) роботи.</w:t>
      </w:r>
    </w:p>
    <w:p w:rsidR="00B01ADE" w:rsidRPr="00551EE9" w:rsidRDefault="00B01ADE" w:rsidP="00CA358F">
      <w:pPr>
        <w:pStyle w:val="a6"/>
        <w:widowControl w:val="0"/>
        <w:tabs>
          <w:tab w:val="left" w:pos="360"/>
        </w:tabs>
        <w:spacing w:after="0" w:line="240" w:lineRule="auto"/>
        <w:ind w:left="0" w:firstLine="709"/>
        <w:rPr>
          <w:rFonts w:ascii="Cambria" w:hAnsi="Cambria"/>
          <w:sz w:val="24"/>
          <w:szCs w:val="24"/>
          <w:lang w:val="uk-UA"/>
        </w:rPr>
      </w:pPr>
      <w:r w:rsidRPr="00551EE9">
        <w:rPr>
          <w:rFonts w:ascii="Cambria" w:hAnsi="Cambria"/>
          <w:sz w:val="24"/>
          <w:szCs w:val="24"/>
          <w:u w:val="single"/>
          <w:lang w:val="uk-UA"/>
        </w:rPr>
        <w:t xml:space="preserve">Підготовка до семінарських (практичних) занять та активна участь у них оцінюється в діапазоні від </w:t>
      </w:r>
      <w:r w:rsidRPr="00551EE9">
        <w:rPr>
          <w:rFonts w:ascii="Cambria" w:hAnsi="Cambria"/>
          <w:bCs/>
          <w:i/>
          <w:sz w:val="24"/>
          <w:szCs w:val="24"/>
          <w:u w:val="single"/>
          <w:lang w:val="uk-UA"/>
        </w:rPr>
        <w:t xml:space="preserve">0 до </w:t>
      </w:r>
      <w:r w:rsidR="00551EE9" w:rsidRPr="00551EE9">
        <w:rPr>
          <w:rFonts w:ascii="Cambria" w:hAnsi="Cambria"/>
          <w:bCs/>
          <w:i/>
          <w:sz w:val="24"/>
          <w:szCs w:val="24"/>
          <w:u w:val="single"/>
          <w:lang w:val="uk-UA"/>
        </w:rPr>
        <w:t>6</w:t>
      </w:r>
      <w:r w:rsidRPr="00551EE9">
        <w:rPr>
          <w:rFonts w:ascii="Cambria" w:hAnsi="Cambria"/>
          <w:bCs/>
          <w:i/>
          <w:sz w:val="24"/>
          <w:szCs w:val="24"/>
          <w:u w:val="single"/>
          <w:lang w:val="uk-UA"/>
        </w:rPr>
        <w:t>0 балів</w:t>
      </w:r>
      <w:r w:rsidRPr="00551EE9">
        <w:rPr>
          <w:rFonts w:ascii="Cambria" w:hAnsi="Cambria"/>
          <w:b/>
          <w:bCs/>
          <w:sz w:val="24"/>
          <w:szCs w:val="24"/>
          <w:u w:val="single"/>
          <w:lang w:val="uk-UA"/>
        </w:rPr>
        <w:t xml:space="preserve"> </w:t>
      </w:r>
      <w:r w:rsidRPr="00551EE9">
        <w:rPr>
          <w:rFonts w:ascii="Cambria" w:hAnsi="Cambria"/>
          <w:sz w:val="24"/>
          <w:szCs w:val="24"/>
          <w:u w:val="single"/>
          <w:lang w:val="uk-UA"/>
        </w:rPr>
        <w:t xml:space="preserve">за </w:t>
      </w:r>
      <w:r w:rsidR="00551EE9" w:rsidRPr="00551EE9">
        <w:rPr>
          <w:rFonts w:ascii="Cambria" w:hAnsi="Cambria"/>
          <w:sz w:val="24"/>
          <w:szCs w:val="24"/>
          <w:u w:val="single"/>
          <w:lang w:val="uk-UA"/>
        </w:rPr>
        <w:t xml:space="preserve">15 </w:t>
      </w:r>
      <w:r w:rsidRPr="00551EE9">
        <w:rPr>
          <w:rFonts w:ascii="Cambria" w:hAnsi="Cambria"/>
          <w:sz w:val="24"/>
          <w:szCs w:val="24"/>
          <w:u w:val="single"/>
          <w:lang w:val="uk-UA"/>
        </w:rPr>
        <w:t xml:space="preserve">аудиторних занять чи </w:t>
      </w:r>
      <w:r w:rsidR="00551EE9" w:rsidRPr="00551EE9">
        <w:rPr>
          <w:rFonts w:ascii="Cambria" w:hAnsi="Cambria"/>
          <w:sz w:val="24"/>
          <w:szCs w:val="24"/>
          <w:u w:val="single"/>
          <w:lang w:val="uk-UA"/>
        </w:rPr>
        <w:t>30</w:t>
      </w:r>
      <w:r w:rsidRPr="00551EE9">
        <w:rPr>
          <w:rFonts w:ascii="Cambria" w:hAnsi="Cambria"/>
          <w:sz w:val="24"/>
          <w:szCs w:val="24"/>
          <w:u w:val="single"/>
          <w:lang w:val="uk-UA"/>
        </w:rPr>
        <w:t xml:space="preserve"> год.</w:t>
      </w:r>
      <w:r w:rsidRPr="00551EE9">
        <w:rPr>
          <w:rFonts w:ascii="Cambria" w:hAnsi="Cambria"/>
          <w:sz w:val="24"/>
          <w:szCs w:val="24"/>
          <w:lang w:val="uk-UA"/>
        </w:rPr>
        <w:t xml:space="preserve"> Максимальна кількість балів, яку можуть набрати </w:t>
      </w:r>
      <w:r w:rsidRPr="00551EE9">
        <w:rPr>
          <w:rFonts w:ascii="Cambria" w:hAnsi="Cambria"/>
          <w:i/>
          <w:sz w:val="24"/>
          <w:szCs w:val="24"/>
          <w:lang w:val="uk-UA"/>
        </w:rPr>
        <w:t xml:space="preserve">студенти денної форми навчання </w:t>
      </w:r>
      <w:r w:rsidRPr="00551EE9">
        <w:rPr>
          <w:rFonts w:ascii="Cambria" w:hAnsi="Cambria"/>
          <w:sz w:val="24"/>
          <w:szCs w:val="24"/>
          <w:lang w:val="uk-UA"/>
        </w:rPr>
        <w:t xml:space="preserve">на одному занятті, складає </w:t>
      </w:r>
      <w:r w:rsidR="00551EE9" w:rsidRPr="00551EE9">
        <w:rPr>
          <w:rFonts w:ascii="Cambria" w:hAnsi="Cambria"/>
          <w:b/>
          <w:sz w:val="24"/>
          <w:szCs w:val="24"/>
          <w:lang w:val="uk-UA"/>
        </w:rPr>
        <w:t>4</w:t>
      </w:r>
      <w:r w:rsidRPr="00551EE9">
        <w:rPr>
          <w:rFonts w:ascii="Cambria" w:hAnsi="Cambria"/>
          <w:sz w:val="24"/>
          <w:szCs w:val="24"/>
          <w:lang w:val="uk-UA"/>
        </w:rPr>
        <w:t xml:space="preserve"> бали.</w:t>
      </w:r>
    </w:p>
    <w:p w:rsidR="00B01ADE" w:rsidRPr="00551EE9" w:rsidRDefault="00B01ADE" w:rsidP="00CA358F">
      <w:pPr>
        <w:widowControl w:val="0"/>
        <w:spacing w:line="240" w:lineRule="auto"/>
        <w:ind w:firstLine="851"/>
        <w:rPr>
          <w:rFonts w:ascii="Cambria" w:hAnsi="Cambria"/>
          <w:b/>
          <w:sz w:val="24"/>
          <w:szCs w:val="24"/>
          <w:lang w:val="uk-UA"/>
        </w:rPr>
      </w:pPr>
      <w:r w:rsidRPr="00551EE9">
        <w:rPr>
          <w:rFonts w:ascii="Cambria" w:hAnsi="Cambria"/>
          <w:sz w:val="24"/>
          <w:szCs w:val="24"/>
          <w:lang w:val="uk-UA"/>
        </w:rPr>
        <w:t xml:space="preserve">Відповідно до зазначених критеріїв залікові оцінки за роботу на семінарських (практичних) заняттях </w:t>
      </w:r>
      <w:r w:rsidRPr="00551EE9">
        <w:rPr>
          <w:rFonts w:ascii="Cambria" w:hAnsi="Cambria"/>
          <w:i/>
          <w:sz w:val="24"/>
          <w:szCs w:val="24"/>
          <w:lang w:val="uk-UA"/>
        </w:rPr>
        <w:t>для студентів денної форми</w:t>
      </w:r>
      <w:r w:rsidRPr="00551EE9">
        <w:rPr>
          <w:rFonts w:ascii="Cambria" w:hAnsi="Cambria"/>
          <w:sz w:val="24"/>
          <w:szCs w:val="24"/>
          <w:lang w:val="uk-UA"/>
        </w:rPr>
        <w:t xml:space="preserve"> </w:t>
      </w:r>
      <w:r w:rsidRPr="00551EE9">
        <w:rPr>
          <w:rFonts w:ascii="Cambria" w:hAnsi="Cambria"/>
          <w:i/>
          <w:sz w:val="24"/>
          <w:szCs w:val="24"/>
          <w:lang w:val="uk-UA"/>
        </w:rPr>
        <w:t>навчання</w:t>
      </w:r>
      <w:r w:rsidRPr="00551EE9">
        <w:rPr>
          <w:rFonts w:ascii="Cambria" w:hAnsi="Cambria"/>
          <w:sz w:val="24"/>
          <w:szCs w:val="24"/>
          <w:lang w:val="uk-UA"/>
        </w:rPr>
        <w:t xml:space="preserve"> диференціюються за шкалою, наведеною в табл. </w:t>
      </w:r>
    </w:p>
    <w:p w:rsidR="00B01ADE" w:rsidRPr="00DB1455" w:rsidRDefault="00B01ADE" w:rsidP="00CA358F">
      <w:pPr>
        <w:widowControl w:val="0"/>
        <w:spacing w:line="240" w:lineRule="auto"/>
        <w:ind w:firstLine="709"/>
        <w:jc w:val="right"/>
        <w:rPr>
          <w:rFonts w:ascii="Cambria" w:hAnsi="Cambria"/>
          <w:lang w:val="uk-UA"/>
        </w:rPr>
      </w:pPr>
      <w:r w:rsidRPr="00DB1455">
        <w:rPr>
          <w:rFonts w:ascii="Cambria" w:hAnsi="Cambria"/>
          <w:lang w:val="uk-UA"/>
        </w:rPr>
        <w:t>Таблиця</w:t>
      </w:r>
    </w:p>
    <w:p w:rsidR="00B01ADE" w:rsidRPr="00DB1455" w:rsidRDefault="00B01ADE" w:rsidP="00CA358F">
      <w:pPr>
        <w:widowControl w:val="0"/>
        <w:spacing w:after="120" w:line="240" w:lineRule="auto"/>
        <w:jc w:val="center"/>
        <w:rPr>
          <w:rFonts w:ascii="Cambria" w:hAnsi="Cambria"/>
          <w:b/>
          <w:lang w:val="uk-UA"/>
        </w:rPr>
      </w:pPr>
      <w:r w:rsidRPr="00DB1455">
        <w:rPr>
          <w:rFonts w:ascii="Cambria" w:hAnsi="Cambria"/>
          <w:b/>
          <w:lang w:val="uk-UA"/>
        </w:rPr>
        <w:t>Шкала оцінювання роботи студентів на практичних (семінарських)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631"/>
        <w:gridCol w:w="1361"/>
        <w:gridCol w:w="1903"/>
        <w:gridCol w:w="2077"/>
      </w:tblGrid>
      <w:tr w:rsidR="00DB1455" w:rsidRPr="00DB1455" w:rsidTr="00550219">
        <w:trPr>
          <w:trHeight w:val="323"/>
        </w:trPr>
        <w:tc>
          <w:tcPr>
            <w:tcW w:w="1358" w:type="pct"/>
            <w:vMerge w:val="restart"/>
            <w:vAlign w:val="center"/>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Можлива максимальна оцінка за певну форму роботи (завдання), балів</w:t>
            </w:r>
          </w:p>
        </w:tc>
        <w:tc>
          <w:tcPr>
            <w:tcW w:w="3642" w:type="pct"/>
            <w:gridSpan w:val="4"/>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Рівень виконання</w:t>
            </w:r>
          </w:p>
        </w:tc>
      </w:tr>
      <w:tr w:rsidR="00DB1455" w:rsidRPr="00DB1455" w:rsidTr="00550219">
        <w:trPr>
          <w:trHeight w:val="322"/>
        </w:trPr>
        <w:tc>
          <w:tcPr>
            <w:tcW w:w="1358" w:type="pct"/>
            <w:vMerge/>
            <w:vAlign w:val="center"/>
          </w:tcPr>
          <w:p w:rsidR="00DB1455" w:rsidRPr="00DB1455" w:rsidRDefault="00DB1455" w:rsidP="00CA358F">
            <w:pPr>
              <w:widowControl w:val="0"/>
              <w:spacing w:line="240" w:lineRule="auto"/>
              <w:ind w:firstLine="0"/>
              <w:rPr>
                <w:rFonts w:ascii="Cambria" w:hAnsi="Cambria"/>
                <w:lang w:val="uk-UA"/>
              </w:rPr>
            </w:pPr>
          </w:p>
        </w:tc>
        <w:tc>
          <w:tcPr>
            <w:tcW w:w="852" w:type="pct"/>
            <w:vAlign w:val="center"/>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Відмінний</w:t>
            </w:r>
          </w:p>
        </w:tc>
        <w:tc>
          <w:tcPr>
            <w:tcW w:w="711" w:type="pct"/>
            <w:vAlign w:val="center"/>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Добрий</w:t>
            </w:r>
          </w:p>
        </w:tc>
        <w:tc>
          <w:tcPr>
            <w:tcW w:w="994" w:type="pct"/>
            <w:vAlign w:val="center"/>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Мінімальний</w:t>
            </w:r>
          </w:p>
        </w:tc>
        <w:tc>
          <w:tcPr>
            <w:tcW w:w="1085" w:type="pct"/>
            <w:vAlign w:val="center"/>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Незадовільний</w:t>
            </w:r>
          </w:p>
        </w:tc>
      </w:tr>
      <w:tr w:rsidR="00DB1455" w:rsidRPr="00DB1455" w:rsidTr="00550219">
        <w:tc>
          <w:tcPr>
            <w:tcW w:w="1358" w:type="pct"/>
          </w:tcPr>
          <w:p w:rsidR="00DB1455" w:rsidRPr="00DB1455" w:rsidRDefault="00551EE9" w:rsidP="00CA358F">
            <w:pPr>
              <w:widowControl w:val="0"/>
              <w:spacing w:line="240" w:lineRule="auto"/>
              <w:ind w:firstLine="0"/>
              <w:jc w:val="center"/>
              <w:rPr>
                <w:rFonts w:ascii="Cambria" w:hAnsi="Cambria"/>
                <w:lang w:val="uk-UA"/>
              </w:rPr>
            </w:pPr>
            <w:r>
              <w:rPr>
                <w:rFonts w:ascii="Cambria" w:hAnsi="Cambria"/>
                <w:lang w:val="uk-UA"/>
              </w:rPr>
              <w:t>4</w:t>
            </w:r>
          </w:p>
        </w:tc>
        <w:tc>
          <w:tcPr>
            <w:tcW w:w="852" w:type="pct"/>
          </w:tcPr>
          <w:p w:rsidR="00DB1455" w:rsidRPr="00DB1455" w:rsidRDefault="00551EE9" w:rsidP="00CA358F">
            <w:pPr>
              <w:widowControl w:val="0"/>
              <w:spacing w:line="240" w:lineRule="auto"/>
              <w:ind w:firstLine="0"/>
              <w:jc w:val="center"/>
              <w:rPr>
                <w:rFonts w:ascii="Cambria" w:hAnsi="Cambria"/>
                <w:lang w:val="uk-UA"/>
              </w:rPr>
            </w:pPr>
            <w:r>
              <w:rPr>
                <w:rFonts w:ascii="Cambria" w:hAnsi="Cambria"/>
                <w:lang w:val="uk-UA"/>
              </w:rPr>
              <w:t>3</w:t>
            </w:r>
          </w:p>
        </w:tc>
        <w:tc>
          <w:tcPr>
            <w:tcW w:w="711" w:type="pct"/>
          </w:tcPr>
          <w:p w:rsidR="00DB1455" w:rsidRPr="00DB1455" w:rsidRDefault="00551EE9" w:rsidP="00CA358F">
            <w:pPr>
              <w:widowControl w:val="0"/>
              <w:spacing w:line="240" w:lineRule="auto"/>
              <w:ind w:firstLine="0"/>
              <w:jc w:val="center"/>
              <w:rPr>
                <w:rFonts w:ascii="Cambria" w:hAnsi="Cambria"/>
                <w:lang w:val="uk-UA"/>
              </w:rPr>
            </w:pPr>
            <w:r>
              <w:rPr>
                <w:rFonts w:ascii="Cambria" w:hAnsi="Cambria"/>
                <w:lang w:val="uk-UA"/>
              </w:rPr>
              <w:t>2</w:t>
            </w:r>
          </w:p>
        </w:tc>
        <w:tc>
          <w:tcPr>
            <w:tcW w:w="994" w:type="pct"/>
          </w:tcPr>
          <w:p w:rsidR="00DB1455" w:rsidRPr="00DB1455" w:rsidRDefault="00551EE9" w:rsidP="00CA358F">
            <w:pPr>
              <w:widowControl w:val="0"/>
              <w:spacing w:line="240" w:lineRule="auto"/>
              <w:ind w:firstLine="0"/>
              <w:jc w:val="center"/>
              <w:rPr>
                <w:rFonts w:ascii="Cambria" w:hAnsi="Cambria"/>
                <w:lang w:val="uk-UA"/>
              </w:rPr>
            </w:pPr>
            <w:r>
              <w:rPr>
                <w:rFonts w:ascii="Cambria" w:hAnsi="Cambria"/>
                <w:lang w:val="uk-UA"/>
              </w:rPr>
              <w:t>1</w:t>
            </w:r>
          </w:p>
        </w:tc>
        <w:tc>
          <w:tcPr>
            <w:tcW w:w="1085" w:type="pct"/>
          </w:tcPr>
          <w:p w:rsidR="00DB1455" w:rsidRPr="00DB1455" w:rsidRDefault="00DB1455" w:rsidP="00CA358F">
            <w:pPr>
              <w:widowControl w:val="0"/>
              <w:spacing w:line="240" w:lineRule="auto"/>
              <w:ind w:firstLine="0"/>
              <w:jc w:val="center"/>
              <w:rPr>
                <w:rFonts w:ascii="Cambria" w:hAnsi="Cambria"/>
                <w:lang w:val="uk-UA"/>
              </w:rPr>
            </w:pPr>
            <w:r w:rsidRPr="00DB1455">
              <w:rPr>
                <w:rFonts w:ascii="Cambria" w:hAnsi="Cambria"/>
                <w:lang w:val="uk-UA"/>
              </w:rPr>
              <w:t>0</w:t>
            </w:r>
          </w:p>
        </w:tc>
      </w:tr>
    </w:tbl>
    <w:p w:rsidR="00B01ADE" w:rsidRPr="00DB1455" w:rsidRDefault="00B01ADE" w:rsidP="00CA358F">
      <w:pPr>
        <w:widowControl w:val="0"/>
        <w:tabs>
          <w:tab w:val="left" w:pos="993"/>
        </w:tabs>
        <w:spacing w:before="120" w:line="240" w:lineRule="auto"/>
        <w:ind w:firstLine="709"/>
        <w:rPr>
          <w:rFonts w:ascii="Cambria" w:hAnsi="Cambria"/>
          <w:sz w:val="24"/>
          <w:szCs w:val="24"/>
          <w:lang w:val="uk-UA"/>
        </w:rPr>
      </w:pPr>
      <w:r w:rsidRPr="00DB1455">
        <w:rPr>
          <w:rFonts w:ascii="Cambria" w:hAnsi="Cambria"/>
          <w:i/>
          <w:sz w:val="24"/>
          <w:szCs w:val="24"/>
          <w:lang w:val="uk-UA"/>
        </w:rPr>
        <w:t>Критерії диференціації оцінок роботи на семінарських (практичних) заняттях</w:t>
      </w:r>
      <w:r w:rsidRPr="00DB1455">
        <w:rPr>
          <w:rFonts w:ascii="Cambria" w:hAnsi="Cambria"/>
          <w:sz w:val="24"/>
          <w:szCs w:val="24"/>
          <w:lang w:val="uk-UA"/>
        </w:rPr>
        <w:t xml:space="preserve">: </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правильність і вичерпність відповідей на теоретичні питання;</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 xml:space="preserve">знання понятійного апарату і літературних джерел; </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уміння аргументувати своє ставлення до відповідних категорій, залежностей і явищ;</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якість, повнота, самостійність виконаних практичних завдань (задач);</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 xml:space="preserve">самостійність суджень і висновків під час відповідей; </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активність участі в обговоренні дискусійних питань, роботи в малих групах, під час презентації матеріалів іншими студентами;</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вміння презентувати матеріал;</w:t>
      </w:r>
    </w:p>
    <w:p w:rsidR="00B01ADE" w:rsidRPr="00DB1455" w:rsidRDefault="00B01ADE"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DB1455">
        <w:rPr>
          <w:rFonts w:ascii="Cambria" w:hAnsi="Cambria"/>
          <w:sz w:val="24"/>
          <w:szCs w:val="24"/>
          <w:lang w:val="uk-UA"/>
        </w:rPr>
        <w:t>уважність під час виступів інших студентів та розв’язання ними практичних завдань (задач).</w:t>
      </w:r>
    </w:p>
    <w:p w:rsidR="00B01ADE" w:rsidRPr="00DB1455" w:rsidRDefault="00B01ADE" w:rsidP="00CA358F">
      <w:pPr>
        <w:widowControl w:val="0"/>
        <w:tabs>
          <w:tab w:val="left" w:pos="993"/>
        </w:tabs>
        <w:spacing w:line="240" w:lineRule="auto"/>
        <w:ind w:firstLine="709"/>
        <w:rPr>
          <w:rFonts w:ascii="Cambria" w:hAnsi="Cambria"/>
          <w:sz w:val="24"/>
          <w:szCs w:val="24"/>
          <w:lang w:val="uk-UA"/>
        </w:rPr>
      </w:pPr>
      <w:r w:rsidRPr="00DB1455">
        <w:rPr>
          <w:rFonts w:ascii="Cambria" w:hAnsi="Cambria"/>
          <w:sz w:val="24"/>
          <w:szCs w:val="24"/>
          <w:lang w:val="uk-UA"/>
        </w:rPr>
        <w:t>Бали за роботу на заняттях викладач виставляє у свій журнал та до системи електронного обліку поточної успішності студентів.</w:t>
      </w:r>
    </w:p>
    <w:p w:rsidR="00B01ADE" w:rsidRPr="00DB1455" w:rsidRDefault="00B01ADE" w:rsidP="00CA358F">
      <w:pPr>
        <w:widowControl w:val="0"/>
        <w:tabs>
          <w:tab w:val="left" w:pos="993"/>
        </w:tabs>
        <w:spacing w:line="240" w:lineRule="auto"/>
        <w:ind w:firstLine="709"/>
        <w:rPr>
          <w:rFonts w:ascii="Cambria" w:hAnsi="Cambria"/>
          <w:sz w:val="24"/>
          <w:szCs w:val="24"/>
          <w:lang w:val="uk-UA"/>
        </w:rPr>
      </w:pPr>
      <w:r w:rsidRPr="00DB1455">
        <w:rPr>
          <w:rFonts w:ascii="Cambria" w:hAnsi="Cambria"/>
          <w:sz w:val="24"/>
          <w:szCs w:val="24"/>
          <w:lang w:val="uk-UA"/>
        </w:rPr>
        <w:t xml:space="preserve">Кількість балів, отриманих студентами на кожному занятті, </w:t>
      </w:r>
      <w:proofErr w:type="spellStart"/>
      <w:r w:rsidRPr="00DB1455">
        <w:rPr>
          <w:rFonts w:ascii="Cambria" w:hAnsi="Cambria"/>
          <w:sz w:val="24"/>
          <w:szCs w:val="24"/>
          <w:lang w:val="uk-UA"/>
        </w:rPr>
        <w:t>сумується</w:t>
      </w:r>
      <w:proofErr w:type="spellEnd"/>
      <w:r w:rsidRPr="00DB1455">
        <w:rPr>
          <w:rFonts w:ascii="Cambria" w:hAnsi="Cambria"/>
          <w:sz w:val="24"/>
          <w:szCs w:val="24"/>
          <w:lang w:val="uk-UA"/>
        </w:rPr>
        <w:t xml:space="preserve"> і включається до загальної суми балів поточної успішності разом з балами за модульні роботи та виконання індивідуальних завдань.</w:t>
      </w:r>
    </w:p>
    <w:p w:rsidR="00B01ADE" w:rsidRPr="00DB1455" w:rsidRDefault="00B01ADE" w:rsidP="00CA358F">
      <w:pPr>
        <w:widowControl w:val="0"/>
        <w:spacing w:line="240" w:lineRule="auto"/>
        <w:ind w:firstLine="709"/>
        <w:rPr>
          <w:rFonts w:ascii="Cambria" w:hAnsi="Cambria"/>
          <w:sz w:val="24"/>
          <w:szCs w:val="24"/>
          <w:lang w:val="uk-UA"/>
        </w:rPr>
      </w:pPr>
      <w:r w:rsidRPr="00DB1455">
        <w:rPr>
          <w:rFonts w:ascii="Cambria" w:hAnsi="Cambria"/>
          <w:i/>
          <w:iCs/>
          <w:sz w:val="24"/>
          <w:szCs w:val="24"/>
          <w:lang w:val="uk-UA"/>
        </w:rPr>
        <w:t>Студенти денної форми навчання</w:t>
      </w:r>
      <w:r w:rsidRPr="00DB1455">
        <w:rPr>
          <w:rFonts w:ascii="Cambria" w:hAnsi="Cambria"/>
          <w:sz w:val="24"/>
          <w:szCs w:val="24"/>
          <w:lang w:val="uk-UA"/>
        </w:rPr>
        <w:t xml:space="preserve"> </w:t>
      </w:r>
      <w:r w:rsidRPr="00DB1455">
        <w:rPr>
          <w:rFonts w:ascii="Cambria" w:hAnsi="Cambria"/>
          <w:sz w:val="24"/>
          <w:szCs w:val="24"/>
          <w:u w:val="single"/>
          <w:lang w:val="uk-UA"/>
        </w:rPr>
        <w:t xml:space="preserve">виконують </w:t>
      </w:r>
      <w:r w:rsidR="00DB1455" w:rsidRPr="00DB1455">
        <w:rPr>
          <w:rFonts w:ascii="Cambria" w:hAnsi="Cambria"/>
          <w:sz w:val="24"/>
          <w:szCs w:val="24"/>
          <w:u w:val="single"/>
          <w:lang w:val="uk-UA"/>
        </w:rPr>
        <w:t>дві</w:t>
      </w:r>
      <w:r w:rsidRPr="00DB1455">
        <w:rPr>
          <w:rFonts w:ascii="Cambria" w:hAnsi="Cambria"/>
          <w:sz w:val="24"/>
          <w:szCs w:val="24"/>
          <w:u w:val="single"/>
          <w:lang w:val="uk-UA"/>
        </w:rPr>
        <w:t xml:space="preserve"> контрольн</w:t>
      </w:r>
      <w:r w:rsidR="00DB1455" w:rsidRPr="00DB1455">
        <w:rPr>
          <w:rFonts w:ascii="Cambria" w:hAnsi="Cambria"/>
          <w:sz w:val="24"/>
          <w:szCs w:val="24"/>
          <w:u w:val="single"/>
          <w:lang w:val="uk-UA"/>
        </w:rPr>
        <w:t>і</w:t>
      </w:r>
      <w:r w:rsidRPr="00DB1455">
        <w:rPr>
          <w:rFonts w:ascii="Cambria" w:hAnsi="Cambria"/>
          <w:sz w:val="24"/>
          <w:szCs w:val="24"/>
          <w:u w:val="single"/>
          <w:lang w:val="uk-UA"/>
        </w:rPr>
        <w:t xml:space="preserve"> (модульн</w:t>
      </w:r>
      <w:r w:rsidR="00DB1455" w:rsidRPr="00DB1455">
        <w:rPr>
          <w:rFonts w:ascii="Cambria" w:hAnsi="Cambria"/>
          <w:sz w:val="24"/>
          <w:szCs w:val="24"/>
          <w:u w:val="single"/>
          <w:lang w:val="uk-UA"/>
        </w:rPr>
        <w:t>і</w:t>
      </w:r>
      <w:r w:rsidRPr="00DB1455">
        <w:rPr>
          <w:rFonts w:ascii="Cambria" w:hAnsi="Cambria"/>
          <w:sz w:val="24"/>
          <w:szCs w:val="24"/>
          <w:u w:val="single"/>
          <w:lang w:val="uk-UA"/>
        </w:rPr>
        <w:t>) робот</w:t>
      </w:r>
      <w:r w:rsidR="00DB1455" w:rsidRPr="00DB1455">
        <w:rPr>
          <w:rFonts w:ascii="Cambria" w:hAnsi="Cambria"/>
          <w:sz w:val="24"/>
          <w:szCs w:val="24"/>
          <w:u w:val="single"/>
          <w:lang w:val="uk-UA"/>
        </w:rPr>
        <w:t>и</w:t>
      </w:r>
      <w:r w:rsidRPr="00DB1455">
        <w:rPr>
          <w:rFonts w:ascii="Cambria" w:hAnsi="Cambria"/>
          <w:sz w:val="24"/>
          <w:szCs w:val="24"/>
          <w:lang w:val="uk-UA"/>
        </w:rPr>
        <w:t xml:space="preserve">. При виконанні модульних завдань оцінці підлягають теоретичні знання та практичні навички, яких набули студенти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студент за виконання однієї контрольної (модульної) роботи складає </w:t>
      </w:r>
      <w:r w:rsidR="00705579" w:rsidRPr="00EB1B37">
        <w:rPr>
          <w:rFonts w:ascii="Cambria" w:hAnsi="Cambria"/>
          <w:b/>
          <w:sz w:val="24"/>
          <w:szCs w:val="24"/>
          <w:lang w:val="uk-UA"/>
        </w:rPr>
        <w:t>10</w:t>
      </w:r>
      <w:r w:rsidR="00DB1455" w:rsidRPr="00EB1B37">
        <w:rPr>
          <w:rFonts w:ascii="Cambria" w:hAnsi="Cambria"/>
          <w:b/>
          <w:sz w:val="24"/>
          <w:szCs w:val="24"/>
          <w:lang w:val="uk-UA"/>
        </w:rPr>
        <w:t xml:space="preserve"> </w:t>
      </w:r>
      <w:r w:rsidRPr="00EB1B37">
        <w:rPr>
          <w:rFonts w:ascii="Cambria" w:hAnsi="Cambria"/>
          <w:b/>
          <w:sz w:val="24"/>
          <w:szCs w:val="24"/>
          <w:lang w:val="uk-UA"/>
        </w:rPr>
        <w:t>балів.</w:t>
      </w:r>
      <w:r w:rsidRPr="00DB1455">
        <w:rPr>
          <w:rFonts w:ascii="Cambria" w:hAnsi="Cambria"/>
          <w:sz w:val="24"/>
          <w:szCs w:val="24"/>
          <w:lang w:val="uk-UA"/>
        </w:rPr>
        <w:t xml:space="preserve"> </w:t>
      </w:r>
    </w:p>
    <w:p w:rsidR="00B01ADE" w:rsidRPr="00DB1455" w:rsidRDefault="00B01ADE" w:rsidP="00CA358F">
      <w:pPr>
        <w:widowControl w:val="0"/>
        <w:spacing w:line="240" w:lineRule="auto"/>
        <w:ind w:firstLine="709"/>
        <w:rPr>
          <w:rFonts w:ascii="Cambria" w:hAnsi="Cambria"/>
          <w:sz w:val="24"/>
          <w:szCs w:val="24"/>
          <w:lang w:val="uk-UA"/>
        </w:rPr>
      </w:pPr>
      <w:r w:rsidRPr="00DB1455">
        <w:rPr>
          <w:rFonts w:ascii="Cambria" w:hAnsi="Cambria"/>
          <w:sz w:val="24"/>
          <w:szCs w:val="24"/>
          <w:lang w:val="uk-UA"/>
        </w:rPr>
        <w:t xml:space="preserve">Контрольна (модульна) робота містить п’ять завдань, або 25 тестів. Критерії </w:t>
      </w:r>
      <w:r w:rsidRPr="00DB1455">
        <w:rPr>
          <w:rFonts w:ascii="Cambria" w:hAnsi="Cambria"/>
          <w:sz w:val="24"/>
          <w:szCs w:val="24"/>
          <w:lang w:val="uk-UA"/>
        </w:rPr>
        <w:lastRenderedPageBreak/>
        <w:t xml:space="preserve">оцінювання знань студентів під час виконання кожного завдання наведено в табл. </w:t>
      </w:r>
    </w:p>
    <w:p w:rsidR="00B01ADE" w:rsidRPr="00DB1455" w:rsidRDefault="00B01ADE" w:rsidP="00CA358F">
      <w:pPr>
        <w:widowControl w:val="0"/>
        <w:spacing w:line="240" w:lineRule="auto"/>
        <w:jc w:val="right"/>
        <w:rPr>
          <w:rFonts w:ascii="Cambria" w:hAnsi="Cambria"/>
          <w:lang w:val="uk-UA"/>
        </w:rPr>
      </w:pPr>
      <w:r w:rsidRPr="00DB1455">
        <w:rPr>
          <w:rFonts w:ascii="Cambria" w:hAnsi="Cambria"/>
          <w:lang w:val="uk-UA"/>
        </w:rPr>
        <w:t>Таблиця</w:t>
      </w:r>
    </w:p>
    <w:p w:rsidR="00B01ADE" w:rsidRPr="00DB1455" w:rsidRDefault="00B01ADE" w:rsidP="00CA358F">
      <w:pPr>
        <w:widowControl w:val="0"/>
        <w:spacing w:line="240" w:lineRule="auto"/>
        <w:jc w:val="center"/>
        <w:rPr>
          <w:rFonts w:ascii="Cambria" w:hAnsi="Cambria"/>
          <w:b/>
          <w:bCs/>
          <w:lang w:val="uk-UA"/>
        </w:rPr>
      </w:pPr>
      <w:r w:rsidRPr="00DB1455">
        <w:rPr>
          <w:rFonts w:ascii="Cambria" w:hAnsi="Cambria"/>
          <w:b/>
          <w:bCs/>
          <w:lang w:val="uk-UA"/>
        </w:rPr>
        <w:t xml:space="preserve">Шкала оцінювання виконання контрольних (модульних) завдань </w:t>
      </w:r>
    </w:p>
    <w:p w:rsidR="00B01ADE" w:rsidRPr="00DB1455" w:rsidRDefault="00B01ADE" w:rsidP="00CA358F">
      <w:pPr>
        <w:widowControl w:val="0"/>
        <w:spacing w:after="120" w:line="240" w:lineRule="auto"/>
        <w:jc w:val="center"/>
        <w:rPr>
          <w:rFonts w:ascii="Cambria" w:hAnsi="Cambria"/>
          <w:lang w:val="uk-UA"/>
        </w:rPr>
      </w:pPr>
      <w:r w:rsidRPr="00DB1455">
        <w:rPr>
          <w:rFonts w:ascii="Cambria" w:hAnsi="Cambria"/>
          <w:b/>
          <w:bCs/>
          <w:lang w:val="uk-UA"/>
        </w:rPr>
        <w:t>студентами денної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614"/>
        <w:gridCol w:w="1434"/>
        <w:gridCol w:w="1972"/>
        <w:gridCol w:w="2152"/>
      </w:tblGrid>
      <w:tr w:rsidR="00B01ADE" w:rsidRPr="00DB1455" w:rsidTr="00E440A6">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Можлива максимальна оцінка виконання завдання, балів</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Рівень виконання</w:t>
            </w:r>
          </w:p>
        </w:tc>
      </w:tr>
      <w:tr w:rsidR="00B01ADE" w:rsidRPr="00DB1455" w:rsidTr="00E440A6">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rPr>
                <w:rFonts w:ascii="Cambria" w:hAnsi="Cambria"/>
                <w:sz w:val="1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Незадовільний</w:t>
            </w:r>
          </w:p>
        </w:tc>
      </w:tr>
      <w:tr w:rsidR="00B01ADE" w:rsidRPr="00DB1455" w:rsidTr="00E440A6">
        <w:trPr>
          <w:trHeight w:val="322"/>
        </w:trPr>
        <w:tc>
          <w:tcPr>
            <w:tcW w:w="1254" w:type="pct"/>
            <w:tcBorders>
              <w:top w:val="single" w:sz="4" w:space="0" w:color="auto"/>
              <w:left w:val="single" w:sz="4" w:space="0" w:color="auto"/>
              <w:bottom w:val="single" w:sz="4" w:space="0" w:color="auto"/>
              <w:right w:val="single" w:sz="4" w:space="0" w:color="auto"/>
            </w:tcBorders>
          </w:tcPr>
          <w:p w:rsidR="00B01ADE" w:rsidRPr="00DB1455" w:rsidRDefault="00E40744" w:rsidP="00CA358F">
            <w:pPr>
              <w:widowControl w:val="0"/>
              <w:jc w:val="center"/>
              <w:rPr>
                <w:rFonts w:ascii="Cambria" w:hAnsi="Cambria"/>
                <w:sz w:val="18"/>
                <w:lang w:val="uk-UA"/>
              </w:rPr>
            </w:pPr>
            <w:r>
              <w:rPr>
                <w:rFonts w:ascii="Cambria" w:hAnsi="Cambria"/>
                <w:sz w:val="18"/>
                <w:lang w:val="uk-UA"/>
              </w:rPr>
              <w:t>10</w:t>
            </w:r>
          </w:p>
        </w:tc>
        <w:tc>
          <w:tcPr>
            <w:tcW w:w="843" w:type="pct"/>
            <w:tcBorders>
              <w:top w:val="single" w:sz="4" w:space="0" w:color="auto"/>
              <w:left w:val="single" w:sz="4" w:space="0" w:color="auto"/>
              <w:bottom w:val="single" w:sz="4" w:space="0" w:color="auto"/>
              <w:right w:val="single" w:sz="4" w:space="0" w:color="auto"/>
            </w:tcBorders>
          </w:tcPr>
          <w:p w:rsidR="00B01ADE" w:rsidRPr="00DB1455" w:rsidRDefault="00E40744" w:rsidP="00CA358F">
            <w:pPr>
              <w:widowControl w:val="0"/>
              <w:jc w:val="center"/>
              <w:rPr>
                <w:rFonts w:ascii="Cambria" w:hAnsi="Cambria"/>
                <w:sz w:val="18"/>
                <w:lang w:val="uk-UA"/>
              </w:rPr>
            </w:pPr>
            <w:r>
              <w:rPr>
                <w:rFonts w:ascii="Cambria" w:hAnsi="Cambria"/>
                <w:sz w:val="18"/>
                <w:lang w:val="uk-UA"/>
              </w:rPr>
              <w:t>10</w:t>
            </w:r>
          </w:p>
        </w:tc>
        <w:tc>
          <w:tcPr>
            <w:tcW w:w="749" w:type="pct"/>
            <w:tcBorders>
              <w:top w:val="single" w:sz="4" w:space="0" w:color="auto"/>
              <w:left w:val="single" w:sz="4" w:space="0" w:color="auto"/>
              <w:bottom w:val="single" w:sz="4" w:space="0" w:color="auto"/>
              <w:right w:val="single" w:sz="4" w:space="0" w:color="auto"/>
            </w:tcBorders>
          </w:tcPr>
          <w:p w:rsidR="00B01ADE" w:rsidRPr="00DB1455" w:rsidRDefault="00E40744" w:rsidP="00CA358F">
            <w:pPr>
              <w:widowControl w:val="0"/>
              <w:jc w:val="center"/>
              <w:rPr>
                <w:rFonts w:ascii="Cambria" w:hAnsi="Cambria"/>
                <w:sz w:val="18"/>
                <w:lang w:val="uk-UA"/>
              </w:rPr>
            </w:pPr>
            <w:r>
              <w:rPr>
                <w:rFonts w:ascii="Cambria" w:hAnsi="Cambria"/>
                <w:sz w:val="18"/>
                <w:lang w:val="uk-UA"/>
              </w:rPr>
              <w:t>8</w:t>
            </w:r>
          </w:p>
        </w:tc>
        <w:tc>
          <w:tcPr>
            <w:tcW w:w="1030" w:type="pct"/>
            <w:tcBorders>
              <w:top w:val="single" w:sz="4" w:space="0" w:color="auto"/>
              <w:left w:val="single" w:sz="4" w:space="0" w:color="auto"/>
              <w:bottom w:val="single" w:sz="4" w:space="0" w:color="auto"/>
              <w:right w:val="single" w:sz="4" w:space="0" w:color="auto"/>
            </w:tcBorders>
          </w:tcPr>
          <w:p w:rsidR="00B01ADE" w:rsidRPr="00DB1455" w:rsidRDefault="00E40744" w:rsidP="00CA358F">
            <w:pPr>
              <w:widowControl w:val="0"/>
              <w:jc w:val="center"/>
              <w:rPr>
                <w:rFonts w:ascii="Cambria" w:hAnsi="Cambria"/>
                <w:sz w:val="18"/>
                <w:lang w:val="uk-UA"/>
              </w:rPr>
            </w:pPr>
            <w:r>
              <w:rPr>
                <w:rFonts w:ascii="Cambria" w:hAnsi="Cambria"/>
                <w:sz w:val="18"/>
                <w:lang w:val="uk-UA"/>
              </w:rPr>
              <w:t>6</w:t>
            </w:r>
          </w:p>
        </w:tc>
        <w:tc>
          <w:tcPr>
            <w:tcW w:w="1124" w:type="pct"/>
            <w:tcBorders>
              <w:top w:val="single" w:sz="4" w:space="0" w:color="auto"/>
              <w:left w:val="single" w:sz="4" w:space="0" w:color="auto"/>
              <w:bottom w:val="single" w:sz="4" w:space="0" w:color="auto"/>
              <w:right w:val="single" w:sz="4" w:space="0" w:color="auto"/>
            </w:tcBorders>
          </w:tcPr>
          <w:p w:rsidR="00B01ADE" w:rsidRPr="00DB1455" w:rsidRDefault="00B01ADE" w:rsidP="00CA358F">
            <w:pPr>
              <w:widowControl w:val="0"/>
              <w:jc w:val="center"/>
              <w:rPr>
                <w:rFonts w:ascii="Cambria" w:hAnsi="Cambria"/>
                <w:sz w:val="18"/>
                <w:lang w:val="uk-UA"/>
              </w:rPr>
            </w:pPr>
            <w:r w:rsidRPr="00DB1455">
              <w:rPr>
                <w:rFonts w:ascii="Cambria" w:hAnsi="Cambria"/>
                <w:sz w:val="18"/>
                <w:lang w:val="uk-UA"/>
              </w:rPr>
              <w:t>0</w:t>
            </w:r>
          </w:p>
        </w:tc>
      </w:tr>
    </w:tbl>
    <w:p w:rsidR="00B01ADE" w:rsidRPr="00DB1455" w:rsidRDefault="00B01ADE" w:rsidP="00CA358F">
      <w:pPr>
        <w:widowControl w:val="0"/>
        <w:tabs>
          <w:tab w:val="left" w:pos="7230"/>
        </w:tabs>
        <w:spacing w:before="60" w:line="240" w:lineRule="auto"/>
        <w:ind w:firstLine="709"/>
        <w:rPr>
          <w:rFonts w:ascii="Cambria" w:hAnsi="Cambria"/>
          <w:sz w:val="24"/>
          <w:szCs w:val="24"/>
          <w:lang w:val="uk-UA"/>
        </w:rPr>
      </w:pPr>
      <w:r w:rsidRPr="00DB1455">
        <w:rPr>
          <w:rFonts w:ascii="Cambria" w:hAnsi="Cambria"/>
          <w:sz w:val="24"/>
          <w:szCs w:val="24"/>
          <w:lang w:val="uk-UA"/>
        </w:rPr>
        <w:t xml:space="preserve">Перелік </w:t>
      </w:r>
      <w:r w:rsidRPr="00DB1455">
        <w:rPr>
          <w:rFonts w:ascii="Cambria" w:hAnsi="Cambria"/>
          <w:sz w:val="24"/>
          <w:szCs w:val="24"/>
          <w:u w:val="single"/>
          <w:lang w:val="uk-UA"/>
        </w:rPr>
        <w:t>індивідуальних завдань</w:t>
      </w:r>
      <w:r w:rsidRPr="00DB1455">
        <w:rPr>
          <w:rFonts w:ascii="Cambria" w:hAnsi="Cambria"/>
          <w:sz w:val="24"/>
          <w:szCs w:val="24"/>
          <w:lang w:val="uk-UA"/>
        </w:rPr>
        <w:t xml:space="preserve"> для студентів денної форми навчання </w:t>
      </w:r>
      <w:r w:rsidRPr="00DB1455">
        <w:rPr>
          <w:rFonts w:ascii="Cambria" w:hAnsi="Cambria"/>
          <w:sz w:val="24"/>
          <w:szCs w:val="24"/>
          <w:u w:val="single"/>
          <w:lang w:val="uk-UA"/>
        </w:rPr>
        <w:t>подано у карті самостійної роботи</w:t>
      </w:r>
      <w:r w:rsidRPr="00DB1455">
        <w:rPr>
          <w:rFonts w:ascii="Cambria" w:hAnsi="Cambria"/>
          <w:sz w:val="24"/>
          <w:szCs w:val="24"/>
          <w:lang w:val="uk-UA"/>
        </w:rPr>
        <w:t>. Максимальна кількість балів за виконання індивідуальних завдань для студентів</w:t>
      </w:r>
      <w:r w:rsidRPr="00DB1455">
        <w:rPr>
          <w:rFonts w:ascii="Cambria" w:hAnsi="Cambria"/>
          <w:i/>
          <w:iCs/>
          <w:sz w:val="24"/>
          <w:szCs w:val="24"/>
          <w:lang w:val="uk-UA"/>
        </w:rPr>
        <w:t xml:space="preserve"> денної форми навчання</w:t>
      </w:r>
      <w:r w:rsidRPr="00DB1455">
        <w:rPr>
          <w:rFonts w:ascii="Cambria" w:hAnsi="Cambria"/>
          <w:sz w:val="24"/>
          <w:szCs w:val="24"/>
          <w:lang w:val="uk-UA"/>
        </w:rPr>
        <w:t xml:space="preserve"> – </w:t>
      </w:r>
      <w:r w:rsidR="00705579">
        <w:rPr>
          <w:rFonts w:ascii="Cambria" w:hAnsi="Cambria"/>
          <w:b/>
          <w:sz w:val="24"/>
          <w:szCs w:val="24"/>
          <w:lang w:val="uk-UA"/>
        </w:rPr>
        <w:t>2</w:t>
      </w:r>
      <w:r w:rsidRPr="00162824">
        <w:rPr>
          <w:rFonts w:ascii="Cambria" w:hAnsi="Cambria"/>
          <w:b/>
          <w:sz w:val="24"/>
          <w:szCs w:val="24"/>
          <w:lang w:val="uk-UA"/>
        </w:rPr>
        <w:t xml:space="preserve">0 </w:t>
      </w:r>
      <w:r w:rsidRPr="00162824">
        <w:rPr>
          <w:rFonts w:ascii="Cambria" w:hAnsi="Cambria"/>
          <w:sz w:val="24"/>
          <w:szCs w:val="24"/>
          <w:lang w:val="uk-UA"/>
        </w:rPr>
        <w:t>балів.</w:t>
      </w:r>
    </w:p>
    <w:p w:rsidR="00B01ADE" w:rsidRPr="00DB1455" w:rsidRDefault="00B01ADE" w:rsidP="00CA358F">
      <w:pPr>
        <w:pStyle w:val="a6"/>
        <w:widowControl w:val="0"/>
        <w:tabs>
          <w:tab w:val="left" w:pos="284"/>
        </w:tabs>
        <w:spacing w:after="0" w:line="240" w:lineRule="auto"/>
        <w:ind w:left="0" w:firstLine="709"/>
        <w:rPr>
          <w:rFonts w:ascii="Cambria" w:hAnsi="Cambria"/>
          <w:sz w:val="24"/>
          <w:szCs w:val="24"/>
          <w:lang w:val="uk-UA"/>
        </w:rPr>
      </w:pPr>
      <w:r w:rsidRPr="00DB1455">
        <w:rPr>
          <w:rFonts w:ascii="Cambria" w:hAnsi="Cambria"/>
          <w:sz w:val="24"/>
          <w:szCs w:val="24"/>
          <w:lang w:val="uk-UA"/>
        </w:rPr>
        <w:t xml:space="preserve">Результати перевірки індивідуального завдання студентів заносяться в Журнал обліку поточної успішності студентів. Виконане і відповідним чином оформлене вибіркове завдання студент здає викладачеві на перевірку. Викладач оцінює, відповідно до наведеної в </w:t>
      </w:r>
      <w:r w:rsidRPr="00DB1455">
        <w:rPr>
          <w:rFonts w:ascii="Cambria" w:hAnsi="Cambria"/>
          <w:i/>
          <w:sz w:val="24"/>
          <w:szCs w:val="24"/>
          <w:lang w:val="uk-UA"/>
        </w:rPr>
        <w:t>Карті самостійної роботи студента</w:t>
      </w:r>
      <w:r w:rsidRPr="00DB1455">
        <w:rPr>
          <w:rFonts w:ascii="Cambria" w:hAnsi="Cambria"/>
          <w:sz w:val="24"/>
          <w:szCs w:val="24"/>
          <w:lang w:val="uk-UA"/>
        </w:rPr>
        <w:t xml:space="preserve"> максимальної кількості балів.</w:t>
      </w:r>
    </w:p>
    <w:p w:rsidR="00B01ADE" w:rsidRPr="00DB1455" w:rsidRDefault="00B01ADE" w:rsidP="00CA358F">
      <w:pPr>
        <w:pStyle w:val="a6"/>
        <w:widowControl w:val="0"/>
        <w:tabs>
          <w:tab w:val="left" w:pos="360"/>
        </w:tabs>
        <w:spacing w:after="0" w:line="240" w:lineRule="auto"/>
        <w:ind w:left="0" w:firstLine="709"/>
        <w:rPr>
          <w:rFonts w:ascii="Cambria" w:hAnsi="Cambria"/>
          <w:sz w:val="24"/>
          <w:szCs w:val="24"/>
          <w:lang w:val="uk-UA"/>
        </w:rPr>
      </w:pPr>
      <w:r w:rsidRPr="00DB1455">
        <w:rPr>
          <w:rFonts w:ascii="Cambria" w:hAnsi="Cambria"/>
          <w:sz w:val="24"/>
          <w:szCs w:val="24"/>
          <w:lang w:val="uk-UA"/>
        </w:rPr>
        <w:t>За два тижні до початку сесії студенти здають на кафедру виконан</w:t>
      </w:r>
      <w:r w:rsidR="00162824">
        <w:rPr>
          <w:rFonts w:ascii="Cambria" w:hAnsi="Cambria"/>
          <w:sz w:val="24"/>
          <w:szCs w:val="24"/>
          <w:lang w:val="uk-UA"/>
        </w:rPr>
        <w:t>і індивідуальні</w:t>
      </w:r>
      <w:r w:rsidRPr="00DB1455">
        <w:rPr>
          <w:rFonts w:ascii="Cambria" w:hAnsi="Cambria"/>
          <w:sz w:val="24"/>
          <w:szCs w:val="24"/>
          <w:lang w:val="uk-UA"/>
        </w:rPr>
        <w:t xml:space="preserve"> практичн</w:t>
      </w:r>
      <w:r w:rsidR="00162824">
        <w:rPr>
          <w:rFonts w:ascii="Cambria" w:hAnsi="Cambria"/>
          <w:sz w:val="24"/>
          <w:szCs w:val="24"/>
          <w:lang w:val="uk-UA"/>
        </w:rPr>
        <w:t>і</w:t>
      </w:r>
      <w:r w:rsidRPr="00DB1455">
        <w:rPr>
          <w:rFonts w:ascii="Cambria" w:hAnsi="Cambria"/>
          <w:sz w:val="24"/>
          <w:szCs w:val="24"/>
          <w:lang w:val="uk-UA"/>
        </w:rPr>
        <w:t xml:space="preserve"> завдання. Дата подання робіт фіксується на кафедрі в спеціальному журналі.</w:t>
      </w:r>
    </w:p>
    <w:p w:rsidR="00B01ADE" w:rsidRPr="00DB1455" w:rsidRDefault="00B01ADE" w:rsidP="00CA358F">
      <w:pPr>
        <w:pStyle w:val="a6"/>
        <w:widowControl w:val="0"/>
        <w:tabs>
          <w:tab w:val="left" w:pos="360"/>
        </w:tabs>
        <w:spacing w:after="0" w:line="240" w:lineRule="auto"/>
        <w:ind w:left="0" w:firstLine="709"/>
        <w:rPr>
          <w:rFonts w:ascii="Cambria" w:hAnsi="Cambria"/>
          <w:sz w:val="24"/>
          <w:szCs w:val="24"/>
          <w:lang w:val="uk-UA"/>
        </w:rPr>
      </w:pPr>
      <w:r w:rsidRPr="00DB1455">
        <w:rPr>
          <w:rFonts w:ascii="Cambria" w:hAnsi="Cambria"/>
          <w:sz w:val="24"/>
          <w:szCs w:val="24"/>
          <w:lang w:val="uk-UA"/>
        </w:rPr>
        <w:t>Сумарна оцінка в балах за результатами всіх видів поточної успішності записується в екзаменаційну відомість у розділ “Кількість балів за результатами ПМК” в діапазоні від</w:t>
      </w:r>
      <w:r w:rsidRPr="00DB1455">
        <w:rPr>
          <w:rFonts w:ascii="Cambria" w:hAnsi="Cambria"/>
          <w:i/>
          <w:sz w:val="24"/>
          <w:szCs w:val="24"/>
          <w:lang w:val="uk-UA"/>
        </w:rPr>
        <w:t xml:space="preserve"> </w:t>
      </w:r>
      <w:r w:rsidRPr="00031177">
        <w:rPr>
          <w:rFonts w:ascii="Cambria" w:hAnsi="Cambria"/>
          <w:b/>
          <w:bCs/>
          <w:sz w:val="24"/>
          <w:szCs w:val="24"/>
          <w:lang w:val="uk-UA"/>
        </w:rPr>
        <w:t xml:space="preserve">0 до </w:t>
      </w:r>
      <w:r w:rsidR="00705579">
        <w:rPr>
          <w:rFonts w:ascii="Cambria" w:hAnsi="Cambria"/>
          <w:b/>
          <w:bCs/>
          <w:sz w:val="24"/>
          <w:szCs w:val="24"/>
          <w:lang w:val="uk-UA"/>
        </w:rPr>
        <w:t>10</w:t>
      </w:r>
      <w:r w:rsidRPr="00031177">
        <w:rPr>
          <w:rFonts w:ascii="Cambria" w:hAnsi="Cambria"/>
          <w:b/>
          <w:bCs/>
          <w:sz w:val="24"/>
          <w:szCs w:val="24"/>
          <w:lang w:val="uk-UA"/>
        </w:rPr>
        <w:t>0</w:t>
      </w:r>
      <w:r w:rsidRPr="00031177">
        <w:rPr>
          <w:rFonts w:ascii="Cambria" w:hAnsi="Cambria"/>
          <w:bCs/>
          <w:sz w:val="24"/>
          <w:szCs w:val="24"/>
          <w:lang w:val="uk-UA"/>
        </w:rPr>
        <w:t xml:space="preserve"> балів.</w:t>
      </w:r>
    </w:p>
    <w:p w:rsidR="00B01ADE" w:rsidRPr="00162824" w:rsidRDefault="00B01ADE" w:rsidP="00CA358F">
      <w:pPr>
        <w:widowControl w:val="0"/>
        <w:spacing w:line="240" w:lineRule="auto"/>
        <w:ind w:firstLine="567"/>
        <w:rPr>
          <w:rFonts w:ascii="Cambria" w:hAnsi="Cambria"/>
          <w:sz w:val="24"/>
          <w:szCs w:val="24"/>
          <w:lang w:val="uk-UA"/>
        </w:rPr>
      </w:pPr>
      <w:r w:rsidRPr="00162824">
        <w:rPr>
          <w:rFonts w:ascii="Cambria" w:hAnsi="Cambria"/>
          <w:i/>
          <w:sz w:val="24"/>
          <w:szCs w:val="24"/>
          <w:lang w:val="uk-UA"/>
        </w:rPr>
        <w:t>Результати поточної успішності студентів</w:t>
      </w:r>
      <w:r w:rsidRPr="00162824">
        <w:rPr>
          <w:rFonts w:ascii="Cambria" w:hAnsi="Cambria"/>
          <w:sz w:val="24"/>
          <w:szCs w:val="24"/>
          <w:lang w:val="uk-UA"/>
        </w:rPr>
        <w:t xml:space="preserve"> є показником рівня засвоєння ними робочої навчальної програми та виконання вимог Карти самостійної роботи студентів. Результати поточного та підсумкового контролю є рівноцінними показниками рівня засвоєння студентом знань, набуття умінь та сформованості навичок, що визначені відповідною робочою навчальною програмою.</w:t>
      </w:r>
    </w:p>
    <w:p w:rsidR="00C0455D" w:rsidRPr="00162824" w:rsidRDefault="00C0455D" w:rsidP="00CA358F">
      <w:pPr>
        <w:widowControl w:val="0"/>
        <w:tabs>
          <w:tab w:val="left" w:pos="7230"/>
        </w:tabs>
        <w:spacing w:before="120" w:line="240" w:lineRule="auto"/>
        <w:ind w:firstLine="539"/>
        <w:rPr>
          <w:rFonts w:ascii="Cambria" w:hAnsi="Cambria"/>
          <w:sz w:val="24"/>
          <w:szCs w:val="24"/>
          <w:lang w:val="uk-UA"/>
        </w:rPr>
      </w:pPr>
    </w:p>
    <w:p w:rsidR="00C0455D" w:rsidRPr="006F0553" w:rsidRDefault="00C0455D" w:rsidP="00C0455D">
      <w:pPr>
        <w:pStyle w:val="a4"/>
        <w:widowControl w:val="0"/>
        <w:spacing w:line="240" w:lineRule="auto"/>
        <w:outlineLvl w:val="0"/>
        <w:rPr>
          <w:rStyle w:val="a9"/>
          <w:rFonts w:ascii="Cambria" w:hAnsi="Cambria" w:cstheme="minorHAnsi"/>
          <w:i w:val="0"/>
          <w:iCs w:val="0"/>
        </w:rPr>
      </w:pPr>
      <w:bookmarkStart w:id="32" w:name="_Toc57596678"/>
      <w:bookmarkStart w:id="33" w:name="_Toc51108313"/>
      <w:bookmarkStart w:id="34" w:name="_Toc52896984"/>
      <w:r>
        <w:rPr>
          <w:rStyle w:val="a9"/>
          <w:rFonts w:ascii="Cambria" w:hAnsi="Cambria" w:cstheme="minorHAnsi"/>
          <w:i w:val="0"/>
          <w:iCs w:val="0"/>
        </w:rPr>
        <w:t>3</w:t>
      </w:r>
      <w:r w:rsidRPr="006F0553">
        <w:rPr>
          <w:rStyle w:val="a9"/>
          <w:rFonts w:ascii="Cambria" w:hAnsi="Cambria" w:cstheme="minorHAnsi"/>
          <w:i w:val="0"/>
          <w:iCs w:val="0"/>
        </w:rPr>
        <w:t xml:space="preserve">. ПОТОЧНА НАВЧАЛЬНА РОБОТА СТУДЕНТІВ </w:t>
      </w:r>
      <w:r w:rsidR="00512458">
        <w:rPr>
          <w:rStyle w:val="a9"/>
          <w:rFonts w:ascii="Cambria" w:hAnsi="Cambria" w:cstheme="minorHAnsi"/>
          <w:i w:val="0"/>
          <w:iCs w:val="0"/>
        </w:rPr>
        <w:t>ЗАОЧ</w:t>
      </w:r>
      <w:r w:rsidRPr="006F0553">
        <w:rPr>
          <w:rStyle w:val="a9"/>
          <w:rFonts w:ascii="Cambria" w:hAnsi="Cambria" w:cstheme="minorHAnsi"/>
          <w:i w:val="0"/>
          <w:iCs w:val="0"/>
        </w:rPr>
        <w:t>НОЇ ФОРМИ НАВЧАННЯ</w:t>
      </w:r>
      <w:bookmarkEnd w:id="32"/>
    </w:p>
    <w:p w:rsidR="00C0455D" w:rsidRPr="006F0553" w:rsidRDefault="00512458" w:rsidP="00C0455D">
      <w:pPr>
        <w:pStyle w:val="2"/>
        <w:keepNext w:val="0"/>
        <w:jc w:val="center"/>
        <w:rPr>
          <w:rFonts w:ascii="Cambria" w:hAnsi="Cambria"/>
          <w:lang w:val="uk-UA"/>
        </w:rPr>
      </w:pPr>
      <w:bookmarkStart w:id="35" w:name="_Toc57596679"/>
      <w:r>
        <w:rPr>
          <w:rFonts w:ascii="Cambria" w:hAnsi="Cambria"/>
          <w:sz w:val="24"/>
          <w:szCs w:val="24"/>
          <w:lang w:val="uk-UA"/>
        </w:rPr>
        <w:t>3</w:t>
      </w:r>
      <w:r w:rsidR="00C0455D" w:rsidRPr="006F0553">
        <w:rPr>
          <w:rFonts w:ascii="Cambria" w:hAnsi="Cambria"/>
          <w:sz w:val="24"/>
          <w:szCs w:val="24"/>
          <w:lang w:val="uk-UA"/>
        </w:rPr>
        <w:t>.1. Карта навчальної роботи студента</w:t>
      </w:r>
      <w:bookmarkEnd w:id="35"/>
    </w:p>
    <w:p w:rsidR="00C0455D" w:rsidRPr="006F0553" w:rsidRDefault="00C0455D" w:rsidP="00C0455D">
      <w:pPr>
        <w:widowControl w:val="0"/>
        <w:spacing w:line="240" w:lineRule="auto"/>
        <w:ind w:firstLine="0"/>
        <w:jc w:val="center"/>
        <w:rPr>
          <w:rFonts w:ascii="Cambria" w:hAnsi="Cambria"/>
          <w:b/>
          <w:i/>
          <w:lang w:val="uk-UA"/>
        </w:rPr>
      </w:pPr>
      <w:r w:rsidRPr="006F0553">
        <w:rPr>
          <w:rFonts w:ascii="Cambria" w:hAnsi="Cambria"/>
          <w:b/>
          <w:i/>
          <w:lang w:val="uk-UA"/>
        </w:rPr>
        <w:t xml:space="preserve">з </w:t>
      </w:r>
      <w:r>
        <w:rPr>
          <w:rFonts w:ascii="Cambria" w:hAnsi="Cambria"/>
          <w:b/>
          <w:i/>
          <w:lang w:val="uk-UA"/>
        </w:rPr>
        <w:t>вибіркової</w:t>
      </w:r>
      <w:r w:rsidRPr="006F0553">
        <w:rPr>
          <w:rFonts w:ascii="Cambria" w:hAnsi="Cambria"/>
          <w:b/>
          <w:i/>
          <w:lang w:val="uk-UA"/>
        </w:rPr>
        <w:t xml:space="preserve"> дисципліни «Тренінг-курс «Соціальний аудит»</w:t>
      </w:r>
    </w:p>
    <w:p w:rsidR="00C0455D" w:rsidRPr="006F0553" w:rsidRDefault="00C0455D" w:rsidP="00C0455D">
      <w:pPr>
        <w:widowControl w:val="0"/>
        <w:spacing w:line="240" w:lineRule="auto"/>
        <w:ind w:firstLine="0"/>
        <w:jc w:val="center"/>
        <w:rPr>
          <w:rFonts w:ascii="Cambria" w:hAnsi="Cambria"/>
          <w:b/>
          <w:i/>
          <w:lang w:val="uk-UA"/>
        </w:rPr>
      </w:pPr>
      <w:r w:rsidRPr="006F0553">
        <w:rPr>
          <w:rFonts w:ascii="Cambria" w:hAnsi="Cambria"/>
          <w:b/>
          <w:i/>
          <w:lang w:val="uk-UA"/>
        </w:rPr>
        <w:t xml:space="preserve">для студентів освітньої програми «Менеджмент </w:t>
      </w:r>
      <w:r>
        <w:rPr>
          <w:rFonts w:ascii="Cambria" w:hAnsi="Cambria"/>
          <w:b/>
          <w:i/>
          <w:lang w:val="uk-UA"/>
        </w:rPr>
        <w:t>персоналу</w:t>
      </w:r>
      <w:r w:rsidRPr="006F0553">
        <w:rPr>
          <w:rFonts w:ascii="Cambria" w:hAnsi="Cambria"/>
          <w:b/>
          <w:i/>
          <w:lang w:val="uk-UA"/>
        </w:rPr>
        <w:t xml:space="preserve">» </w:t>
      </w:r>
    </w:p>
    <w:p w:rsidR="00C0455D" w:rsidRPr="006F0553" w:rsidRDefault="00C0455D" w:rsidP="00C0455D">
      <w:pPr>
        <w:widowControl w:val="0"/>
        <w:spacing w:line="240" w:lineRule="auto"/>
        <w:ind w:firstLine="0"/>
        <w:jc w:val="center"/>
        <w:rPr>
          <w:rFonts w:ascii="Cambria" w:hAnsi="Cambria"/>
          <w:b/>
          <w:i/>
          <w:lang w:val="uk-UA"/>
        </w:rPr>
      </w:pPr>
      <w:r w:rsidRPr="006F0553">
        <w:rPr>
          <w:rFonts w:ascii="Cambria" w:hAnsi="Cambria"/>
          <w:b/>
          <w:i/>
          <w:lang w:val="uk-UA"/>
        </w:rPr>
        <w:t xml:space="preserve">спеціалізації «Менеджмент </w:t>
      </w:r>
      <w:r>
        <w:rPr>
          <w:rFonts w:ascii="Cambria" w:hAnsi="Cambria"/>
          <w:b/>
          <w:i/>
          <w:lang w:val="uk-UA"/>
        </w:rPr>
        <w:t>персоналу</w:t>
      </w:r>
      <w:r w:rsidRPr="006F0553">
        <w:rPr>
          <w:rFonts w:ascii="Cambria" w:hAnsi="Cambria"/>
          <w:b/>
          <w:i/>
          <w:lang w:val="uk-UA"/>
        </w:rPr>
        <w:t>»</w:t>
      </w:r>
    </w:p>
    <w:p w:rsidR="00C0455D" w:rsidRPr="006F0553" w:rsidRDefault="00C0455D" w:rsidP="00C0455D">
      <w:pPr>
        <w:widowControl w:val="0"/>
        <w:spacing w:line="240" w:lineRule="auto"/>
        <w:jc w:val="right"/>
        <w:rPr>
          <w:rFonts w:ascii="Cambria" w:hAnsi="Cambria"/>
          <w:b/>
          <w:i/>
          <w:lang w:val="uk-UA"/>
        </w:rPr>
      </w:pPr>
      <w:r>
        <w:rPr>
          <w:rFonts w:ascii="Cambria" w:hAnsi="Cambria"/>
          <w:b/>
          <w:i/>
          <w:lang w:val="uk-UA"/>
        </w:rPr>
        <w:t>заочна</w:t>
      </w:r>
      <w:r w:rsidRPr="006F0553">
        <w:rPr>
          <w:rFonts w:ascii="Cambria" w:hAnsi="Cambria"/>
          <w:b/>
          <w:i/>
          <w:lang w:val="uk-UA"/>
        </w:rPr>
        <w:t xml:space="preserve"> форма навчання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6745"/>
        <w:gridCol w:w="1673"/>
      </w:tblGrid>
      <w:tr w:rsidR="00512458" w:rsidRPr="00117C37" w:rsidTr="007572FF">
        <w:trPr>
          <w:trHeight w:val="7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2458" w:rsidRPr="00117C37" w:rsidRDefault="00512458" w:rsidP="007572FF">
            <w:pPr>
              <w:widowControl w:val="0"/>
              <w:spacing w:line="240" w:lineRule="auto"/>
              <w:ind w:firstLine="0"/>
              <w:jc w:val="center"/>
              <w:rPr>
                <w:rFonts w:ascii="Cambria" w:hAnsi="Cambria"/>
                <w:b/>
                <w:lang w:val="uk-UA"/>
              </w:rPr>
            </w:pPr>
            <w:r w:rsidRPr="00117C37">
              <w:rPr>
                <w:rFonts w:ascii="Cambria" w:hAnsi="Cambria"/>
                <w:b/>
                <w:lang w:val="uk-UA"/>
              </w:rPr>
              <w:t>Номер заняття</w:t>
            </w:r>
          </w:p>
        </w:tc>
        <w:tc>
          <w:tcPr>
            <w:tcW w:w="6745" w:type="dxa"/>
            <w:tcBorders>
              <w:top w:val="single" w:sz="4" w:space="0" w:color="auto"/>
              <w:left w:val="single" w:sz="4" w:space="0" w:color="auto"/>
              <w:bottom w:val="single" w:sz="4" w:space="0" w:color="auto"/>
              <w:right w:val="single" w:sz="4" w:space="0" w:color="auto"/>
            </w:tcBorders>
            <w:shd w:val="clear" w:color="auto" w:fill="auto"/>
            <w:vAlign w:val="center"/>
          </w:tcPr>
          <w:p w:rsidR="00512458" w:rsidRPr="00117C37" w:rsidRDefault="00512458" w:rsidP="007572FF">
            <w:pPr>
              <w:widowControl w:val="0"/>
              <w:spacing w:line="240" w:lineRule="auto"/>
              <w:ind w:firstLine="0"/>
              <w:jc w:val="center"/>
              <w:rPr>
                <w:rFonts w:ascii="Cambria" w:hAnsi="Cambria"/>
                <w:b/>
                <w:lang w:val="uk-UA"/>
              </w:rPr>
            </w:pPr>
            <w:r w:rsidRPr="00117C37">
              <w:rPr>
                <w:rFonts w:ascii="Cambria" w:hAnsi="Cambria"/>
                <w:b/>
                <w:lang w:val="uk-UA"/>
              </w:rPr>
              <w:t>Вид та тема</w:t>
            </w:r>
            <w:r w:rsidRPr="00117C37">
              <w:rPr>
                <w:rFonts w:ascii="Cambria" w:hAnsi="Cambria"/>
                <w:b/>
                <w:i/>
                <w:lang w:val="uk-UA"/>
              </w:rPr>
              <w:t xml:space="preserve"> </w:t>
            </w:r>
            <w:r w:rsidRPr="00117C37">
              <w:rPr>
                <w:rFonts w:ascii="Cambria" w:hAnsi="Cambria"/>
                <w:b/>
                <w:lang w:val="uk-UA"/>
              </w:rPr>
              <w:t>навчального заняття</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512458" w:rsidRPr="00117C37" w:rsidRDefault="00512458" w:rsidP="007572FF">
            <w:pPr>
              <w:widowControl w:val="0"/>
              <w:spacing w:line="240" w:lineRule="auto"/>
              <w:ind w:firstLine="0"/>
              <w:jc w:val="center"/>
              <w:rPr>
                <w:rFonts w:ascii="Cambria" w:hAnsi="Cambria"/>
                <w:b/>
                <w:lang w:val="uk-UA"/>
              </w:rPr>
            </w:pPr>
            <w:r w:rsidRPr="00117C37">
              <w:rPr>
                <w:rFonts w:ascii="Cambria" w:hAnsi="Cambria"/>
                <w:b/>
                <w:lang w:val="uk-UA"/>
              </w:rPr>
              <w:t>Максимальна</w:t>
            </w:r>
          </w:p>
          <w:p w:rsidR="00512458" w:rsidRPr="00117C37" w:rsidRDefault="00512458" w:rsidP="007572FF">
            <w:pPr>
              <w:widowControl w:val="0"/>
              <w:spacing w:line="240" w:lineRule="auto"/>
              <w:ind w:firstLine="0"/>
              <w:jc w:val="center"/>
              <w:rPr>
                <w:rFonts w:ascii="Cambria" w:hAnsi="Cambria"/>
                <w:b/>
                <w:lang w:val="uk-UA"/>
              </w:rPr>
            </w:pPr>
            <w:r w:rsidRPr="00117C37">
              <w:rPr>
                <w:rFonts w:ascii="Cambria" w:hAnsi="Cambria"/>
                <w:b/>
                <w:lang w:val="uk-UA"/>
              </w:rPr>
              <w:t>кількість балів</w:t>
            </w:r>
            <w:r w:rsidRPr="00117C37">
              <w:rPr>
                <w:rStyle w:val="af5"/>
                <w:rFonts w:ascii="Cambria" w:hAnsi="Cambria"/>
                <w:b/>
                <w:lang w:val="uk-UA"/>
              </w:rPr>
              <w:footnoteReference w:id="2"/>
            </w:r>
          </w:p>
        </w:tc>
      </w:tr>
      <w:tr w:rsidR="00512458" w:rsidRPr="00117C37" w:rsidTr="007572FF">
        <w:tblPrEx>
          <w:tblLook w:val="0000" w:firstRow="0" w:lastRow="0" w:firstColumn="0" w:lastColumn="0" w:noHBand="0" w:noVBand="0"/>
        </w:tblPrEx>
        <w:tc>
          <w:tcPr>
            <w:tcW w:w="1080" w:type="dxa"/>
            <w:tcBorders>
              <w:top w:val="single" w:sz="4" w:space="0" w:color="auto"/>
              <w:left w:val="single" w:sz="4" w:space="0" w:color="auto"/>
              <w:right w:val="single" w:sz="4" w:space="0" w:color="auto"/>
            </w:tcBorders>
            <w:shd w:val="clear" w:color="auto" w:fill="auto"/>
            <w:vAlign w:val="center"/>
          </w:tcPr>
          <w:p w:rsidR="00512458" w:rsidRPr="00117C37" w:rsidRDefault="004F65BC" w:rsidP="007572FF">
            <w:pPr>
              <w:widowControl w:val="0"/>
              <w:spacing w:line="240" w:lineRule="auto"/>
              <w:ind w:firstLine="0"/>
              <w:jc w:val="center"/>
              <w:rPr>
                <w:rFonts w:ascii="Cambria" w:hAnsi="Cambria"/>
                <w:lang w:val="uk-UA"/>
              </w:rPr>
            </w:pPr>
            <w:r w:rsidRPr="00117C37">
              <w:rPr>
                <w:rFonts w:ascii="Cambria" w:hAnsi="Cambria"/>
                <w:lang w:val="uk-UA"/>
              </w:rPr>
              <w:t>1</w:t>
            </w:r>
          </w:p>
        </w:tc>
        <w:tc>
          <w:tcPr>
            <w:tcW w:w="6745" w:type="dxa"/>
            <w:tcBorders>
              <w:top w:val="single" w:sz="4" w:space="0" w:color="auto"/>
              <w:left w:val="single" w:sz="4" w:space="0" w:color="auto"/>
              <w:right w:val="single" w:sz="4" w:space="0" w:color="auto"/>
            </w:tcBorders>
            <w:shd w:val="clear" w:color="auto" w:fill="auto"/>
            <w:vAlign w:val="center"/>
          </w:tcPr>
          <w:p w:rsidR="004F65BC" w:rsidRPr="00117C37" w:rsidRDefault="00512458" w:rsidP="007572FF">
            <w:pPr>
              <w:widowControl w:val="0"/>
              <w:spacing w:line="240" w:lineRule="auto"/>
              <w:ind w:firstLine="0"/>
              <w:rPr>
                <w:rFonts w:ascii="Cambria" w:hAnsi="Cambria" w:cstheme="minorHAnsi"/>
                <w:lang w:val="uk-UA"/>
              </w:rPr>
            </w:pPr>
            <w:r w:rsidRPr="00117C37">
              <w:rPr>
                <w:rFonts w:ascii="Cambria" w:hAnsi="Cambria"/>
                <w:lang w:val="uk-UA"/>
              </w:rPr>
              <w:t xml:space="preserve">Семінарське заняття 1. </w:t>
            </w:r>
            <w:r w:rsidRPr="00117C37">
              <w:rPr>
                <w:rFonts w:ascii="Cambria" w:hAnsi="Cambria" w:cstheme="minorHAnsi"/>
                <w:lang w:val="uk-UA"/>
              </w:rPr>
              <w:t>Еволюція теорії та практики соціального аудиту</w:t>
            </w:r>
          </w:p>
          <w:p w:rsidR="004F65BC" w:rsidRPr="00117C37" w:rsidRDefault="004F65BC" w:rsidP="007572FF">
            <w:pPr>
              <w:widowControl w:val="0"/>
              <w:spacing w:line="240" w:lineRule="auto"/>
              <w:ind w:firstLine="0"/>
              <w:rPr>
                <w:rFonts w:ascii="Cambria" w:hAnsi="Cambria"/>
                <w:lang w:val="uk-UA"/>
              </w:rPr>
            </w:pPr>
            <w:r w:rsidRPr="00117C37">
              <w:rPr>
                <w:rFonts w:ascii="Cambria" w:hAnsi="Cambria"/>
                <w:lang w:val="uk-UA"/>
              </w:rPr>
              <w:t>Семінарське заняття 2.</w:t>
            </w:r>
            <w:r w:rsidRPr="00117C37">
              <w:rPr>
                <w:rFonts w:ascii="Cambria" w:hAnsi="Cambria" w:cstheme="minorHAnsi"/>
                <w:lang w:val="uk-UA"/>
              </w:rPr>
              <w:t xml:space="preserve"> Особливості соціального аудиту: зарубіжний досвід</w:t>
            </w:r>
            <w:r w:rsidRPr="00117C37">
              <w:rPr>
                <w:rFonts w:ascii="Cambria" w:hAnsi="Cambria"/>
                <w:lang w:val="uk-UA"/>
              </w:rPr>
              <w:t xml:space="preserve"> </w:t>
            </w:r>
          </w:p>
          <w:p w:rsidR="00512458" w:rsidRPr="00117C37" w:rsidRDefault="004F65BC" w:rsidP="007572FF">
            <w:pPr>
              <w:widowControl w:val="0"/>
              <w:spacing w:line="240" w:lineRule="auto"/>
              <w:ind w:firstLine="0"/>
              <w:rPr>
                <w:rFonts w:ascii="Cambria" w:hAnsi="Cambria"/>
                <w:lang w:val="uk-UA"/>
              </w:rPr>
            </w:pPr>
            <w:r w:rsidRPr="00117C37">
              <w:rPr>
                <w:rFonts w:ascii="Cambria" w:hAnsi="Cambria"/>
                <w:lang w:val="uk-UA"/>
              </w:rPr>
              <w:t xml:space="preserve">Семінарське заняття 3. </w:t>
            </w:r>
            <w:r w:rsidRPr="00117C37">
              <w:rPr>
                <w:rFonts w:ascii="Cambria" w:eastAsia="Times New Roman" w:hAnsi="Cambria" w:cstheme="minorHAnsi"/>
                <w:lang w:val="uk-UA" w:eastAsia="ru-RU"/>
              </w:rPr>
              <w:t>Формування української моделі соціального аудиту</w:t>
            </w:r>
          </w:p>
        </w:tc>
        <w:tc>
          <w:tcPr>
            <w:tcW w:w="1673" w:type="dxa"/>
            <w:tcBorders>
              <w:top w:val="single" w:sz="4" w:space="0" w:color="auto"/>
              <w:left w:val="single" w:sz="4" w:space="0" w:color="auto"/>
              <w:right w:val="single" w:sz="4" w:space="0" w:color="auto"/>
            </w:tcBorders>
            <w:vAlign w:val="center"/>
          </w:tcPr>
          <w:p w:rsidR="00512458" w:rsidRPr="00117C37" w:rsidRDefault="00891196" w:rsidP="007572FF">
            <w:pPr>
              <w:widowControl w:val="0"/>
              <w:spacing w:line="240" w:lineRule="auto"/>
              <w:ind w:firstLine="0"/>
              <w:jc w:val="center"/>
              <w:rPr>
                <w:rFonts w:ascii="Cambria" w:hAnsi="Cambria"/>
                <w:lang w:val="uk-UA"/>
              </w:rPr>
            </w:pPr>
            <w:r w:rsidRPr="00117C37">
              <w:rPr>
                <w:rFonts w:ascii="Cambria" w:hAnsi="Cambria"/>
                <w:lang w:val="uk-UA"/>
              </w:rPr>
              <w:t>6</w:t>
            </w:r>
          </w:p>
        </w:tc>
      </w:tr>
      <w:tr w:rsidR="00512458"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512458" w:rsidRPr="00117C37" w:rsidRDefault="004F65BC" w:rsidP="007572FF">
            <w:pPr>
              <w:widowControl w:val="0"/>
              <w:spacing w:line="240" w:lineRule="auto"/>
              <w:ind w:firstLine="0"/>
              <w:jc w:val="center"/>
              <w:rPr>
                <w:rFonts w:ascii="Cambria" w:hAnsi="Cambria"/>
                <w:lang w:val="uk-UA"/>
              </w:rPr>
            </w:pPr>
            <w:r w:rsidRPr="00117C37">
              <w:rPr>
                <w:rFonts w:ascii="Cambria" w:hAnsi="Cambria"/>
                <w:lang w:val="uk-UA"/>
              </w:rPr>
              <w:t>2</w:t>
            </w:r>
          </w:p>
        </w:tc>
        <w:tc>
          <w:tcPr>
            <w:tcW w:w="6745" w:type="dxa"/>
            <w:tcBorders>
              <w:left w:val="single" w:sz="4" w:space="0" w:color="auto"/>
              <w:right w:val="single" w:sz="4" w:space="0" w:color="auto"/>
            </w:tcBorders>
            <w:shd w:val="clear" w:color="auto" w:fill="auto"/>
            <w:vAlign w:val="center"/>
          </w:tcPr>
          <w:p w:rsidR="00512458" w:rsidRPr="00117C37" w:rsidRDefault="004F65BC" w:rsidP="007572FF">
            <w:pPr>
              <w:widowControl w:val="0"/>
              <w:spacing w:line="240" w:lineRule="auto"/>
              <w:ind w:firstLine="0"/>
              <w:rPr>
                <w:rFonts w:ascii="Cambria" w:hAnsi="Cambria" w:cstheme="minorHAnsi"/>
                <w:lang w:val="uk-UA"/>
              </w:rPr>
            </w:pPr>
            <w:r w:rsidRPr="00117C37">
              <w:rPr>
                <w:rFonts w:ascii="Cambria" w:hAnsi="Cambria"/>
                <w:lang w:val="uk-UA"/>
              </w:rPr>
              <w:t xml:space="preserve">Семінарське заняття 4. </w:t>
            </w:r>
            <w:r w:rsidRPr="00117C37">
              <w:rPr>
                <w:rFonts w:ascii="Cambria" w:hAnsi="Cambria" w:cstheme="minorHAnsi"/>
                <w:lang w:val="uk-UA"/>
              </w:rPr>
              <w:t>Методологія соціального аудиту</w:t>
            </w:r>
          </w:p>
          <w:p w:rsidR="004F65BC" w:rsidRPr="00117C37" w:rsidRDefault="004F65BC" w:rsidP="007572FF">
            <w:pPr>
              <w:widowControl w:val="0"/>
              <w:spacing w:line="240" w:lineRule="auto"/>
              <w:ind w:firstLine="0"/>
              <w:rPr>
                <w:rFonts w:ascii="Cambria" w:hAnsi="Cambria"/>
                <w:lang w:val="uk-UA"/>
              </w:rPr>
            </w:pPr>
            <w:r w:rsidRPr="00117C37">
              <w:rPr>
                <w:rFonts w:ascii="Cambria" w:hAnsi="Cambria"/>
                <w:lang w:val="uk-UA"/>
              </w:rPr>
              <w:t xml:space="preserve">Практичне заняття 5. </w:t>
            </w:r>
            <w:r w:rsidRPr="00117C37">
              <w:rPr>
                <w:rFonts w:ascii="Cambria" w:eastAsia="Calibri" w:hAnsi="Cambria" w:cstheme="minorHAnsi"/>
                <w:lang w:val="uk-UA"/>
              </w:rPr>
              <w:t xml:space="preserve">Методичний інструментарій </w:t>
            </w:r>
            <w:r w:rsidRPr="00117C37">
              <w:rPr>
                <w:rFonts w:ascii="Cambria" w:eastAsia="Times New Roman" w:hAnsi="Cambria" w:cstheme="minorHAnsi"/>
                <w:lang w:val="uk-UA" w:eastAsia="ru-RU"/>
              </w:rPr>
              <w:t>соціального аудиту</w:t>
            </w:r>
            <w:r w:rsidRPr="00117C37">
              <w:rPr>
                <w:rFonts w:ascii="Cambria" w:hAnsi="Cambria"/>
                <w:lang w:val="uk-UA"/>
              </w:rPr>
              <w:t xml:space="preserve"> </w:t>
            </w:r>
          </w:p>
          <w:p w:rsidR="004F65BC" w:rsidRPr="00117C37" w:rsidRDefault="004F65BC" w:rsidP="007572FF">
            <w:pPr>
              <w:widowControl w:val="0"/>
              <w:spacing w:line="240" w:lineRule="auto"/>
              <w:ind w:firstLine="0"/>
              <w:rPr>
                <w:rFonts w:ascii="Cambria" w:hAnsi="Cambria"/>
                <w:lang w:val="uk-UA"/>
              </w:rPr>
            </w:pPr>
            <w:r w:rsidRPr="00117C37">
              <w:rPr>
                <w:rFonts w:ascii="Cambria" w:hAnsi="Cambria"/>
                <w:lang w:val="uk-UA"/>
              </w:rPr>
              <w:t xml:space="preserve">Семінарське заняття 6. </w:t>
            </w:r>
            <w:r w:rsidRPr="00117C37">
              <w:rPr>
                <w:rFonts w:ascii="Cambria" w:eastAsia="Times New Roman" w:hAnsi="Cambria" w:cstheme="minorHAnsi"/>
                <w:lang w:val="uk-UA" w:eastAsia="ru-RU"/>
              </w:rPr>
              <w:t>Процедура проведення соціального 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512458" w:rsidRPr="00117C37" w:rsidRDefault="00891196" w:rsidP="007572FF">
            <w:pPr>
              <w:widowControl w:val="0"/>
              <w:spacing w:line="240" w:lineRule="auto"/>
              <w:ind w:firstLine="0"/>
              <w:jc w:val="center"/>
              <w:rPr>
                <w:rFonts w:ascii="Cambria" w:hAnsi="Cambria"/>
                <w:lang w:val="uk-UA"/>
              </w:rPr>
            </w:pPr>
            <w:r w:rsidRPr="00117C37">
              <w:rPr>
                <w:rFonts w:ascii="Cambria" w:hAnsi="Cambria"/>
                <w:lang w:val="uk-UA"/>
              </w:rPr>
              <w:t>6</w:t>
            </w:r>
          </w:p>
        </w:tc>
      </w:tr>
      <w:tr w:rsidR="00512458"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512458" w:rsidRPr="00117C37" w:rsidRDefault="004F65BC" w:rsidP="007572FF">
            <w:pPr>
              <w:widowControl w:val="0"/>
              <w:spacing w:line="240" w:lineRule="auto"/>
              <w:ind w:firstLine="0"/>
              <w:jc w:val="center"/>
              <w:rPr>
                <w:rFonts w:ascii="Cambria" w:hAnsi="Cambria"/>
                <w:lang w:val="uk-UA"/>
              </w:rPr>
            </w:pPr>
            <w:r w:rsidRPr="00117C37">
              <w:rPr>
                <w:rFonts w:ascii="Cambria" w:hAnsi="Cambria"/>
                <w:lang w:val="uk-UA"/>
              </w:rPr>
              <w:lastRenderedPageBreak/>
              <w:t>3</w:t>
            </w:r>
          </w:p>
        </w:tc>
        <w:tc>
          <w:tcPr>
            <w:tcW w:w="6745" w:type="dxa"/>
            <w:tcBorders>
              <w:left w:val="single" w:sz="4" w:space="0" w:color="auto"/>
              <w:right w:val="single" w:sz="4" w:space="0" w:color="auto"/>
            </w:tcBorders>
            <w:shd w:val="clear" w:color="auto" w:fill="auto"/>
            <w:vAlign w:val="center"/>
          </w:tcPr>
          <w:p w:rsidR="00512458" w:rsidRPr="00117C37" w:rsidRDefault="004F65BC" w:rsidP="007572FF">
            <w:pPr>
              <w:widowControl w:val="0"/>
              <w:spacing w:line="240" w:lineRule="auto"/>
              <w:ind w:firstLine="0"/>
              <w:rPr>
                <w:rFonts w:ascii="Cambria" w:hAnsi="Cambria"/>
                <w:lang w:val="uk-UA"/>
              </w:rPr>
            </w:pPr>
            <w:r w:rsidRPr="00117C37">
              <w:rPr>
                <w:rFonts w:ascii="Cambria" w:hAnsi="Cambria"/>
                <w:lang w:val="uk-UA"/>
              </w:rPr>
              <w:t xml:space="preserve">Семінарське заняття 7. </w:t>
            </w:r>
            <w:r w:rsidRPr="00117C37">
              <w:rPr>
                <w:rFonts w:ascii="Cambria" w:hAnsi="Cambria" w:cstheme="minorHAnsi"/>
                <w:lang w:val="uk-UA"/>
              </w:rPr>
              <w:t>Аудит в соціальній сфері</w:t>
            </w:r>
          </w:p>
        </w:tc>
        <w:tc>
          <w:tcPr>
            <w:tcW w:w="1673" w:type="dxa"/>
            <w:tcBorders>
              <w:top w:val="single" w:sz="4" w:space="0" w:color="auto"/>
              <w:left w:val="single" w:sz="4" w:space="0" w:color="auto"/>
              <w:bottom w:val="single" w:sz="4" w:space="0" w:color="auto"/>
              <w:right w:val="single" w:sz="4" w:space="0" w:color="auto"/>
            </w:tcBorders>
            <w:vAlign w:val="center"/>
          </w:tcPr>
          <w:p w:rsidR="00512458" w:rsidRPr="00117C37" w:rsidRDefault="00891196" w:rsidP="007572FF">
            <w:pPr>
              <w:widowControl w:val="0"/>
              <w:spacing w:line="240" w:lineRule="auto"/>
              <w:ind w:firstLine="0"/>
              <w:jc w:val="center"/>
              <w:rPr>
                <w:rFonts w:ascii="Cambria" w:hAnsi="Cambria"/>
                <w:lang w:val="uk-UA"/>
              </w:rPr>
            </w:pPr>
            <w:r w:rsidRPr="00117C37">
              <w:rPr>
                <w:rFonts w:ascii="Cambria" w:hAnsi="Cambria"/>
                <w:lang w:val="uk-UA"/>
              </w:rPr>
              <w:t>6</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4</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Семінарське заняття 8. </w:t>
            </w:r>
            <w:r w:rsidRPr="00117C37">
              <w:rPr>
                <w:rFonts w:ascii="Cambria" w:hAnsi="Cambria" w:cstheme="minorHAnsi"/>
                <w:lang w:val="uk-UA"/>
              </w:rPr>
              <w:t>Аудит в системі державного управління</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5</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Практичне заняття 9. </w:t>
            </w:r>
            <w:r w:rsidRPr="00117C37">
              <w:rPr>
                <w:rFonts w:ascii="Cambria" w:eastAsia="Calibri" w:hAnsi="Cambria" w:cstheme="minorHAnsi"/>
                <w:lang w:val="uk-UA"/>
              </w:rPr>
              <w:t xml:space="preserve">Аналіз </w:t>
            </w:r>
            <w:r w:rsidRPr="00117C37">
              <w:rPr>
                <w:rFonts w:ascii="Cambria" w:hAnsi="Cambria" w:cstheme="minorHAnsi"/>
                <w:lang w:val="uk-UA"/>
              </w:rPr>
              <w:t>соціально-</w:t>
            </w:r>
            <w:r w:rsidRPr="00117C37">
              <w:rPr>
                <w:rFonts w:ascii="Cambria" w:eastAsia="Calibri" w:hAnsi="Cambria" w:cstheme="minorHAnsi"/>
                <w:lang w:val="uk-UA"/>
              </w:rPr>
              <w:t xml:space="preserve">трудових показників як основа </w:t>
            </w:r>
            <w:r w:rsidRPr="00117C37">
              <w:rPr>
                <w:rFonts w:ascii="Cambria" w:hAnsi="Cambria" w:cstheme="minorHAnsi"/>
                <w:lang w:val="uk-UA"/>
              </w:rPr>
              <w:t xml:space="preserve">соціального </w:t>
            </w:r>
            <w:r w:rsidRPr="00117C37">
              <w:rPr>
                <w:rFonts w:ascii="Cambria" w:eastAsia="Calibri" w:hAnsi="Cambria" w:cstheme="minorHAnsi"/>
                <w:lang w:val="uk-UA"/>
              </w:rPr>
              <w:t>аудиту</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6</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Практичне заняття 10. </w:t>
            </w:r>
            <w:r w:rsidRPr="00117C37">
              <w:rPr>
                <w:rFonts w:ascii="Cambria" w:hAnsi="Cambria" w:cstheme="minorHAnsi"/>
                <w:lang w:val="uk-UA"/>
              </w:rPr>
              <w:t>Аудит робочих місць</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7</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Практичне заняття 11. </w:t>
            </w:r>
            <w:r w:rsidRPr="00117C37">
              <w:rPr>
                <w:rFonts w:ascii="Cambria" w:eastAsia="Calibri" w:hAnsi="Cambria" w:cstheme="minorHAnsi"/>
                <w:lang w:val="uk-UA"/>
              </w:rPr>
              <w:t>Аудит наймання та звільнень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8</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Практичне заняття 12. </w:t>
            </w:r>
            <w:r w:rsidRPr="00117C37">
              <w:rPr>
                <w:rFonts w:ascii="Cambria" w:eastAsia="Calibri" w:hAnsi="Cambria" w:cstheme="minorHAnsi"/>
                <w:lang w:val="uk-UA"/>
              </w:rPr>
              <w:t>Аудит винагород персоналу</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lang w:val="uk-UA"/>
              </w:rPr>
              <w:t>9</w:t>
            </w:r>
          </w:p>
        </w:tc>
        <w:tc>
          <w:tcPr>
            <w:tcW w:w="6745"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rPr>
                <w:rFonts w:ascii="Cambria" w:hAnsi="Cambria"/>
                <w:lang w:val="uk-UA"/>
              </w:rPr>
            </w:pPr>
            <w:r w:rsidRPr="00117C37">
              <w:rPr>
                <w:rFonts w:ascii="Cambria" w:hAnsi="Cambria"/>
                <w:lang w:val="uk-UA"/>
              </w:rPr>
              <w:t xml:space="preserve">Практичне заняття 13. Аудит </w:t>
            </w:r>
            <w:r w:rsidRPr="00117C37">
              <w:rPr>
                <w:rFonts w:ascii="Cambria" w:eastAsia="Calibri" w:hAnsi="Cambria" w:cstheme="minorHAnsi"/>
                <w:lang w:val="uk-UA"/>
              </w:rPr>
              <w:t>охорони праці</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891196" w:rsidP="004F65BC">
            <w:pPr>
              <w:widowControl w:val="0"/>
              <w:spacing w:line="240" w:lineRule="auto"/>
              <w:ind w:firstLine="0"/>
              <w:jc w:val="center"/>
              <w:rPr>
                <w:rFonts w:ascii="Cambria" w:hAnsi="Cambria"/>
                <w:lang w:val="uk-UA"/>
              </w:rPr>
            </w:pPr>
            <w:r w:rsidRPr="00117C37">
              <w:rPr>
                <w:rFonts w:ascii="Cambria" w:hAnsi="Cambria"/>
                <w:lang w:val="uk-UA"/>
              </w:rPr>
              <w:t>7</w:t>
            </w:r>
          </w:p>
        </w:tc>
      </w:tr>
      <w:tr w:rsidR="004F65BC" w:rsidRPr="00117C37" w:rsidTr="007572FF">
        <w:tblPrEx>
          <w:tblLook w:val="0000" w:firstRow="0" w:lastRow="0" w:firstColumn="0" w:lastColumn="0" w:noHBand="0" w:noVBand="0"/>
        </w:tblPrEx>
        <w:tc>
          <w:tcPr>
            <w:tcW w:w="1080" w:type="dxa"/>
            <w:tcBorders>
              <w:left w:val="single" w:sz="4" w:space="0" w:color="auto"/>
              <w:right w:val="single" w:sz="4" w:space="0" w:color="auto"/>
            </w:tcBorders>
            <w:shd w:val="clear" w:color="auto" w:fill="auto"/>
            <w:vAlign w:val="center"/>
          </w:tcPr>
          <w:p w:rsidR="004F65BC" w:rsidRPr="00117C37" w:rsidRDefault="004F65BC" w:rsidP="004F65BC">
            <w:pPr>
              <w:widowControl w:val="0"/>
              <w:spacing w:line="240" w:lineRule="auto"/>
              <w:ind w:firstLine="0"/>
              <w:jc w:val="center"/>
              <w:rPr>
                <w:rFonts w:ascii="Cambria" w:hAnsi="Cambria"/>
                <w:lang w:val="uk-UA"/>
              </w:rPr>
            </w:pPr>
          </w:p>
        </w:tc>
        <w:tc>
          <w:tcPr>
            <w:tcW w:w="6745" w:type="dxa"/>
            <w:tcBorders>
              <w:left w:val="single" w:sz="4" w:space="0" w:color="auto"/>
              <w:right w:val="single" w:sz="4" w:space="0" w:color="auto"/>
            </w:tcBorders>
            <w:shd w:val="clear" w:color="auto" w:fill="auto"/>
            <w:vAlign w:val="bottom"/>
          </w:tcPr>
          <w:p w:rsidR="004F65BC" w:rsidRPr="00117C37" w:rsidRDefault="004F65BC" w:rsidP="00311AB5">
            <w:pPr>
              <w:widowControl w:val="0"/>
              <w:spacing w:line="240" w:lineRule="auto"/>
              <w:ind w:firstLine="0"/>
              <w:rPr>
                <w:rFonts w:ascii="Cambria" w:hAnsi="Cambria"/>
                <w:i/>
                <w:lang w:val="uk-UA"/>
              </w:rPr>
            </w:pPr>
            <w:r w:rsidRPr="00117C37">
              <w:rPr>
                <w:rFonts w:ascii="Cambria" w:hAnsi="Cambria"/>
                <w:i/>
                <w:lang w:val="uk-UA"/>
              </w:rPr>
              <w:t xml:space="preserve">Контрольна (модульна) робота </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311AB5" w:rsidP="004F65BC">
            <w:pPr>
              <w:widowControl w:val="0"/>
              <w:spacing w:line="240" w:lineRule="auto"/>
              <w:ind w:firstLine="0"/>
              <w:jc w:val="center"/>
              <w:rPr>
                <w:rFonts w:ascii="Cambria" w:hAnsi="Cambria"/>
                <w:i/>
                <w:lang w:val="en-US"/>
              </w:rPr>
            </w:pPr>
            <w:r>
              <w:rPr>
                <w:rFonts w:ascii="Cambria" w:hAnsi="Cambria"/>
                <w:i/>
                <w:lang w:val="uk-UA"/>
              </w:rPr>
              <w:t>2</w:t>
            </w:r>
            <w:r w:rsidR="004F65BC" w:rsidRPr="00117C37">
              <w:rPr>
                <w:rFonts w:ascii="Cambria" w:hAnsi="Cambria"/>
                <w:i/>
                <w:lang w:val="en-US"/>
              </w:rPr>
              <w:t>0</w:t>
            </w:r>
          </w:p>
        </w:tc>
      </w:tr>
      <w:tr w:rsidR="004F65BC"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rPr>
                <w:rFonts w:ascii="Cambria" w:hAnsi="Cambria"/>
                <w:b/>
                <w:i/>
                <w:lang w:val="uk-UA"/>
              </w:rPr>
            </w:pPr>
            <w:r w:rsidRPr="00117C37">
              <w:rPr>
                <w:rFonts w:ascii="Cambria" w:hAnsi="Cambria"/>
                <w:b/>
                <w:i/>
                <w:lang w:val="uk-UA"/>
              </w:rPr>
              <w:t>Усього балів за роботу на заняттях:</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b/>
                <w:i/>
                <w:lang w:val="en-US"/>
              </w:rPr>
            </w:pPr>
            <w:r w:rsidRPr="00117C37">
              <w:rPr>
                <w:rFonts w:ascii="Cambria" w:hAnsi="Cambria"/>
                <w:b/>
                <w:i/>
                <w:lang w:val="en-US"/>
              </w:rPr>
              <w:t>80</w:t>
            </w:r>
          </w:p>
        </w:tc>
      </w:tr>
      <w:tr w:rsidR="00117C37" w:rsidRPr="00117C37" w:rsidTr="007572FF">
        <w:tblPrEx>
          <w:tblLook w:val="0000" w:firstRow="0" w:lastRow="0" w:firstColumn="0" w:lastColumn="0" w:noHBand="0" w:noVBand="0"/>
        </w:tblPrEx>
        <w:tc>
          <w:tcPr>
            <w:tcW w:w="9498" w:type="dxa"/>
            <w:gridSpan w:val="3"/>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b/>
                <w:lang w:val="uk-UA"/>
              </w:rPr>
            </w:pPr>
            <w:r w:rsidRPr="00117C37">
              <w:rPr>
                <w:rFonts w:ascii="Cambria" w:hAnsi="Cambria"/>
                <w:b/>
                <w:lang w:val="uk-UA"/>
              </w:rPr>
              <w:t>За виконання індивідуальних завдань для самостійної роботи студентів</w:t>
            </w:r>
          </w:p>
        </w:tc>
      </w:tr>
      <w:tr w:rsidR="00117C37" w:rsidRPr="00117C37" w:rsidTr="007572FF">
        <w:tblPrEx>
          <w:tblLook w:val="0000" w:firstRow="0" w:lastRow="0" w:firstColumn="0" w:lastColumn="0" w:noHBand="0" w:noVBand="0"/>
        </w:tblPrEx>
        <w:trPr>
          <w:trHeight w:val="722"/>
        </w:trPr>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F06534">
            <w:pPr>
              <w:pStyle w:val="a3"/>
              <w:widowControl w:val="0"/>
              <w:numPr>
                <w:ilvl w:val="0"/>
                <w:numId w:val="16"/>
              </w:numPr>
              <w:tabs>
                <w:tab w:val="left" w:pos="225"/>
              </w:tabs>
              <w:spacing w:line="240" w:lineRule="auto"/>
              <w:ind w:left="0" w:firstLine="0"/>
              <w:jc w:val="left"/>
              <w:rPr>
                <w:rFonts w:ascii="Cambria" w:hAnsi="Cambria"/>
                <w:lang w:val="uk-UA"/>
              </w:rPr>
            </w:pPr>
            <w:r w:rsidRPr="00117C37">
              <w:rPr>
                <w:rFonts w:ascii="Cambria" w:hAnsi="Cambria"/>
                <w:lang w:val="uk-UA"/>
              </w:rPr>
              <w:t>Аналітичний звіт результатів власних досліджень щодо сучасних тенденцій розвитку соціального аудиту (HR-аудиту, HR-аналітики), практики створення відповідних служб/відділів/підрозділів та особливостей їх організації в сучасних бізнес-організаціях</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lang w:val="en-US"/>
              </w:rPr>
            </w:pPr>
            <w:r w:rsidRPr="00117C37">
              <w:rPr>
                <w:rFonts w:ascii="Cambria" w:hAnsi="Cambria"/>
                <w:lang w:val="en-US"/>
              </w:rPr>
              <w:t>10</w:t>
            </w:r>
          </w:p>
        </w:tc>
      </w:tr>
      <w:tr w:rsidR="00117C37"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F06534">
            <w:pPr>
              <w:pStyle w:val="a3"/>
              <w:widowControl w:val="0"/>
              <w:numPr>
                <w:ilvl w:val="0"/>
                <w:numId w:val="16"/>
              </w:numPr>
              <w:tabs>
                <w:tab w:val="left" w:pos="225"/>
              </w:tabs>
              <w:spacing w:line="240" w:lineRule="auto"/>
              <w:ind w:left="0" w:firstLine="0"/>
              <w:jc w:val="left"/>
              <w:rPr>
                <w:rFonts w:ascii="Cambria" w:hAnsi="Cambria"/>
                <w:lang w:val="uk-UA"/>
              </w:rPr>
            </w:pPr>
            <w:r w:rsidRPr="00117C37">
              <w:rPr>
                <w:rFonts w:ascii="Cambria" w:hAnsi="Cambria"/>
                <w:lang w:val="uk-UA"/>
              </w:rPr>
              <w:t>Пошук, підбір та огляд (зі звітом) літературних джерел відповідно до власних науково-практичних інтересів за тематикою дисципліни</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lang w:val="en-US"/>
              </w:rPr>
            </w:pPr>
            <w:r w:rsidRPr="00117C37">
              <w:rPr>
                <w:rFonts w:ascii="Cambria" w:hAnsi="Cambria"/>
                <w:lang w:val="en-US"/>
              </w:rPr>
              <w:t>10</w:t>
            </w:r>
          </w:p>
        </w:tc>
      </w:tr>
      <w:tr w:rsidR="00117C37"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F06534">
            <w:pPr>
              <w:pStyle w:val="a3"/>
              <w:widowControl w:val="0"/>
              <w:numPr>
                <w:ilvl w:val="0"/>
                <w:numId w:val="16"/>
              </w:numPr>
              <w:tabs>
                <w:tab w:val="left" w:pos="225"/>
              </w:tabs>
              <w:spacing w:line="240" w:lineRule="auto"/>
              <w:ind w:left="0" w:firstLine="0"/>
              <w:jc w:val="left"/>
              <w:rPr>
                <w:rFonts w:ascii="Cambria" w:hAnsi="Cambria"/>
                <w:lang w:val="uk-UA"/>
              </w:rPr>
            </w:pPr>
            <w:r w:rsidRPr="00117C37">
              <w:rPr>
                <w:rFonts w:ascii="Cambria" w:hAnsi="Cambria"/>
                <w:lang w:val="uk-UA"/>
              </w:rPr>
              <w:t xml:space="preserve">Аналітичний звіт результатів досліджень соціального аудиту однієї із підсистем управління персоналом в сучасних бізнес-організаціях </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lang w:val="en-US"/>
              </w:rPr>
            </w:pPr>
            <w:r w:rsidRPr="00117C37">
              <w:rPr>
                <w:rFonts w:ascii="Cambria" w:hAnsi="Cambria"/>
                <w:lang w:val="en-US"/>
              </w:rPr>
              <w:t>10</w:t>
            </w:r>
          </w:p>
        </w:tc>
      </w:tr>
      <w:tr w:rsidR="00117C37"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F06534">
            <w:pPr>
              <w:pStyle w:val="a3"/>
              <w:widowControl w:val="0"/>
              <w:numPr>
                <w:ilvl w:val="0"/>
                <w:numId w:val="16"/>
              </w:numPr>
              <w:tabs>
                <w:tab w:val="left" w:pos="225"/>
              </w:tabs>
              <w:spacing w:line="240" w:lineRule="auto"/>
              <w:ind w:left="0" w:firstLine="0"/>
              <w:jc w:val="left"/>
              <w:rPr>
                <w:rFonts w:ascii="Cambria" w:hAnsi="Cambria"/>
                <w:lang w:val="uk-UA"/>
              </w:rPr>
            </w:pPr>
            <w:r w:rsidRPr="00117C37">
              <w:rPr>
                <w:rFonts w:ascii="Cambria" w:hAnsi="Cambria"/>
                <w:lang w:val="uk-UA"/>
              </w:rPr>
              <w:t>Аналітичний звіт результатів досліджень щодо практики використання сучасних програмних рішень та технологій/інструментів для автоматизації соціального аудиту (HR-аудиту, HR-аналітики).</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lang w:val="en-US"/>
              </w:rPr>
            </w:pPr>
            <w:r w:rsidRPr="00117C37">
              <w:rPr>
                <w:rFonts w:ascii="Cambria" w:hAnsi="Cambria"/>
                <w:lang w:val="en-US"/>
              </w:rPr>
              <w:t>10</w:t>
            </w:r>
          </w:p>
        </w:tc>
      </w:tr>
      <w:tr w:rsidR="004F65BC"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tcPr>
          <w:p w:rsidR="004F65BC" w:rsidRPr="00117C37" w:rsidRDefault="004F65BC" w:rsidP="00F06534">
            <w:pPr>
              <w:pStyle w:val="a3"/>
              <w:widowControl w:val="0"/>
              <w:numPr>
                <w:ilvl w:val="0"/>
                <w:numId w:val="16"/>
              </w:numPr>
              <w:tabs>
                <w:tab w:val="left" w:pos="225"/>
              </w:tabs>
              <w:spacing w:line="240" w:lineRule="auto"/>
              <w:ind w:left="0" w:firstLine="0"/>
              <w:jc w:val="left"/>
              <w:rPr>
                <w:rFonts w:ascii="Cambria" w:hAnsi="Cambria"/>
                <w:lang w:val="uk-UA"/>
              </w:rPr>
            </w:pPr>
            <w:r w:rsidRPr="00117C37">
              <w:rPr>
                <w:rFonts w:ascii="Cambria" w:hAnsi="Cambria"/>
                <w:lang w:val="uk-UA"/>
              </w:rPr>
              <w:t>Аналітичний звіт власних наукових досліджень (соціологічного дослідження) за тематикою дисципліни</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lang w:val="uk-UA"/>
              </w:rPr>
            </w:pPr>
            <w:r w:rsidRPr="00117C37">
              <w:rPr>
                <w:rFonts w:ascii="Cambria" w:hAnsi="Cambria"/>
                <w:spacing w:val="-4"/>
                <w:lang w:val="uk-UA"/>
              </w:rPr>
              <w:t xml:space="preserve">+ Бонусні бали (до </w:t>
            </w:r>
            <w:r w:rsidRPr="00117C37">
              <w:rPr>
                <w:rFonts w:ascii="Cambria" w:hAnsi="Cambria"/>
                <w:spacing w:val="-4"/>
                <w:lang w:val="en-US"/>
              </w:rPr>
              <w:t>10</w:t>
            </w:r>
            <w:r w:rsidRPr="00117C37">
              <w:rPr>
                <w:rFonts w:ascii="Cambria" w:hAnsi="Cambria"/>
                <w:spacing w:val="-4"/>
                <w:lang w:val="uk-UA"/>
              </w:rPr>
              <w:t>)</w:t>
            </w:r>
          </w:p>
        </w:tc>
      </w:tr>
      <w:tr w:rsidR="004F65BC"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tcPr>
          <w:p w:rsidR="004F65BC" w:rsidRPr="00117C37" w:rsidRDefault="004F65BC" w:rsidP="004F65BC">
            <w:pPr>
              <w:pStyle w:val="af3"/>
              <w:widowControl w:val="0"/>
              <w:rPr>
                <w:spacing w:val="-4"/>
                <w:szCs w:val="22"/>
                <w:lang w:val="uk-UA"/>
              </w:rPr>
            </w:pPr>
            <w:r w:rsidRPr="00117C37">
              <w:rPr>
                <w:spacing w:val="-4"/>
                <w:szCs w:val="22"/>
                <w:lang w:val="uk-UA"/>
              </w:rPr>
              <w:t>Представлення результатів науково-дослідних робіт на студентських конкурсах, конференціях, олімпіадах тощо</w:t>
            </w:r>
          </w:p>
        </w:tc>
        <w:tc>
          <w:tcPr>
            <w:tcW w:w="1673" w:type="dxa"/>
            <w:tcBorders>
              <w:top w:val="single" w:sz="4" w:space="0" w:color="auto"/>
              <w:left w:val="single" w:sz="4" w:space="0" w:color="auto"/>
              <w:bottom w:val="single" w:sz="4" w:space="0" w:color="auto"/>
              <w:right w:val="single" w:sz="4" w:space="0" w:color="auto"/>
            </w:tcBorders>
          </w:tcPr>
          <w:p w:rsidR="004F65BC" w:rsidRPr="00117C37" w:rsidRDefault="004F65BC" w:rsidP="004F65BC">
            <w:pPr>
              <w:pStyle w:val="af3"/>
              <w:widowControl w:val="0"/>
              <w:jc w:val="center"/>
              <w:rPr>
                <w:spacing w:val="-4"/>
                <w:szCs w:val="22"/>
                <w:lang w:val="uk-UA"/>
              </w:rPr>
            </w:pPr>
            <w:r w:rsidRPr="00117C37">
              <w:rPr>
                <w:spacing w:val="-4"/>
                <w:szCs w:val="22"/>
                <w:lang w:val="uk-UA"/>
              </w:rPr>
              <w:t>+ Бонусні бали (до 10)</w:t>
            </w:r>
          </w:p>
        </w:tc>
      </w:tr>
      <w:tr w:rsidR="004F65BC"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rPr>
                <w:rFonts w:ascii="Cambria" w:hAnsi="Cambria"/>
                <w:i/>
                <w:lang w:val="uk-UA"/>
              </w:rPr>
            </w:pPr>
            <w:r w:rsidRPr="00117C37">
              <w:rPr>
                <w:rFonts w:ascii="Cambria" w:hAnsi="Cambria"/>
                <w:b/>
                <w:i/>
                <w:lang w:val="uk-UA"/>
              </w:rPr>
              <w:t>Усього балів за виконання індивідуальних завдань</w:t>
            </w:r>
            <w:r w:rsidRPr="00117C37">
              <w:rPr>
                <w:rFonts w:ascii="Cambria" w:hAnsi="Cambria"/>
                <w:b/>
                <w:lang w:val="uk-UA"/>
              </w:rPr>
              <w:t xml:space="preserve"> </w:t>
            </w:r>
            <w:r w:rsidRPr="00117C37">
              <w:rPr>
                <w:rFonts w:ascii="Cambria" w:hAnsi="Cambria"/>
                <w:b/>
                <w:i/>
                <w:lang w:val="uk-UA"/>
              </w:rPr>
              <w:t>для самостійної роботи студентів:</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b/>
                <w:lang w:val="en-US"/>
              </w:rPr>
            </w:pPr>
            <w:r w:rsidRPr="00117C37">
              <w:rPr>
                <w:rFonts w:ascii="Cambria" w:hAnsi="Cambria"/>
                <w:b/>
                <w:lang w:val="en-US"/>
              </w:rPr>
              <w:t>20</w:t>
            </w:r>
          </w:p>
        </w:tc>
      </w:tr>
      <w:tr w:rsidR="004F65BC" w:rsidRPr="00117C37" w:rsidTr="007572FF">
        <w:tblPrEx>
          <w:tblLook w:val="0000" w:firstRow="0" w:lastRow="0" w:firstColumn="0" w:lastColumn="0" w:noHBand="0" w:noVBand="0"/>
        </w:tblPrEx>
        <w:tc>
          <w:tcPr>
            <w:tcW w:w="7825" w:type="dxa"/>
            <w:gridSpan w:val="2"/>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rPr>
                <w:rFonts w:ascii="Cambria" w:hAnsi="Cambria"/>
                <w:b/>
                <w:lang w:val="uk-UA"/>
              </w:rPr>
            </w:pPr>
            <w:r w:rsidRPr="00117C37">
              <w:rPr>
                <w:rFonts w:ascii="Cambria" w:hAnsi="Cambria"/>
                <w:b/>
                <w:lang w:val="uk-UA"/>
              </w:rPr>
              <w:t xml:space="preserve">РАЗОМ БАЛІВ: </w:t>
            </w:r>
          </w:p>
        </w:tc>
        <w:tc>
          <w:tcPr>
            <w:tcW w:w="1673" w:type="dxa"/>
            <w:tcBorders>
              <w:top w:val="single" w:sz="4" w:space="0" w:color="auto"/>
              <w:left w:val="single" w:sz="4" w:space="0" w:color="auto"/>
              <w:bottom w:val="single" w:sz="4" w:space="0" w:color="auto"/>
              <w:right w:val="single" w:sz="4" w:space="0" w:color="auto"/>
            </w:tcBorders>
            <w:vAlign w:val="center"/>
          </w:tcPr>
          <w:p w:rsidR="004F65BC" w:rsidRPr="00117C37" w:rsidRDefault="004F65BC" w:rsidP="004F65BC">
            <w:pPr>
              <w:widowControl w:val="0"/>
              <w:spacing w:line="240" w:lineRule="auto"/>
              <w:ind w:firstLine="0"/>
              <w:jc w:val="center"/>
              <w:rPr>
                <w:rFonts w:ascii="Cambria" w:hAnsi="Cambria"/>
                <w:b/>
                <w:lang w:val="en-US"/>
              </w:rPr>
            </w:pPr>
            <w:r w:rsidRPr="00117C37">
              <w:rPr>
                <w:rFonts w:ascii="Cambria" w:hAnsi="Cambria"/>
                <w:b/>
                <w:lang w:val="en-US"/>
              </w:rPr>
              <w:t>100</w:t>
            </w:r>
          </w:p>
        </w:tc>
      </w:tr>
    </w:tbl>
    <w:p w:rsidR="00512458" w:rsidRPr="004E63BD" w:rsidRDefault="0076315F" w:rsidP="00512458">
      <w:pPr>
        <w:pStyle w:val="2"/>
        <w:keepNext w:val="0"/>
        <w:jc w:val="center"/>
        <w:rPr>
          <w:rStyle w:val="a9"/>
          <w:rFonts w:ascii="Cambria" w:hAnsi="Cambria"/>
          <w:i/>
          <w:iCs/>
          <w:sz w:val="24"/>
          <w:szCs w:val="24"/>
          <w:lang w:val="uk-UA"/>
        </w:rPr>
      </w:pPr>
      <w:bookmarkStart w:id="36" w:name="_Toc57596680"/>
      <w:r w:rsidRPr="004E63BD">
        <w:rPr>
          <w:rStyle w:val="a9"/>
          <w:rFonts w:ascii="Cambria" w:hAnsi="Cambria"/>
          <w:i/>
          <w:iCs/>
          <w:sz w:val="24"/>
          <w:szCs w:val="24"/>
          <w:lang w:val="uk-UA"/>
        </w:rPr>
        <w:t>3</w:t>
      </w:r>
      <w:r w:rsidR="00512458" w:rsidRPr="004E63BD">
        <w:rPr>
          <w:rStyle w:val="a9"/>
          <w:rFonts w:ascii="Cambria" w:hAnsi="Cambria"/>
          <w:i/>
          <w:iCs/>
          <w:sz w:val="24"/>
          <w:szCs w:val="24"/>
          <w:lang w:val="uk-UA"/>
        </w:rPr>
        <w:t>.2. Критерії оцінювання поточних результатів вивчення дисципліни</w:t>
      </w:r>
      <w:bookmarkEnd w:id="36"/>
    </w:p>
    <w:p w:rsidR="00512458" w:rsidRPr="004E63BD" w:rsidRDefault="00512458" w:rsidP="00512458">
      <w:pPr>
        <w:widowControl w:val="0"/>
        <w:spacing w:line="240" w:lineRule="auto"/>
        <w:ind w:firstLine="709"/>
        <w:rPr>
          <w:rFonts w:ascii="Cambria" w:hAnsi="Cambria"/>
          <w:sz w:val="24"/>
          <w:szCs w:val="24"/>
          <w:lang w:val="uk-UA"/>
        </w:rPr>
      </w:pPr>
      <w:r w:rsidRPr="004E63BD">
        <w:rPr>
          <w:rFonts w:ascii="Cambria" w:hAnsi="Cambria"/>
          <w:sz w:val="24"/>
          <w:szCs w:val="24"/>
          <w:lang w:val="uk-UA"/>
        </w:rPr>
        <w:t>Об’єктом оцінювання знань здобувачів освіти є програмний матеріал різного характеру і рівня складності, засвоєння якого перевіряється під час поточного контролю.</w:t>
      </w:r>
    </w:p>
    <w:p w:rsidR="00512458" w:rsidRPr="004E63BD" w:rsidRDefault="00512458" w:rsidP="00512458">
      <w:pPr>
        <w:pStyle w:val="aa"/>
        <w:widowControl w:val="0"/>
        <w:tabs>
          <w:tab w:val="left" w:pos="0"/>
        </w:tabs>
        <w:spacing w:after="0" w:line="240" w:lineRule="auto"/>
        <w:ind w:firstLine="709"/>
        <w:rPr>
          <w:rFonts w:ascii="Cambria" w:hAnsi="Cambria"/>
          <w:sz w:val="24"/>
          <w:szCs w:val="24"/>
          <w:lang w:val="uk-UA"/>
        </w:rPr>
      </w:pPr>
      <w:r w:rsidRPr="004E63BD">
        <w:rPr>
          <w:rFonts w:ascii="Cambria" w:hAnsi="Cambria"/>
          <w:sz w:val="24"/>
          <w:szCs w:val="24"/>
          <w:lang w:val="uk-UA"/>
        </w:rPr>
        <w:t>Завданням поточного контролю є перевірка розуміння та засвоєння теоретичного матеріалу, вироблення навичок проведення розрахункових робіт, умінь самостійно опрацьовувати тексти, здатності осмислити зміст теми, умінь публічно чи письмово представити певний матеріал (презентація).</w:t>
      </w:r>
    </w:p>
    <w:p w:rsidR="00512458" w:rsidRPr="004E63BD" w:rsidRDefault="00512458" w:rsidP="00512458">
      <w:pPr>
        <w:widowControl w:val="0"/>
        <w:tabs>
          <w:tab w:val="left" w:pos="7230"/>
        </w:tabs>
        <w:spacing w:line="240" w:lineRule="auto"/>
        <w:ind w:firstLine="709"/>
        <w:rPr>
          <w:rFonts w:ascii="Cambria" w:hAnsi="Cambria"/>
          <w:sz w:val="24"/>
          <w:szCs w:val="24"/>
          <w:lang w:val="uk-UA"/>
        </w:rPr>
      </w:pPr>
      <w:r w:rsidRPr="004E63BD">
        <w:rPr>
          <w:rFonts w:ascii="Cambria" w:hAnsi="Cambria"/>
          <w:sz w:val="24"/>
          <w:szCs w:val="24"/>
          <w:lang w:val="uk-UA"/>
        </w:rPr>
        <w:t xml:space="preserve">Оцінювання знань студентів здійснюється за </w:t>
      </w:r>
      <w:r w:rsidR="00EB1B37" w:rsidRPr="004E63BD">
        <w:rPr>
          <w:rFonts w:ascii="Cambria" w:hAnsi="Cambria"/>
          <w:sz w:val="24"/>
          <w:szCs w:val="24"/>
          <w:lang w:val="uk-UA"/>
        </w:rPr>
        <w:t>100</w:t>
      </w:r>
      <w:r w:rsidRPr="004E63BD">
        <w:rPr>
          <w:rFonts w:ascii="Cambria" w:hAnsi="Cambria"/>
          <w:sz w:val="24"/>
          <w:szCs w:val="24"/>
          <w:lang w:val="uk-UA"/>
        </w:rPr>
        <w:t xml:space="preserve">-баловою шкалою. </w:t>
      </w:r>
    </w:p>
    <w:p w:rsidR="00512458" w:rsidRPr="004E63BD" w:rsidRDefault="00512458" w:rsidP="00512458">
      <w:pPr>
        <w:widowControl w:val="0"/>
        <w:spacing w:line="240" w:lineRule="auto"/>
        <w:ind w:firstLine="709"/>
        <w:rPr>
          <w:rFonts w:ascii="Cambria" w:hAnsi="Cambria"/>
          <w:sz w:val="24"/>
          <w:szCs w:val="24"/>
          <w:lang w:val="uk-UA"/>
        </w:rPr>
      </w:pPr>
      <w:r w:rsidRPr="004E63BD">
        <w:rPr>
          <w:rFonts w:ascii="Cambria" w:hAnsi="Cambria"/>
          <w:bCs/>
          <w:sz w:val="24"/>
          <w:szCs w:val="24"/>
          <w:u w:val="single"/>
          <w:lang w:val="uk-UA"/>
        </w:rPr>
        <w:t xml:space="preserve">Об’єктами поточного контролю знань студентів </w:t>
      </w:r>
      <w:r w:rsidRPr="004E63BD">
        <w:rPr>
          <w:rFonts w:ascii="Cambria" w:hAnsi="Cambria"/>
          <w:sz w:val="24"/>
          <w:szCs w:val="24"/>
          <w:u w:val="single"/>
          <w:lang w:val="uk-UA"/>
        </w:rPr>
        <w:t>є:</w:t>
      </w:r>
      <w:r w:rsidRPr="004E63BD">
        <w:rPr>
          <w:rFonts w:ascii="Cambria" w:hAnsi="Cambria"/>
          <w:sz w:val="24"/>
          <w:szCs w:val="24"/>
          <w:lang w:val="uk-UA"/>
        </w:rPr>
        <w:t xml:space="preserve"> активність роботи на практичних заняттях; виконання завдань для самостійного опрацювання; виконання контрольної (модульної) роботи.</w:t>
      </w:r>
    </w:p>
    <w:p w:rsidR="00512458" w:rsidRPr="004E63BD" w:rsidRDefault="00512458" w:rsidP="00512458">
      <w:pPr>
        <w:pStyle w:val="a6"/>
        <w:widowControl w:val="0"/>
        <w:tabs>
          <w:tab w:val="left" w:pos="360"/>
        </w:tabs>
        <w:spacing w:after="0" w:line="240" w:lineRule="auto"/>
        <w:ind w:left="0" w:firstLine="709"/>
        <w:rPr>
          <w:rFonts w:ascii="Cambria" w:hAnsi="Cambria"/>
          <w:sz w:val="24"/>
          <w:szCs w:val="24"/>
          <w:lang w:val="uk-UA"/>
        </w:rPr>
      </w:pPr>
      <w:r w:rsidRPr="004E63BD">
        <w:rPr>
          <w:rFonts w:ascii="Cambria" w:hAnsi="Cambria"/>
          <w:sz w:val="24"/>
          <w:szCs w:val="24"/>
          <w:u w:val="single"/>
          <w:lang w:val="uk-UA"/>
        </w:rPr>
        <w:t xml:space="preserve">Підготовка до семінарських (практичних) занять та активна участь у них оцінюється в діапазоні від </w:t>
      </w:r>
      <w:r w:rsidRPr="004E63BD">
        <w:rPr>
          <w:rFonts w:ascii="Cambria" w:hAnsi="Cambria"/>
          <w:bCs/>
          <w:i/>
          <w:sz w:val="24"/>
          <w:szCs w:val="24"/>
          <w:u w:val="single"/>
          <w:lang w:val="uk-UA"/>
        </w:rPr>
        <w:t>0 до 60 балів</w:t>
      </w:r>
      <w:r w:rsidRPr="004E63BD">
        <w:rPr>
          <w:rFonts w:ascii="Cambria" w:hAnsi="Cambria"/>
          <w:b/>
          <w:bCs/>
          <w:sz w:val="24"/>
          <w:szCs w:val="24"/>
          <w:u w:val="single"/>
          <w:lang w:val="uk-UA"/>
        </w:rPr>
        <w:t xml:space="preserve"> </w:t>
      </w:r>
      <w:r w:rsidRPr="004E63BD">
        <w:rPr>
          <w:rFonts w:ascii="Cambria" w:hAnsi="Cambria"/>
          <w:sz w:val="24"/>
          <w:szCs w:val="24"/>
          <w:u w:val="single"/>
          <w:lang w:val="uk-UA"/>
        </w:rPr>
        <w:t xml:space="preserve">за </w:t>
      </w:r>
      <w:r w:rsidR="00B70A6A" w:rsidRPr="004E63BD">
        <w:rPr>
          <w:rFonts w:ascii="Cambria" w:hAnsi="Cambria"/>
          <w:sz w:val="24"/>
          <w:szCs w:val="24"/>
          <w:u w:val="single"/>
          <w:lang w:val="uk-UA"/>
        </w:rPr>
        <w:t>9</w:t>
      </w:r>
      <w:r w:rsidRPr="004E63BD">
        <w:rPr>
          <w:rFonts w:ascii="Cambria" w:hAnsi="Cambria"/>
          <w:sz w:val="24"/>
          <w:szCs w:val="24"/>
          <w:u w:val="single"/>
          <w:lang w:val="uk-UA"/>
        </w:rPr>
        <w:t xml:space="preserve"> аудиторних занять чи </w:t>
      </w:r>
      <w:r w:rsidR="00B70A6A" w:rsidRPr="004E63BD">
        <w:rPr>
          <w:rFonts w:ascii="Cambria" w:hAnsi="Cambria"/>
          <w:sz w:val="24"/>
          <w:szCs w:val="24"/>
          <w:u w:val="single"/>
          <w:lang w:val="uk-UA"/>
        </w:rPr>
        <w:t xml:space="preserve">18 </w:t>
      </w:r>
      <w:r w:rsidRPr="004E63BD">
        <w:rPr>
          <w:rFonts w:ascii="Cambria" w:hAnsi="Cambria"/>
          <w:sz w:val="24"/>
          <w:szCs w:val="24"/>
          <w:u w:val="single"/>
          <w:lang w:val="uk-UA"/>
        </w:rPr>
        <w:t>год.</w:t>
      </w:r>
      <w:r w:rsidRPr="004E63BD">
        <w:rPr>
          <w:rFonts w:ascii="Cambria" w:hAnsi="Cambria"/>
          <w:sz w:val="24"/>
          <w:szCs w:val="24"/>
          <w:lang w:val="uk-UA"/>
        </w:rPr>
        <w:t xml:space="preserve"> Максимальна кількість балів, яку можуть набрати </w:t>
      </w:r>
      <w:r w:rsidRPr="004E63BD">
        <w:rPr>
          <w:rFonts w:ascii="Cambria" w:hAnsi="Cambria"/>
          <w:i/>
          <w:sz w:val="24"/>
          <w:szCs w:val="24"/>
          <w:lang w:val="uk-UA"/>
        </w:rPr>
        <w:t xml:space="preserve">студенти денної форми навчання </w:t>
      </w:r>
      <w:r w:rsidRPr="004E63BD">
        <w:rPr>
          <w:rFonts w:ascii="Cambria" w:hAnsi="Cambria"/>
          <w:sz w:val="24"/>
          <w:szCs w:val="24"/>
          <w:lang w:val="uk-UA"/>
        </w:rPr>
        <w:t xml:space="preserve">на одному занятті, складає </w:t>
      </w:r>
      <w:r w:rsidR="00B70A6A" w:rsidRPr="004E63BD">
        <w:rPr>
          <w:rFonts w:ascii="Cambria" w:hAnsi="Cambria"/>
          <w:b/>
          <w:sz w:val="24"/>
          <w:szCs w:val="24"/>
          <w:lang w:val="uk-UA"/>
        </w:rPr>
        <w:t>7</w:t>
      </w:r>
      <w:r w:rsidRPr="004E63BD">
        <w:rPr>
          <w:rFonts w:ascii="Cambria" w:hAnsi="Cambria"/>
          <w:sz w:val="24"/>
          <w:szCs w:val="24"/>
          <w:lang w:val="uk-UA"/>
        </w:rPr>
        <w:t xml:space="preserve"> бал</w:t>
      </w:r>
      <w:r w:rsidR="00B70A6A" w:rsidRPr="004E63BD">
        <w:rPr>
          <w:rFonts w:ascii="Cambria" w:hAnsi="Cambria"/>
          <w:sz w:val="24"/>
          <w:szCs w:val="24"/>
          <w:lang w:val="uk-UA"/>
        </w:rPr>
        <w:t>ів</w:t>
      </w:r>
      <w:r w:rsidRPr="004E63BD">
        <w:rPr>
          <w:rFonts w:ascii="Cambria" w:hAnsi="Cambria"/>
          <w:sz w:val="24"/>
          <w:szCs w:val="24"/>
          <w:lang w:val="uk-UA"/>
        </w:rPr>
        <w:t>.</w:t>
      </w:r>
    </w:p>
    <w:p w:rsidR="006E4524" w:rsidRDefault="00512458" w:rsidP="00512458">
      <w:pPr>
        <w:widowControl w:val="0"/>
        <w:spacing w:line="240" w:lineRule="auto"/>
        <w:ind w:firstLine="851"/>
        <w:rPr>
          <w:rFonts w:ascii="Cambria" w:hAnsi="Cambria"/>
          <w:sz w:val="24"/>
          <w:szCs w:val="24"/>
          <w:lang w:val="uk-UA"/>
        </w:rPr>
      </w:pPr>
      <w:r w:rsidRPr="004E63BD">
        <w:rPr>
          <w:rFonts w:ascii="Cambria" w:hAnsi="Cambria"/>
          <w:sz w:val="24"/>
          <w:szCs w:val="24"/>
          <w:lang w:val="uk-UA"/>
        </w:rPr>
        <w:t xml:space="preserve">Відповідно до зазначених критеріїв залікові оцінки за роботу на семінарських (практичних) заняттях </w:t>
      </w:r>
      <w:r w:rsidRPr="004E63BD">
        <w:rPr>
          <w:rFonts w:ascii="Cambria" w:hAnsi="Cambria"/>
          <w:i/>
          <w:sz w:val="24"/>
          <w:szCs w:val="24"/>
          <w:lang w:val="uk-UA"/>
        </w:rPr>
        <w:t xml:space="preserve">для студентів </w:t>
      </w:r>
      <w:r w:rsidR="00B70A6A" w:rsidRPr="004E63BD">
        <w:rPr>
          <w:rFonts w:ascii="Cambria" w:hAnsi="Cambria"/>
          <w:i/>
          <w:sz w:val="24"/>
          <w:szCs w:val="24"/>
          <w:lang w:val="uk-UA"/>
        </w:rPr>
        <w:t xml:space="preserve">заочної </w:t>
      </w:r>
      <w:r w:rsidRPr="004E63BD">
        <w:rPr>
          <w:rFonts w:ascii="Cambria" w:hAnsi="Cambria"/>
          <w:i/>
          <w:sz w:val="24"/>
          <w:szCs w:val="24"/>
          <w:lang w:val="uk-UA"/>
        </w:rPr>
        <w:t>форми</w:t>
      </w:r>
      <w:r w:rsidRPr="004E63BD">
        <w:rPr>
          <w:rFonts w:ascii="Cambria" w:hAnsi="Cambria"/>
          <w:sz w:val="24"/>
          <w:szCs w:val="24"/>
          <w:lang w:val="uk-UA"/>
        </w:rPr>
        <w:t xml:space="preserve"> </w:t>
      </w:r>
      <w:r w:rsidRPr="004E63BD">
        <w:rPr>
          <w:rFonts w:ascii="Cambria" w:hAnsi="Cambria"/>
          <w:i/>
          <w:sz w:val="24"/>
          <w:szCs w:val="24"/>
          <w:lang w:val="uk-UA"/>
        </w:rPr>
        <w:t>навчання</w:t>
      </w:r>
      <w:r w:rsidRPr="004E63BD">
        <w:rPr>
          <w:rFonts w:ascii="Cambria" w:hAnsi="Cambria"/>
          <w:sz w:val="24"/>
          <w:szCs w:val="24"/>
          <w:lang w:val="uk-UA"/>
        </w:rPr>
        <w:t xml:space="preserve"> диференціюються за шкалою, наведеною в табл. </w:t>
      </w:r>
    </w:p>
    <w:p w:rsidR="006E4524" w:rsidRDefault="006E4524">
      <w:pPr>
        <w:rPr>
          <w:rFonts w:ascii="Cambria" w:hAnsi="Cambria"/>
          <w:sz w:val="24"/>
          <w:szCs w:val="24"/>
          <w:lang w:val="uk-UA"/>
        </w:rPr>
      </w:pPr>
      <w:r>
        <w:rPr>
          <w:rFonts w:ascii="Cambria" w:hAnsi="Cambria"/>
          <w:sz w:val="24"/>
          <w:szCs w:val="24"/>
          <w:lang w:val="uk-UA"/>
        </w:rPr>
        <w:br w:type="page"/>
      </w:r>
    </w:p>
    <w:p w:rsidR="00512458" w:rsidRPr="004E63BD" w:rsidRDefault="00512458" w:rsidP="00512458">
      <w:pPr>
        <w:widowControl w:val="0"/>
        <w:spacing w:line="240" w:lineRule="auto"/>
        <w:ind w:firstLine="851"/>
        <w:rPr>
          <w:rFonts w:ascii="Cambria" w:hAnsi="Cambria"/>
          <w:b/>
          <w:sz w:val="24"/>
          <w:szCs w:val="24"/>
          <w:lang w:val="uk-UA"/>
        </w:rPr>
      </w:pPr>
    </w:p>
    <w:p w:rsidR="00512458" w:rsidRPr="004E63BD" w:rsidRDefault="00512458" w:rsidP="00512458">
      <w:pPr>
        <w:widowControl w:val="0"/>
        <w:spacing w:line="240" w:lineRule="auto"/>
        <w:ind w:firstLine="709"/>
        <w:jc w:val="right"/>
        <w:rPr>
          <w:rFonts w:ascii="Cambria" w:hAnsi="Cambria"/>
          <w:lang w:val="uk-UA"/>
        </w:rPr>
      </w:pPr>
      <w:r w:rsidRPr="004E63BD">
        <w:rPr>
          <w:rFonts w:ascii="Cambria" w:hAnsi="Cambria"/>
          <w:lang w:val="uk-UA"/>
        </w:rPr>
        <w:t>Таблиця</w:t>
      </w:r>
    </w:p>
    <w:p w:rsidR="00512458" w:rsidRPr="004E63BD" w:rsidRDefault="00512458" w:rsidP="00512458">
      <w:pPr>
        <w:widowControl w:val="0"/>
        <w:spacing w:after="120" w:line="240" w:lineRule="auto"/>
        <w:jc w:val="center"/>
        <w:rPr>
          <w:rFonts w:ascii="Cambria" w:hAnsi="Cambria"/>
          <w:b/>
          <w:lang w:val="uk-UA"/>
        </w:rPr>
      </w:pPr>
      <w:r w:rsidRPr="004E63BD">
        <w:rPr>
          <w:rFonts w:ascii="Cambria" w:hAnsi="Cambria"/>
          <w:b/>
          <w:lang w:val="uk-UA"/>
        </w:rPr>
        <w:t>Шкала оцінювання роботи студентів на практичних (семінарських) заняттях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631"/>
        <w:gridCol w:w="1361"/>
        <w:gridCol w:w="1903"/>
        <w:gridCol w:w="2077"/>
      </w:tblGrid>
      <w:tr w:rsidR="00512458" w:rsidRPr="004E63BD" w:rsidTr="007572FF">
        <w:trPr>
          <w:trHeight w:val="323"/>
        </w:trPr>
        <w:tc>
          <w:tcPr>
            <w:tcW w:w="1358" w:type="pct"/>
            <w:vMerge w:val="restart"/>
            <w:vAlign w:val="center"/>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Можлива максимальна оцінка за певну форму роботи (завдання), балів</w:t>
            </w:r>
          </w:p>
        </w:tc>
        <w:tc>
          <w:tcPr>
            <w:tcW w:w="3642" w:type="pct"/>
            <w:gridSpan w:val="4"/>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Рівень виконання</w:t>
            </w:r>
          </w:p>
        </w:tc>
      </w:tr>
      <w:tr w:rsidR="004E63BD" w:rsidRPr="004E63BD" w:rsidTr="00B70A6A">
        <w:trPr>
          <w:trHeight w:val="782"/>
        </w:trPr>
        <w:tc>
          <w:tcPr>
            <w:tcW w:w="1358" w:type="pct"/>
            <w:vMerge/>
            <w:vAlign w:val="center"/>
          </w:tcPr>
          <w:p w:rsidR="00512458" w:rsidRPr="004E63BD" w:rsidRDefault="00512458" w:rsidP="007572FF">
            <w:pPr>
              <w:widowControl w:val="0"/>
              <w:spacing w:line="240" w:lineRule="auto"/>
              <w:ind w:firstLine="0"/>
              <w:rPr>
                <w:rFonts w:ascii="Cambria" w:hAnsi="Cambria"/>
                <w:lang w:val="uk-UA"/>
              </w:rPr>
            </w:pPr>
          </w:p>
        </w:tc>
        <w:tc>
          <w:tcPr>
            <w:tcW w:w="852" w:type="pct"/>
            <w:vAlign w:val="center"/>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Відмінний</w:t>
            </w:r>
          </w:p>
        </w:tc>
        <w:tc>
          <w:tcPr>
            <w:tcW w:w="711" w:type="pct"/>
            <w:vAlign w:val="center"/>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Добрий</w:t>
            </w:r>
          </w:p>
        </w:tc>
        <w:tc>
          <w:tcPr>
            <w:tcW w:w="994" w:type="pct"/>
            <w:vAlign w:val="center"/>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Мінімальний</w:t>
            </w:r>
          </w:p>
        </w:tc>
        <w:tc>
          <w:tcPr>
            <w:tcW w:w="1085" w:type="pct"/>
            <w:vAlign w:val="center"/>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Незадовільний</w:t>
            </w:r>
          </w:p>
        </w:tc>
      </w:tr>
      <w:tr w:rsidR="00512458" w:rsidRPr="004E63BD" w:rsidTr="007572FF">
        <w:tc>
          <w:tcPr>
            <w:tcW w:w="1358" w:type="pct"/>
          </w:tcPr>
          <w:p w:rsidR="00512458" w:rsidRPr="004E63BD" w:rsidRDefault="00B70A6A" w:rsidP="007572FF">
            <w:pPr>
              <w:widowControl w:val="0"/>
              <w:spacing w:line="240" w:lineRule="auto"/>
              <w:ind w:firstLine="0"/>
              <w:jc w:val="center"/>
              <w:rPr>
                <w:rFonts w:ascii="Cambria" w:hAnsi="Cambria"/>
                <w:lang w:val="uk-UA"/>
              </w:rPr>
            </w:pPr>
            <w:r w:rsidRPr="004E63BD">
              <w:rPr>
                <w:rFonts w:ascii="Cambria" w:hAnsi="Cambria"/>
                <w:lang w:val="uk-UA"/>
              </w:rPr>
              <w:t>7</w:t>
            </w:r>
          </w:p>
        </w:tc>
        <w:tc>
          <w:tcPr>
            <w:tcW w:w="852" w:type="pct"/>
          </w:tcPr>
          <w:p w:rsidR="00512458" w:rsidRPr="004E63BD" w:rsidRDefault="004E63BD" w:rsidP="007572FF">
            <w:pPr>
              <w:widowControl w:val="0"/>
              <w:spacing w:line="240" w:lineRule="auto"/>
              <w:ind w:firstLine="0"/>
              <w:jc w:val="center"/>
              <w:rPr>
                <w:rFonts w:ascii="Cambria" w:hAnsi="Cambria"/>
                <w:lang w:val="uk-UA"/>
              </w:rPr>
            </w:pPr>
            <w:r w:rsidRPr="004E63BD">
              <w:rPr>
                <w:rFonts w:ascii="Cambria" w:hAnsi="Cambria"/>
                <w:lang w:val="uk-UA"/>
              </w:rPr>
              <w:t>7</w:t>
            </w:r>
          </w:p>
        </w:tc>
        <w:tc>
          <w:tcPr>
            <w:tcW w:w="711" w:type="pct"/>
          </w:tcPr>
          <w:p w:rsidR="00512458" w:rsidRPr="004E63BD" w:rsidRDefault="004E63BD" w:rsidP="007572FF">
            <w:pPr>
              <w:widowControl w:val="0"/>
              <w:spacing w:line="240" w:lineRule="auto"/>
              <w:ind w:firstLine="0"/>
              <w:jc w:val="center"/>
              <w:rPr>
                <w:rFonts w:ascii="Cambria" w:hAnsi="Cambria"/>
                <w:lang w:val="uk-UA"/>
              </w:rPr>
            </w:pPr>
            <w:r w:rsidRPr="004E63BD">
              <w:rPr>
                <w:rFonts w:ascii="Cambria" w:hAnsi="Cambria"/>
                <w:lang w:val="uk-UA"/>
              </w:rPr>
              <w:t>6</w:t>
            </w:r>
          </w:p>
        </w:tc>
        <w:tc>
          <w:tcPr>
            <w:tcW w:w="994" w:type="pct"/>
          </w:tcPr>
          <w:p w:rsidR="00512458" w:rsidRPr="004E63BD" w:rsidRDefault="004E63BD" w:rsidP="007572FF">
            <w:pPr>
              <w:widowControl w:val="0"/>
              <w:spacing w:line="240" w:lineRule="auto"/>
              <w:ind w:firstLine="0"/>
              <w:jc w:val="center"/>
              <w:rPr>
                <w:rFonts w:ascii="Cambria" w:hAnsi="Cambria"/>
                <w:lang w:val="uk-UA"/>
              </w:rPr>
            </w:pPr>
            <w:r w:rsidRPr="004E63BD">
              <w:rPr>
                <w:rFonts w:ascii="Cambria" w:hAnsi="Cambria"/>
                <w:lang w:val="uk-UA"/>
              </w:rPr>
              <w:t>5</w:t>
            </w:r>
          </w:p>
        </w:tc>
        <w:tc>
          <w:tcPr>
            <w:tcW w:w="1085" w:type="pct"/>
          </w:tcPr>
          <w:p w:rsidR="00512458" w:rsidRPr="004E63BD" w:rsidRDefault="00512458" w:rsidP="007572FF">
            <w:pPr>
              <w:widowControl w:val="0"/>
              <w:spacing w:line="240" w:lineRule="auto"/>
              <w:ind w:firstLine="0"/>
              <w:jc w:val="center"/>
              <w:rPr>
                <w:rFonts w:ascii="Cambria" w:hAnsi="Cambria"/>
                <w:lang w:val="uk-UA"/>
              </w:rPr>
            </w:pPr>
            <w:r w:rsidRPr="004E63BD">
              <w:rPr>
                <w:rFonts w:ascii="Cambria" w:hAnsi="Cambria"/>
                <w:lang w:val="uk-UA"/>
              </w:rPr>
              <w:t>0</w:t>
            </w:r>
          </w:p>
        </w:tc>
      </w:tr>
    </w:tbl>
    <w:p w:rsidR="00512458" w:rsidRPr="004E63BD" w:rsidRDefault="00512458" w:rsidP="00512458">
      <w:pPr>
        <w:widowControl w:val="0"/>
        <w:tabs>
          <w:tab w:val="left" w:pos="993"/>
        </w:tabs>
        <w:spacing w:before="120" w:line="240" w:lineRule="auto"/>
        <w:ind w:firstLine="709"/>
        <w:rPr>
          <w:rFonts w:ascii="Cambria" w:hAnsi="Cambria"/>
          <w:sz w:val="24"/>
          <w:szCs w:val="24"/>
          <w:lang w:val="uk-UA"/>
        </w:rPr>
      </w:pPr>
      <w:r w:rsidRPr="004E63BD">
        <w:rPr>
          <w:rFonts w:ascii="Cambria" w:hAnsi="Cambria"/>
          <w:i/>
          <w:sz w:val="24"/>
          <w:szCs w:val="24"/>
          <w:lang w:val="uk-UA"/>
        </w:rPr>
        <w:t>Критерії диференціації оцінок роботи на семінарських (практичних) заняттях</w:t>
      </w:r>
      <w:r w:rsidRPr="004E63BD">
        <w:rPr>
          <w:rFonts w:ascii="Cambria" w:hAnsi="Cambria"/>
          <w:sz w:val="24"/>
          <w:szCs w:val="24"/>
          <w:lang w:val="uk-UA"/>
        </w:rPr>
        <w:t xml:space="preserve">: </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правильність і вичерпність відповідей на теоретичні питання;</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 xml:space="preserve">знання понятійного апарату і літературних джерел; </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уміння аргументувати своє ставлення до відповідних категорій, залежностей і явищ;</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якість, повнота, самостійність виконаних практичних завдань (задач);</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 xml:space="preserve">самостійність суджень і висновків під час відповідей; </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активність участі в обговоренні дискусійних питань, роботи в малих групах, під час презентації матеріалів іншими студентами;</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вміння презентувати матеріал;</w:t>
      </w:r>
    </w:p>
    <w:p w:rsidR="00512458" w:rsidRPr="004E63BD" w:rsidRDefault="00512458" w:rsidP="00F06534">
      <w:pPr>
        <w:widowControl w:val="0"/>
        <w:numPr>
          <w:ilvl w:val="0"/>
          <w:numId w:val="4"/>
        </w:numPr>
        <w:tabs>
          <w:tab w:val="left" w:pos="993"/>
          <w:tab w:val="left" w:pos="1276"/>
        </w:tabs>
        <w:spacing w:line="240" w:lineRule="auto"/>
        <w:ind w:left="0" w:firstLine="709"/>
        <w:rPr>
          <w:rFonts w:ascii="Cambria" w:hAnsi="Cambria"/>
          <w:sz w:val="24"/>
          <w:szCs w:val="24"/>
          <w:lang w:val="uk-UA"/>
        </w:rPr>
      </w:pPr>
      <w:r w:rsidRPr="004E63BD">
        <w:rPr>
          <w:rFonts w:ascii="Cambria" w:hAnsi="Cambria"/>
          <w:sz w:val="24"/>
          <w:szCs w:val="24"/>
          <w:lang w:val="uk-UA"/>
        </w:rPr>
        <w:t>уважність під час виступів інших студентів та розв’язання ними практичних завдань (задач).</w:t>
      </w:r>
    </w:p>
    <w:p w:rsidR="00512458" w:rsidRPr="004E63BD" w:rsidRDefault="00512458" w:rsidP="00512458">
      <w:pPr>
        <w:widowControl w:val="0"/>
        <w:tabs>
          <w:tab w:val="left" w:pos="993"/>
        </w:tabs>
        <w:spacing w:line="240" w:lineRule="auto"/>
        <w:ind w:firstLine="709"/>
        <w:rPr>
          <w:rFonts w:ascii="Cambria" w:hAnsi="Cambria"/>
          <w:sz w:val="24"/>
          <w:szCs w:val="24"/>
          <w:lang w:val="uk-UA"/>
        </w:rPr>
      </w:pPr>
      <w:r w:rsidRPr="004E63BD">
        <w:rPr>
          <w:rFonts w:ascii="Cambria" w:hAnsi="Cambria"/>
          <w:sz w:val="24"/>
          <w:szCs w:val="24"/>
          <w:lang w:val="uk-UA"/>
        </w:rPr>
        <w:t>Бали за роботу на заняттях викладач виставляє у свій журнал та до системи електронного обліку поточної успішності студентів.</w:t>
      </w:r>
    </w:p>
    <w:p w:rsidR="00512458" w:rsidRPr="004E63BD" w:rsidRDefault="00512458" w:rsidP="00512458">
      <w:pPr>
        <w:widowControl w:val="0"/>
        <w:tabs>
          <w:tab w:val="left" w:pos="993"/>
        </w:tabs>
        <w:spacing w:line="240" w:lineRule="auto"/>
        <w:ind w:firstLine="709"/>
        <w:rPr>
          <w:rFonts w:ascii="Cambria" w:hAnsi="Cambria"/>
          <w:sz w:val="24"/>
          <w:szCs w:val="24"/>
          <w:lang w:val="uk-UA"/>
        </w:rPr>
      </w:pPr>
      <w:r w:rsidRPr="004E63BD">
        <w:rPr>
          <w:rFonts w:ascii="Cambria" w:hAnsi="Cambria"/>
          <w:sz w:val="24"/>
          <w:szCs w:val="24"/>
          <w:lang w:val="uk-UA"/>
        </w:rPr>
        <w:t xml:space="preserve">Кількість балів, отриманих студентами на кожному занятті, </w:t>
      </w:r>
      <w:proofErr w:type="spellStart"/>
      <w:r w:rsidRPr="004E63BD">
        <w:rPr>
          <w:rFonts w:ascii="Cambria" w:hAnsi="Cambria"/>
          <w:sz w:val="24"/>
          <w:szCs w:val="24"/>
          <w:lang w:val="uk-UA"/>
        </w:rPr>
        <w:t>сумується</w:t>
      </w:r>
      <w:proofErr w:type="spellEnd"/>
      <w:r w:rsidRPr="004E63BD">
        <w:rPr>
          <w:rFonts w:ascii="Cambria" w:hAnsi="Cambria"/>
          <w:sz w:val="24"/>
          <w:szCs w:val="24"/>
          <w:lang w:val="uk-UA"/>
        </w:rPr>
        <w:t xml:space="preserve"> і включається до загальної суми балів поточної успішності разом з балами за модульні роботи та виконання індивідуальних завдань.</w:t>
      </w:r>
    </w:p>
    <w:p w:rsidR="00512458" w:rsidRPr="004E63BD" w:rsidRDefault="00512458" w:rsidP="00512458">
      <w:pPr>
        <w:widowControl w:val="0"/>
        <w:spacing w:line="240" w:lineRule="auto"/>
        <w:ind w:firstLine="709"/>
        <w:rPr>
          <w:rFonts w:ascii="Cambria" w:hAnsi="Cambria"/>
          <w:sz w:val="24"/>
          <w:szCs w:val="24"/>
          <w:lang w:val="uk-UA"/>
        </w:rPr>
      </w:pPr>
      <w:r w:rsidRPr="004E63BD">
        <w:rPr>
          <w:rFonts w:ascii="Cambria" w:hAnsi="Cambria"/>
          <w:i/>
          <w:iCs/>
          <w:sz w:val="24"/>
          <w:szCs w:val="24"/>
          <w:lang w:val="uk-UA"/>
        </w:rPr>
        <w:t xml:space="preserve">Студенти </w:t>
      </w:r>
      <w:r w:rsidR="004E63BD" w:rsidRPr="004E63BD">
        <w:rPr>
          <w:rFonts w:ascii="Cambria" w:hAnsi="Cambria"/>
          <w:i/>
          <w:iCs/>
          <w:sz w:val="24"/>
          <w:szCs w:val="24"/>
          <w:lang w:val="uk-UA"/>
        </w:rPr>
        <w:t>заочної</w:t>
      </w:r>
      <w:r w:rsidRPr="004E63BD">
        <w:rPr>
          <w:rFonts w:ascii="Cambria" w:hAnsi="Cambria"/>
          <w:i/>
          <w:iCs/>
          <w:sz w:val="24"/>
          <w:szCs w:val="24"/>
          <w:lang w:val="uk-UA"/>
        </w:rPr>
        <w:t xml:space="preserve"> форми навчання</w:t>
      </w:r>
      <w:r w:rsidRPr="004E63BD">
        <w:rPr>
          <w:rFonts w:ascii="Cambria" w:hAnsi="Cambria"/>
          <w:sz w:val="24"/>
          <w:szCs w:val="24"/>
          <w:lang w:val="uk-UA"/>
        </w:rPr>
        <w:t xml:space="preserve"> </w:t>
      </w:r>
      <w:r w:rsidRPr="004E63BD">
        <w:rPr>
          <w:rFonts w:ascii="Cambria" w:hAnsi="Cambria"/>
          <w:sz w:val="24"/>
          <w:szCs w:val="24"/>
          <w:u w:val="single"/>
          <w:lang w:val="uk-UA"/>
        </w:rPr>
        <w:t xml:space="preserve">виконують </w:t>
      </w:r>
      <w:r w:rsidR="006E4524">
        <w:rPr>
          <w:rFonts w:ascii="Cambria" w:hAnsi="Cambria"/>
          <w:sz w:val="24"/>
          <w:szCs w:val="24"/>
          <w:u w:val="single"/>
          <w:lang w:val="uk-UA"/>
        </w:rPr>
        <w:t xml:space="preserve">одну </w:t>
      </w:r>
      <w:r w:rsidRPr="004E63BD">
        <w:rPr>
          <w:rFonts w:ascii="Cambria" w:hAnsi="Cambria"/>
          <w:sz w:val="24"/>
          <w:szCs w:val="24"/>
          <w:u w:val="single"/>
          <w:lang w:val="uk-UA"/>
        </w:rPr>
        <w:t>контрольн</w:t>
      </w:r>
      <w:r w:rsidR="006E4524">
        <w:rPr>
          <w:rFonts w:ascii="Cambria" w:hAnsi="Cambria"/>
          <w:sz w:val="24"/>
          <w:szCs w:val="24"/>
          <w:u w:val="single"/>
          <w:lang w:val="uk-UA"/>
        </w:rPr>
        <w:t>у</w:t>
      </w:r>
      <w:r w:rsidRPr="004E63BD">
        <w:rPr>
          <w:rFonts w:ascii="Cambria" w:hAnsi="Cambria"/>
          <w:sz w:val="24"/>
          <w:szCs w:val="24"/>
          <w:u w:val="single"/>
          <w:lang w:val="uk-UA"/>
        </w:rPr>
        <w:t xml:space="preserve"> (модульн</w:t>
      </w:r>
      <w:r w:rsidR="006E4524">
        <w:rPr>
          <w:rFonts w:ascii="Cambria" w:hAnsi="Cambria"/>
          <w:sz w:val="24"/>
          <w:szCs w:val="24"/>
          <w:u w:val="single"/>
          <w:lang w:val="uk-UA"/>
        </w:rPr>
        <w:t>у</w:t>
      </w:r>
      <w:r w:rsidRPr="004E63BD">
        <w:rPr>
          <w:rFonts w:ascii="Cambria" w:hAnsi="Cambria"/>
          <w:sz w:val="24"/>
          <w:szCs w:val="24"/>
          <w:u w:val="single"/>
          <w:lang w:val="uk-UA"/>
        </w:rPr>
        <w:t>) робот</w:t>
      </w:r>
      <w:r w:rsidR="006E4524">
        <w:rPr>
          <w:rFonts w:ascii="Cambria" w:hAnsi="Cambria"/>
          <w:sz w:val="24"/>
          <w:szCs w:val="24"/>
          <w:u w:val="single"/>
          <w:lang w:val="uk-UA"/>
        </w:rPr>
        <w:t>у</w:t>
      </w:r>
      <w:r w:rsidRPr="004E63BD">
        <w:rPr>
          <w:rFonts w:ascii="Cambria" w:hAnsi="Cambria"/>
          <w:sz w:val="24"/>
          <w:szCs w:val="24"/>
          <w:lang w:val="uk-UA"/>
        </w:rPr>
        <w:t xml:space="preserve">. При виконанні модульних завдань оцінці підлягають теоретичні знання та практичні навички, яких набули студенти після опанування матеріалу. Модульний контроль проводиться у формі відповідей на теоретичні питання та розв’язання практичних завдань, або виконання тестових завдань. Максимальна кількість балів, яку може одержати студент за виконання контрольної (модульної) роботи складає </w:t>
      </w:r>
      <w:r w:rsidR="006E4524" w:rsidRPr="006E4524">
        <w:rPr>
          <w:rFonts w:ascii="Cambria" w:hAnsi="Cambria"/>
          <w:b/>
          <w:sz w:val="24"/>
          <w:szCs w:val="24"/>
          <w:lang w:val="uk-UA"/>
        </w:rPr>
        <w:t>2</w:t>
      </w:r>
      <w:r w:rsidRPr="006E4524">
        <w:rPr>
          <w:rFonts w:ascii="Cambria" w:hAnsi="Cambria"/>
          <w:b/>
          <w:sz w:val="24"/>
          <w:szCs w:val="24"/>
          <w:lang w:val="uk-UA"/>
        </w:rPr>
        <w:t>0</w:t>
      </w:r>
      <w:r w:rsidRPr="004E63BD">
        <w:rPr>
          <w:rFonts w:ascii="Cambria" w:hAnsi="Cambria"/>
          <w:b/>
          <w:sz w:val="24"/>
          <w:szCs w:val="24"/>
          <w:lang w:val="uk-UA"/>
        </w:rPr>
        <w:t xml:space="preserve"> балів.</w:t>
      </w:r>
      <w:r w:rsidRPr="004E63BD">
        <w:rPr>
          <w:rFonts w:ascii="Cambria" w:hAnsi="Cambria"/>
          <w:sz w:val="24"/>
          <w:szCs w:val="24"/>
          <w:lang w:val="uk-UA"/>
        </w:rPr>
        <w:t xml:space="preserve"> </w:t>
      </w:r>
    </w:p>
    <w:p w:rsidR="00512458" w:rsidRPr="004E63BD" w:rsidRDefault="00512458" w:rsidP="00512458">
      <w:pPr>
        <w:widowControl w:val="0"/>
        <w:spacing w:line="240" w:lineRule="auto"/>
        <w:ind w:firstLine="709"/>
        <w:rPr>
          <w:rFonts w:ascii="Cambria" w:hAnsi="Cambria"/>
          <w:sz w:val="24"/>
          <w:szCs w:val="24"/>
          <w:lang w:val="uk-UA"/>
        </w:rPr>
      </w:pPr>
      <w:r w:rsidRPr="004E63BD">
        <w:rPr>
          <w:rFonts w:ascii="Cambria" w:hAnsi="Cambria"/>
          <w:sz w:val="24"/>
          <w:szCs w:val="24"/>
          <w:lang w:val="uk-UA"/>
        </w:rPr>
        <w:t xml:space="preserve">Контрольна (модульна) робота містить п’ять завдань, або 25 тестів. Критерії оцінювання знань студентів під час виконання кожного завдання наведено в табл. </w:t>
      </w:r>
    </w:p>
    <w:p w:rsidR="00512458" w:rsidRPr="004E63BD" w:rsidRDefault="00512458" w:rsidP="00512458">
      <w:pPr>
        <w:widowControl w:val="0"/>
        <w:spacing w:line="240" w:lineRule="auto"/>
        <w:jc w:val="right"/>
        <w:rPr>
          <w:rFonts w:ascii="Cambria" w:hAnsi="Cambria"/>
          <w:lang w:val="uk-UA"/>
        </w:rPr>
      </w:pPr>
      <w:r w:rsidRPr="004E63BD">
        <w:rPr>
          <w:rFonts w:ascii="Cambria" w:hAnsi="Cambria"/>
          <w:lang w:val="uk-UA"/>
        </w:rPr>
        <w:t>Таблиця</w:t>
      </w:r>
    </w:p>
    <w:p w:rsidR="00512458" w:rsidRPr="004E63BD" w:rsidRDefault="00512458" w:rsidP="00512458">
      <w:pPr>
        <w:widowControl w:val="0"/>
        <w:spacing w:line="240" w:lineRule="auto"/>
        <w:jc w:val="center"/>
        <w:rPr>
          <w:rFonts w:ascii="Cambria" w:hAnsi="Cambria"/>
          <w:b/>
          <w:bCs/>
          <w:lang w:val="uk-UA"/>
        </w:rPr>
      </w:pPr>
      <w:r w:rsidRPr="004E63BD">
        <w:rPr>
          <w:rFonts w:ascii="Cambria" w:hAnsi="Cambria"/>
          <w:b/>
          <w:bCs/>
          <w:lang w:val="uk-UA"/>
        </w:rPr>
        <w:t xml:space="preserve">Шкала оцінювання виконання контрольних (модульних) завдань </w:t>
      </w:r>
    </w:p>
    <w:p w:rsidR="00512458" w:rsidRPr="004E63BD" w:rsidRDefault="00512458" w:rsidP="00512458">
      <w:pPr>
        <w:widowControl w:val="0"/>
        <w:spacing w:after="120" w:line="240" w:lineRule="auto"/>
        <w:jc w:val="center"/>
        <w:rPr>
          <w:rFonts w:ascii="Cambria" w:hAnsi="Cambria"/>
          <w:lang w:val="uk-UA"/>
        </w:rPr>
      </w:pPr>
      <w:r w:rsidRPr="004E63BD">
        <w:rPr>
          <w:rFonts w:ascii="Cambria" w:hAnsi="Cambria"/>
          <w:b/>
          <w:bCs/>
          <w:lang w:val="uk-UA"/>
        </w:rPr>
        <w:t>студентами денної форми навчання</w:t>
      </w:r>
    </w:p>
    <w:tbl>
      <w:tblPr>
        <w:tblStyle w:val="1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1614"/>
        <w:gridCol w:w="1434"/>
        <w:gridCol w:w="1972"/>
        <w:gridCol w:w="2152"/>
      </w:tblGrid>
      <w:tr w:rsidR="00512458" w:rsidRPr="004E63BD" w:rsidTr="007572FF">
        <w:trPr>
          <w:trHeight w:val="323"/>
        </w:trPr>
        <w:tc>
          <w:tcPr>
            <w:tcW w:w="1254" w:type="pct"/>
            <w:vMerge w:val="restart"/>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Можлива максимальна оцінка виконання завдання, балів</w:t>
            </w:r>
          </w:p>
        </w:tc>
        <w:tc>
          <w:tcPr>
            <w:tcW w:w="3746" w:type="pct"/>
            <w:gridSpan w:val="4"/>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Рівень виконання</w:t>
            </w:r>
          </w:p>
        </w:tc>
      </w:tr>
      <w:tr w:rsidR="00512458" w:rsidRPr="004E63BD" w:rsidTr="007572FF">
        <w:trPr>
          <w:trHeight w:val="322"/>
        </w:trPr>
        <w:tc>
          <w:tcPr>
            <w:tcW w:w="1254" w:type="pct"/>
            <w:vMerge/>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rPr>
                <w:rFonts w:ascii="Cambria" w:hAnsi="Cambria"/>
                <w:sz w:val="18"/>
                <w:lang w:val="uk-UA"/>
              </w:rPr>
            </w:pPr>
          </w:p>
        </w:tc>
        <w:tc>
          <w:tcPr>
            <w:tcW w:w="843" w:type="pct"/>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Відмінний</w:t>
            </w:r>
          </w:p>
        </w:tc>
        <w:tc>
          <w:tcPr>
            <w:tcW w:w="749" w:type="pct"/>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Добрий</w:t>
            </w:r>
          </w:p>
        </w:tc>
        <w:tc>
          <w:tcPr>
            <w:tcW w:w="1030" w:type="pct"/>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Задовільний</w:t>
            </w:r>
          </w:p>
        </w:tc>
        <w:tc>
          <w:tcPr>
            <w:tcW w:w="1124" w:type="pct"/>
            <w:tcBorders>
              <w:top w:val="single" w:sz="4" w:space="0" w:color="auto"/>
              <w:left w:val="single" w:sz="4" w:space="0" w:color="auto"/>
              <w:bottom w:val="single" w:sz="4" w:space="0" w:color="auto"/>
              <w:right w:val="single" w:sz="4" w:space="0" w:color="auto"/>
            </w:tcBorders>
            <w:vAlign w:val="center"/>
            <w:hideMark/>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Незадовільний</w:t>
            </w:r>
          </w:p>
        </w:tc>
      </w:tr>
      <w:tr w:rsidR="00512458" w:rsidRPr="004E63BD" w:rsidTr="007572FF">
        <w:trPr>
          <w:trHeight w:val="322"/>
        </w:trPr>
        <w:tc>
          <w:tcPr>
            <w:tcW w:w="1254" w:type="pct"/>
            <w:tcBorders>
              <w:top w:val="single" w:sz="4" w:space="0" w:color="auto"/>
              <w:left w:val="single" w:sz="4" w:space="0" w:color="auto"/>
              <w:bottom w:val="single" w:sz="4" w:space="0" w:color="auto"/>
              <w:right w:val="single" w:sz="4" w:space="0" w:color="auto"/>
            </w:tcBorders>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5</w:t>
            </w:r>
          </w:p>
        </w:tc>
        <w:tc>
          <w:tcPr>
            <w:tcW w:w="843" w:type="pct"/>
            <w:tcBorders>
              <w:top w:val="single" w:sz="4" w:space="0" w:color="auto"/>
              <w:left w:val="single" w:sz="4" w:space="0" w:color="auto"/>
              <w:bottom w:val="single" w:sz="4" w:space="0" w:color="auto"/>
              <w:right w:val="single" w:sz="4" w:space="0" w:color="auto"/>
            </w:tcBorders>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5</w:t>
            </w:r>
          </w:p>
        </w:tc>
        <w:tc>
          <w:tcPr>
            <w:tcW w:w="749" w:type="pct"/>
            <w:tcBorders>
              <w:top w:val="single" w:sz="4" w:space="0" w:color="auto"/>
              <w:left w:val="single" w:sz="4" w:space="0" w:color="auto"/>
              <w:bottom w:val="single" w:sz="4" w:space="0" w:color="auto"/>
              <w:right w:val="single" w:sz="4" w:space="0" w:color="auto"/>
            </w:tcBorders>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4</w:t>
            </w:r>
          </w:p>
        </w:tc>
        <w:tc>
          <w:tcPr>
            <w:tcW w:w="1030" w:type="pct"/>
            <w:tcBorders>
              <w:top w:val="single" w:sz="4" w:space="0" w:color="auto"/>
              <w:left w:val="single" w:sz="4" w:space="0" w:color="auto"/>
              <w:bottom w:val="single" w:sz="4" w:space="0" w:color="auto"/>
              <w:right w:val="single" w:sz="4" w:space="0" w:color="auto"/>
            </w:tcBorders>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3</w:t>
            </w:r>
          </w:p>
        </w:tc>
        <w:tc>
          <w:tcPr>
            <w:tcW w:w="1124" w:type="pct"/>
            <w:tcBorders>
              <w:top w:val="single" w:sz="4" w:space="0" w:color="auto"/>
              <w:left w:val="single" w:sz="4" w:space="0" w:color="auto"/>
              <w:bottom w:val="single" w:sz="4" w:space="0" w:color="auto"/>
              <w:right w:val="single" w:sz="4" w:space="0" w:color="auto"/>
            </w:tcBorders>
          </w:tcPr>
          <w:p w:rsidR="00512458" w:rsidRPr="004E63BD" w:rsidRDefault="00512458" w:rsidP="007572FF">
            <w:pPr>
              <w:widowControl w:val="0"/>
              <w:jc w:val="center"/>
              <w:rPr>
                <w:rFonts w:ascii="Cambria" w:hAnsi="Cambria"/>
                <w:sz w:val="18"/>
                <w:lang w:val="uk-UA"/>
              </w:rPr>
            </w:pPr>
            <w:r w:rsidRPr="004E63BD">
              <w:rPr>
                <w:rFonts w:ascii="Cambria" w:hAnsi="Cambria"/>
                <w:sz w:val="18"/>
                <w:lang w:val="uk-UA"/>
              </w:rPr>
              <w:t>0</w:t>
            </w:r>
          </w:p>
        </w:tc>
      </w:tr>
    </w:tbl>
    <w:p w:rsidR="00512458" w:rsidRPr="007F18C3" w:rsidRDefault="00512458" w:rsidP="00512458">
      <w:pPr>
        <w:widowControl w:val="0"/>
        <w:tabs>
          <w:tab w:val="left" w:pos="7230"/>
        </w:tabs>
        <w:spacing w:before="60" w:line="240" w:lineRule="auto"/>
        <w:ind w:firstLine="709"/>
        <w:rPr>
          <w:rFonts w:ascii="Cambria" w:hAnsi="Cambria"/>
          <w:sz w:val="24"/>
          <w:szCs w:val="24"/>
          <w:lang w:val="uk-UA"/>
        </w:rPr>
      </w:pPr>
      <w:r w:rsidRPr="004E63BD">
        <w:rPr>
          <w:rFonts w:ascii="Cambria" w:hAnsi="Cambria"/>
          <w:sz w:val="24"/>
          <w:szCs w:val="24"/>
          <w:lang w:val="uk-UA"/>
        </w:rPr>
        <w:t xml:space="preserve">Перелік </w:t>
      </w:r>
      <w:r w:rsidRPr="004E63BD">
        <w:rPr>
          <w:rFonts w:ascii="Cambria" w:hAnsi="Cambria"/>
          <w:sz w:val="24"/>
          <w:szCs w:val="24"/>
          <w:u w:val="single"/>
          <w:lang w:val="uk-UA"/>
        </w:rPr>
        <w:t>індивідуальних завдань</w:t>
      </w:r>
      <w:r w:rsidRPr="004E63BD">
        <w:rPr>
          <w:rFonts w:ascii="Cambria" w:hAnsi="Cambria"/>
          <w:sz w:val="24"/>
          <w:szCs w:val="24"/>
          <w:lang w:val="uk-UA"/>
        </w:rPr>
        <w:t xml:space="preserve"> для студентів денної форми навчання </w:t>
      </w:r>
      <w:r w:rsidRPr="004E63BD">
        <w:rPr>
          <w:rFonts w:ascii="Cambria" w:hAnsi="Cambria"/>
          <w:sz w:val="24"/>
          <w:szCs w:val="24"/>
          <w:u w:val="single"/>
          <w:lang w:val="uk-UA"/>
        </w:rPr>
        <w:t xml:space="preserve">подано </w:t>
      </w:r>
      <w:r w:rsidRPr="007F18C3">
        <w:rPr>
          <w:rFonts w:ascii="Cambria" w:hAnsi="Cambria"/>
          <w:sz w:val="24"/>
          <w:szCs w:val="24"/>
          <w:u w:val="single"/>
          <w:lang w:val="uk-UA"/>
        </w:rPr>
        <w:t>у карті самостійної роботи</w:t>
      </w:r>
      <w:r w:rsidRPr="007F18C3">
        <w:rPr>
          <w:rFonts w:ascii="Cambria" w:hAnsi="Cambria"/>
          <w:sz w:val="24"/>
          <w:szCs w:val="24"/>
          <w:lang w:val="uk-UA"/>
        </w:rPr>
        <w:t>. Максимальна кількість балів за виконання індивідуальних завдань для студентів</w:t>
      </w:r>
      <w:r w:rsidRPr="007F18C3">
        <w:rPr>
          <w:rFonts w:ascii="Cambria" w:hAnsi="Cambria"/>
          <w:i/>
          <w:iCs/>
          <w:sz w:val="24"/>
          <w:szCs w:val="24"/>
          <w:lang w:val="uk-UA"/>
        </w:rPr>
        <w:t xml:space="preserve"> денної форми навчання</w:t>
      </w:r>
      <w:r w:rsidRPr="007F18C3">
        <w:rPr>
          <w:rFonts w:ascii="Cambria" w:hAnsi="Cambria"/>
          <w:sz w:val="24"/>
          <w:szCs w:val="24"/>
          <w:lang w:val="uk-UA"/>
        </w:rPr>
        <w:t xml:space="preserve"> – </w:t>
      </w:r>
      <w:r w:rsidRPr="007F18C3">
        <w:rPr>
          <w:rFonts w:ascii="Cambria" w:hAnsi="Cambria"/>
          <w:b/>
          <w:sz w:val="24"/>
          <w:szCs w:val="24"/>
          <w:lang w:val="uk-UA"/>
        </w:rPr>
        <w:t xml:space="preserve">20 </w:t>
      </w:r>
      <w:r w:rsidRPr="007F18C3">
        <w:rPr>
          <w:rFonts w:ascii="Cambria" w:hAnsi="Cambria"/>
          <w:sz w:val="24"/>
          <w:szCs w:val="24"/>
          <w:lang w:val="uk-UA"/>
        </w:rPr>
        <w:t>балів.</w:t>
      </w:r>
    </w:p>
    <w:p w:rsidR="00512458" w:rsidRPr="007F18C3" w:rsidRDefault="00512458" w:rsidP="00512458">
      <w:pPr>
        <w:pStyle w:val="a6"/>
        <w:widowControl w:val="0"/>
        <w:tabs>
          <w:tab w:val="left" w:pos="284"/>
        </w:tabs>
        <w:spacing w:after="0" w:line="240" w:lineRule="auto"/>
        <w:ind w:left="0" w:firstLine="709"/>
        <w:rPr>
          <w:rFonts w:ascii="Cambria" w:hAnsi="Cambria"/>
          <w:sz w:val="24"/>
          <w:szCs w:val="24"/>
          <w:lang w:val="uk-UA"/>
        </w:rPr>
      </w:pPr>
      <w:r w:rsidRPr="007F18C3">
        <w:rPr>
          <w:rFonts w:ascii="Cambria" w:hAnsi="Cambria"/>
          <w:sz w:val="24"/>
          <w:szCs w:val="24"/>
          <w:lang w:val="uk-UA"/>
        </w:rPr>
        <w:t xml:space="preserve">Результати перевірки індивідуального завдання студентів заносяться в Журнал обліку поточної успішності студентів. Виконане і відповідним чином оформлене вибіркове завдання студент здає викладачеві на перевірку. Викладач оцінює, відповідно до наведеної в </w:t>
      </w:r>
      <w:r w:rsidRPr="007F18C3">
        <w:rPr>
          <w:rFonts w:ascii="Cambria" w:hAnsi="Cambria"/>
          <w:i/>
          <w:sz w:val="24"/>
          <w:szCs w:val="24"/>
          <w:lang w:val="uk-UA"/>
        </w:rPr>
        <w:t>Карті самостійної роботи студента</w:t>
      </w:r>
      <w:r w:rsidRPr="007F18C3">
        <w:rPr>
          <w:rFonts w:ascii="Cambria" w:hAnsi="Cambria"/>
          <w:sz w:val="24"/>
          <w:szCs w:val="24"/>
          <w:lang w:val="uk-UA"/>
        </w:rPr>
        <w:t xml:space="preserve"> максимальної кількості балів.</w:t>
      </w:r>
    </w:p>
    <w:p w:rsidR="00512458" w:rsidRPr="007F18C3" w:rsidRDefault="00512458" w:rsidP="00512458">
      <w:pPr>
        <w:pStyle w:val="a6"/>
        <w:widowControl w:val="0"/>
        <w:tabs>
          <w:tab w:val="left" w:pos="360"/>
        </w:tabs>
        <w:spacing w:after="0" w:line="240" w:lineRule="auto"/>
        <w:ind w:left="0" w:firstLine="709"/>
        <w:rPr>
          <w:rFonts w:ascii="Cambria" w:hAnsi="Cambria"/>
          <w:sz w:val="24"/>
          <w:szCs w:val="24"/>
          <w:lang w:val="uk-UA"/>
        </w:rPr>
      </w:pPr>
      <w:r w:rsidRPr="007F18C3">
        <w:rPr>
          <w:rFonts w:ascii="Cambria" w:hAnsi="Cambria"/>
          <w:sz w:val="24"/>
          <w:szCs w:val="24"/>
          <w:lang w:val="uk-UA"/>
        </w:rPr>
        <w:t xml:space="preserve">За два тижні до початку сесії студенти здають на кафедру виконані індивідуальні практичні завдання. Дата подання робіт фіксується на кафедрі в спеціальному </w:t>
      </w:r>
      <w:r w:rsidRPr="007F18C3">
        <w:rPr>
          <w:rFonts w:ascii="Cambria" w:hAnsi="Cambria"/>
          <w:sz w:val="24"/>
          <w:szCs w:val="24"/>
          <w:lang w:val="uk-UA"/>
        </w:rPr>
        <w:lastRenderedPageBreak/>
        <w:t>журналі.</w:t>
      </w:r>
    </w:p>
    <w:p w:rsidR="00512458" w:rsidRPr="007F18C3" w:rsidRDefault="00512458" w:rsidP="00512458">
      <w:pPr>
        <w:pStyle w:val="a6"/>
        <w:widowControl w:val="0"/>
        <w:tabs>
          <w:tab w:val="left" w:pos="360"/>
        </w:tabs>
        <w:spacing w:after="0" w:line="240" w:lineRule="auto"/>
        <w:ind w:left="0" w:firstLine="709"/>
        <w:rPr>
          <w:rFonts w:ascii="Cambria" w:hAnsi="Cambria"/>
          <w:sz w:val="24"/>
          <w:szCs w:val="24"/>
          <w:lang w:val="uk-UA"/>
        </w:rPr>
      </w:pPr>
      <w:r w:rsidRPr="007F18C3">
        <w:rPr>
          <w:rFonts w:ascii="Cambria" w:hAnsi="Cambria"/>
          <w:sz w:val="24"/>
          <w:szCs w:val="24"/>
          <w:lang w:val="uk-UA"/>
        </w:rPr>
        <w:t>Сумарна оцінка в балах за результатами всіх видів поточної успішності записується в екзаменаційну відомість у розділ “Кількість балів за результатами ПМК” в діапазоні від</w:t>
      </w:r>
      <w:r w:rsidRPr="007F18C3">
        <w:rPr>
          <w:rFonts w:ascii="Cambria" w:hAnsi="Cambria"/>
          <w:i/>
          <w:sz w:val="24"/>
          <w:szCs w:val="24"/>
          <w:lang w:val="uk-UA"/>
        </w:rPr>
        <w:t xml:space="preserve"> </w:t>
      </w:r>
      <w:r w:rsidRPr="007F18C3">
        <w:rPr>
          <w:rFonts w:ascii="Cambria" w:hAnsi="Cambria"/>
          <w:b/>
          <w:bCs/>
          <w:sz w:val="24"/>
          <w:szCs w:val="24"/>
          <w:lang w:val="uk-UA"/>
        </w:rPr>
        <w:t>0 до 100</w:t>
      </w:r>
      <w:r w:rsidRPr="007F18C3">
        <w:rPr>
          <w:rFonts w:ascii="Cambria" w:hAnsi="Cambria"/>
          <w:bCs/>
          <w:sz w:val="24"/>
          <w:szCs w:val="24"/>
          <w:lang w:val="uk-UA"/>
        </w:rPr>
        <w:t xml:space="preserve"> балів.</w:t>
      </w:r>
    </w:p>
    <w:p w:rsidR="00512458" w:rsidRPr="007F18C3" w:rsidRDefault="00512458" w:rsidP="00512458">
      <w:pPr>
        <w:widowControl w:val="0"/>
        <w:spacing w:line="240" w:lineRule="auto"/>
        <w:ind w:firstLine="567"/>
        <w:rPr>
          <w:rFonts w:ascii="Cambria" w:hAnsi="Cambria"/>
          <w:sz w:val="24"/>
          <w:szCs w:val="24"/>
          <w:lang w:val="uk-UA"/>
        </w:rPr>
      </w:pPr>
      <w:r w:rsidRPr="007F18C3">
        <w:rPr>
          <w:rFonts w:ascii="Cambria" w:hAnsi="Cambria"/>
          <w:i/>
          <w:sz w:val="24"/>
          <w:szCs w:val="24"/>
          <w:lang w:val="uk-UA"/>
        </w:rPr>
        <w:t>Результати поточної успішності студентів</w:t>
      </w:r>
      <w:r w:rsidRPr="007F18C3">
        <w:rPr>
          <w:rFonts w:ascii="Cambria" w:hAnsi="Cambria"/>
          <w:sz w:val="24"/>
          <w:szCs w:val="24"/>
          <w:lang w:val="uk-UA"/>
        </w:rPr>
        <w:t xml:space="preserve"> є показником рівня засвоєння ними робочої навчальної програми та виконання вимог Карти самостійної роботи студентів. Результати поточного та підсумкового контролю є рівноцінними показниками рівня засвоєння студентом знань, набуття умінь та сформованості навичок, що визначені відповідною робочою навчальною програмою.</w:t>
      </w:r>
    </w:p>
    <w:p w:rsidR="00D86273" w:rsidRDefault="00D86273" w:rsidP="00CA358F">
      <w:pPr>
        <w:pStyle w:val="1"/>
        <w:keepNext w:val="0"/>
        <w:widowControl w:val="0"/>
        <w:spacing w:after="120"/>
        <w:rPr>
          <w:rFonts w:ascii="Cambria" w:hAnsi="Cambria"/>
          <w:i/>
          <w:sz w:val="24"/>
          <w:szCs w:val="24"/>
        </w:rPr>
      </w:pPr>
    </w:p>
    <w:p w:rsidR="00B01ADE" w:rsidRPr="003A53D8" w:rsidRDefault="00C0455D" w:rsidP="00CA358F">
      <w:pPr>
        <w:pStyle w:val="1"/>
        <w:keepNext w:val="0"/>
        <w:widowControl w:val="0"/>
        <w:spacing w:after="120"/>
        <w:rPr>
          <w:rFonts w:ascii="Cambria" w:hAnsi="Cambria"/>
          <w:sz w:val="24"/>
          <w:szCs w:val="24"/>
        </w:rPr>
      </w:pPr>
      <w:bookmarkStart w:id="37" w:name="_Toc57596681"/>
      <w:r>
        <w:rPr>
          <w:rFonts w:ascii="Cambria" w:hAnsi="Cambria"/>
          <w:i/>
          <w:sz w:val="24"/>
          <w:szCs w:val="24"/>
        </w:rPr>
        <w:t>4</w:t>
      </w:r>
      <w:r w:rsidR="00B01ADE" w:rsidRPr="00270234">
        <w:rPr>
          <w:rFonts w:ascii="Cambria" w:hAnsi="Cambria"/>
          <w:i/>
          <w:sz w:val="24"/>
          <w:szCs w:val="24"/>
        </w:rPr>
        <w:t>.</w:t>
      </w:r>
      <w:r w:rsidR="00B01ADE" w:rsidRPr="003A53D8">
        <w:rPr>
          <w:rFonts w:ascii="Cambria" w:hAnsi="Cambria"/>
          <w:sz w:val="24"/>
          <w:szCs w:val="24"/>
        </w:rPr>
        <w:t xml:space="preserve"> </w:t>
      </w:r>
      <w:bookmarkStart w:id="38" w:name="_Toc530433431"/>
      <w:bookmarkStart w:id="39" w:name="_Toc51108317"/>
      <w:bookmarkEnd w:id="33"/>
      <w:r w:rsidR="00B01ADE" w:rsidRPr="003A53D8">
        <w:rPr>
          <w:rStyle w:val="a9"/>
          <w:rFonts w:ascii="Cambria" w:eastAsia="Arial Unicode MS" w:hAnsi="Cambria"/>
          <w:sz w:val="24"/>
          <w:szCs w:val="24"/>
        </w:rPr>
        <w:t>ІНДИВІДУАЛЬНІ ЗАВДАННЯ ДЛЯ САМОСТІЙНОЇ РОБОТИ СТУДЕНТІВ</w:t>
      </w:r>
      <w:bookmarkEnd w:id="34"/>
      <w:bookmarkEnd w:id="37"/>
      <w:bookmarkEnd w:id="38"/>
      <w:bookmarkEnd w:id="39"/>
    </w:p>
    <w:p w:rsidR="00B01ADE" w:rsidRPr="00C764A2" w:rsidRDefault="0076315F" w:rsidP="00CA358F">
      <w:pPr>
        <w:pStyle w:val="2"/>
        <w:keepNext w:val="0"/>
        <w:spacing w:after="120"/>
        <w:jc w:val="center"/>
        <w:rPr>
          <w:rStyle w:val="a9"/>
          <w:rFonts w:ascii="Cambria" w:eastAsia="Arial Unicode MS" w:hAnsi="Cambria"/>
          <w:i/>
          <w:iCs/>
          <w:sz w:val="24"/>
          <w:szCs w:val="24"/>
          <w:lang w:val="uk-UA"/>
        </w:rPr>
      </w:pPr>
      <w:bookmarkStart w:id="40" w:name="_Toc530433432"/>
      <w:bookmarkStart w:id="41" w:name="_Toc51108318"/>
      <w:bookmarkStart w:id="42" w:name="_Toc52896985"/>
      <w:bookmarkStart w:id="43" w:name="_Toc57596682"/>
      <w:r>
        <w:rPr>
          <w:rStyle w:val="a9"/>
          <w:rFonts w:ascii="Cambria" w:eastAsia="Arial Unicode MS" w:hAnsi="Cambria"/>
          <w:i/>
          <w:iCs/>
          <w:sz w:val="24"/>
          <w:szCs w:val="24"/>
          <w:lang w:val="uk-UA"/>
        </w:rPr>
        <w:t>4</w:t>
      </w:r>
      <w:r w:rsidR="00B01ADE" w:rsidRPr="00031177">
        <w:rPr>
          <w:rStyle w:val="a9"/>
          <w:rFonts w:ascii="Cambria" w:eastAsia="Arial Unicode MS" w:hAnsi="Cambria"/>
          <w:i/>
          <w:iCs/>
          <w:sz w:val="24"/>
          <w:szCs w:val="24"/>
          <w:lang w:val="uk-UA"/>
        </w:rPr>
        <w:t xml:space="preserve">.1. </w:t>
      </w:r>
      <w:r w:rsidR="00B01ADE" w:rsidRPr="00C764A2">
        <w:rPr>
          <w:rStyle w:val="a9"/>
          <w:rFonts w:ascii="Cambria" w:eastAsia="Arial Unicode MS" w:hAnsi="Cambria"/>
          <w:i/>
          <w:iCs/>
          <w:sz w:val="24"/>
          <w:szCs w:val="24"/>
          <w:lang w:val="uk-UA"/>
        </w:rPr>
        <w:t>Вимоги до виконання індивідуальних завдань для самостійної роботи</w:t>
      </w:r>
      <w:bookmarkEnd w:id="40"/>
      <w:bookmarkEnd w:id="41"/>
      <w:bookmarkEnd w:id="42"/>
      <w:bookmarkEnd w:id="43"/>
    </w:p>
    <w:p w:rsidR="00B01ADE" w:rsidRPr="00C764A2" w:rsidRDefault="00B01ADE" w:rsidP="00CA358F">
      <w:pPr>
        <w:pStyle w:val="a6"/>
        <w:widowControl w:val="0"/>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Самостійна робота студентів – один з основних засобів оволодіння навчальним матеріалом у час, вільний від аудиторних навчальних занять. </w:t>
      </w:r>
    </w:p>
    <w:p w:rsidR="00B01ADE" w:rsidRPr="00C764A2" w:rsidRDefault="00B01ADE" w:rsidP="00CA358F">
      <w:pPr>
        <w:pStyle w:val="aa"/>
        <w:widowControl w:val="0"/>
        <w:spacing w:after="0" w:line="240" w:lineRule="auto"/>
        <w:ind w:firstLine="709"/>
        <w:rPr>
          <w:rFonts w:ascii="Cambria" w:hAnsi="Cambria"/>
          <w:sz w:val="24"/>
          <w:szCs w:val="24"/>
          <w:lang w:val="uk-UA"/>
        </w:rPr>
      </w:pPr>
      <w:r w:rsidRPr="00C764A2">
        <w:rPr>
          <w:rFonts w:ascii="Cambria" w:hAnsi="Cambria"/>
          <w:sz w:val="24"/>
          <w:szCs w:val="24"/>
          <w:lang w:val="uk-UA"/>
        </w:rPr>
        <w:t xml:space="preserve">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та засвоєння нового матеріалу під керівництвом викладача, але без його безпосередньої участі.  </w:t>
      </w:r>
    </w:p>
    <w:p w:rsidR="00B01ADE" w:rsidRPr="00C764A2" w:rsidRDefault="00B01ADE" w:rsidP="00CA358F">
      <w:pPr>
        <w:pStyle w:val="a6"/>
        <w:widowControl w:val="0"/>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Питання, що виникають у студентів стосовно виконання запланованих завдань, вирішуються на консультаціях, які проводяться згідно з графіками, затвердженими кафедрою. </w:t>
      </w:r>
    </w:p>
    <w:p w:rsidR="00B01ADE" w:rsidRPr="00C764A2" w:rsidRDefault="00B01ADE" w:rsidP="00CA358F">
      <w:pPr>
        <w:pStyle w:val="a6"/>
        <w:widowControl w:val="0"/>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Самостійна робота студентів включає такі форми: </w:t>
      </w:r>
    </w:p>
    <w:p w:rsidR="00B01ADE" w:rsidRPr="00C764A2" w:rsidRDefault="00B01ADE" w:rsidP="00F06534">
      <w:pPr>
        <w:widowControl w:val="0"/>
        <w:numPr>
          <w:ilvl w:val="0"/>
          <w:numId w:val="8"/>
        </w:numPr>
        <w:tabs>
          <w:tab w:val="left" w:pos="142"/>
          <w:tab w:val="left" w:pos="45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опрацювання теоретичних основ прослуханого лекційного матеріалу;</w:t>
      </w:r>
    </w:p>
    <w:p w:rsidR="00B01ADE" w:rsidRPr="00C764A2" w:rsidRDefault="00B01ADE" w:rsidP="00F06534">
      <w:pPr>
        <w:widowControl w:val="0"/>
        <w:numPr>
          <w:ilvl w:val="0"/>
          <w:numId w:val="8"/>
        </w:numPr>
        <w:tabs>
          <w:tab w:val="left" w:pos="142"/>
          <w:tab w:val="left" w:pos="45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вивчення окремих тем або питань, що передбачені для самостійного опрацювання;</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підготовка до семінарських (практичних) занять;</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підготовка до виконання модульних (контрольних) завдань;</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вирішення і письмове оформлення задач, схем, діаграм, інших робіт графічного характеру; </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відпрацювання завдань тренінгів;</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аналіз конкретної виробничої ситуації та підготовка аналітичної записки (</w:t>
      </w:r>
      <w:proofErr w:type="spellStart"/>
      <w:r w:rsidRPr="00C764A2">
        <w:rPr>
          <w:rFonts w:ascii="Cambria" w:hAnsi="Cambria"/>
          <w:sz w:val="24"/>
          <w:szCs w:val="24"/>
          <w:lang w:val="uk-UA"/>
        </w:rPr>
        <w:t>Case</w:t>
      </w:r>
      <w:proofErr w:type="spellEnd"/>
      <w:r w:rsidRPr="00C764A2">
        <w:rPr>
          <w:rFonts w:ascii="Cambria" w:hAnsi="Cambria"/>
          <w:sz w:val="24"/>
          <w:szCs w:val="24"/>
          <w:lang w:val="uk-UA"/>
        </w:rPr>
        <w:t xml:space="preserve"> </w:t>
      </w:r>
      <w:proofErr w:type="spellStart"/>
      <w:r w:rsidRPr="00C764A2">
        <w:rPr>
          <w:rFonts w:ascii="Cambria" w:hAnsi="Cambria"/>
          <w:sz w:val="24"/>
          <w:szCs w:val="24"/>
          <w:lang w:val="uk-UA"/>
        </w:rPr>
        <w:t>study</w:t>
      </w:r>
      <w:proofErr w:type="spellEnd"/>
      <w:r w:rsidRPr="00C764A2">
        <w:rPr>
          <w:rFonts w:ascii="Cambria" w:hAnsi="Cambria"/>
          <w:sz w:val="24"/>
          <w:szCs w:val="24"/>
          <w:lang w:val="uk-UA"/>
        </w:rPr>
        <w:t>);</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виконання індивідуальних завдань;</w:t>
      </w:r>
    </w:p>
    <w:p w:rsidR="00B01ADE" w:rsidRPr="00C764A2" w:rsidRDefault="00B01ADE" w:rsidP="00F06534">
      <w:pPr>
        <w:pStyle w:val="a6"/>
        <w:widowControl w:val="0"/>
        <w:numPr>
          <w:ilvl w:val="0"/>
          <w:numId w:val="8"/>
        </w:numPr>
        <w:tabs>
          <w:tab w:val="left" w:pos="142"/>
          <w:tab w:val="left" w:pos="450"/>
          <w:tab w:val="left" w:pos="851"/>
          <w:tab w:val="left" w:pos="993"/>
        </w:tabs>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систематика вивченого матеріалу перед іспитом. </w:t>
      </w:r>
    </w:p>
    <w:p w:rsidR="00B01ADE" w:rsidRPr="00C764A2" w:rsidRDefault="00B01ADE" w:rsidP="00CA358F">
      <w:pPr>
        <w:pStyle w:val="a6"/>
        <w:widowControl w:val="0"/>
        <w:spacing w:after="0" w:line="240" w:lineRule="auto"/>
        <w:ind w:left="0" w:firstLine="709"/>
        <w:rPr>
          <w:rFonts w:ascii="Cambria" w:hAnsi="Cambria"/>
          <w:sz w:val="24"/>
          <w:szCs w:val="24"/>
          <w:lang w:val="uk-UA"/>
        </w:rPr>
      </w:pPr>
      <w:r w:rsidRPr="00C764A2">
        <w:rPr>
          <w:rFonts w:ascii="Cambria" w:hAnsi="Cambria"/>
          <w:sz w:val="24"/>
          <w:szCs w:val="24"/>
          <w:lang w:val="uk-UA"/>
        </w:rPr>
        <w:t xml:space="preserve">Перелік завдань для самостійної роботи подані у Карті самостійної роботи студентів, яка включається до «Методичних матеріалів щодо змісту та організації самостійної роботи студентів, поточного і підсумкового контролю їх знань», що розміщуються на сайті КНЕУ. </w:t>
      </w:r>
    </w:p>
    <w:p w:rsidR="00B01ADE" w:rsidRPr="00C764A2" w:rsidRDefault="00B01ADE" w:rsidP="00CA358F">
      <w:pPr>
        <w:pStyle w:val="a6"/>
        <w:widowControl w:val="0"/>
        <w:spacing w:after="0" w:line="240" w:lineRule="auto"/>
        <w:ind w:left="0" w:firstLine="709"/>
        <w:rPr>
          <w:rFonts w:ascii="Cambria" w:hAnsi="Cambria"/>
          <w:sz w:val="24"/>
          <w:szCs w:val="24"/>
          <w:lang w:val="uk-UA"/>
        </w:rPr>
      </w:pPr>
      <w:r w:rsidRPr="00C764A2">
        <w:rPr>
          <w:rFonts w:ascii="Cambria" w:hAnsi="Cambria"/>
          <w:sz w:val="24"/>
          <w:szCs w:val="24"/>
          <w:lang w:val="uk-UA"/>
        </w:rPr>
        <w:t>Після виконання індивідуальних завдань у встановлені терміни студент звітує викладачеві, а набрані ним бали проставляються у Журналі обліку поточної успішності студентів та враховуються як кількість балів за поточну успішність у навчальній роботі.</w:t>
      </w:r>
      <w:r w:rsidRPr="00C764A2">
        <w:rPr>
          <w:rFonts w:ascii="Cambria" w:hAnsi="Cambria"/>
          <w:b/>
          <w:bCs/>
          <w:sz w:val="24"/>
          <w:szCs w:val="24"/>
          <w:lang w:val="uk-UA"/>
        </w:rPr>
        <w:t xml:space="preserve"> </w:t>
      </w:r>
    </w:p>
    <w:p w:rsidR="00B01ADE" w:rsidRPr="00C764A2" w:rsidRDefault="0076315F" w:rsidP="00CA358F">
      <w:pPr>
        <w:widowControl w:val="0"/>
        <w:spacing w:before="120" w:after="120" w:line="240" w:lineRule="auto"/>
        <w:ind w:firstLine="709"/>
        <w:rPr>
          <w:rFonts w:ascii="Cambria" w:hAnsi="Cambria"/>
          <w:b/>
          <w:sz w:val="24"/>
          <w:szCs w:val="24"/>
          <w:lang w:val="uk-UA"/>
        </w:rPr>
      </w:pPr>
      <w:bookmarkStart w:id="44" w:name="_Toc51108319"/>
      <w:r>
        <w:rPr>
          <w:rFonts w:ascii="Cambria" w:hAnsi="Cambria"/>
          <w:b/>
          <w:sz w:val="24"/>
          <w:szCs w:val="24"/>
          <w:lang w:val="uk-UA"/>
        </w:rPr>
        <w:t>4</w:t>
      </w:r>
      <w:r w:rsidR="00B01ADE" w:rsidRPr="00C764A2">
        <w:rPr>
          <w:rFonts w:ascii="Cambria" w:hAnsi="Cambria"/>
          <w:b/>
          <w:sz w:val="24"/>
          <w:szCs w:val="24"/>
          <w:lang w:val="uk-UA"/>
        </w:rPr>
        <w:t xml:space="preserve">.1.1. </w:t>
      </w:r>
      <w:bookmarkEnd w:id="44"/>
      <w:r w:rsidR="00B01ADE" w:rsidRPr="00C764A2">
        <w:rPr>
          <w:rFonts w:ascii="Cambria" w:hAnsi="Cambria"/>
          <w:b/>
          <w:sz w:val="24"/>
          <w:szCs w:val="24"/>
          <w:lang w:val="uk-UA"/>
        </w:rPr>
        <w:t xml:space="preserve">Аналітичний звіт результатів власних досліджень щодо сучасних тенденцій розвитку </w:t>
      </w:r>
      <w:r w:rsidR="00C764A2" w:rsidRPr="00C764A2">
        <w:rPr>
          <w:rFonts w:ascii="Cambria" w:hAnsi="Cambria"/>
          <w:b/>
          <w:sz w:val="24"/>
          <w:szCs w:val="24"/>
          <w:lang w:val="uk-UA"/>
        </w:rPr>
        <w:t xml:space="preserve">соціального </w:t>
      </w:r>
      <w:r w:rsidR="00B01ADE" w:rsidRPr="00C764A2">
        <w:rPr>
          <w:rFonts w:ascii="Cambria" w:hAnsi="Cambria"/>
          <w:b/>
          <w:sz w:val="24"/>
          <w:szCs w:val="24"/>
          <w:lang w:val="uk-UA"/>
        </w:rPr>
        <w:t>аудиту (HR-аудиту, HR-аналітики), практики створення відповідних служб/відділів/підрозділів та особливостей їх організації в сучасних бізнес-організаціях</w:t>
      </w:r>
    </w:p>
    <w:p w:rsidR="00B01ADE" w:rsidRPr="00C764A2" w:rsidRDefault="00B01ADE" w:rsidP="00CA358F">
      <w:pPr>
        <w:widowControl w:val="0"/>
        <w:spacing w:line="240" w:lineRule="auto"/>
        <w:ind w:firstLine="709"/>
        <w:rPr>
          <w:rFonts w:ascii="Cambria" w:hAnsi="Cambria"/>
          <w:sz w:val="24"/>
          <w:szCs w:val="24"/>
          <w:lang w:val="uk-UA"/>
        </w:rPr>
      </w:pPr>
      <w:r w:rsidRPr="00C764A2">
        <w:rPr>
          <w:rFonts w:ascii="Cambria" w:hAnsi="Cambria"/>
          <w:sz w:val="24"/>
          <w:szCs w:val="24"/>
          <w:lang w:val="uk-UA"/>
        </w:rPr>
        <w:t xml:space="preserve">Для виконання даного завдання потрібно: проаналізувати сучасні тенденції розвитку </w:t>
      </w:r>
      <w:r w:rsidR="00C764A2" w:rsidRPr="00C764A2">
        <w:rPr>
          <w:rFonts w:ascii="Cambria" w:hAnsi="Cambria"/>
          <w:sz w:val="24"/>
          <w:szCs w:val="24"/>
          <w:lang w:val="uk-UA"/>
        </w:rPr>
        <w:t xml:space="preserve">соціального </w:t>
      </w:r>
      <w:r w:rsidRPr="00C764A2">
        <w:rPr>
          <w:rFonts w:ascii="Cambria" w:hAnsi="Cambria"/>
          <w:sz w:val="24"/>
          <w:szCs w:val="24"/>
          <w:lang w:val="uk-UA"/>
        </w:rPr>
        <w:t>аудиту (HR-аудиту, HR-аналітики) в бізнес-організаціях наступним чином: навести та критично охарактеризувати функціональну та організацій</w:t>
      </w:r>
      <w:r w:rsidRPr="00C764A2">
        <w:rPr>
          <w:rFonts w:ascii="Cambria" w:hAnsi="Cambria"/>
          <w:sz w:val="24"/>
          <w:szCs w:val="24"/>
          <w:lang w:val="uk-UA"/>
        </w:rPr>
        <w:lastRenderedPageBreak/>
        <w:t xml:space="preserve">ну структуру компанії/підприємства з виокремленням відповідної служби/відділу/підрозділу з </w:t>
      </w:r>
      <w:r w:rsidR="00C764A2" w:rsidRPr="00C764A2">
        <w:rPr>
          <w:rFonts w:ascii="Cambria" w:hAnsi="Cambria"/>
          <w:sz w:val="24"/>
          <w:szCs w:val="24"/>
          <w:lang w:val="uk-UA"/>
        </w:rPr>
        <w:t xml:space="preserve">соціального </w:t>
      </w:r>
      <w:r w:rsidRPr="00C764A2">
        <w:rPr>
          <w:rFonts w:ascii="Cambria" w:hAnsi="Cambria"/>
          <w:sz w:val="24"/>
          <w:szCs w:val="24"/>
          <w:lang w:val="uk-UA"/>
        </w:rPr>
        <w:t>аудиту (HR-аудиту, HR-аналітики); особливості організації відповідних служб/відділів/підрозділів на прикладі однієї з організаці</w:t>
      </w:r>
      <w:r w:rsidR="00C764A2" w:rsidRPr="00C764A2">
        <w:rPr>
          <w:rFonts w:ascii="Cambria" w:hAnsi="Cambria"/>
          <w:sz w:val="24"/>
          <w:szCs w:val="24"/>
          <w:lang w:val="uk-UA"/>
        </w:rPr>
        <w:t>й</w:t>
      </w:r>
      <w:r w:rsidRPr="00C764A2">
        <w:rPr>
          <w:rFonts w:ascii="Cambria" w:hAnsi="Cambria"/>
          <w:sz w:val="24"/>
          <w:szCs w:val="24"/>
          <w:lang w:val="uk-UA"/>
        </w:rPr>
        <w:t xml:space="preserve"> на вибір студента; вимоги до сучасного менеджера з </w:t>
      </w:r>
      <w:r w:rsidR="00C764A2" w:rsidRPr="00C764A2">
        <w:rPr>
          <w:rFonts w:ascii="Cambria" w:hAnsi="Cambria"/>
          <w:sz w:val="24"/>
          <w:szCs w:val="24"/>
          <w:lang w:val="uk-UA"/>
        </w:rPr>
        <w:t xml:space="preserve">соціального </w:t>
      </w:r>
      <w:r w:rsidRPr="00C764A2">
        <w:rPr>
          <w:rFonts w:ascii="Cambria" w:hAnsi="Cambria"/>
          <w:sz w:val="24"/>
          <w:szCs w:val="24"/>
          <w:lang w:val="uk-UA"/>
        </w:rPr>
        <w:t xml:space="preserve">аудиту (HR-аудиту, HR-аналітики). Рекомендовано використовувати матеріали середніх та великих підприємств, або прикладні публікації за даною тематикою (в обсязі не менше 3-х) та дослідження консалтингових компаній в даній сфері. </w:t>
      </w:r>
    </w:p>
    <w:p w:rsidR="00B01ADE" w:rsidRPr="00C764A2" w:rsidRDefault="00B01ADE" w:rsidP="00CA358F">
      <w:pPr>
        <w:widowControl w:val="0"/>
        <w:spacing w:line="240" w:lineRule="auto"/>
        <w:ind w:firstLine="709"/>
        <w:rPr>
          <w:rStyle w:val="12"/>
          <w:rFonts w:ascii="Cambria" w:hAnsi="Cambria"/>
          <w:szCs w:val="24"/>
          <w:u w:val="single"/>
          <w:lang w:val="uk-UA"/>
        </w:rPr>
      </w:pPr>
      <w:r w:rsidRPr="00C764A2">
        <w:rPr>
          <w:rStyle w:val="12"/>
          <w:rFonts w:ascii="Cambria" w:hAnsi="Cambria"/>
          <w:szCs w:val="24"/>
          <w:u w:val="single"/>
          <w:lang w:val="uk-UA"/>
        </w:rPr>
        <w:t>Аналітичний звіт має включати:</w:t>
      </w:r>
    </w:p>
    <w:p w:rsidR="00B01ADE" w:rsidRPr="00C764A2" w:rsidRDefault="00B01ADE" w:rsidP="00F06534">
      <w:pPr>
        <w:pStyle w:val="a3"/>
        <w:widowControl w:val="0"/>
        <w:numPr>
          <w:ilvl w:val="0"/>
          <w:numId w:val="9"/>
        </w:numPr>
        <w:tabs>
          <w:tab w:val="left" w:pos="993"/>
        </w:tabs>
        <w:spacing w:line="240" w:lineRule="auto"/>
        <w:ind w:left="0" w:firstLine="709"/>
        <w:rPr>
          <w:rStyle w:val="12"/>
          <w:rFonts w:ascii="Cambria" w:hAnsi="Cambria"/>
          <w:szCs w:val="24"/>
          <w:lang w:val="uk-UA"/>
        </w:rPr>
      </w:pPr>
      <w:r w:rsidRPr="00C764A2">
        <w:rPr>
          <w:rStyle w:val="12"/>
          <w:rFonts w:ascii="Cambria" w:hAnsi="Cambria"/>
          <w:szCs w:val="24"/>
          <w:lang w:val="uk-UA"/>
        </w:rPr>
        <w:t xml:space="preserve">Результати аналізу наукових та науково-прикладних публікації щодо сучасних тенденцій формування функціональної та організаційної структури </w:t>
      </w:r>
      <w:r w:rsidRPr="00C764A2">
        <w:rPr>
          <w:rFonts w:ascii="Cambria" w:hAnsi="Cambria"/>
          <w:sz w:val="24"/>
          <w:szCs w:val="24"/>
          <w:lang w:val="uk-UA"/>
        </w:rPr>
        <w:t xml:space="preserve">компанії/підприємства з виокремленням відповідної служби/відділу/підрозділу з </w:t>
      </w:r>
      <w:r w:rsidR="00C764A2" w:rsidRPr="00C764A2">
        <w:rPr>
          <w:rFonts w:ascii="Cambria" w:hAnsi="Cambria"/>
          <w:sz w:val="24"/>
          <w:szCs w:val="24"/>
          <w:lang w:val="uk-UA"/>
        </w:rPr>
        <w:t xml:space="preserve">соціального </w:t>
      </w:r>
      <w:r w:rsidRPr="00C764A2">
        <w:rPr>
          <w:rFonts w:ascii="Cambria" w:hAnsi="Cambria"/>
          <w:sz w:val="24"/>
          <w:szCs w:val="24"/>
          <w:lang w:val="uk-UA"/>
        </w:rPr>
        <w:t>аудиту (HR-аудиту, HR-аналітики).</w:t>
      </w:r>
    </w:p>
    <w:p w:rsidR="00B01ADE" w:rsidRPr="00C764A2" w:rsidRDefault="00B01ADE" w:rsidP="00F06534">
      <w:pPr>
        <w:pStyle w:val="a3"/>
        <w:widowControl w:val="0"/>
        <w:numPr>
          <w:ilvl w:val="0"/>
          <w:numId w:val="9"/>
        </w:numPr>
        <w:tabs>
          <w:tab w:val="left" w:pos="993"/>
        </w:tabs>
        <w:spacing w:line="240" w:lineRule="auto"/>
        <w:ind w:left="0" w:firstLine="709"/>
        <w:rPr>
          <w:rFonts w:ascii="Cambria" w:hAnsi="Cambria"/>
          <w:sz w:val="24"/>
          <w:szCs w:val="24"/>
          <w:lang w:val="uk-UA"/>
        </w:rPr>
      </w:pPr>
      <w:r w:rsidRPr="00C764A2">
        <w:rPr>
          <w:rStyle w:val="12"/>
          <w:rFonts w:ascii="Cambria" w:hAnsi="Cambria"/>
          <w:szCs w:val="24"/>
          <w:lang w:val="uk-UA"/>
        </w:rPr>
        <w:t xml:space="preserve">Результати аналізу науково-прикладних публікації щодо </w:t>
      </w:r>
      <w:r w:rsidRPr="00C764A2">
        <w:rPr>
          <w:rFonts w:ascii="Cambria" w:hAnsi="Cambria"/>
          <w:sz w:val="24"/>
          <w:szCs w:val="24"/>
          <w:lang w:val="uk-UA"/>
        </w:rPr>
        <w:t xml:space="preserve">вимог до сучасного менеджера з </w:t>
      </w:r>
      <w:r w:rsidR="00C764A2" w:rsidRPr="00C764A2">
        <w:rPr>
          <w:rFonts w:ascii="Cambria" w:hAnsi="Cambria"/>
          <w:sz w:val="24"/>
          <w:szCs w:val="24"/>
          <w:lang w:val="uk-UA"/>
        </w:rPr>
        <w:t xml:space="preserve">соціального </w:t>
      </w:r>
      <w:r w:rsidRPr="00C764A2">
        <w:rPr>
          <w:rFonts w:ascii="Cambria" w:hAnsi="Cambria"/>
          <w:sz w:val="24"/>
          <w:szCs w:val="24"/>
          <w:lang w:val="uk-UA"/>
        </w:rPr>
        <w:t>аудиту (HR-аудиту, HR-аналітики).</w:t>
      </w:r>
    </w:p>
    <w:p w:rsidR="00B01ADE" w:rsidRPr="00C764A2" w:rsidRDefault="00B01ADE" w:rsidP="00F06534">
      <w:pPr>
        <w:pStyle w:val="a3"/>
        <w:widowControl w:val="0"/>
        <w:numPr>
          <w:ilvl w:val="0"/>
          <w:numId w:val="9"/>
        </w:numPr>
        <w:tabs>
          <w:tab w:val="left" w:pos="993"/>
        </w:tabs>
        <w:spacing w:line="240" w:lineRule="auto"/>
        <w:ind w:left="0" w:firstLine="709"/>
        <w:rPr>
          <w:rStyle w:val="12"/>
          <w:rFonts w:ascii="Cambria" w:hAnsi="Cambria"/>
          <w:szCs w:val="24"/>
          <w:lang w:val="uk-UA"/>
        </w:rPr>
      </w:pPr>
      <w:r w:rsidRPr="00C764A2">
        <w:rPr>
          <w:rStyle w:val="12"/>
          <w:rFonts w:ascii="Cambria" w:hAnsi="Cambria"/>
          <w:szCs w:val="24"/>
          <w:lang w:val="uk-UA"/>
        </w:rPr>
        <w:t xml:space="preserve">Аналіз практики </w:t>
      </w:r>
      <w:r w:rsidRPr="00C764A2">
        <w:rPr>
          <w:rFonts w:ascii="Cambria" w:hAnsi="Cambria"/>
          <w:sz w:val="24"/>
          <w:szCs w:val="24"/>
          <w:lang w:val="uk-UA"/>
        </w:rPr>
        <w:t xml:space="preserve">організації та функціонування служби/відділу/підрозділу з </w:t>
      </w:r>
      <w:r w:rsidR="00C764A2" w:rsidRPr="00C764A2">
        <w:rPr>
          <w:rFonts w:ascii="Cambria" w:hAnsi="Cambria"/>
          <w:sz w:val="24"/>
          <w:szCs w:val="24"/>
          <w:lang w:val="uk-UA"/>
        </w:rPr>
        <w:t xml:space="preserve">соціального аудиту </w:t>
      </w:r>
      <w:r w:rsidRPr="00C764A2">
        <w:rPr>
          <w:rFonts w:ascii="Cambria" w:hAnsi="Cambria"/>
          <w:sz w:val="24"/>
          <w:szCs w:val="24"/>
          <w:lang w:val="uk-UA"/>
        </w:rPr>
        <w:t xml:space="preserve">(HR-аудиту, HR-аналітики) </w:t>
      </w:r>
      <w:r w:rsidRPr="00C764A2">
        <w:rPr>
          <w:rStyle w:val="12"/>
          <w:rFonts w:ascii="Cambria" w:hAnsi="Cambria"/>
          <w:szCs w:val="24"/>
          <w:lang w:val="uk-UA"/>
        </w:rPr>
        <w:t xml:space="preserve">на прикладі однієї з українських/зарубіжних компаній. </w:t>
      </w:r>
    </w:p>
    <w:p w:rsidR="00B01ADE" w:rsidRPr="00C764A2" w:rsidRDefault="00B01ADE" w:rsidP="00CA358F">
      <w:pPr>
        <w:widowControl w:val="0"/>
        <w:tabs>
          <w:tab w:val="left" w:pos="993"/>
        </w:tabs>
        <w:spacing w:line="240" w:lineRule="auto"/>
        <w:ind w:firstLine="709"/>
        <w:rPr>
          <w:rStyle w:val="12"/>
          <w:rFonts w:ascii="Cambria" w:hAnsi="Cambria"/>
          <w:szCs w:val="24"/>
          <w:lang w:val="uk-UA"/>
        </w:rPr>
      </w:pPr>
      <w:r w:rsidRPr="00C764A2">
        <w:rPr>
          <w:rStyle w:val="12"/>
          <w:rFonts w:ascii="Cambria" w:hAnsi="Cambria"/>
          <w:szCs w:val="24"/>
          <w:lang w:val="uk-UA"/>
        </w:rPr>
        <w:t>Результати подаються у формі звіту обсягом не більше 10 сторінок з обов’язковим посиланням на джерела інформації та захищаються у формі презентації.</w:t>
      </w:r>
    </w:p>
    <w:p w:rsidR="00B01ADE" w:rsidRPr="00C764A2" w:rsidRDefault="0076315F" w:rsidP="00CA358F">
      <w:pPr>
        <w:widowControl w:val="0"/>
        <w:spacing w:before="120" w:after="120" w:line="240" w:lineRule="auto"/>
        <w:ind w:firstLine="709"/>
        <w:rPr>
          <w:rFonts w:ascii="Cambria" w:hAnsi="Cambria"/>
          <w:b/>
          <w:sz w:val="24"/>
          <w:szCs w:val="24"/>
          <w:lang w:val="uk-UA"/>
        </w:rPr>
      </w:pPr>
      <w:bookmarkStart w:id="45" w:name="_Toc51108320"/>
      <w:r>
        <w:rPr>
          <w:rFonts w:ascii="Cambria" w:hAnsi="Cambria"/>
          <w:b/>
          <w:sz w:val="24"/>
          <w:szCs w:val="24"/>
          <w:lang w:val="uk-UA"/>
        </w:rPr>
        <w:t>4</w:t>
      </w:r>
      <w:r w:rsidR="00B01ADE" w:rsidRPr="00C764A2">
        <w:rPr>
          <w:rFonts w:ascii="Cambria" w:hAnsi="Cambria"/>
          <w:b/>
          <w:sz w:val="24"/>
          <w:szCs w:val="24"/>
          <w:lang w:val="uk-UA"/>
        </w:rPr>
        <w:t xml:space="preserve">.1.2. </w:t>
      </w:r>
      <w:bookmarkEnd w:id="45"/>
      <w:r w:rsidR="00B01ADE" w:rsidRPr="00C764A2">
        <w:rPr>
          <w:rFonts w:ascii="Cambria" w:hAnsi="Cambria"/>
          <w:b/>
          <w:sz w:val="24"/>
          <w:szCs w:val="24"/>
          <w:lang w:val="uk-UA"/>
        </w:rPr>
        <w:t>Пошук, підбір та огляд (зі звітом) літературних джерел відповідно до власних науково-практичних інтересів за тематикою дисципліни</w:t>
      </w:r>
    </w:p>
    <w:p w:rsidR="000A7E10" w:rsidRPr="00C764A2" w:rsidRDefault="00B01ADE" w:rsidP="00CA358F">
      <w:pPr>
        <w:widowControl w:val="0"/>
        <w:tabs>
          <w:tab w:val="left" w:pos="993"/>
        </w:tabs>
        <w:spacing w:line="240" w:lineRule="auto"/>
        <w:ind w:firstLine="709"/>
        <w:rPr>
          <w:rStyle w:val="12"/>
          <w:rFonts w:ascii="Cambria" w:hAnsi="Cambria"/>
          <w:szCs w:val="24"/>
          <w:lang w:val="uk-UA"/>
        </w:rPr>
      </w:pPr>
      <w:r w:rsidRPr="00C764A2">
        <w:rPr>
          <w:rFonts w:ascii="Cambria" w:hAnsi="Cambria"/>
          <w:sz w:val="24"/>
          <w:szCs w:val="24"/>
          <w:lang w:val="uk-UA"/>
        </w:rPr>
        <w:t>Для виконання даного завдання с</w:t>
      </w:r>
      <w:r w:rsidRPr="00C764A2">
        <w:rPr>
          <w:rStyle w:val="12"/>
          <w:rFonts w:ascii="Cambria" w:hAnsi="Cambria"/>
          <w:szCs w:val="24"/>
          <w:lang w:val="uk-UA"/>
        </w:rPr>
        <w:t xml:space="preserve">тудент самостійно добирає </w:t>
      </w:r>
      <w:r w:rsidRPr="00C764A2">
        <w:rPr>
          <w:rStyle w:val="12"/>
          <w:rFonts w:ascii="Cambria" w:hAnsi="Cambria"/>
          <w:szCs w:val="24"/>
          <w:u w:val="single"/>
          <w:lang w:val="uk-UA"/>
        </w:rPr>
        <w:t>3 літературні джерела</w:t>
      </w:r>
      <w:r w:rsidRPr="00C764A2">
        <w:rPr>
          <w:rStyle w:val="12"/>
          <w:rFonts w:ascii="Cambria" w:hAnsi="Cambria"/>
          <w:szCs w:val="24"/>
          <w:lang w:val="uk-UA"/>
        </w:rPr>
        <w:t xml:space="preserve"> для критичного аналізу. </w:t>
      </w:r>
    </w:p>
    <w:p w:rsidR="00B01ADE" w:rsidRPr="00C764A2" w:rsidRDefault="00B01ADE" w:rsidP="00CA358F">
      <w:pPr>
        <w:widowControl w:val="0"/>
        <w:tabs>
          <w:tab w:val="left" w:pos="993"/>
        </w:tabs>
        <w:spacing w:line="240" w:lineRule="auto"/>
        <w:ind w:firstLine="709"/>
        <w:rPr>
          <w:rStyle w:val="12"/>
          <w:rFonts w:ascii="Cambria" w:hAnsi="Cambria"/>
          <w:szCs w:val="24"/>
          <w:lang w:val="uk-UA"/>
        </w:rPr>
      </w:pPr>
      <w:r w:rsidRPr="00C764A2">
        <w:rPr>
          <w:rStyle w:val="12"/>
          <w:rFonts w:ascii="Cambria" w:hAnsi="Cambria"/>
          <w:szCs w:val="24"/>
          <w:lang w:val="uk-UA"/>
        </w:rPr>
        <w:t>Основні вимоги до літературних джерел, які студенти обирають:</w:t>
      </w:r>
    </w:p>
    <w:p w:rsidR="00B01ADE" w:rsidRPr="00C764A2" w:rsidRDefault="00B01ADE" w:rsidP="00F06534">
      <w:pPr>
        <w:pStyle w:val="a3"/>
        <w:widowControl w:val="0"/>
        <w:numPr>
          <w:ilvl w:val="0"/>
          <w:numId w:val="10"/>
        </w:numPr>
        <w:tabs>
          <w:tab w:val="left" w:pos="993"/>
        </w:tabs>
        <w:spacing w:line="240" w:lineRule="auto"/>
        <w:ind w:left="0" w:firstLine="709"/>
        <w:rPr>
          <w:rStyle w:val="12"/>
          <w:rFonts w:ascii="Cambria" w:hAnsi="Cambria"/>
          <w:szCs w:val="24"/>
          <w:lang w:val="uk-UA"/>
        </w:rPr>
      </w:pPr>
      <w:r w:rsidRPr="00C764A2">
        <w:rPr>
          <w:rStyle w:val="12"/>
          <w:rFonts w:ascii="Cambria" w:hAnsi="Cambria"/>
          <w:szCs w:val="24"/>
          <w:lang w:val="uk-UA"/>
        </w:rPr>
        <w:t xml:space="preserve">мають бути </w:t>
      </w:r>
      <w:r w:rsidRPr="00C764A2">
        <w:rPr>
          <w:rStyle w:val="12"/>
          <w:rFonts w:ascii="Cambria" w:hAnsi="Cambria"/>
          <w:bCs/>
          <w:szCs w:val="24"/>
          <w:u w:val="single"/>
          <w:lang w:val="uk-UA"/>
        </w:rPr>
        <w:t>наукові статті</w:t>
      </w:r>
      <w:r w:rsidRPr="00C764A2">
        <w:rPr>
          <w:rStyle w:val="12"/>
          <w:rFonts w:ascii="Cambria" w:hAnsi="Cambria"/>
          <w:szCs w:val="24"/>
          <w:lang w:val="uk-UA"/>
        </w:rPr>
        <w:t xml:space="preserve"> або інші наукові праці, </w:t>
      </w:r>
    </w:p>
    <w:p w:rsidR="00B01ADE" w:rsidRPr="00C764A2" w:rsidRDefault="00B01ADE" w:rsidP="00F06534">
      <w:pPr>
        <w:pStyle w:val="a3"/>
        <w:widowControl w:val="0"/>
        <w:numPr>
          <w:ilvl w:val="0"/>
          <w:numId w:val="10"/>
        </w:numPr>
        <w:tabs>
          <w:tab w:val="left" w:pos="993"/>
        </w:tabs>
        <w:spacing w:line="240" w:lineRule="auto"/>
        <w:ind w:left="0" w:firstLine="709"/>
        <w:rPr>
          <w:rStyle w:val="12"/>
          <w:rFonts w:ascii="Cambria" w:hAnsi="Cambria"/>
          <w:szCs w:val="24"/>
          <w:lang w:val="uk-UA"/>
        </w:rPr>
      </w:pPr>
      <w:r w:rsidRPr="00C764A2">
        <w:rPr>
          <w:rStyle w:val="12"/>
          <w:rFonts w:ascii="Cambria" w:hAnsi="Cambria"/>
          <w:szCs w:val="24"/>
          <w:lang w:val="uk-UA"/>
        </w:rPr>
        <w:t xml:space="preserve">за напрямом дослідження мають відповідати </w:t>
      </w:r>
      <w:r w:rsidRPr="00C764A2">
        <w:rPr>
          <w:rStyle w:val="12"/>
          <w:rFonts w:ascii="Cambria" w:hAnsi="Cambria"/>
          <w:bCs/>
          <w:szCs w:val="24"/>
          <w:u w:val="single"/>
          <w:lang w:val="uk-UA"/>
        </w:rPr>
        <w:t>одній темі з переліку тем дисципліни або власній темі кваліфікаційної бакалаврської роботи</w:t>
      </w:r>
      <w:r w:rsidRPr="00C764A2">
        <w:rPr>
          <w:rStyle w:val="12"/>
          <w:rFonts w:ascii="Cambria" w:hAnsi="Cambria"/>
          <w:szCs w:val="24"/>
          <w:u w:val="single"/>
          <w:lang w:val="uk-UA"/>
        </w:rPr>
        <w:t>.</w:t>
      </w:r>
    </w:p>
    <w:p w:rsidR="00B01ADE" w:rsidRPr="00C764A2" w:rsidRDefault="00B01ADE" w:rsidP="00CA358F">
      <w:pPr>
        <w:widowControl w:val="0"/>
        <w:spacing w:line="240" w:lineRule="auto"/>
        <w:ind w:firstLine="709"/>
        <w:rPr>
          <w:rFonts w:ascii="Cambria" w:hAnsi="Cambria"/>
          <w:sz w:val="24"/>
          <w:szCs w:val="24"/>
          <w:lang w:val="uk-UA"/>
        </w:rPr>
      </w:pPr>
      <w:r w:rsidRPr="00C764A2">
        <w:rPr>
          <w:rFonts w:ascii="Cambria" w:hAnsi="Cambria"/>
          <w:sz w:val="24"/>
          <w:szCs w:val="24"/>
          <w:lang w:val="uk-UA"/>
        </w:rPr>
        <w:t>Огляд повинен містити теоретико – методичний аналіз проблеми, висвітлений різними авторами (мінімум 3 автори), їх наукову полеміку. При викладенні матеріалу студент повинен сформулювати висновок - власну думку щодо досліджуваної проблеми.</w:t>
      </w:r>
    </w:p>
    <w:p w:rsidR="00B01ADE" w:rsidRPr="00C764A2" w:rsidRDefault="00B01ADE" w:rsidP="00CA358F">
      <w:pPr>
        <w:pStyle w:val="a6"/>
        <w:widowControl w:val="0"/>
        <w:spacing w:line="240" w:lineRule="auto"/>
        <w:ind w:firstLine="795"/>
        <w:rPr>
          <w:rFonts w:ascii="Cambria" w:hAnsi="Cambria"/>
          <w:sz w:val="24"/>
          <w:szCs w:val="24"/>
          <w:lang w:val="uk-UA"/>
        </w:rPr>
      </w:pPr>
      <w:r w:rsidRPr="00C764A2">
        <w:rPr>
          <w:rFonts w:ascii="Cambria" w:hAnsi="Cambria"/>
          <w:sz w:val="24"/>
          <w:szCs w:val="24"/>
          <w:lang w:val="uk-UA"/>
        </w:rPr>
        <w:t xml:space="preserve">При оформленні даного індивідуального завдання у ньому повинен бути зміст з виокремленням питань та в кінці завдання наведений список використаних джерел. Рекомендований </w:t>
      </w:r>
      <w:r w:rsidRPr="00C764A2">
        <w:rPr>
          <w:rFonts w:ascii="Cambria" w:hAnsi="Cambria"/>
          <w:bCs/>
          <w:sz w:val="24"/>
          <w:szCs w:val="24"/>
          <w:lang w:val="uk-UA"/>
        </w:rPr>
        <w:t>обсяг завдання</w:t>
      </w:r>
      <w:r w:rsidRPr="00C764A2">
        <w:rPr>
          <w:rFonts w:ascii="Cambria" w:hAnsi="Cambria"/>
          <w:sz w:val="24"/>
          <w:szCs w:val="24"/>
          <w:lang w:val="uk-UA"/>
        </w:rPr>
        <w:t xml:space="preserve"> 8–10 сторінок друкованого тексту.</w:t>
      </w:r>
    </w:p>
    <w:p w:rsidR="00B01ADE" w:rsidRPr="00C764A2" w:rsidRDefault="0076315F" w:rsidP="00CA358F">
      <w:pPr>
        <w:widowControl w:val="0"/>
        <w:spacing w:before="120" w:after="120" w:line="240" w:lineRule="auto"/>
        <w:ind w:firstLine="709"/>
        <w:rPr>
          <w:rFonts w:ascii="Cambria" w:hAnsi="Cambria"/>
          <w:b/>
          <w:sz w:val="24"/>
          <w:szCs w:val="24"/>
          <w:lang w:val="uk-UA"/>
        </w:rPr>
      </w:pPr>
      <w:r>
        <w:rPr>
          <w:rFonts w:ascii="Cambria" w:hAnsi="Cambria"/>
          <w:b/>
          <w:sz w:val="24"/>
          <w:szCs w:val="24"/>
          <w:lang w:val="uk-UA"/>
        </w:rPr>
        <w:t>4</w:t>
      </w:r>
      <w:r w:rsidR="00B01ADE" w:rsidRPr="00C764A2">
        <w:rPr>
          <w:rFonts w:ascii="Cambria" w:hAnsi="Cambria"/>
          <w:b/>
          <w:sz w:val="24"/>
          <w:szCs w:val="24"/>
          <w:lang w:val="uk-UA"/>
        </w:rPr>
        <w:t xml:space="preserve">.1.3. Аналітичний звіт результатів досліджень </w:t>
      </w:r>
      <w:r w:rsidR="00EF3E08" w:rsidRPr="00C764A2">
        <w:rPr>
          <w:rFonts w:ascii="Cambria" w:hAnsi="Cambria"/>
          <w:b/>
          <w:sz w:val="24"/>
          <w:szCs w:val="24"/>
          <w:lang w:val="uk-UA"/>
        </w:rPr>
        <w:t xml:space="preserve">соціального </w:t>
      </w:r>
      <w:r w:rsidR="00B01ADE" w:rsidRPr="00C764A2">
        <w:rPr>
          <w:rFonts w:ascii="Cambria" w:hAnsi="Cambria"/>
          <w:b/>
          <w:sz w:val="24"/>
          <w:szCs w:val="24"/>
          <w:lang w:val="uk-UA"/>
        </w:rPr>
        <w:t>аудиту однієї із підсистем (за самостійно обраним напрямом) управління персоналом в сучасних бізнес-організаціях:</w:t>
      </w:r>
    </w:p>
    <w:p w:rsidR="008C7A5A" w:rsidRPr="00C764A2" w:rsidRDefault="008C7A5A" w:rsidP="00F06534">
      <w:pPr>
        <w:widowControl w:val="0"/>
        <w:numPr>
          <w:ilvl w:val="0"/>
          <w:numId w:val="7"/>
        </w:numPr>
        <w:tabs>
          <w:tab w:val="clear" w:pos="360"/>
          <w:tab w:val="num" w:pos="0"/>
          <w:tab w:val="left" w:pos="851"/>
          <w:tab w:val="left" w:pos="993"/>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t>Соціальний аудит бізнес-організації.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продуктивності робочих місць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укомплектованості персоналом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розвитку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Стратегічний аудит (планування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наймання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звільнень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відповідності винагород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ефективності винагород персоналу організації.</w:t>
      </w:r>
    </w:p>
    <w:p w:rsidR="00B01ADE" w:rsidRPr="00C764A2" w:rsidRDefault="00B01ADE" w:rsidP="00F06534">
      <w:pPr>
        <w:widowControl w:val="0"/>
        <w:numPr>
          <w:ilvl w:val="0"/>
          <w:numId w:val="7"/>
        </w:numPr>
        <w:tabs>
          <w:tab w:val="clear" w:pos="360"/>
          <w:tab w:val="num" w:pos="0"/>
          <w:tab w:val="left" w:pos="851"/>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t>Стратегічний аудит (планування) винагород персоналу організації.</w:t>
      </w:r>
    </w:p>
    <w:p w:rsidR="00B01ADE" w:rsidRPr="00C764A2" w:rsidRDefault="00B01ADE" w:rsidP="00F06534">
      <w:pPr>
        <w:widowControl w:val="0"/>
        <w:numPr>
          <w:ilvl w:val="0"/>
          <w:numId w:val="7"/>
        </w:numPr>
        <w:tabs>
          <w:tab w:val="clear" w:pos="360"/>
          <w:tab w:val="num" w:pos="0"/>
          <w:tab w:val="left" w:pos="851"/>
          <w:tab w:val="left" w:pos="993"/>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t>Аудит охорони праці організації.</w:t>
      </w:r>
    </w:p>
    <w:p w:rsidR="00B01ADE" w:rsidRPr="00C764A2" w:rsidRDefault="00B01ADE" w:rsidP="00F06534">
      <w:pPr>
        <w:widowControl w:val="0"/>
        <w:numPr>
          <w:ilvl w:val="0"/>
          <w:numId w:val="7"/>
        </w:numPr>
        <w:tabs>
          <w:tab w:val="clear" w:pos="360"/>
          <w:tab w:val="num" w:pos="0"/>
          <w:tab w:val="left" w:pos="851"/>
          <w:tab w:val="left" w:pos="993"/>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t>Аудит інтелектуального капіталу організації.</w:t>
      </w:r>
    </w:p>
    <w:p w:rsidR="00B01ADE" w:rsidRPr="00C764A2" w:rsidRDefault="00B01ADE" w:rsidP="00F06534">
      <w:pPr>
        <w:widowControl w:val="0"/>
        <w:numPr>
          <w:ilvl w:val="0"/>
          <w:numId w:val="7"/>
        </w:numPr>
        <w:tabs>
          <w:tab w:val="clear" w:pos="360"/>
          <w:tab w:val="num" w:pos="0"/>
          <w:tab w:val="left" w:pos="851"/>
          <w:tab w:val="left" w:pos="993"/>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lastRenderedPageBreak/>
        <w:t>Аудит роботи служб управління персоналом організації.</w:t>
      </w:r>
    </w:p>
    <w:p w:rsidR="00B01ADE" w:rsidRPr="00C764A2" w:rsidRDefault="00B01ADE" w:rsidP="00F06534">
      <w:pPr>
        <w:widowControl w:val="0"/>
        <w:numPr>
          <w:ilvl w:val="0"/>
          <w:numId w:val="7"/>
        </w:numPr>
        <w:tabs>
          <w:tab w:val="clear" w:pos="360"/>
          <w:tab w:val="num" w:pos="0"/>
          <w:tab w:val="left" w:pos="851"/>
          <w:tab w:val="left" w:pos="993"/>
          <w:tab w:val="left" w:pos="1134"/>
        </w:tabs>
        <w:spacing w:line="240" w:lineRule="auto"/>
        <w:ind w:left="0" w:firstLine="709"/>
        <w:rPr>
          <w:rFonts w:ascii="Cambria" w:hAnsi="Cambria"/>
          <w:sz w:val="24"/>
          <w:szCs w:val="24"/>
          <w:lang w:val="uk-UA"/>
        </w:rPr>
      </w:pPr>
      <w:r w:rsidRPr="00C764A2">
        <w:rPr>
          <w:rFonts w:ascii="Cambria" w:hAnsi="Cambria"/>
          <w:sz w:val="24"/>
          <w:szCs w:val="24"/>
          <w:lang w:val="uk-UA"/>
        </w:rPr>
        <w:t>Проаналізувати й оцінити плинність персоналу та абсентеїзм організації.</w:t>
      </w:r>
    </w:p>
    <w:p w:rsidR="00B01ADE" w:rsidRPr="00C764A2" w:rsidRDefault="00B01ADE" w:rsidP="00CA358F">
      <w:pPr>
        <w:widowControl w:val="0"/>
        <w:spacing w:before="60" w:line="240" w:lineRule="auto"/>
        <w:ind w:firstLine="709"/>
        <w:rPr>
          <w:rFonts w:ascii="Cambria" w:hAnsi="Cambria"/>
          <w:b/>
          <w:sz w:val="24"/>
          <w:szCs w:val="24"/>
          <w:u w:val="single"/>
          <w:lang w:val="uk-UA"/>
        </w:rPr>
      </w:pPr>
      <w:r w:rsidRPr="00C764A2">
        <w:rPr>
          <w:rFonts w:ascii="Cambria" w:hAnsi="Cambria"/>
          <w:sz w:val="24"/>
          <w:szCs w:val="24"/>
          <w:u w:val="single"/>
          <w:lang w:val="uk-UA"/>
        </w:rPr>
        <w:t>При оформленні даного індивідуального завдання</w:t>
      </w:r>
      <w:r w:rsidRPr="00C764A2">
        <w:rPr>
          <w:rFonts w:ascii="Cambria" w:hAnsi="Cambria"/>
          <w:b/>
          <w:sz w:val="24"/>
          <w:szCs w:val="24"/>
          <w:u w:val="single"/>
          <w:lang w:val="uk-UA"/>
        </w:rPr>
        <w:t xml:space="preserve"> </w:t>
      </w:r>
      <w:r w:rsidRPr="00C764A2">
        <w:rPr>
          <w:rFonts w:ascii="Cambria" w:hAnsi="Cambria"/>
          <w:sz w:val="24"/>
          <w:szCs w:val="24"/>
          <w:u w:val="single"/>
          <w:lang w:val="uk-UA"/>
        </w:rPr>
        <w:t>рекомендується такий зміст:</w:t>
      </w:r>
    </w:p>
    <w:p w:rsidR="00B01ADE" w:rsidRPr="00C764A2" w:rsidRDefault="00B01ADE" w:rsidP="00F06534">
      <w:pPr>
        <w:widowControl w:val="0"/>
        <w:numPr>
          <w:ilvl w:val="0"/>
          <w:numId w:val="6"/>
        </w:numPr>
        <w:tabs>
          <w:tab w:val="clear" w:pos="1129"/>
          <w:tab w:val="num" w:pos="0"/>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Значення, цілі та завдання обраної теми дослідження.</w:t>
      </w:r>
    </w:p>
    <w:p w:rsidR="00B01ADE" w:rsidRPr="00C764A2" w:rsidRDefault="00B01ADE" w:rsidP="00F06534">
      <w:pPr>
        <w:widowControl w:val="0"/>
        <w:numPr>
          <w:ilvl w:val="0"/>
          <w:numId w:val="6"/>
        </w:numPr>
        <w:tabs>
          <w:tab w:val="clear" w:pos="1129"/>
          <w:tab w:val="num" w:pos="0"/>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 (аналіз, планування) практичних даних організації.</w:t>
      </w:r>
    </w:p>
    <w:p w:rsidR="00B01ADE" w:rsidRPr="00C764A2" w:rsidRDefault="00B01ADE" w:rsidP="00F06534">
      <w:pPr>
        <w:widowControl w:val="0"/>
        <w:numPr>
          <w:ilvl w:val="0"/>
          <w:numId w:val="6"/>
        </w:numPr>
        <w:tabs>
          <w:tab w:val="clear" w:pos="1129"/>
          <w:tab w:val="num" w:pos="0"/>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Аудиторський висновок.</w:t>
      </w:r>
    </w:p>
    <w:p w:rsidR="00B01ADE" w:rsidRPr="00C764A2" w:rsidRDefault="00B01ADE" w:rsidP="00F06534">
      <w:pPr>
        <w:widowControl w:val="0"/>
        <w:numPr>
          <w:ilvl w:val="0"/>
          <w:numId w:val="6"/>
        </w:numPr>
        <w:tabs>
          <w:tab w:val="clear" w:pos="1129"/>
          <w:tab w:val="num" w:pos="0"/>
          <w:tab w:val="left" w:pos="993"/>
        </w:tabs>
        <w:spacing w:line="240" w:lineRule="auto"/>
        <w:ind w:left="0" w:firstLine="709"/>
        <w:rPr>
          <w:rFonts w:ascii="Cambria" w:hAnsi="Cambria"/>
          <w:sz w:val="24"/>
          <w:szCs w:val="24"/>
          <w:lang w:val="uk-UA"/>
        </w:rPr>
      </w:pPr>
      <w:r w:rsidRPr="00C764A2">
        <w:rPr>
          <w:rFonts w:ascii="Cambria" w:hAnsi="Cambria"/>
          <w:sz w:val="24"/>
          <w:szCs w:val="24"/>
          <w:lang w:val="uk-UA"/>
        </w:rPr>
        <w:t>Пропозиції та рекомендації.</w:t>
      </w:r>
    </w:p>
    <w:p w:rsidR="00B01ADE" w:rsidRPr="00C764A2" w:rsidRDefault="00B01ADE" w:rsidP="00CA358F">
      <w:pPr>
        <w:widowControl w:val="0"/>
        <w:spacing w:line="240" w:lineRule="auto"/>
        <w:ind w:firstLine="709"/>
        <w:rPr>
          <w:rFonts w:ascii="Cambria" w:hAnsi="Cambria"/>
          <w:b/>
          <w:sz w:val="24"/>
          <w:szCs w:val="24"/>
          <w:lang w:val="uk-UA"/>
        </w:rPr>
      </w:pPr>
      <w:r w:rsidRPr="00C764A2">
        <w:rPr>
          <w:rFonts w:ascii="Cambria" w:hAnsi="Cambria"/>
          <w:sz w:val="24"/>
          <w:szCs w:val="24"/>
          <w:lang w:val="uk-UA"/>
        </w:rPr>
        <w:t xml:space="preserve">Рекомендований </w:t>
      </w:r>
      <w:r w:rsidRPr="00C764A2">
        <w:rPr>
          <w:rFonts w:ascii="Cambria" w:hAnsi="Cambria"/>
          <w:bCs/>
          <w:sz w:val="24"/>
          <w:szCs w:val="24"/>
          <w:lang w:val="uk-UA"/>
        </w:rPr>
        <w:t>обсяг завдання</w:t>
      </w:r>
      <w:r w:rsidRPr="00C764A2">
        <w:rPr>
          <w:rFonts w:ascii="Cambria" w:hAnsi="Cambria"/>
          <w:sz w:val="24"/>
          <w:szCs w:val="24"/>
          <w:lang w:val="uk-UA"/>
        </w:rPr>
        <w:t xml:space="preserve"> 10-12 сторінок друкованого тексту.</w:t>
      </w:r>
    </w:p>
    <w:p w:rsidR="00B01ADE" w:rsidRPr="00E21AA7" w:rsidRDefault="0076315F" w:rsidP="00CA358F">
      <w:pPr>
        <w:widowControl w:val="0"/>
        <w:spacing w:before="120" w:after="120" w:line="240" w:lineRule="auto"/>
        <w:ind w:firstLine="709"/>
        <w:rPr>
          <w:rFonts w:ascii="Cambria" w:hAnsi="Cambria"/>
          <w:b/>
          <w:sz w:val="24"/>
          <w:szCs w:val="24"/>
          <w:lang w:val="uk-UA"/>
        </w:rPr>
      </w:pPr>
      <w:r>
        <w:rPr>
          <w:rFonts w:ascii="Cambria" w:hAnsi="Cambria"/>
          <w:b/>
          <w:sz w:val="24"/>
          <w:szCs w:val="24"/>
          <w:lang w:val="uk-UA"/>
        </w:rPr>
        <w:t>4</w:t>
      </w:r>
      <w:r w:rsidR="00B01ADE" w:rsidRPr="00E21AA7">
        <w:rPr>
          <w:rFonts w:ascii="Cambria" w:hAnsi="Cambria"/>
          <w:b/>
          <w:sz w:val="24"/>
          <w:szCs w:val="24"/>
          <w:lang w:val="uk-UA"/>
        </w:rPr>
        <w:t xml:space="preserve">.1.4. Аналітичний звіт результатів досліджень щодо практики використання сучасних програмних рішень та технологій/інструментів для автоматизації </w:t>
      </w:r>
      <w:r w:rsidR="00E21AA7" w:rsidRPr="00E21AA7">
        <w:rPr>
          <w:rFonts w:ascii="Cambria" w:hAnsi="Cambria"/>
          <w:b/>
          <w:sz w:val="24"/>
          <w:szCs w:val="24"/>
          <w:lang w:val="uk-UA"/>
        </w:rPr>
        <w:t>соціального аудиту</w:t>
      </w:r>
      <w:r w:rsidR="00B01ADE" w:rsidRPr="00E21AA7">
        <w:rPr>
          <w:rFonts w:ascii="Cambria" w:hAnsi="Cambria"/>
          <w:b/>
          <w:sz w:val="24"/>
          <w:szCs w:val="24"/>
          <w:lang w:val="uk-UA"/>
        </w:rPr>
        <w:t xml:space="preserve"> (HR-аудиту, HR-аналітики).</w:t>
      </w:r>
    </w:p>
    <w:p w:rsidR="00B01ADE" w:rsidRPr="00E21AA7" w:rsidRDefault="00B01ADE" w:rsidP="00CA358F">
      <w:pPr>
        <w:widowControl w:val="0"/>
        <w:spacing w:line="240" w:lineRule="auto"/>
        <w:ind w:firstLine="851"/>
        <w:rPr>
          <w:rFonts w:ascii="Cambria" w:hAnsi="Cambria"/>
          <w:sz w:val="24"/>
          <w:szCs w:val="24"/>
          <w:lang w:val="uk-UA"/>
        </w:rPr>
      </w:pPr>
      <w:r w:rsidRPr="00E21AA7">
        <w:rPr>
          <w:rFonts w:ascii="Cambria" w:hAnsi="Cambria"/>
          <w:sz w:val="24"/>
          <w:szCs w:val="24"/>
          <w:lang w:val="uk-UA"/>
        </w:rPr>
        <w:t xml:space="preserve">Для виконання даного завдання потрібно: проаналізувати практику використання сучасних програмних рішень та технологій/інструментів (наприклад, </w:t>
      </w:r>
      <w:proofErr w:type="spellStart"/>
      <w:r w:rsidRPr="00E21AA7">
        <w:rPr>
          <w:rFonts w:ascii="Cambria" w:hAnsi="Cambria"/>
          <w:sz w:val="24"/>
          <w:szCs w:val="24"/>
          <w:lang w:val="uk-UA"/>
        </w:rPr>
        <w:t>Big</w:t>
      </w:r>
      <w:proofErr w:type="spellEnd"/>
      <w:r w:rsidRPr="00E21AA7">
        <w:rPr>
          <w:rFonts w:ascii="Cambria" w:hAnsi="Cambria"/>
          <w:sz w:val="24"/>
          <w:szCs w:val="24"/>
          <w:lang w:val="uk-UA"/>
        </w:rPr>
        <w:t xml:space="preserve"> </w:t>
      </w:r>
      <w:proofErr w:type="spellStart"/>
      <w:r w:rsidRPr="00E21AA7">
        <w:rPr>
          <w:rFonts w:ascii="Cambria" w:hAnsi="Cambria"/>
          <w:sz w:val="24"/>
          <w:szCs w:val="24"/>
          <w:lang w:val="uk-UA"/>
        </w:rPr>
        <w:t>Data</w:t>
      </w:r>
      <w:proofErr w:type="spellEnd"/>
      <w:r w:rsidRPr="00E21AA7">
        <w:rPr>
          <w:rFonts w:ascii="Cambria" w:hAnsi="Cambria"/>
          <w:sz w:val="24"/>
          <w:szCs w:val="24"/>
          <w:lang w:val="uk-UA"/>
        </w:rPr>
        <w:t xml:space="preserve">) для автоматизації </w:t>
      </w:r>
      <w:r w:rsidR="00E21AA7" w:rsidRPr="00E21AA7">
        <w:rPr>
          <w:rFonts w:ascii="Cambria" w:hAnsi="Cambria"/>
          <w:sz w:val="24"/>
          <w:szCs w:val="24"/>
          <w:lang w:val="uk-UA"/>
        </w:rPr>
        <w:t xml:space="preserve">соціального аудиту </w:t>
      </w:r>
      <w:r w:rsidRPr="00E21AA7">
        <w:rPr>
          <w:rFonts w:ascii="Cambria" w:hAnsi="Cambria"/>
          <w:sz w:val="24"/>
          <w:szCs w:val="24"/>
          <w:lang w:val="uk-UA"/>
        </w:rPr>
        <w:t xml:space="preserve">(HR-аудиту, HR-аналітики); проаналізувати їхні можливості в дескриптивній (описовій), прогнозній та </w:t>
      </w:r>
      <w:proofErr w:type="spellStart"/>
      <w:r w:rsidRPr="00E21AA7">
        <w:rPr>
          <w:rFonts w:ascii="Cambria" w:hAnsi="Cambria"/>
          <w:sz w:val="24"/>
          <w:szCs w:val="24"/>
          <w:lang w:val="uk-UA"/>
        </w:rPr>
        <w:t>предиктивній</w:t>
      </w:r>
      <w:proofErr w:type="spellEnd"/>
      <w:r w:rsidRPr="00E21AA7">
        <w:rPr>
          <w:rFonts w:ascii="Cambria" w:hAnsi="Cambria"/>
          <w:sz w:val="24"/>
          <w:szCs w:val="24"/>
          <w:lang w:val="uk-UA"/>
        </w:rPr>
        <w:t xml:space="preserve"> (та, що передбачає) HR-аналітиці. Рекомендовано використовувати сучасні науково-прикладні публікації (в обсязі не менше 3-х) та дослідження консалтингових компаній в даній сфері.</w:t>
      </w:r>
    </w:p>
    <w:p w:rsidR="00B01ADE" w:rsidRPr="00E21AA7" w:rsidRDefault="00B01ADE" w:rsidP="00CA358F">
      <w:pPr>
        <w:widowControl w:val="0"/>
        <w:spacing w:line="240" w:lineRule="auto"/>
        <w:ind w:firstLine="851"/>
        <w:rPr>
          <w:rStyle w:val="12"/>
          <w:rFonts w:ascii="Cambria" w:hAnsi="Cambria"/>
          <w:szCs w:val="24"/>
          <w:lang w:val="uk-UA"/>
        </w:rPr>
      </w:pPr>
      <w:r w:rsidRPr="00E21AA7">
        <w:rPr>
          <w:rStyle w:val="12"/>
          <w:rFonts w:ascii="Cambria" w:hAnsi="Cambria"/>
          <w:szCs w:val="24"/>
          <w:u w:val="single"/>
          <w:lang w:val="uk-UA"/>
        </w:rPr>
        <w:t>Аналітичний звіт має включати</w:t>
      </w:r>
      <w:r w:rsidRPr="00E21AA7">
        <w:rPr>
          <w:rStyle w:val="12"/>
          <w:rFonts w:ascii="Cambria" w:hAnsi="Cambria"/>
          <w:szCs w:val="24"/>
          <w:lang w:val="uk-UA"/>
        </w:rPr>
        <w:t>:</w:t>
      </w:r>
    </w:p>
    <w:p w:rsidR="00B01ADE" w:rsidRPr="00E21AA7" w:rsidRDefault="00B01ADE" w:rsidP="00F06534">
      <w:pPr>
        <w:pStyle w:val="a3"/>
        <w:widowControl w:val="0"/>
        <w:numPr>
          <w:ilvl w:val="0"/>
          <w:numId w:val="12"/>
        </w:numPr>
        <w:tabs>
          <w:tab w:val="left" w:pos="1134"/>
        </w:tabs>
        <w:spacing w:line="240" w:lineRule="auto"/>
        <w:ind w:left="0" w:firstLine="851"/>
        <w:rPr>
          <w:rFonts w:ascii="Cambria" w:hAnsi="Cambria"/>
          <w:sz w:val="24"/>
          <w:szCs w:val="24"/>
          <w:lang w:val="uk-UA" w:eastAsia="ru-RU"/>
        </w:rPr>
      </w:pPr>
      <w:r w:rsidRPr="00E21AA7">
        <w:rPr>
          <w:rStyle w:val="12"/>
          <w:rFonts w:ascii="Cambria" w:hAnsi="Cambria"/>
          <w:szCs w:val="24"/>
          <w:lang w:val="uk-UA"/>
        </w:rPr>
        <w:t xml:space="preserve">Результати аналізу наукових та науково-прикладних публікації щодо </w:t>
      </w:r>
      <w:r w:rsidRPr="00E21AA7">
        <w:rPr>
          <w:rFonts w:ascii="Cambria" w:hAnsi="Cambria"/>
          <w:sz w:val="24"/>
          <w:szCs w:val="24"/>
          <w:lang w:val="uk-UA"/>
        </w:rPr>
        <w:t xml:space="preserve">практики використання сучасних програмних рішень та технологій/інструментів (наприклад, </w:t>
      </w:r>
      <w:proofErr w:type="spellStart"/>
      <w:r w:rsidRPr="00E21AA7">
        <w:rPr>
          <w:rFonts w:ascii="Cambria" w:hAnsi="Cambria"/>
          <w:sz w:val="24"/>
          <w:szCs w:val="24"/>
          <w:lang w:val="uk-UA"/>
        </w:rPr>
        <w:t>Big</w:t>
      </w:r>
      <w:proofErr w:type="spellEnd"/>
      <w:r w:rsidRPr="00E21AA7">
        <w:rPr>
          <w:rFonts w:ascii="Cambria" w:hAnsi="Cambria"/>
          <w:sz w:val="24"/>
          <w:szCs w:val="24"/>
          <w:lang w:val="uk-UA"/>
        </w:rPr>
        <w:t xml:space="preserve"> </w:t>
      </w:r>
      <w:proofErr w:type="spellStart"/>
      <w:r w:rsidRPr="00E21AA7">
        <w:rPr>
          <w:rFonts w:ascii="Cambria" w:hAnsi="Cambria"/>
          <w:sz w:val="24"/>
          <w:szCs w:val="24"/>
          <w:lang w:val="uk-UA"/>
        </w:rPr>
        <w:t>Data</w:t>
      </w:r>
      <w:proofErr w:type="spellEnd"/>
      <w:r w:rsidRPr="00E21AA7">
        <w:rPr>
          <w:rFonts w:ascii="Cambria" w:hAnsi="Cambria"/>
          <w:sz w:val="24"/>
          <w:szCs w:val="24"/>
          <w:lang w:val="uk-UA"/>
        </w:rPr>
        <w:t xml:space="preserve">) для автоматизації </w:t>
      </w:r>
      <w:r w:rsidR="00E21AA7" w:rsidRPr="00E21AA7">
        <w:rPr>
          <w:rFonts w:ascii="Cambria" w:hAnsi="Cambria"/>
          <w:sz w:val="24"/>
          <w:szCs w:val="24"/>
          <w:lang w:val="uk-UA"/>
        </w:rPr>
        <w:t xml:space="preserve">соціального аудиту </w:t>
      </w:r>
      <w:r w:rsidRPr="00E21AA7">
        <w:rPr>
          <w:rFonts w:ascii="Cambria" w:hAnsi="Cambria"/>
          <w:sz w:val="24"/>
          <w:szCs w:val="24"/>
          <w:lang w:val="uk-UA"/>
        </w:rPr>
        <w:t>(HR-аудиту, HR-аналітики).</w:t>
      </w:r>
    </w:p>
    <w:p w:rsidR="00B01ADE" w:rsidRPr="00E21AA7" w:rsidRDefault="00B01ADE" w:rsidP="00F06534">
      <w:pPr>
        <w:pStyle w:val="a3"/>
        <w:widowControl w:val="0"/>
        <w:numPr>
          <w:ilvl w:val="0"/>
          <w:numId w:val="12"/>
        </w:numPr>
        <w:tabs>
          <w:tab w:val="left" w:pos="1134"/>
        </w:tabs>
        <w:spacing w:line="240" w:lineRule="auto"/>
        <w:ind w:left="0" w:firstLine="851"/>
        <w:rPr>
          <w:rStyle w:val="12"/>
          <w:rFonts w:ascii="Cambria" w:hAnsi="Cambria"/>
          <w:szCs w:val="24"/>
          <w:lang w:val="uk-UA"/>
        </w:rPr>
      </w:pPr>
      <w:r w:rsidRPr="00E21AA7">
        <w:rPr>
          <w:rStyle w:val="12"/>
          <w:rFonts w:ascii="Cambria" w:hAnsi="Cambria"/>
          <w:szCs w:val="24"/>
          <w:lang w:val="uk-UA"/>
        </w:rPr>
        <w:t xml:space="preserve">Результати аналізу наукових та науково-прикладних публікації щодо </w:t>
      </w:r>
      <w:r w:rsidRPr="00E21AA7">
        <w:rPr>
          <w:rFonts w:ascii="Cambria" w:hAnsi="Cambria"/>
          <w:sz w:val="24"/>
          <w:szCs w:val="24"/>
          <w:lang w:val="uk-UA"/>
        </w:rPr>
        <w:t xml:space="preserve">можливостей використання сучасних програмних рішень та технологій/інструментів (наприклад, </w:t>
      </w:r>
      <w:proofErr w:type="spellStart"/>
      <w:r w:rsidRPr="00E21AA7">
        <w:rPr>
          <w:rFonts w:ascii="Cambria" w:hAnsi="Cambria"/>
          <w:sz w:val="24"/>
          <w:szCs w:val="24"/>
          <w:lang w:val="uk-UA"/>
        </w:rPr>
        <w:t>Big</w:t>
      </w:r>
      <w:proofErr w:type="spellEnd"/>
      <w:r w:rsidRPr="00E21AA7">
        <w:rPr>
          <w:rFonts w:ascii="Cambria" w:hAnsi="Cambria"/>
          <w:sz w:val="24"/>
          <w:szCs w:val="24"/>
          <w:lang w:val="uk-UA"/>
        </w:rPr>
        <w:t xml:space="preserve"> </w:t>
      </w:r>
      <w:proofErr w:type="spellStart"/>
      <w:r w:rsidRPr="00E21AA7">
        <w:rPr>
          <w:rFonts w:ascii="Cambria" w:hAnsi="Cambria"/>
          <w:sz w:val="24"/>
          <w:szCs w:val="24"/>
          <w:lang w:val="uk-UA"/>
        </w:rPr>
        <w:t>Data</w:t>
      </w:r>
      <w:proofErr w:type="spellEnd"/>
      <w:r w:rsidRPr="00E21AA7">
        <w:rPr>
          <w:rFonts w:ascii="Cambria" w:hAnsi="Cambria"/>
          <w:sz w:val="24"/>
          <w:szCs w:val="24"/>
          <w:lang w:val="uk-UA"/>
        </w:rPr>
        <w:t xml:space="preserve">) в дескриптивній (описовій), прогнозній та </w:t>
      </w:r>
      <w:proofErr w:type="spellStart"/>
      <w:r w:rsidRPr="00E21AA7">
        <w:rPr>
          <w:rFonts w:ascii="Cambria" w:hAnsi="Cambria"/>
          <w:sz w:val="24"/>
          <w:szCs w:val="24"/>
          <w:lang w:val="uk-UA"/>
        </w:rPr>
        <w:t>предиктивній</w:t>
      </w:r>
      <w:proofErr w:type="spellEnd"/>
      <w:r w:rsidRPr="00E21AA7">
        <w:rPr>
          <w:rFonts w:ascii="Cambria" w:hAnsi="Cambria"/>
          <w:sz w:val="24"/>
          <w:szCs w:val="24"/>
          <w:lang w:val="uk-UA"/>
        </w:rPr>
        <w:t xml:space="preserve"> (та, що передбачає) HR-аналітиці.</w:t>
      </w:r>
    </w:p>
    <w:p w:rsidR="00B01ADE" w:rsidRPr="00E21AA7" w:rsidRDefault="00B01ADE" w:rsidP="00F06534">
      <w:pPr>
        <w:pStyle w:val="a3"/>
        <w:widowControl w:val="0"/>
        <w:numPr>
          <w:ilvl w:val="0"/>
          <w:numId w:val="12"/>
        </w:numPr>
        <w:tabs>
          <w:tab w:val="left" w:pos="1134"/>
        </w:tabs>
        <w:spacing w:line="240" w:lineRule="auto"/>
        <w:ind w:left="0" w:firstLine="851"/>
        <w:rPr>
          <w:rStyle w:val="12"/>
          <w:rFonts w:ascii="Cambria" w:hAnsi="Cambria"/>
          <w:szCs w:val="24"/>
          <w:lang w:val="uk-UA"/>
        </w:rPr>
      </w:pPr>
      <w:r w:rsidRPr="00E21AA7">
        <w:rPr>
          <w:rStyle w:val="12"/>
          <w:rFonts w:ascii="Cambria" w:hAnsi="Cambria"/>
          <w:szCs w:val="24"/>
          <w:lang w:val="uk-UA"/>
        </w:rPr>
        <w:t xml:space="preserve">Аналіз практики </w:t>
      </w:r>
      <w:r w:rsidRPr="00E21AA7">
        <w:rPr>
          <w:rFonts w:ascii="Cambria" w:hAnsi="Cambria"/>
          <w:sz w:val="24"/>
          <w:szCs w:val="24"/>
          <w:lang w:val="uk-UA"/>
        </w:rPr>
        <w:t xml:space="preserve">використання сучасних програмних рішень та технологій/інструментів (наприклад, </w:t>
      </w:r>
      <w:proofErr w:type="spellStart"/>
      <w:r w:rsidRPr="00E21AA7">
        <w:rPr>
          <w:rFonts w:ascii="Cambria" w:hAnsi="Cambria"/>
          <w:sz w:val="24"/>
          <w:szCs w:val="24"/>
          <w:lang w:val="uk-UA"/>
        </w:rPr>
        <w:t>Big</w:t>
      </w:r>
      <w:proofErr w:type="spellEnd"/>
      <w:r w:rsidRPr="00E21AA7">
        <w:rPr>
          <w:rFonts w:ascii="Cambria" w:hAnsi="Cambria"/>
          <w:sz w:val="24"/>
          <w:szCs w:val="24"/>
          <w:lang w:val="uk-UA"/>
        </w:rPr>
        <w:t xml:space="preserve"> </w:t>
      </w:r>
      <w:proofErr w:type="spellStart"/>
      <w:r w:rsidRPr="00E21AA7">
        <w:rPr>
          <w:rFonts w:ascii="Cambria" w:hAnsi="Cambria"/>
          <w:sz w:val="24"/>
          <w:szCs w:val="24"/>
          <w:lang w:val="uk-UA"/>
        </w:rPr>
        <w:t>Data</w:t>
      </w:r>
      <w:proofErr w:type="spellEnd"/>
      <w:r w:rsidRPr="00E21AA7">
        <w:rPr>
          <w:rFonts w:ascii="Cambria" w:hAnsi="Cambria"/>
          <w:sz w:val="24"/>
          <w:szCs w:val="24"/>
          <w:lang w:val="uk-UA"/>
        </w:rPr>
        <w:t xml:space="preserve">) для автоматизації </w:t>
      </w:r>
      <w:r w:rsidR="00E21AA7" w:rsidRPr="00E21AA7">
        <w:rPr>
          <w:rFonts w:ascii="Cambria" w:hAnsi="Cambria"/>
          <w:sz w:val="24"/>
          <w:szCs w:val="24"/>
          <w:lang w:val="uk-UA"/>
        </w:rPr>
        <w:t xml:space="preserve">соціального аудиту </w:t>
      </w:r>
      <w:r w:rsidRPr="00E21AA7">
        <w:rPr>
          <w:rFonts w:ascii="Cambria" w:hAnsi="Cambria"/>
          <w:sz w:val="24"/>
          <w:szCs w:val="24"/>
          <w:lang w:val="uk-UA"/>
        </w:rPr>
        <w:t xml:space="preserve">(HR-аудиту, HR-аналітики) </w:t>
      </w:r>
      <w:r w:rsidRPr="00E21AA7">
        <w:rPr>
          <w:rStyle w:val="12"/>
          <w:rFonts w:ascii="Cambria" w:hAnsi="Cambria"/>
          <w:szCs w:val="24"/>
          <w:lang w:val="uk-UA"/>
        </w:rPr>
        <w:t xml:space="preserve">на прикладі однієї з українських/зарубіжних компаній. </w:t>
      </w:r>
    </w:p>
    <w:p w:rsidR="00B01ADE" w:rsidRPr="00E21AA7" w:rsidRDefault="00B01ADE" w:rsidP="00CA358F">
      <w:pPr>
        <w:widowControl w:val="0"/>
        <w:spacing w:line="240" w:lineRule="auto"/>
        <w:ind w:firstLine="851"/>
        <w:rPr>
          <w:rStyle w:val="12"/>
          <w:rFonts w:ascii="Cambria" w:hAnsi="Cambria"/>
          <w:szCs w:val="24"/>
          <w:lang w:val="uk-UA"/>
        </w:rPr>
      </w:pPr>
      <w:r w:rsidRPr="00E21AA7">
        <w:rPr>
          <w:rStyle w:val="12"/>
          <w:rFonts w:ascii="Cambria" w:hAnsi="Cambria"/>
          <w:szCs w:val="24"/>
          <w:lang w:val="uk-UA"/>
        </w:rPr>
        <w:t>Результати подаються у формі звіту обсягом не більше 10 сторінок з обов’язковим посиланням на джерела інформації та захищаються у формі презентації.</w:t>
      </w:r>
    </w:p>
    <w:p w:rsidR="00B01ADE" w:rsidRPr="00E21AA7" w:rsidRDefault="0076315F" w:rsidP="00CA358F">
      <w:pPr>
        <w:widowControl w:val="0"/>
        <w:spacing w:before="120" w:after="120" w:line="240" w:lineRule="auto"/>
        <w:ind w:firstLine="709"/>
        <w:rPr>
          <w:rFonts w:ascii="Cambria" w:hAnsi="Cambria"/>
          <w:b/>
          <w:sz w:val="24"/>
          <w:szCs w:val="24"/>
          <w:lang w:val="uk-UA"/>
        </w:rPr>
      </w:pPr>
      <w:r>
        <w:rPr>
          <w:rFonts w:ascii="Cambria" w:hAnsi="Cambria"/>
          <w:b/>
          <w:sz w:val="24"/>
          <w:szCs w:val="24"/>
          <w:lang w:val="uk-UA"/>
        </w:rPr>
        <w:t>4</w:t>
      </w:r>
      <w:r w:rsidR="00B01ADE" w:rsidRPr="00E21AA7">
        <w:rPr>
          <w:rFonts w:ascii="Cambria" w:hAnsi="Cambria"/>
          <w:b/>
          <w:sz w:val="24"/>
          <w:szCs w:val="24"/>
          <w:lang w:val="uk-UA"/>
        </w:rPr>
        <w:t xml:space="preserve">.1.5. Аналітичний звіт власних наукових досліджень (соціологічного дослідження) за тематикою дисципліни </w:t>
      </w:r>
      <w:r w:rsidR="00B01ADE" w:rsidRPr="00E21AA7">
        <w:rPr>
          <w:rFonts w:ascii="Cambria" w:hAnsi="Cambria"/>
          <w:b/>
          <w:spacing w:val="-4"/>
          <w:sz w:val="24"/>
          <w:szCs w:val="24"/>
          <w:u w:val="single"/>
          <w:lang w:val="uk-UA"/>
        </w:rPr>
        <w:t>(бонусні бали)</w:t>
      </w:r>
    </w:p>
    <w:p w:rsidR="00B01ADE" w:rsidRPr="00E21AA7" w:rsidRDefault="00B01ADE" w:rsidP="00CA358F">
      <w:pPr>
        <w:widowControl w:val="0"/>
        <w:spacing w:line="240" w:lineRule="auto"/>
        <w:rPr>
          <w:rFonts w:ascii="Cambria" w:hAnsi="Cambria"/>
          <w:sz w:val="24"/>
          <w:szCs w:val="24"/>
          <w:u w:val="single"/>
          <w:lang w:val="uk-UA"/>
        </w:rPr>
      </w:pPr>
      <w:r w:rsidRPr="00E21AA7">
        <w:rPr>
          <w:rFonts w:ascii="Cambria" w:hAnsi="Cambria"/>
          <w:sz w:val="24"/>
          <w:szCs w:val="24"/>
          <w:lang w:val="uk-UA"/>
        </w:rPr>
        <w:t xml:space="preserve">Для виконання даного завдання студент самостійно </w:t>
      </w:r>
      <w:r w:rsidRPr="00E21AA7">
        <w:rPr>
          <w:rFonts w:ascii="Cambria" w:hAnsi="Cambria"/>
          <w:sz w:val="24"/>
          <w:szCs w:val="24"/>
          <w:u w:val="single"/>
          <w:lang w:val="uk-UA"/>
        </w:rPr>
        <w:t>за тематикою дисципліни</w:t>
      </w:r>
      <w:r w:rsidRPr="00E21AA7">
        <w:rPr>
          <w:rFonts w:ascii="Cambria" w:hAnsi="Cambria"/>
          <w:b/>
          <w:sz w:val="24"/>
          <w:szCs w:val="24"/>
          <w:lang w:val="uk-UA"/>
        </w:rPr>
        <w:t xml:space="preserve"> </w:t>
      </w:r>
      <w:r w:rsidRPr="00E21AA7">
        <w:rPr>
          <w:rFonts w:ascii="Cambria" w:hAnsi="Cambria"/>
          <w:sz w:val="24"/>
          <w:szCs w:val="24"/>
          <w:lang w:val="uk-UA"/>
        </w:rPr>
        <w:t>готує, проводить та обробляє результати</w:t>
      </w:r>
      <w:r w:rsidRPr="00E21AA7">
        <w:rPr>
          <w:rFonts w:ascii="Cambria" w:hAnsi="Cambria"/>
          <w:i/>
          <w:sz w:val="24"/>
          <w:szCs w:val="24"/>
          <w:lang w:val="uk-UA"/>
        </w:rPr>
        <w:t xml:space="preserve"> </w:t>
      </w:r>
      <w:r w:rsidRPr="00E21AA7">
        <w:rPr>
          <w:rFonts w:ascii="Cambria" w:hAnsi="Cambria"/>
          <w:sz w:val="24"/>
          <w:szCs w:val="24"/>
          <w:u w:val="single"/>
          <w:lang w:val="uk-UA"/>
        </w:rPr>
        <w:t>соціологічного опитування за таким алгоритмом:</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Вибір напряму та формулювання конкретної теми дослідження самостійно, консультуючись з викладачем (напрями досліджень відповідають тематиці дисципліни);</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Розроблення анкети для соціологічного опитування;</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 xml:space="preserve">Проведення соціологічного опитування серед респондентів (їх кількість і якісні характеристики залежать від обраної тематики) з використанням </w:t>
      </w:r>
      <w:proofErr w:type="spellStart"/>
      <w:r w:rsidRPr="00E21AA7">
        <w:rPr>
          <w:sz w:val="24"/>
          <w:lang w:val="uk-UA"/>
        </w:rPr>
        <w:t>google</w:t>
      </w:r>
      <w:proofErr w:type="spellEnd"/>
      <w:r w:rsidRPr="00E21AA7">
        <w:rPr>
          <w:sz w:val="24"/>
          <w:lang w:val="uk-UA"/>
        </w:rPr>
        <w:t xml:space="preserve"> </w:t>
      </w:r>
      <w:proofErr w:type="spellStart"/>
      <w:r w:rsidRPr="00E21AA7">
        <w:rPr>
          <w:sz w:val="24"/>
          <w:lang w:val="uk-UA"/>
        </w:rPr>
        <w:t>forms</w:t>
      </w:r>
      <w:proofErr w:type="spellEnd"/>
      <w:r w:rsidRPr="00E21AA7">
        <w:rPr>
          <w:sz w:val="24"/>
          <w:lang w:val="uk-UA"/>
        </w:rPr>
        <w:t>;</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Оброблення відповідей опитаних респондентів з побудовою графіків, діаграм, аналітичних таблиць тощо;</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Аналітичний (текстовий) опис проведеного соціологічного дослідження;</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lastRenderedPageBreak/>
        <w:t>Стислий висновок з проведеного дослідження;</w:t>
      </w:r>
    </w:p>
    <w:p w:rsidR="00B01ADE" w:rsidRPr="00E21AA7" w:rsidRDefault="00B01ADE" w:rsidP="00F06534">
      <w:pPr>
        <w:pStyle w:val="21"/>
        <w:widowControl w:val="0"/>
        <w:numPr>
          <w:ilvl w:val="0"/>
          <w:numId w:val="11"/>
        </w:numPr>
        <w:tabs>
          <w:tab w:val="clear" w:pos="9345"/>
          <w:tab w:val="right" w:leader="dot" w:pos="0"/>
          <w:tab w:val="left" w:pos="709"/>
          <w:tab w:val="left" w:pos="851"/>
          <w:tab w:val="left" w:pos="993"/>
        </w:tabs>
        <w:ind w:left="0" w:firstLine="720"/>
        <w:jc w:val="both"/>
        <w:rPr>
          <w:sz w:val="24"/>
          <w:lang w:val="uk-UA"/>
        </w:rPr>
      </w:pPr>
      <w:r w:rsidRPr="00E21AA7">
        <w:rPr>
          <w:sz w:val="24"/>
          <w:lang w:val="uk-UA"/>
        </w:rPr>
        <w:t>Короткий перелік пропозицій за результатами проведеного дослідження.</w:t>
      </w:r>
    </w:p>
    <w:p w:rsidR="00B01ADE" w:rsidRPr="00E21AA7" w:rsidRDefault="00B01ADE" w:rsidP="00CA358F">
      <w:pPr>
        <w:pStyle w:val="a6"/>
        <w:widowControl w:val="0"/>
        <w:spacing w:line="240" w:lineRule="auto"/>
        <w:rPr>
          <w:rFonts w:ascii="Cambria" w:hAnsi="Cambria"/>
          <w:sz w:val="24"/>
          <w:szCs w:val="24"/>
          <w:lang w:val="uk-UA"/>
        </w:rPr>
      </w:pPr>
      <w:r w:rsidRPr="00E21AA7">
        <w:rPr>
          <w:rFonts w:ascii="Cambria" w:hAnsi="Cambria"/>
          <w:sz w:val="24"/>
          <w:szCs w:val="24"/>
          <w:lang w:val="uk-UA"/>
        </w:rPr>
        <w:t xml:space="preserve">Рекомендований </w:t>
      </w:r>
      <w:r w:rsidRPr="00E21AA7">
        <w:rPr>
          <w:rFonts w:ascii="Cambria" w:hAnsi="Cambria"/>
          <w:bCs/>
          <w:sz w:val="24"/>
          <w:szCs w:val="24"/>
          <w:lang w:val="uk-UA"/>
        </w:rPr>
        <w:t>обсяг завдання</w:t>
      </w:r>
      <w:r w:rsidRPr="00E21AA7">
        <w:rPr>
          <w:rFonts w:ascii="Cambria" w:hAnsi="Cambria"/>
          <w:sz w:val="24"/>
          <w:szCs w:val="24"/>
          <w:lang w:val="uk-UA"/>
        </w:rPr>
        <w:t xml:space="preserve"> 8–12 сторінок друкованого тексту та додаток з анкетою, </w:t>
      </w:r>
      <w:r w:rsidRPr="00E21AA7">
        <w:rPr>
          <w:rStyle w:val="12"/>
          <w:rFonts w:ascii="Cambria" w:hAnsi="Cambria"/>
          <w:szCs w:val="24"/>
          <w:lang w:val="uk-UA"/>
        </w:rPr>
        <w:t>захищається у формі презентації.</w:t>
      </w:r>
    </w:p>
    <w:p w:rsidR="00B01ADE" w:rsidRPr="00C359AB" w:rsidRDefault="0076315F" w:rsidP="00CA358F">
      <w:pPr>
        <w:pStyle w:val="2"/>
        <w:keepNext w:val="0"/>
        <w:jc w:val="center"/>
        <w:rPr>
          <w:rStyle w:val="a9"/>
          <w:rFonts w:ascii="Cambria" w:eastAsia="Arial Unicode MS" w:hAnsi="Cambria"/>
          <w:i/>
          <w:sz w:val="24"/>
          <w:szCs w:val="24"/>
          <w:lang w:val="uk-UA"/>
        </w:rPr>
      </w:pPr>
      <w:bookmarkStart w:id="46" w:name="_Toc530433433"/>
      <w:bookmarkStart w:id="47" w:name="_Toc51108321"/>
      <w:bookmarkStart w:id="48" w:name="_Toc52896986"/>
      <w:bookmarkStart w:id="49" w:name="_Toc57596683"/>
      <w:r>
        <w:rPr>
          <w:rStyle w:val="a9"/>
          <w:rFonts w:ascii="Cambria" w:eastAsia="Arial Unicode MS" w:hAnsi="Cambria"/>
          <w:i/>
          <w:iCs/>
          <w:sz w:val="24"/>
          <w:szCs w:val="24"/>
          <w:lang w:val="uk-UA"/>
        </w:rPr>
        <w:t>4</w:t>
      </w:r>
      <w:r w:rsidR="00B01ADE" w:rsidRPr="00C359AB">
        <w:rPr>
          <w:rStyle w:val="a9"/>
          <w:rFonts w:ascii="Cambria" w:eastAsia="Arial Unicode MS" w:hAnsi="Cambria"/>
          <w:i/>
          <w:iCs/>
          <w:sz w:val="24"/>
          <w:szCs w:val="24"/>
          <w:lang w:val="uk-UA"/>
        </w:rPr>
        <w:t>.2.</w:t>
      </w:r>
      <w:r w:rsidR="00B01ADE" w:rsidRPr="00C359AB">
        <w:rPr>
          <w:rStyle w:val="a9"/>
          <w:rFonts w:ascii="Cambria" w:eastAsia="Arial Unicode MS" w:hAnsi="Cambria"/>
          <w:b w:val="0"/>
          <w:i/>
          <w:iCs/>
          <w:sz w:val="24"/>
          <w:szCs w:val="24"/>
          <w:lang w:val="uk-UA"/>
        </w:rPr>
        <w:t xml:space="preserve"> </w:t>
      </w:r>
      <w:r w:rsidR="00B01ADE" w:rsidRPr="00C359AB">
        <w:rPr>
          <w:rStyle w:val="a9"/>
          <w:rFonts w:ascii="Cambria" w:eastAsia="Arial Unicode MS" w:hAnsi="Cambria"/>
          <w:i/>
          <w:iCs/>
          <w:sz w:val="24"/>
          <w:szCs w:val="24"/>
          <w:lang w:val="uk-UA"/>
        </w:rPr>
        <w:t>Критерії оцінювання результатів виконання індивідуальних завдань для самостійної роботи</w:t>
      </w:r>
      <w:bookmarkEnd w:id="46"/>
      <w:bookmarkEnd w:id="47"/>
      <w:bookmarkEnd w:id="48"/>
      <w:bookmarkEnd w:id="49"/>
    </w:p>
    <w:p w:rsidR="00B01ADE" w:rsidRPr="00C359AB" w:rsidRDefault="00B01ADE" w:rsidP="00CA358F">
      <w:pPr>
        <w:widowControl w:val="0"/>
        <w:tabs>
          <w:tab w:val="left" w:pos="7230"/>
        </w:tabs>
        <w:spacing w:line="240" w:lineRule="auto"/>
        <w:ind w:firstLine="360"/>
        <w:rPr>
          <w:rFonts w:ascii="Cambria" w:hAnsi="Cambria"/>
          <w:sz w:val="24"/>
          <w:szCs w:val="24"/>
          <w:lang w:val="uk-UA"/>
        </w:rPr>
      </w:pPr>
      <w:r w:rsidRPr="00C359AB">
        <w:rPr>
          <w:rFonts w:ascii="Cambria" w:hAnsi="Cambria"/>
          <w:sz w:val="24"/>
          <w:szCs w:val="24"/>
          <w:lang w:val="uk-UA"/>
        </w:rPr>
        <w:t xml:space="preserve">Перелік </w:t>
      </w:r>
      <w:r w:rsidRPr="00C359AB">
        <w:rPr>
          <w:rFonts w:ascii="Cambria" w:hAnsi="Cambria"/>
          <w:sz w:val="24"/>
          <w:szCs w:val="24"/>
          <w:u w:val="single"/>
          <w:lang w:val="uk-UA"/>
        </w:rPr>
        <w:t>індивідуальних завдань</w:t>
      </w:r>
      <w:r w:rsidRPr="00C359AB">
        <w:rPr>
          <w:rFonts w:ascii="Cambria" w:hAnsi="Cambria"/>
          <w:sz w:val="24"/>
          <w:szCs w:val="24"/>
          <w:lang w:val="uk-UA"/>
        </w:rPr>
        <w:t xml:space="preserve"> для студентів </w:t>
      </w:r>
      <w:r w:rsidRPr="00C359AB">
        <w:rPr>
          <w:rFonts w:ascii="Cambria" w:hAnsi="Cambria"/>
          <w:i/>
          <w:sz w:val="24"/>
          <w:szCs w:val="24"/>
          <w:lang w:val="uk-UA"/>
        </w:rPr>
        <w:t>усіх форм навчання</w:t>
      </w:r>
      <w:r w:rsidRPr="00C359AB">
        <w:rPr>
          <w:rFonts w:ascii="Cambria" w:hAnsi="Cambria"/>
          <w:sz w:val="24"/>
          <w:szCs w:val="24"/>
          <w:lang w:val="uk-UA"/>
        </w:rPr>
        <w:t xml:space="preserve"> подано у відповідних картах самостійної роботи. Максимальна кількість балів за виконання індивідуальних завдань для студентів</w:t>
      </w:r>
      <w:r w:rsidRPr="00C359AB">
        <w:rPr>
          <w:rFonts w:ascii="Cambria" w:hAnsi="Cambria"/>
          <w:i/>
          <w:iCs/>
          <w:sz w:val="24"/>
          <w:szCs w:val="24"/>
          <w:lang w:val="uk-UA"/>
        </w:rPr>
        <w:t xml:space="preserve"> усіх форм навчання</w:t>
      </w:r>
      <w:r w:rsidRPr="00C359AB">
        <w:rPr>
          <w:rFonts w:ascii="Cambria" w:hAnsi="Cambria"/>
          <w:sz w:val="24"/>
          <w:szCs w:val="24"/>
          <w:lang w:val="uk-UA"/>
        </w:rPr>
        <w:t xml:space="preserve"> – </w:t>
      </w:r>
      <w:r w:rsidRPr="00C359AB">
        <w:rPr>
          <w:rFonts w:ascii="Cambria" w:hAnsi="Cambria"/>
          <w:i/>
          <w:sz w:val="24"/>
          <w:szCs w:val="24"/>
          <w:lang w:val="uk-UA"/>
        </w:rPr>
        <w:t>10 балів.</w:t>
      </w:r>
      <w:r w:rsidRPr="00C359AB">
        <w:rPr>
          <w:rFonts w:ascii="Cambria" w:hAnsi="Cambria"/>
          <w:sz w:val="24"/>
          <w:szCs w:val="24"/>
          <w:lang w:val="uk-UA"/>
        </w:rPr>
        <w:t xml:space="preserve"> Кожне зав</w:t>
      </w:r>
      <w:r w:rsidR="0062009C">
        <w:rPr>
          <w:rFonts w:ascii="Cambria" w:hAnsi="Cambria"/>
          <w:sz w:val="24"/>
          <w:szCs w:val="24"/>
          <w:lang w:val="uk-UA"/>
        </w:rPr>
        <w:t>дання оцінюється максимально в 10</w:t>
      </w:r>
      <w:r w:rsidRPr="00C359AB">
        <w:rPr>
          <w:rFonts w:ascii="Cambria" w:hAnsi="Cambria"/>
          <w:sz w:val="24"/>
          <w:szCs w:val="24"/>
          <w:lang w:val="uk-UA"/>
        </w:rPr>
        <w:t xml:space="preserve"> балів. Критерії оцінювання індивідуальних завдань наведено в табл.</w:t>
      </w:r>
    </w:p>
    <w:p w:rsidR="00B01ADE" w:rsidRPr="00C359AB" w:rsidRDefault="00B01ADE" w:rsidP="00CA358F">
      <w:pPr>
        <w:widowControl w:val="0"/>
        <w:spacing w:line="240" w:lineRule="auto"/>
        <w:jc w:val="right"/>
        <w:rPr>
          <w:rFonts w:ascii="Cambria" w:hAnsi="Cambria"/>
          <w:sz w:val="24"/>
          <w:szCs w:val="24"/>
          <w:lang w:val="uk-UA"/>
        </w:rPr>
      </w:pPr>
      <w:r w:rsidRPr="00C359AB">
        <w:rPr>
          <w:rFonts w:ascii="Cambria" w:hAnsi="Cambria"/>
          <w:sz w:val="24"/>
          <w:szCs w:val="24"/>
          <w:lang w:val="uk-UA"/>
        </w:rPr>
        <w:t xml:space="preserve">Таблиця </w:t>
      </w:r>
    </w:p>
    <w:p w:rsidR="00B01ADE" w:rsidRPr="00C359AB" w:rsidRDefault="00B01ADE" w:rsidP="00CA358F">
      <w:pPr>
        <w:widowControl w:val="0"/>
        <w:spacing w:after="120" w:line="240" w:lineRule="auto"/>
        <w:jc w:val="center"/>
        <w:rPr>
          <w:rFonts w:ascii="Cambria" w:hAnsi="Cambria"/>
          <w:sz w:val="24"/>
          <w:szCs w:val="24"/>
          <w:lang w:val="uk-UA"/>
        </w:rPr>
      </w:pPr>
      <w:r w:rsidRPr="00C359AB">
        <w:rPr>
          <w:rFonts w:ascii="Cambria" w:hAnsi="Cambria"/>
          <w:b/>
          <w:bCs/>
          <w:sz w:val="24"/>
          <w:szCs w:val="24"/>
          <w:lang w:val="uk-UA"/>
        </w:rPr>
        <w:t>Шкала оцінювання виконання індивідуальних завдань</w:t>
      </w:r>
    </w:p>
    <w:tbl>
      <w:tblPr>
        <w:tblStyle w:val="14"/>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168"/>
        <w:gridCol w:w="909"/>
        <w:gridCol w:w="1369"/>
        <w:gridCol w:w="1587"/>
      </w:tblGrid>
      <w:tr w:rsidR="00C359AB" w:rsidRPr="00C359AB" w:rsidTr="00E440A6">
        <w:trPr>
          <w:trHeight w:val="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Можлива максимальна оцінка виконання індивідуального завдання, балів</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Рівень виконання</w:t>
            </w:r>
          </w:p>
        </w:tc>
      </w:tr>
      <w:tr w:rsidR="00C359AB" w:rsidRPr="00C359AB" w:rsidTr="00E440A6">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rPr>
                <w:rFonts w:ascii="Cambria" w:hAnsi="Cambria"/>
                <w:lang w:val="uk-U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Відмінний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Добрий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Задовільний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B01ADE" w:rsidRPr="00C359AB" w:rsidRDefault="00B01ADE" w:rsidP="00CA358F">
            <w:pPr>
              <w:widowControl w:val="0"/>
              <w:jc w:val="center"/>
              <w:rPr>
                <w:rFonts w:ascii="Cambria" w:hAnsi="Cambria"/>
                <w:lang w:val="uk-UA"/>
              </w:rPr>
            </w:pPr>
            <w:r w:rsidRPr="00C359AB">
              <w:rPr>
                <w:rFonts w:ascii="Cambria" w:hAnsi="Cambria"/>
                <w:lang w:val="uk-UA"/>
              </w:rPr>
              <w:t>Незадовільний</w:t>
            </w:r>
          </w:p>
        </w:tc>
      </w:tr>
      <w:tr w:rsidR="00C359AB" w:rsidRPr="00C359AB" w:rsidTr="00E440A6">
        <w:tc>
          <w:tcPr>
            <w:tcW w:w="0" w:type="auto"/>
            <w:tcBorders>
              <w:top w:val="single" w:sz="4" w:space="0" w:color="auto"/>
              <w:left w:val="single" w:sz="4" w:space="0" w:color="auto"/>
              <w:bottom w:val="single" w:sz="4" w:space="0" w:color="auto"/>
              <w:right w:val="single" w:sz="4" w:space="0" w:color="auto"/>
            </w:tcBorders>
            <w:hideMark/>
          </w:tcPr>
          <w:p w:rsidR="00B01ADE" w:rsidRPr="00C359AB" w:rsidRDefault="0062009C" w:rsidP="00CA358F">
            <w:pPr>
              <w:widowControl w:val="0"/>
              <w:jc w:val="center"/>
              <w:rPr>
                <w:rFonts w:ascii="Cambria" w:hAnsi="Cambria"/>
                <w:lang w:val="uk-UA"/>
              </w:rPr>
            </w:pPr>
            <w:r>
              <w:rPr>
                <w:rFonts w:ascii="Cambria" w:hAnsi="Cambria"/>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B01ADE" w:rsidRPr="00C359AB" w:rsidRDefault="0062009C" w:rsidP="00CA358F">
            <w:pPr>
              <w:widowControl w:val="0"/>
              <w:jc w:val="center"/>
              <w:rPr>
                <w:rFonts w:ascii="Cambria" w:hAnsi="Cambria"/>
                <w:lang w:val="uk-UA"/>
              </w:rPr>
            </w:pPr>
            <w:r>
              <w:rPr>
                <w:rFonts w:ascii="Cambria" w:hAnsi="Cambria"/>
                <w:lang w:val="uk-UA"/>
              </w:rPr>
              <w:t>10</w:t>
            </w:r>
          </w:p>
        </w:tc>
        <w:tc>
          <w:tcPr>
            <w:tcW w:w="0" w:type="auto"/>
            <w:tcBorders>
              <w:top w:val="single" w:sz="4" w:space="0" w:color="auto"/>
              <w:left w:val="single" w:sz="4" w:space="0" w:color="auto"/>
              <w:bottom w:val="single" w:sz="4" w:space="0" w:color="auto"/>
              <w:right w:val="single" w:sz="4" w:space="0" w:color="auto"/>
            </w:tcBorders>
            <w:hideMark/>
          </w:tcPr>
          <w:p w:rsidR="00B01ADE" w:rsidRPr="00C359AB" w:rsidRDefault="0062009C" w:rsidP="00CA358F">
            <w:pPr>
              <w:widowControl w:val="0"/>
              <w:jc w:val="center"/>
              <w:rPr>
                <w:rFonts w:ascii="Cambria" w:hAnsi="Cambria"/>
                <w:lang w:val="uk-UA"/>
              </w:rPr>
            </w:pPr>
            <w:r>
              <w:rPr>
                <w:rFonts w:ascii="Cambria" w:hAnsi="Cambria"/>
                <w:lang w:val="uk-UA"/>
              </w:rPr>
              <w:t>8</w:t>
            </w:r>
          </w:p>
        </w:tc>
        <w:tc>
          <w:tcPr>
            <w:tcW w:w="0" w:type="auto"/>
            <w:tcBorders>
              <w:top w:val="single" w:sz="4" w:space="0" w:color="auto"/>
              <w:left w:val="single" w:sz="4" w:space="0" w:color="auto"/>
              <w:bottom w:val="single" w:sz="4" w:space="0" w:color="auto"/>
              <w:right w:val="single" w:sz="4" w:space="0" w:color="auto"/>
            </w:tcBorders>
            <w:hideMark/>
          </w:tcPr>
          <w:p w:rsidR="00B01ADE" w:rsidRPr="00C359AB" w:rsidRDefault="0062009C" w:rsidP="00CA358F">
            <w:pPr>
              <w:widowControl w:val="0"/>
              <w:jc w:val="center"/>
              <w:rPr>
                <w:rFonts w:ascii="Cambria" w:hAnsi="Cambria"/>
                <w:lang w:val="uk-UA"/>
              </w:rPr>
            </w:pPr>
            <w:r>
              <w:rPr>
                <w:rFonts w:ascii="Cambria" w:hAnsi="Cambria"/>
                <w:lang w:val="uk-UA"/>
              </w:rPr>
              <w:t>6</w:t>
            </w:r>
          </w:p>
        </w:tc>
        <w:tc>
          <w:tcPr>
            <w:tcW w:w="0" w:type="auto"/>
            <w:tcBorders>
              <w:top w:val="single" w:sz="4" w:space="0" w:color="auto"/>
              <w:left w:val="single" w:sz="4" w:space="0" w:color="auto"/>
              <w:bottom w:val="single" w:sz="4" w:space="0" w:color="auto"/>
              <w:right w:val="single" w:sz="4" w:space="0" w:color="auto"/>
            </w:tcBorders>
            <w:hideMark/>
          </w:tcPr>
          <w:p w:rsidR="00B01ADE" w:rsidRPr="00C359AB" w:rsidRDefault="00B01ADE" w:rsidP="00CA358F">
            <w:pPr>
              <w:widowControl w:val="0"/>
              <w:jc w:val="center"/>
              <w:rPr>
                <w:rFonts w:ascii="Cambria" w:hAnsi="Cambria"/>
                <w:lang w:val="uk-UA"/>
              </w:rPr>
            </w:pPr>
            <w:r w:rsidRPr="00C359AB">
              <w:rPr>
                <w:rFonts w:ascii="Cambria" w:hAnsi="Cambria"/>
                <w:lang w:val="uk-UA"/>
              </w:rPr>
              <w:t>0</w:t>
            </w:r>
          </w:p>
        </w:tc>
      </w:tr>
    </w:tbl>
    <w:p w:rsidR="00B01ADE" w:rsidRPr="00C359AB" w:rsidRDefault="00B01ADE" w:rsidP="00CA358F">
      <w:pPr>
        <w:widowControl w:val="0"/>
        <w:spacing w:line="240" w:lineRule="auto"/>
        <w:ind w:firstLine="851"/>
        <w:rPr>
          <w:rFonts w:ascii="Cambria" w:hAnsi="Cambria"/>
          <w:sz w:val="24"/>
          <w:szCs w:val="24"/>
          <w:lang w:val="uk-UA"/>
        </w:rPr>
      </w:pPr>
      <w:r w:rsidRPr="00C359AB">
        <w:rPr>
          <w:rFonts w:ascii="Cambria" w:hAnsi="Cambria"/>
          <w:sz w:val="24"/>
          <w:szCs w:val="24"/>
          <w:lang w:val="uk-UA"/>
        </w:rPr>
        <w:t>Граничний термін подання робіт з виконаними індивідуальними завданнями на кафедру управління персоналом та економіки праці – за 2 тижні до останнього практичного заняття за розкладом. Роботи, що надійдуть на кафедру пізніше встановленого терміну, не розглядаються і не оцінюються.</w:t>
      </w:r>
    </w:p>
    <w:p w:rsidR="00B01ADE" w:rsidRDefault="00B01ADE" w:rsidP="00CA358F">
      <w:pPr>
        <w:widowControl w:val="0"/>
        <w:spacing w:line="240" w:lineRule="auto"/>
        <w:ind w:firstLine="851"/>
        <w:rPr>
          <w:rFonts w:ascii="Cambria" w:hAnsi="Cambria"/>
          <w:sz w:val="24"/>
          <w:szCs w:val="24"/>
          <w:lang w:val="uk-UA"/>
        </w:rPr>
      </w:pPr>
      <w:r w:rsidRPr="00C359AB">
        <w:rPr>
          <w:rFonts w:ascii="Cambria" w:hAnsi="Cambria"/>
          <w:sz w:val="24"/>
          <w:szCs w:val="24"/>
          <w:lang w:val="uk-UA"/>
        </w:rPr>
        <w:t>Одержані кафедрою завдання студентів оцінюються викладачем у семиденний термін. Про одержану оцінку студент може дізнатись у викладача під час щотижневої консультації на кафедрі або під час практичних занять.</w:t>
      </w:r>
    </w:p>
    <w:p w:rsidR="006B4C73" w:rsidRPr="00C359AB" w:rsidRDefault="006B4C73" w:rsidP="00CA358F">
      <w:pPr>
        <w:widowControl w:val="0"/>
        <w:spacing w:line="240" w:lineRule="auto"/>
        <w:ind w:firstLine="851"/>
        <w:rPr>
          <w:rFonts w:ascii="Cambria" w:hAnsi="Cambria"/>
          <w:sz w:val="24"/>
          <w:szCs w:val="24"/>
          <w:lang w:val="uk-UA"/>
        </w:rPr>
      </w:pPr>
    </w:p>
    <w:p w:rsidR="00B01ADE" w:rsidRDefault="0076315F" w:rsidP="006B4C73">
      <w:pPr>
        <w:pStyle w:val="1"/>
        <w:keepNext w:val="0"/>
        <w:widowControl w:val="0"/>
        <w:spacing w:after="120"/>
        <w:rPr>
          <w:rStyle w:val="a9"/>
          <w:rFonts w:ascii="Cambria" w:eastAsia="Arial Unicode MS" w:hAnsi="Cambria"/>
          <w:sz w:val="24"/>
          <w:szCs w:val="24"/>
        </w:rPr>
      </w:pPr>
      <w:bookmarkStart w:id="50" w:name="_Toc57596684"/>
      <w:r>
        <w:rPr>
          <w:rStyle w:val="a9"/>
          <w:rFonts w:ascii="Cambria" w:eastAsia="Arial Unicode MS" w:hAnsi="Cambria"/>
          <w:sz w:val="24"/>
          <w:szCs w:val="24"/>
        </w:rPr>
        <w:t>5</w:t>
      </w:r>
      <w:r w:rsidR="00B01ADE" w:rsidRPr="00270234">
        <w:rPr>
          <w:rStyle w:val="a9"/>
          <w:rFonts w:ascii="Cambria" w:eastAsia="Arial Unicode MS" w:hAnsi="Cambria"/>
          <w:sz w:val="24"/>
          <w:szCs w:val="24"/>
        </w:rPr>
        <w:t xml:space="preserve">. </w:t>
      </w:r>
      <w:bookmarkStart w:id="51" w:name="_Toc530433434"/>
      <w:bookmarkStart w:id="52" w:name="_Toc51108322"/>
      <w:bookmarkStart w:id="53" w:name="_Toc52896987"/>
      <w:r w:rsidR="00B01ADE" w:rsidRPr="00270234">
        <w:rPr>
          <w:rStyle w:val="a9"/>
          <w:rFonts w:ascii="Cambria" w:eastAsia="Arial Unicode MS" w:hAnsi="Cambria"/>
          <w:sz w:val="24"/>
          <w:szCs w:val="24"/>
        </w:rPr>
        <w:t>ПІДСУМКОВЕ ОЦІНЮВАННЯ РЕЗУЛЬТАТІВ ВИВЧЕННЯ НАВЧАЛЬНОЇ ДИСЦИПЛІНИ</w:t>
      </w:r>
      <w:bookmarkEnd w:id="51"/>
      <w:bookmarkEnd w:id="52"/>
      <w:bookmarkEnd w:id="53"/>
      <w:r w:rsidR="000030A7" w:rsidRPr="000030A7">
        <w:rPr>
          <w:rStyle w:val="a9"/>
          <w:rFonts w:ascii="Cambria" w:eastAsia="Arial Unicode MS" w:hAnsi="Cambria"/>
          <w:sz w:val="24"/>
          <w:szCs w:val="24"/>
          <w:lang w:val="ru-RU"/>
        </w:rPr>
        <w:t xml:space="preserve"> (</w:t>
      </w:r>
      <w:r w:rsidR="000030A7">
        <w:rPr>
          <w:rStyle w:val="a9"/>
          <w:rFonts w:ascii="Cambria" w:eastAsia="Arial Unicode MS" w:hAnsi="Cambria"/>
          <w:sz w:val="24"/>
          <w:szCs w:val="24"/>
        </w:rPr>
        <w:t>форма підсумкового контролю – залік)</w:t>
      </w:r>
      <w:bookmarkEnd w:id="50"/>
    </w:p>
    <w:p w:rsidR="00891196" w:rsidRPr="00891196" w:rsidRDefault="00891196" w:rsidP="00891196">
      <w:pPr>
        <w:tabs>
          <w:tab w:val="left" w:pos="360"/>
        </w:tabs>
        <w:spacing w:line="240" w:lineRule="auto"/>
        <w:ind w:firstLine="709"/>
        <w:rPr>
          <w:rFonts w:asciiTheme="majorHAnsi" w:hAnsiTheme="majorHAnsi"/>
          <w:lang w:val="uk-UA"/>
        </w:rPr>
      </w:pPr>
      <w:r w:rsidRPr="00891196">
        <w:rPr>
          <w:rFonts w:asciiTheme="majorHAnsi" w:hAnsiTheme="majorHAnsi"/>
          <w:lang w:val="uk-UA"/>
        </w:rPr>
        <w:t xml:space="preserve">Формою підсумкового контролю знань студентів з дисципліни </w:t>
      </w:r>
      <w:r w:rsidR="002F39E6" w:rsidRPr="00D50236">
        <w:rPr>
          <w:rFonts w:asciiTheme="majorHAnsi" w:hAnsiTheme="majorHAnsi"/>
          <w:lang w:val="uk-UA"/>
        </w:rPr>
        <w:t>«</w:t>
      </w:r>
      <w:r w:rsidR="002F39E6">
        <w:rPr>
          <w:rFonts w:asciiTheme="majorHAnsi" w:hAnsiTheme="majorHAnsi"/>
          <w:lang w:val="uk-UA"/>
        </w:rPr>
        <w:t>Т</w:t>
      </w:r>
      <w:r w:rsidR="006E4524">
        <w:rPr>
          <w:rFonts w:asciiTheme="majorHAnsi" w:hAnsiTheme="majorHAnsi"/>
          <w:lang w:val="uk-UA"/>
        </w:rPr>
        <w:t xml:space="preserve">ренінг-курс </w:t>
      </w:r>
      <w:r w:rsidR="002F39E6">
        <w:rPr>
          <w:rFonts w:asciiTheme="majorHAnsi" w:hAnsiTheme="majorHAnsi"/>
          <w:lang w:val="uk-UA"/>
        </w:rPr>
        <w:t xml:space="preserve">«Соціальний аудит» </w:t>
      </w:r>
      <w:r w:rsidRPr="00891196">
        <w:rPr>
          <w:rFonts w:asciiTheme="majorHAnsi" w:hAnsiTheme="majorHAnsi"/>
          <w:lang w:val="uk-UA"/>
        </w:rPr>
        <w:t>є</w:t>
      </w:r>
      <w:r w:rsidRPr="00891196">
        <w:rPr>
          <w:rFonts w:asciiTheme="majorHAnsi" w:hAnsiTheme="majorHAnsi"/>
          <w:b/>
          <w:bCs/>
          <w:iCs/>
          <w:lang w:val="uk-UA"/>
        </w:rPr>
        <w:t xml:space="preserve"> залік</w:t>
      </w:r>
      <w:r w:rsidRPr="00891196">
        <w:rPr>
          <w:rFonts w:asciiTheme="majorHAnsi" w:hAnsiTheme="majorHAnsi"/>
          <w:lang w:val="uk-UA"/>
        </w:rPr>
        <w:t xml:space="preserve"> на основі результатів поточного контролю.</w:t>
      </w:r>
    </w:p>
    <w:p w:rsidR="00B01ADE" w:rsidRPr="005D2971" w:rsidRDefault="0076315F" w:rsidP="00611CFD">
      <w:pPr>
        <w:pStyle w:val="2"/>
        <w:keepNext w:val="0"/>
        <w:spacing w:after="120"/>
        <w:jc w:val="center"/>
        <w:rPr>
          <w:rStyle w:val="a9"/>
          <w:rFonts w:ascii="Cambria" w:eastAsia="Arial Unicode MS" w:hAnsi="Cambria"/>
          <w:i/>
          <w:sz w:val="24"/>
          <w:szCs w:val="24"/>
          <w:lang w:val="uk-UA"/>
        </w:rPr>
      </w:pPr>
      <w:bookmarkStart w:id="54" w:name="_Toc530433436"/>
      <w:bookmarkStart w:id="55" w:name="_Toc51108324"/>
      <w:bookmarkStart w:id="56" w:name="_Toc52896989"/>
      <w:bookmarkStart w:id="57" w:name="_Toc57596685"/>
      <w:r>
        <w:rPr>
          <w:rStyle w:val="a9"/>
          <w:rFonts w:ascii="Cambria" w:eastAsia="Arial Unicode MS" w:hAnsi="Cambria"/>
          <w:i/>
          <w:iCs/>
          <w:sz w:val="24"/>
          <w:szCs w:val="24"/>
          <w:lang w:val="uk-UA"/>
        </w:rPr>
        <w:t>5</w:t>
      </w:r>
      <w:r w:rsidR="00B01ADE" w:rsidRPr="005D2971">
        <w:rPr>
          <w:rStyle w:val="a9"/>
          <w:rFonts w:ascii="Cambria" w:eastAsia="Arial Unicode MS" w:hAnsi="Cambria"/>
          <w:i/>
          <w:iCs/>
          <w:sz w:val="24"/>
          <w:szCs w:val="24"/>
          <w:lang w:val="uk-UA"/>
        </w:rPr>
        <w:t>.</w:t>
      </w:r>
      <w:r w:rsidR="00131309">
        <w:rPr>
          <w:rStyle w:val="a9"/>
          <w:rFonts w:ascii="Cambria" w:eastAsia="Arial Unicode MS" w:hAnsi="Cambria"/>
          <w:i/>
          <w:iCs/>
          <w:sz w:val="24"/>
          <w:szCs w:val="24"/>
          <w:lang w:val="uk-UA"/>
        </w:rPr>
        <w:t>1</w:t>
      </w:r>
      <w:r w:rsidR="00B01ADE" w:rsidRPr="005D2971">
        <w:rPr>
          <w:rStyle w:val="a9"/>
          <w:rFonts w:ascii="Cambria" w:eastAsia="Arial Unicode MS" w:hAnsi="Cambria"/>
          <w:i/>
          <w:iCs/>
          <w:sz w:val="24"/>
          <w:szCs w:val="24"/>
          <w:lang w:val="uk-UA"/>
        </w:rPr>
        <w:t xml:space="preserve">. Критерії оцінювання </w:t>
      </w:r>
      <w:r w:rsidR="000030A7">
        <w:rPr>
          <w:rStyle w:val="a9"/>
          <w:rFonts w:ascii="Cambria" w:eastAsia="Arial Unicode MS" w:hAnsi="Cambria"/>
          <w:i/>
          <w:iCs/>
          <w:sz w:val="24"/>
          <w:szCs w:val="24"/>
          <w:lang w:val="uk-UA"/>
        </w:rPr>
        <w:t xml:space="preserve">залікової </w:t>
      </w:r>
      <w:r w:rsidR="00B01ADE" w:rsidRPr="005D2971">
        <w:rPr>
          <w:rStyle w:val="a9"/>
          <w:rFonts w:ascii="Cambria" w:eastAsia="Arial Unicode MS" w:hAnsi="Cambria"/>
          <w:i/>
          <w:iCs/>
          <w:sz w:val="24"/>
          <w:szCs w:val="24"/>
          <w:lang w:val="uk-UA"/>
        </w:rPr>
        <w:t>роботи студента</w:t>
      </w:r>
      <w:bookmarkEnd w:id="54"/>
      <w:bookmarkEnd w:id="55"/>
      <w:bookmarkEnd w:id="56"/>
      <w:bookmarkEnd w:id="57"/>
    </w:p>
    <w:p w:rsidR="00634B7B" w:rsidRPr="006508A8" w:rsidRDefault="00634B7B" w:rsidP="00634B7B">
      <w:pPr>
        <w:tabs>
          <w:tab w:val="left" w:pos="360"/>
        </w:tabs>
        <w:spacing w:line="240" w:lineRule="auto"/>
        <w:ind w:firstLine="709"/>
        <w:rPr>
          <w:rFonts w:asciiTheme="majorHAnsi" w:hAnsiTheme="majorHAnsi"/>
          <w:sz w:val="24"/>
          <w:szCs w:val="24"/>
          <w:lang w:val="uk-UA" w:bidi="en-US"/>
        </w:rPr>
      </w:pPr>
      <w:bookmarkStart w:id="58" w:name="_Toc530433437"/>
      <w:bookmarkStart w:id="59" w:name="_Toc51108325"/>
      <w:r w:rsidRPr="006508A8">
        <w:rPr>
          <w:rFonts w:asciiTheme="majorHAnsi" w:hAnsiTheme="majorHAnsi"/>
          <w:sz w:val="24"/>
          <w:szCs w:val="24"/>
          <w:lang w:val="uk-UA"/>
        </w:rPr>
        <w:t>Об’єктом оцінювання знань студентів є програмний матеріал різного характеру і рівня складності, засвоєння якого перевіряється під час поточного контролю і виконання комплексного індивідуального завдання.</w:t>
      </w:r>
      <w:r w:rsidRPr="006508A8">
        <w:rPr>
          <w:rFonts w:asciiTheme="majorHAnsi" w:hAnsiTheme="majorHAnsi"/>
          <w:sz w:val="24"/>
          <w:szCs w:val="24"/>
          <w:lang w:val="uk-UA" w:bidi="en-US"/>
        </w:rPr>
        <w:t xml:space="preserve"> Оцінювання рівня засвоєння теоретичних знань та набутих практичних навичок відбувається за відповідною кількістю видів контролю і його формами в межах заняття, які розподілені так, щоб присутній на занятті студент мав реальну можливість заробити бали (за всіма видами контролю) на кожному занятті за умови належної підготовки.</w:t>
      </w:r>
    </w:p>
    <w:p w:rsidR="00634B7B" w:rsidRPr="006508A8" w:rsidRDefault="00634B7B" w:rsidP="00634B7B">
      <w:pPr>
        <w:tabs>
          <w:tab w:val="left" w:pos="360"/>
        </w:tabs>
        <w:spacing w:line="240" w:lineRule="auto"/>
        <w:ind w:firstLine="709"/>
        <w:rPr>
          <w:rFonts w:asciiTheme="majorHAnsi" w:hAnsiTheme="majorHAnsi"/>
          <w:sz w:val="24"/>
          <w:szCs w:val="24"/>
          <w:lang w:val="uk-UA"/>
        </w:rPr>
      </w:pPr>
      <w:r w:rsidRPr="006508A8">
        <w:rPr>
          <w:rFonts w:asciiTheme="majorHAnsi" w:hAnsiTheme="majorHAnsi"/>
          <w:sz w:val="24"/>
          <w:szCs w:val="24"/>
          <w:lang w:val="uk-UA"/>
        </w:rPr>
        <w:t>Бали, які студенти отримують за виконання самостійного завдання додаються до балів, які студенти отримують за контрольні роботи і разом складають підсумкову оцінку у формі заліку за вивчення навчальної дисципліни «</w:t>
      </w:r>
      <w:r w:rsidR="002F39E6" w:rsidRPr="006508A8">
        <w:rPr>
          <w:rFonts w:asciiTheme="majorHAnsi" w:hAnsiTheme="majorHAnsi"/>
          <w:sz w:val="24"/>
          <w:szCs w:val="24"/>
          <w:lang w:val="uk-UA"/>
        </w:rPr>
        <w:t xml:space="preserve">ТК «Соціальний аудит» </w:t>
      </w:r>
      <w:r w:rsidRPr="006508A8">
        <w:rPr>
          <w:rFonts w:asciiTheme="majorHAnsi" w:hAnsiTheme="majorHAnsi"/>
          <w:sz w:val="24"/>
          <w:szCs w:val="24"/>
          <w:lang w:val="uk-UA"/>
        </w:rPr>
        <w:t xml:space="preserve">за шкалою </w:t>
      </w:r>
      <w:r w:rsidRPr="006508A8">
        <w:rPr>
          <w:rFonts w:asciiTheme="majorHAnsi" w:hAnsiTheme="majorHAnsi"/>
          <w:bCs/>
          <w:sz w:val="24"/>
          <w:szCs w:val="24"/>
          <w:lang w:val="uk-UA"/>
        </w:rPr>
        <w:t>від 0 до 100 балів</w:t>
      </w:r>
      <w:r w:rsidRPr="006508A8">
        <w:rPr>
          <w:rFonts w:asciiTheme="majorHAnsi" w:hAnsiTheme="majorHAnsi"/>
          <w:sz w:val="24"/>
          <w:szCs w:val="24"/>
          <w:lang w:val="uk-UA"/>
        </w:rPr>
        <w:t xml:space="preserve"> включно. Якщо за результатами поточного контролю студент набрав менше 60 балів, він отримує оцінку «незадовільно».</w:t>
      </w:r>
      <w:r w:rsidRPr="006508A8">
        <w:rPr>
          <w:rFonts w:asciiTheme="majorHAnsi" w:hAnsiTheme="majorHAnsi"/>
          <w:b/>
          <w:sz w:val="24"/>
          <w:szCs w:val="24"/>
          <w:lang w:val="uk-UA"/>
        </w:rPr>
        <w:t xml:space="preserve"> </w:t>
      </w:r>
      <w:r w:rsidRPr="006508A8">
        <w:rPr>
          <w:rFonts w:asciiTheme="majorHAnsi" w:hAnsiTheme="majorHAnsi"/>
          <w:sz w:val="24"/>
          <w:szCs w:val="24"/>
          <w:lang w:val="uk-UA"/>
        </w:rPr>
        <w:t>Після належної підготовки мають право повторно скласти залік у вигляді індивідуальної контрольної роботи.</w:t>
      </w:r>
    </w:p>
    <w:p w:rsidR="00634B7B" w:rsidRPr="006508A8" w:rsidRDefault="00634B7B" w:rsidP="00634B7B">
      <w:pPr>
        <w:spacing w:line="240" w:lineRule="auto"/>
        <w:ind w:firstLine="709"/>
        <w:rPr>
          <w:rFonts w:asciiTheme="majorHAnsi" w:hAnsiTheme="majorHAnsi"/>
          <w:sz w:val="24"/>
          <w:szCs w:val="24"/>
          <w:lang w:val="uk-UA"/>
        </w:rPr>
      </w:pPr>
      <w:r w:rsidRPr="006508A8">
        <w:rPr>
          <w:rFonts w:asciiTheme="majorHAnsi" w:hAnsiTheme="majorHAnsi"/>
          <w:sz w:val="24"/>
          <w:szCs w:val="24"/>
          <w:lang w:val="uk-UA"/>
        </w:rPr>
        <w:t xml:space="preserve">Студентам заочної форми навчання індивідуальні завдання видаються під час контактних занять. За місяць до початку сесії студенти здають (корп. 1, кім. 319) або пересилають поштою на кафедру управління персоналом виконані індивідуальні завдання. Роботи студентів перевіряються викладачем у семиденний термін, і в разі </w:t>
      </w:r>
      <w:r w:rsidRPr="006508A8">
        <w:rPr>
          <w:rFonts w:asciiTheme="majorHAnsi" w:hAnsiTheme="majorHAnsi"/>
          <w:sz w:val="24"/>
          <w:szCs w:val="24"/>
          <w:lang w:val="uk-UA"/>
        </w:rPr>
        <w:lastRenderedPageBreak/>
        <w:t>недопущення їх до захисту, повертаються студентам для доопрацювання. Під час сесії студенти публічно захищають свої індивідуальні завдання.</w:t>
      </w:r>
    </w:p>
    <w:p w:rsidR="00634B7B" w:rsidRPr="006508A8" w:rsidRDefault="00634B7B" w:rsidP="00634B7B">
      <w:pPr>
        <w:spacing w:line="240" w:lineRule="auto"/>
        <w:ind w:firstLine="709"/>
        <w:rPr>
          <w:rFonts w:asciiTheme="majorHAnsi" w:hAnsiTheme="majorHAnsi"/>
          <w:sz w:val="24"/>
          <w:szCs w:val="24"/>
          <w:lang w:val="uk-UA"/>
        </w:rPr>
      </w:pPr>
      <w:r w:rsidRPr="006508A8">
        <w:rPr>
          <w:rFonts w:asciiTheme="majorHAnsi" w:hAnsiTheme="majorHAnsi"/>
          <w:sz w:val="24"/>
          <w:szCs w:val="24"/>
          <w:lang w:val="uk-UA"/>
        </w:rPr>
        <w:t xml:space="preserve">Залік на денній формі навчання </w:t>
      </w:r>
      <w:r w:rsidR="002F39E6" w:rsidRPr="006508A8">
        <w:rPr>
          <w:rFonts w:asciiTheme="majorHAnsi" w:hAnsiTheme="majorHAnsi"/>
          <w:sz w:val="24"/>
          <w:szCs w:val="24"/>
          <w:lang w:val="uk-UA"/>
        </w:rPr>
        <w:t>магістер</w:t>
      </w:r>
      <w:r w:rsidRPr="006508A8">
        <w:rPr>
          <w:rFonts w:asciiTheme="majorHAnsi" w:hAnsiTheme="majorHAnsi"/>
          <w:sz w:val="24"/>
          <w:szCs w:val="24"/>
          <w:lang w:val="uk-UA"/>
        </w:rPr>
        <w:t xml:space="preserve">ського рівня підготовки оформлюється під час останнього практичного заняття у відповідному семестрі, на заочній формі </w:t>
      </w:r>
      <w:r w:rsidR="002F39E6" w:rsidRPr="006508A8">
        <w:rPr>
          <w:rFonts w:asciiTheme="majorHAnsi" w:hAnsiTheme="majorHAnsi"/>
          <w:sz w:val="24"/>
          <w:szCs w:val="24"/>
          <w:lang w:val="uk-UA"/>
        </w:rPr>
        <w:t>магістер</w:t>
      </w:r>
      <w:r w:rsidRPr="006508A8">
        <w:rPr>
          <w:rFonts w:asciiTheme="majorHAnsi" w:hAnsiTheme="majorHAnsi"/>
          <w:sz w:val="24"/>
          <w:szCs w:val="24"/>
          <w:lang w:val="uk-UA"/>
        </w:rPr>
        <w:t xml:space="preserve">ського рівня — за розкладом сесії. </w:t>
      </w:r>
    </w:p>
    <w:p w:rsidR="00634B7B" w:rsidRPr="006508A8" w:rsidRDefault="00634B7B" w:rsidP="00634B7B">
      <w:pPr>
        <w:spacing w:line="240" w:lineRule="auto"/>
        <w:ind w:firstLine="709"/>
        <w:rPr>
          <w:rFonts w:asciiTheme="majorHAnsi" w:hAnsiTheme="majorHAnsi"/>
          <w:color w:val="000000"/>
          <w:sz w:val="24"/>
          <w:szCs w:val="24"/>
          <w:lang w:val="uk-UA"/>
        </w:rPr>
      </w:pPr>
      <w:r w:rsidRPr="006508A8">
        <w:rPr>
          <w:rFonts w:asciiTheme="majorHAnsi" w:hAnsiTheme="majorHAnsi"/>
          <w:color w:val="000000"/>
          <w:sz w:val="24"/>
          <w:szCs w:val="24"/>
          <w:lang w:val="uk-UA"/>
        </w:rPr>
        <w:t xml:space="preserve">З навчальної дисципліни </w:t>
      </w:r>
      <w:r w:rsidR="002F39E6" w:rsidRPr="006508A8">
        <w:rPr>
          <w:rFonts w:asciiTheme="majorHAnsi" w:hAnsiTheme="majorHAnsi"/>
          <w:sz w:val="24"/>
          <w:szCs w:val="24"/>
          <w:lang w:val="uk-UA"/>
        </w:rPr>
        <w:t xml:space="preserve">«ТК «Соціальний аудит» </w:t>
      </w:r>
      <w:r w:rsidRPr="006508A8">
        <w:rPr>
          <w:rFonts w:asciiTheme="majorHAnsi" w:hAnsiTheme="majorHAnsi"/>
          <w:color w:val="000000"/>
          <w:sz w:val="24"/>
          <w:szCs w:val="24"/>
          <w:lang w:val="uk-UA"/>
        </w:rPr>
        <w:t>поточна успішність оцінюється у формі заліку за шкалою від 0 до 100 балів включно.</w:t>
      </w:r>
    </w:p>
    <w:p w:rsidR="00634B7B" w:rsidRPr="006508A8" w:rsidRDefault="00634B7B" w:rsidP="00634B7B">
      <w:pPr>
        <w:tabs>
          <w:tab w:val="left" w:pos="993"/>
        </w:tabs>
        <w:spacing w:line="240" w:lineRule="auto"/>
        <w:ind w:firstLine="709"/>
        <w:rPr>
          <w:rFonts w:asciiTheme="majorHAnsi" w:hAnsiTheme="majorHAnsi"/>
          <w:sz w:val="24"/>
          <w:szCs w:val="24"/>
          <w:lang w:val="uk-UA"/>
        </w:rPr>
      </w:pPr>
      <w:r w:rsidRPr="006508A8">
        <w:rPr>
          <w:rFonts w:asciiTheme="majorHAnsi" w:hAnsiTheme="majorHAnsi"/>
          <w:sz w:val="24"/>
          <w:szCs w:val="24"/>
          <w:lang w:val="uk-UA"/>
        </w:rPr>
        <w:t>Переведення даних 100-бальної шкали оцінювання в 4-х бальну та шкалу за системою ECTS здійснюється в такому порядку: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3892"/>
        <w:gridCol w:w="2661"/>
      </w:tblGrid>
      <w:tr w:rsidR="00634B7B" w:rsidRPr="00D50236" w:rsidTr="006508A8">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Шкала КНЕУ, балів</w:t>
            </w:r>
          </w:p>
        </w:tc>
        <w:tc>
          <w:tcPr>
            <w:tcW w:w="38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Оцінка за 4-бальною шкалою</w:t>
            </w: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Шкала ECTS</w:t>
            </w:r>
          </w:p>
        </w:tc>
      </w:tr>
      <w:tr w:rsidR="00634B7B" w:rsidRPr="00D50236" w:rsidTr="006508A8">
        <w:trPr>
          <w:trHeight w:val="269"/>
        </w:trPr>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90-100</w:t>
            </w:r>
          </w:p>
        </w:tc>
        <w:tc>
          <w:tcPr>
            <w:tcW w:w="38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відмінно</w:t>
            </w: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A</w:t>
            </w:r>
          </w:p>
        </w:tc>
      </w:tr>
      <w:tr w:rsidR="00634B7B" w:rsidRPr="00D50236" w:rsidTr="006508A8">
        <w:trPr>
          <w:cantSplit/>
        </w:trPr>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80-89</w:t>
            </w:r>
          </w:p>
        </w:tc>
        <w:tc>
          <w:tcPr>
            <w:tcW w:w="3892" w:type="dxa"/>
            <w:vMerge w:val="restart"/>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добре</w:t>
            </w: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B</w:t>
            </w:r>
          </w:p>
        </w:tc>
      </w:tr>
      <w:tr w:rsidR="00634B7B" w:rsidRPr="00D50236" w:rsidTr="006508A8">
        <w:trPr>
          <w:cantSplit/>
        </w:trPr>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70-79</w:t>
            </w:r>
          </w:p>
        </w:tc>
        <w:tc>
          <w:tcPr>
            <w:tcW w:w="3892" w:type="dxa"/>
            <w:vMerge/>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spacing w:line="240" w:lineRule="auto"/>
              <w:ind w:firstLine="0"/>
              <w:rPr>
                <w:rFonts w:asciiTheme="majorHAnsi" w:hAnsiTheme="majorHAnsi"/>
                <w:lang w:val="uk-UA"/>
              </w:rPr>
            </w:pP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C</w:t>
            </w:r>
          </w:p>
        </w:tc>
      </w:tr>
      <w:tr w:rsidR="00634B7B" w:rsidRPr="00D50236" w:rsidTr="006508A8">
        <w:trPr>
          <w:cantSplit/>
        </w:trPr>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66-69</w:t>
            </w:r>
          </w:p>
        </w:tc>
        <w:tc>
          <w:tcPr>
            <w:tcW w:w="3892" w:type="dxa"/>
            <w:vMerge w:val="restart"/>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задовільно</w:t>
            </w: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D</w:t>
            </w:r>
          </w:p>
        </w:tc>
      </w:tr>
      <w:tr w:rsidR="00634B7B" w:rsidRPr="00D50236" w:rsidTr="006508A8">
        <w:trPr>
          <w:cantSplit/>
        </w:trPr>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60-65</w:t>
            </w:r>
          </w:p>
        </w:tc>
        <w:tc>
          <w:tcPr>
            <w:tcW w:w="3892" w:type="dxa"/>
            <w:vMerge/>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spacing w:line="240" w:lineRule="auto"/>
              <w:ind w:firstLine="0"/>
              <w:rPr>
                <w:rFonts w:asciiTheme="majorHAnsi" w:hAnsiTheme="majorHAnsi"/>
                <w:lang w:val="uk-UA"/>
              </w:rPr>
            </w:pPr>
          </w:p>
        </w:tc>
        <w:tc>
          <w:tcPr>
            <w:tcW w:w="2661"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E</w:t>
            </w:r>
          </w:p>
        </w:tc>
      </w:tr>
      <w:tr w:rsidR="00634B7B" w:rsidRPr="00D50236" w:rsidTr="006508A8">
        <w:tc>
          <w:tcPr>
            <w:tcW w:w="2792" w:type="dxa"/>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21-59</w:t>
            </w:r>
          </w:p>
        </w:tc>
        <w:tc>
          <w:tcPr>
            <w:tcW w:w="38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незадовільно з можливістю повторного складання заліку</w:t>
            </w:r>
          </w:p>
        </w:tc>
        <w:tc>
          <w:tcPr>
            <w:tcW w:w="2661" w:type="dxa"/>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FX</w:t>
            </w:r>
          </w:p>
        </w:tc>
      </w:tr>
      <w:tr w:rsidR="00634B7B" w:rsidRPr="00D50236" w:rsidTr="006508A8">
        <w:tc>
          <w:tcPr>
            <w:tcW w:w="27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0-20</w:t>
            </w:r>
          </w:p>
        </w:tc>
        <w:tc>
          <w:tcPr>
            <w:tcW w:w="3892" w:type="dxa"/>
            <w:tcBorders>
              <w:top w:val="single" w:sz="4" w:space="0" w:color="000000"/>
              <w:left w:val="single" w:sz="4" w:space="0" w:color="000000"/>
              <w:bottom w:val="single" w:sz="4" w:space="0" w:color="000000"/>
              <w:right w:val="single" w:sz="4" w:space="0" w:color="000000"/>
            </w:tcBorders>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 xml:space="preserve">незадовільно з можливістю вивчення дисципліни за індивідуальним графіком у формі додаткової індивідуально-консультативної роботи </w:t>
            </w:r>
          </w:p>
        </w:tc>
        <w:tc>
          <w:tcPr>
            <w:tcW w:w="2661" w:type="dxa"/>
            <w:tcBorders>
              <w:top w:val="single" w:sz="4" w:space="0" w:color="000000"/>
              <w:left w:val="single" w:sz="4" w:space="0" w:color="000000"/>
              <w:bottom w:val="single" w:sz="4" w:space="0" w:color="000000"/>
              <w:right w:val="single" w:sz="4" w:space="0" w:color="000000"/>
            </w:tcBorders>
            <w:vAlign w:val="center"/>
          </w:tcPr>
          <w:p w:rsidR="00634B7B" w:rsidRPr="00D50236" w:rsidRDefault="00634B7B" w:rsidP="00634B7B">
            <w:pPr>
              <w:tabs>
                <w:tab w:val="left" w:pos="993"/>
              </w:tabs>
              <w:spacing w:line="240" w:lineRule="auto"/>
              <w:ind w:firstLine="0"/>
              <w:jc w:val="center"/>
              <w:rPr>
                <w:rFonts w:asciiTheme="majorHAnsi" w:hAnsiTheme="majorHAnsi"/>
                <w:lang w:val="uk-UA"/>
              </w:rPr>
            </w:pPr>
            <w:r w:rsidRPr="00D50236">
              <w:rPr>
                <w:rFonts w:asciiTheme="majorHAnsi" w:hAnsiTheme="majorHAnsi"/>
                <w:lang w:val="uk-UA"/>
              </w:rPr>
              <w:t>F</w:t>
            </w:r>
          </w:p>
        </w:tc>
      </w:tr>
    </w:tbl>
    <w:p w:rsidR="00634B7B" w:rsidRPr="006508A8" w:rsidRDefault="00634B7B" w:rsidP="00634B7B">
      <w:pPr>
        <w:tabs>
          <w:tab w:val="left" w:pos="7230"/>
        </w:tabs>
        <w:spacing w:line="240" w:lineRule="auto"/>
        <w:ind w:firstLine="709"/>
        <w:rPr>
          <w:rFonts w:asciiTheme="majorHAnsi" w:hAnsiTheme="majorHAnsi"/>
          <w:sz w:val="24"/>
          <w:szCs w:val="24"/>
          <w:lang w:val="uk-UA"/>
        </w:rPr>
      </w:pPr>
    </w:p>
    <w:p w:rsidR="00634B7B" w:rsidRPr="006508A8" w:rsidRDefault="00634B7B" w:rsidP="00634B7B">
      <w:pPr>
        <w:tabs>
          <w:tab w:val="left" w:pos="7230"/>
        </w:tabs>
        <w:spacing w:line="240" w:lineRule="auto"/>
        <w:ind w:firstLine="709"/>
        <w:rPr>
          <w:rFonts w:asciiTheme="majorHAnsi" w:hAnsiTheme="majorHAnsi"/>
          <w:sz w:val="24"/>
          <w:szCs w:val="24"/>
          <w:lang w:val="uk-UA"/>
        </w:rPr>
      </w:pPr>
      <w:r w:rsidRPr="006508A8">
        <w:rPr>
          <w:rFonts w:asciiTheme="majorHAnsi" w:hAnsiTheme="majorHAnsi"/>
          <w:sz w:val="24"/>
          <w:szCs w:val="24"/>
          <w:lang w:val="uk-UA"/>
        </w:rPr>
        <w:t>Оцінка за 4-х бальною шкалою та за шкалою ECTS виставляється у відомості обліку поточної і підсумкової успішності поряд із загальною підсумковою оцінкою за 100-бальною шкалою.</w:t>
      </w:r>
    </w:p>
    <w:p w:rsidR="00B01ADE" w:rsidRPr="002E4F05" w:rsidRDefault="00B01ADE" w:rsidP="00634B7B">
      <w:pPr>
        <w:widowControl w:val="0"/>
        <w:spacing w:line="240" w:lineRule="auto"/>
        <w:ind w:firstLine="709"/>
        <w:rPr>
          <w:rStyle w:val="a9"/>
          <w:rFonts w:asciiTheme="majorHAnsi" w:eastAsia="Arial Unicode MS" w:hAnsiTheme="majorHAnsi"/>
          <w:iCs w:val="0"/>
          <w:sz w:val="24"/>
          <w:szCs w:val="24"/>
          <w:lang w:val="uk-UA"/>
        </w:rPr>
      </w:pPr>
    </w:p>
    <w:p w:rsidR="00B01ADE" w:rsidRPr="005D2971" w:rsidRDefault="0076315F" w:rsidP="00C81F7C">
      <w:pPr>
        <w:pStyle w:val="2"/>
        <w:keepNext w:val="0"/>
        <w:spacing w:after="120"/>
        <w:jc w:val="center"/>
        <w:rPr>
          <w:rStyle w:val="a9"/>
          <w:rFonts w:ascii="Cambria" w:eastAsia="Arial Unicode MS" w:hAnsi="Cambria"/>
          <w:i/>
          <w:iCs/>
          <w:sz w:val="24"/>
          <w:szCs w:val="24"/>
          <w:lang w:val="uk-UA"/>
        </w:rPr>
      </w:pPr>
      <w:bookmarkStart w:id="60" w:name="_Toc52896990"/>
      <w:bookmarkStart w:id="61" w:name="_Toc57596686"/>
      <w:r>
        <w:rPr>
          <w:rStyle w:val="a9"/>
          <w:rFonts w:ascii="Cambria" w:eastAsia="Arial Unicode MS" w:hAnsi="Cambria"/>
          <w:i/>
          <w:iCs/>
          <w:sz w:val="24"/>
          <w:szCs w:val="24"/>
          <w:lang w:val="uk-UA"/>
        </w:rPr>
        <w:t>5</w:t>
      </w:r>
      <w:r w:rsidR="00B01ADE" w:rsidRPr="005D2971">
        <w:rPr>
          <w:rStyle w:val="a9"/>
          <w:rFonts w:ascii="Cambria" w:eastAsia="Arial Unicode MS" w:hAnsi="Cambria"/>
          <w:i/>
          <w:iCs/>
          <w:sz w:val="24"/>
          <w:szCs w:val="24"/>
          <w:lang w:val="uk-UA"/>
        </w:rPr>
        <w:t>.</w:t>
      </w:r>
      <w:r w:rsidR="00131309">
        <w:rPr>
          <w:rStyle w:val="a9"/>
          <w:rFonts w:ascii="Cambria" w:eastAsia="Arial Unicode MS" w:hAnsi="Cambria"/>
          <w:i/>
          <w:iCs/>
          <w:sz w:val="24"/>
          <w:szCs w:val="24"/>
          <w:lang w:val="uk-UA"/>
        </w:rPr>
        <w:t>2</w:t>
      </w:r>
      <w:r w:rsidR="00B01ADE" w:rsidRPr="005D2971">
        <w:rPr>
          <w:rStyle w:val="a9"/>
          <w:rFonts w:ascii="Cambria" w:eastAsia="Arial Unicode MS" w:hAnsi="Cambria"/>
          <w:i/>
          <w:iCs/>
          <w:sz w:val="24"/>
          <w:szCs w:val="24"/>
          <w:lang w:val="uk-UA"/>
        </w:rPr>
        <w:t xml:space="preserve">. Приклади типових завдань, що виносяться на </w:t>
      </w:r>
      <w:bookmarkEnd w:id="58"/>
      <w:bookmarkEnd w:id="59"/>
      <w:bookmarkEnd w:id="60"/>
      <w:r w:rsidR="000030A7">
        <w:rPr>
          <w:rStyle w:val="a9"/>
          <w:rFonts w:ascii="Cambria" w:eastAsia="Arial Unicode MS" w:hAnsi="Cambria"/>
          <w:i/>
          <w:iCs/>
          <w:sz w:val="24"/>
          <w:szCs w:val="24"/>
          <w:lang w:val="uk-UA"/>
        </w:rPr>
        <w:t>залік</w:t>
      </w:r>
      <w:bookmarkEnd w:id="61"/>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проаналізувати ефективність використання персоналу та дати оцінку впливу факторів на зміну рентабельності персоналу;</w:t>
      </w:r>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 xml:space="preserve">проаналізувати та дати оцінку зміні </w:t>
      </w:r>
      <w:r w:rsidR="00C81F7C" w:rsidRPr="00C764A2">
        <w:rPr>
          <w:rFonts w:ascii="Cambria" w:hAnsi="Cambria"/>
          <w:sz w:val="24"/>
          <w:szCs w:val="24"/>
          <w:lang w:val="uk-UA"/>
        </w:rPr>
        <w:t>HR</w:t>
      </w:r>
      <w:r w:rsidR="00C81F7C" w:rsidRPr="005D2971">
        <w:rPr>
          <w:rFonts w:ascii="Cambria" w:eastAsia="Calibri" w:hAnsi="Cambria"/>
          <w:snapToGrid w:val="0"/>
          <w:sz w:val="24"/>
          <w:szCs w:val="24"/>
          <w:lang w:val="uk-UA"/>
        </w:rPr>
        <w:t xml:space="preserve"> </w:t>
      </w:r>
      <w:r w:rsidRPr="005D2971">
        <w:rPr>
          <w:rFonts w:ascii="Cambria" w:eastAsia="Calibri" w:hAnsi="Cambria"/>
          <w:snapToGrid w:val="0"/>
          <w:sz w:val="24"/>
          <w:szCs w:val="24"/>
          <w:lang w:val="uk-UA"/>
        </w:rPr>
        <w:t>показників ефективності використання робочого часу</w:t>
      </w:r>
      <w:r w:rsidRPr="005D2971">
        <w:rPr>
          <w:rFonts w:ascii="Cambria" w:eastAsia="Calibri" w:hAnsi="Cambria"/>
          <w:sz w:val="24"/>
          <w:szCs w:val="24"/>
          <w:lang w:val="uk-UA"/>
        </w:rPr>
        <w:t>;</w:t>
      </w:r>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виявити ступінь впливу зміни чисельності працівників та зміни середньорічного виробітку на приріст обсягу виробництва продукції на підприємств</w:t>
      </w:r>
      <w:r w:rsidRPr="005D2971">
        <w:rPr>
          <w:rFonts w:ascii="Cambria" w:hAnsi="Cambria"/>
          <w:sz w:val="24"/>
          <w:szCs w:val="24"/>
          <w:lang w:val="uk-UA"/>
        </w:rPr>
        <w:t>і;</w:t>
      </w:r>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розрахува</w:t>
      </w:r>
      <w:r w:rsidR="004C71FB">
        <w:rPr>
          <w:rFonts w:ascii="Cambria" w:eastAsia="Calibri" w:hAnsi="Cambria"/>
          <w:sz w:val="24"/>
          <w:szCs w:val="24"/>
          <w:lang w:val="uk-UA"/>
        </w:rPr>
        <w:t>ти</w:t>
      </w:r>
      <w:r w:rsidRPr="005D2971">
        <w:rPr>
          <w:rFonts w:ascii="Cambria" w:eastAsia="Calibri" w:hAnsi="Cambria"/>
          <w:sz w:val="24"/>
          <w:szCs w:val="24"/>
          <w:lang w:val="uk-UA"/>
        </w:rPr>
        <w:t xml:space="preserve"> </w:t>
      </w:r>
      <w:r w:rsidR="00C81F7C" w:rsidRPr="00C764A2">
        <w:rPr>
          <w:rFonts w:ascii="Cambria" w:hAnsi="Cambria"/>
          <w:sz w:val="24"/>
          <w:szCs w:val="24"/>
          <w:lang w:val="uk-UA"/>
        </w:rPr>
        <w:t>HR</w:t>
      </w:r>
      <w:r w:rsidR="00C81F7C" w:rsidRPr="005D2971">
        <w:rPr>
          <w:rFonts w:ascii="Cambria" w:eastAsia="Calibri" w:hAnsi="Cambria"/>
          <w:sz w:val="24"/>
          <w:szCs w:val="24"/>
          <w:lang w:val="uk-UA"/>
        </w:rPr>
        <w:t xml:space="preserve"> </w:t>
      </w:r>
      <w:r w:rsidRPr="005D2971">
        <w:rPr>
          <w:rFonts w:ascii="Cambria" w:eastAsia="Calibri" w:hAnsi="Cambria"/>
          <w:sz w:val="24"/>
          <w:szCs w:val="24"/>
          <w:lang w:val="uk-UA"/>
        </w:rPr>
        <w:t xml:space="preserve">показники ефективності використання фонду </w:t>
      </w:r>
      <w:r w:rsidRPr="005D2971">
        <w:rPr>
          <w:rFonts w:ascii="Cambria" w:hAnsi="Cambria"/>
          <w:sz w:val="24"/>
          <w:szCs w:val="24"/>
          <w:lang w:val="uk-UA"/>
        </w:rPr>
        <w:t>заробітної плати;</w:t>
      </w:r>
    </w:p>
    <w:p w:rsidR="00B01ADE" w:rsidRPr="005D2971" w:rsidRDefault="00B01ADE" w:rsidP="00F06534">
      <w:pPr>
        <w:widowControl w:val="0"/>
        <w:numPr>
          <w:ilvl w:val="0"/>
          <w:numId w:val="13"/>
        </w:numPr>
        <w:tabs>
          <w:tab w:val="left" w:pos="993"/>
        </w:tabs>
        <w:spacing w:line="240" w:lineRule="auto"/>
        <w:ind w:left="0" w:firstLine="709"/>
        <w:rPr>
          <w:rFonts w:ascii="Cambria" w:eastAsia="Calibri" w:hAnsi="Cambria"/>
          <w:sz w:val="24"/>
          <w:szCs w:val="24"/>
          <w:lang w:val="uk-UA"/>
        </w:rPr>
      </w:pPr>
      <w:r w:rsidRPr="005D2971">
        <w:rPr>
          <w:rFonts w:ascii="Cambria" w:hAnsi="Cambria"/>
          <w:sz w:val="24"/>
          <w:szCs w:val="24"/>
          <w:lang w:val="uk-UA"/>
        </w:rPr>
        <w:t xml:space="preserve">розрахувати </w:t>
      </w:r>
      <w:r w:rsidRPr="005D2971">
        <w:rPr>
          <w:rFonts w:ascii="Cambria" w:eastAsia="Calibri" w:hAnsi="Cambria"/>
          <w:sz w:val="24"/>
          <w:szCs w:val="24"/>
          <w:lang w:val="uk-UA"/>
        </w:rPr>
        <w:t xml:space="preserve">вплив зміни чисельності працівників та середньої заробітної плати на відхилення фактичного фонду </w:t>
      </w:r>
      <w:r w:rsidRPr="005D2971">
        <w:rPr>
          <w:rFonts w:ascii="Cambria" w:hAnsi="Cambria"/>
          <w:sz w:val="24"/>
          <w:szCs w:val="24"/>
          <w:lang w:val="uk-UA"/>
        </w:rPr>
        <w:t>оплати праці</w:t>
      </w:r>
      <w:r w:rsidRPr="005D2971">
        <w:rPr>
          <w:rFonts w:ascii="Cambria" w:eastAsia="Calibri" w:hAnsi="Cambria"/>
          <w:sz w:val="24"/>
          <w:szCs w:val="24"/>
          <w:lang w:val="uk-UA"/>
        </w:rPr>
        <w:t xml:space="preserve"> від планового у звітному періоді;</w:t>
      </w:r>
    </w:p>
    <w:p w:rsidR="00B01ADE" w:rsidRPr="005D2971" w:rsidRDefault="00B01ADE" w:rsidP="00F06534">
      <w:pPr>
        <w:widowControl w:val="0"/>
        <w:numPr>
          <w:ilvl w:val="0"/>
          <w:numId w:val="13"/>
        </w:numPr>
        <w:tabs>
          <w:tab w:val="left" w:pos="993"/>
        </w:tabs>
        <w:spacing w:line="240" w:lineRule="auto"/>
        <w:ind w:left="0" w:firstLine="709"/>
        <w:rPr>
          <w:rFonts w:ascii="Cambria" w:eastAsia="Calibri" w:hAnsi="Cambria"/>
          <w:sz w:val="24"/>
          <w:szCs w:val="24"/>
          <w:lang w:val="uk-UA"/>
        </w:rPr>
      </w:pPr>
      <w:r w:rsidRPr="005D2971">
        <w:rPr>
          <w:rFonts w:ascii="Cambria" w:eastAsia="Calibri" w:hAnsi="Cambria"/>
          <w:sz w:val="24"/>
          <w:szCs w:val="24"/>
          <w:lang w:val="uk-UA"/>
        </w:rPr>
        <w:t xml:space="preserve">провести аналіз рівня та динаміки середньої номінальної та реальної заробітної плати; </w:t>
      </w:r>
    </w:p>
    <w:p w:rsidR="00B01ADE" w:rsidRPr="005D2971" w:rsidRDefault="00B01ADE" w:rsidP="00F06534">
      <w:pPr>
        <w:widowControl w:val="0"/>
        <w:numPr>
          <w:ilvl w:val="0"/>
          <w:numId w:val="13"/>
        </w:numPr>
        <w:tabs>
          <w:tab w:val="left" w:pos="993"/>
        </w:tabs>
        <w:spacing w:line="240" w:lineRule="auto"/>
        <w:ind w:left="0" w:firstLine="709"/>
        <w:rPr>
          <w:rFonts w:ascii="Cambria" w:eastAsia="Calibri" w:hAnsi="Cambria"/>
          <w:sz w:val="24"/>
          <w:szCs w:val="24"/>
          <w:lang w:val="uk-UA"/>
        </w:rPr>
      </w:pPr>
      <w:r w:rsidRPr="005D2971">
        <w:rPr>
          <w:rFonts w:ascii="Cambria" w:eastAsia="Calibri" w:hAnsi="Cambria"/>
          <w:sz w:val="24"/>
          <w:szCs w:val="24"/>
          <w:lang w:val="uk-UA"/>
        </w:rPr>
        <w:t>порівняти номінальну заробітну плату працівників з соціальними індикаторами, встановленими державою у відповідні періоди;</w:t>
      </w:r>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порівняти рівень середньої заробітної плати, що склався на підприємстві, з аналогічними показниками по економіці в цілому, галузі, підгалузі та рівнем оплати праці на підприємстві–аналогу</w:t>
      </w:r>
      <w:r w:rsidRPr="005D2971">
        <w:rPr>
          <w:rFonts w:ascii="Cambria" w:hAnsi="Cambria"/>
          <w:sz w:val="24"/>
          <w:szCs w:val="24"/>
          <w:lang w:val="uk-UA"/>
        </w:rPr>
        <w:t>;</w:t>
      </w:r>
    </w:p>
    <w:p w:rsidR="00B01ADE" w:rsidRPr="005D2971" w:rsidRDefault="00B01ADE" w:rsidP="00F06534">
      <w:pPr>
        <w:widowControl w:val="0"/>
        <w:numPr>
          <w:ilvl w:val="0"/>
          <w:numId w:val="13"/>
        </w:numPr>
        <w:tabs>
          <w:tab w:val="left" w:pos="993"/>
        </w:tabs>
        <w:spacing w:line="240" w:lineRule="auto"/>
        <w:ind w:left="0" w:firstLine="709"/>
        <w:rPr>
          <w:rFonts w:ascii="Cambria" w:hAnsi="Cambria"/>
          <w:sz w:val="24"/>
          <w:szCs w:val="24"/>
          <w:lang w:val="uk-UA"/>
        </w:rPr>
      </w:pPr>
      <w:r w:rsidRPr="005D2971">
        <w:rPr>
          <w:rFonts w:ascii="Cambria" w:eastAsia="Calibri" w:hAnsi="Cambria"/>
          <w:sz w:val="24"/>
          <w:szCs w:val="24"/>
          <w:lang w:val="uk-UA"/>
        </w:rPr>
        <w:t>здійснити діагностику ефективності матеріального стимулювання персоналу підприємства, розрахувавши коефіцієнти ефективності матеріального стимулювання</w:t>
      </w:r>
      <w:r w:rsidRPr="005D2971">
        <w:rPr>
          <w:rFonts w:ascii="Cambria" w:hAnsi="Cambria"/>
          <w:sz w:val="24"/>
          <w:szCs w:val="24"/>
          <w:lang w:val="uk-UA"/>
        </w:rPr>
        <w:t>;</w:t>
      </w:r>
    </w:p>
    <w:p w:rsidR="005B64D0" w:rsidRPr="004C71FB" w:rsidRDefault="00B01ADE" w:rsidP="00F06534">
      <w:pPr>
        <w:widowControl w:val="0"/>
        <w:numPr>
          <w:ilvl w:val="0"/>
          <w:numId w:val="13"/>
        </w:numPr>
        <w:tabs>
          <w:tab w:val="left" w:pos="993"/>
        </w:tabs>
        <w:spacing w:line="240" w:lineRule="auto"/>
        <w:ind w:left="0" w:right="-58" w:firstLine="709"/>
        <w:rPr>
          <w:rFonts w:ascii="Cambria" w:eastAsia="MS Mincho" w:hAnsi="Cambria" w:cstheme="minorHAnsi"/>
          <w:b/>
          <w:sz w:val="28"/>
          <w:szCs w:val="28"/>
          <w:lang w:val="uk-UA" w:eastAsia="ja-JP"/>
        </w:rPr>
      </w:pPr>
      <w:r w:rsidRPr="004C71FB">
        <w:rPr>
          <w:rFonts w:ascii="Cambria" w:eastAsia="Calibri" w:hAnsi="Cambria"/>
          <w:sz w:val="24"/>
          <w:szCs w:val="24"/>
          <w:lang w:val="uk-UA"/>
        </w:rPr>
        <w:t xml:space="preserve">здійснити діагностику фінансових можливостей підприємства з формування фонду </w:t>
      </w:r>
      <w:r w:rsidRPr="004C71FB">
        <w:rPr>
          <w:rFonts w:ascii="Cambria" w:hAnsi="Cambria"/>
          <w:sz w:val="24"/>
          <w:szCs w:val="24"/>
          <w:lang w:val="uk-UA"/>
        </w:rPr>
        <w:t>заробітної плати</w:t>
      </w:r>
      <w:r w:rsidRPr="004C71FB">
        <w:rPr>
          <w:rFonts w:ascii="Cambria" w:eastAsia="Calibri" w:hAnsi="Cambria"/>
          <w:sz w:val="24"/>
          <w:szCs w:val="24"/>
          <w:lang w:val="uk-UA"/>
        </w:rPr>
        <w:t xml:space="preserve">, розрахувавши систему показників оцінки фінансових можливостей підприємства з формування фонду </w:t>
      </w:r>
      <w:r w:rsidRPr="004C71FB">
        <w:rPr>
          <w:rFonts w:ascii="Cambria" w:hAnsi="Cambria"/>
          <w:sz w:val="24"/>
          <w:szCs w:val="24"/>
          <w:lang w:val="uk-UA"/>
        </w:rPr>
        <w:t>заробітної плати.</w:t>
      </w:r>
      <w:r w:rsidR="00A1597D" w:rsidRPr="004C71FB">
        <w:rPr>
          <w:rFonts w:ascii="Cambria" w:hAnsi="Cambria" w:cstheme="minorHAnsi"/>
          <w:b/>
          <w:bCs/>
          <w:sz w:val="28"/>
          <w:szCs w:val="28"/>
          <w:lang w:val="uk-UA" w:eastAsia="uk-UA"/>
        </w:rPr>
        <w:br w:type="page"/>
      </w:r>
    </w:p>
    <w:p w:rsidR="00E74B11" w:rsidRPr="003E7046" w:rsidRDefault="000030A7" w:rsidP="00CA358F">
      <w:pPr>
        <w:pStyle w:val="a4"/>
        <w:widowControl w:val="0"/>
        <w:spacing w:before="120" w:after="120" w:line="240" w:lineRule="auto"/>
        <w:outlineLvl w:val="0"/>
        <w:rPr>
          <w:rFonts w:ascii="Cambria" w:hAnsi="Cambria" w:cstheme="minorHAnsi"/>
          <w:sz w:val="24"/>
          <w:szCs w:val="24"/>
        </w:rPr>
      </w:pPr>
      <w:bookmarkStart w:id="62" w:name="_Toc57596687"/>
      <w:r w:rsidRPr="003E7046">
        <w:rPr>
          <w:rFonts w:ascii="Cambria" w:hAnsi="Cambria" w:cstheme="minorHAnsi"/>
          <w:sz w:val="24"/>
          <w:szCs w:val="24"/>
        </w:rPr>
        <w:lastRenderedPageBreak/>
        <w:t>6</w:t>
      </w:r>
      <w:r w:rsidR="00D660B6" w:rsidRPr="003E7046">
        <w:rPr>
          <w:rFonts w:ascii="Cambria" w:hAnsi="Cambria" w:cstheme="minorHAnsi"/>
          <w:sz w:val="24"/>
          <w:szCs w:val="24"/>
        </w:rPr>
        <w:t>. РЕК</w:t>
      </w:r>
      <w:bookmarkStart w:id="63" w:name="_Toc51153748"/>
      <w:bookmarkStart w:id="64" w:name="_Toc51154652"/>
      <w:r w:rsidR="00E74B11" w:rsidRPr="003E7046">
        <w:rPr>
          <w:rFonts w:ascii="Cambria" w:hAnsi="Cambria" w:cstheme="minorHAnsi"/>
          <w:sz w:val="24"/>
          <w:szCs w:val="24"/>
        </w:rPr>
        <w:t>ОМЕНДОВАНІ ІНФОРМАЦІЙНІ ДЖЕРЕЛА</w:t>
      </w:r>
      <w:bookmarkEnd w:id="62"/>
    </w:p>
    <w:p w:rsidR="002E4F05" w:rsidRPr="003E7046" w:rsidRDefault="002E4F05" w:rsidP="002E4F05">
      <w:pPr>
        <w:pStyle w:val="a4"/>
        <w:spacing w:before="120" w:after="120" w:line="240" w:lineRule="auto"/>
        <w:outlineLvl w:val="1"/>
        <w:rPr>
          <w:bCs/>
          <w:sz w:val="24"/>
          <w:szCs w:val="24"/>
          <w:lang w:eastAsia="ru-RU"/>
        </w:rPr>
      </w:pPr>
      <w:bookmarkStart w:id="65" w:name="_Toc57476741"/>
      <w:bookmarkEnd w:id="63"/>
      <w:bookmarkEnd w:id="64"/>
      <w:r w:rsidRPr="003E7046">
        <w:rPr>
          <w:iCs/>
          <w:sz w:val="24"/>
          <w:szCs w:val="24"/>
        </w:rPr>
        <w:t xml:space="preserve">4.1. </w:t>
      </w:r>
      <w:r w:rsidRPr="003E7046">
        <w:rPr>
          <w:sz w:val="24"/>
          <w:szCs w:val="24"/>
        </w:rPr>
        <w:t>Основна література</w:t>
      </w:r>
      <w:bookmarkEnd w:id="65"/>
    </w:p>
    <w:p w:rsidR="00BF78EE" w:rsidRPr="00E62B8F" w:rsidRDefault="00BF78EE" w:rsidP="00BF78EE">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bookmarkStart w:id="66" w:name="_Toc51153749"/>
      <w:bookmarkStart w:id="67" w:name="_Toc51154653"/>
      <w:bookmarkStart w:id="68" w:name="_Toc57476742"/>
      <w:proofErr w:type="spellStart"/>
      <w:r w:rsidRPr="00E62B8F">
        <w:rPr>
          <w:rFonts w:ascii="Cambria" w:eastAsia="Times New Roman" w:hAnsi="Cambria" w:cstheme="minorHAnsi"/>
          <w:sz w:val="24"/>
          <w:szCs w:val="24"/>
          <w:lang w:val="uk-UA" w:eastAsia="ru-RU"/>
        </w:rPr>
        <w:t>Калінеску</w:t>
      </w:r>
      <w:proofErr w:type="spellEnd"/>
      <w:r w:rsidRPr="00E62B8F">
        <w:rPr>
          <w:rFonts w:ascii="Cambria" w:eastAsia="Times New Roman" w:hAnsi="Cambria" w:cstheme="minorHAnsi"/>
          <w:sz w:val="24"/>
          <w:szCs w:val="24"/>
          <w:lang w:val="uk-UA" w:eastAsia="ru-RU"/>
        </w:rPr>
        <w:t xml:space="preserve"> Т.В., Шаповалова Т.С., </w:t>
      </w:r>
      <w:proofErr w:type="spellStart"/>
      <w:r w:rsidRPr="00E62B8F">
        <w:rPr>
          <w:rFonts w:ascii="Cambria" w:eastAsia="Times New Roman" w:hAnsi="Cambria" w:cstheme="minorHAnsi"/>
          <w:sz w:val="24"/>
          <w:szCs w:val="24"/>
          <w:lang w:val="uk-UA" w:eastAsia="ru-RU"/>
        </w:rPr>
        <w:t>Ліхоносова</w:t>
      </w:r>
      <w:proofErr w:type="spellEnd"/>
      <w:r w:rsidRPr="00E62B8F">
        <w:rPr>
          <w:rFonts w:ascii="Cambria" w:eastAsia="Times New Roman" w:hAnsi="Cambria" w:cstheme="minorHAnsi"/>
          <w:sz w:val="24"/>
          <w:szCs w:val="24"/>
          <w:lang w:val="uk-UA" w:eastAsia="ru-RU"/>
        </w:rPr>
        <w:t xml:space="preserve"> Т.С. Соціальний аудит та інспектування. Луганськ.: Східноукраїнський </w:t>
      </w:r>
      <w:proofErr w:type="spellStart"/>
      <w:r w:rsidRPr="00E62B8F">
        <w:rPr>
          <w:rFonts w:ascii="Cambria" w:eastAsia="Times New Roman" w:hAnsi="Cambria" w:cstheme="minorHAnsi"/>
          <w:sz w:val="24"/>
          <w:szCs w:val="24"/>
          <w:lang w:val="uk-UA" w:eastAsia="ru-RU"/>
        </w:rPr>
        <w:t>нац</w:t>
      </w:r>
      <w:proofErr w:type="spellEnd"/>
      <w:r w:rsidRPr="00E62B8F">
        <w:rPr>
          <w:rFonts w:ascii="Cambria" w:eastAsia="Times New Roman" w:hAnsi="Cambria" w:cstheme="minorHAnsi"/>
          <w:sz w:val="24"/>
          <w:szCs w:val="24"/>
          <w:lang w:val="uk-UA" w:eastAsia="ru-RU"/>
        </w:rPr>
        <w:t>.. ун-т ім. В. Даля, 2012. 380с.</w:t>
      </w:r>
    </w:p>
    <w:p w:rsidR="00BF78EE" w:rsidRPr="00E62B8F" w:rsidRDefault="00BF78EE" w:rsidP="00BF78EE">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Кримчак Л.Ю. Посібник до навчальної дисципліни «Соціальний аудит та інспектування».  Дніпропетровсь</w:t>
      </w:r>
      <w:r>
        <w:rPr>
          <w:rFonts w:ascii="Cambria" w:eastAsia="Times New Roman" w:hAnsi="Cambria" w:cstheme="minorHAnsi"/>
          <w:sz w:val="24"/>
          <w:szCs w:val="24"/>
          <w:lang w:val="uk-UA" w:eastAsia="ru-RU"/>
        </w:rPr>
        <w:t xml:space="preserve">к: ПП </w:t>
      </w:r>
      <w:proofErr w:type="spellStart"/>
      <w:r>
        <w:rPr>
          <w:rFonts w:ascii="Cambria" w:eastAsia="Times New Roman" w:hAnsi="Cambria" w:cstheme="minorHAnsi"/>
          <w:sz w:val="24"/>
          <w:szCs w:val="24"/>
          <w:lang w:val="uk-UA" w:eastAsia="ru-RU"/>
        </w:rPr>
        <w:t>Кондрашкіна</w:t>
      </w:r>
      <w:proofErr w:type="spellEnd"/>
      <w:r>
        <w:rPr>
          <w:rFonts w:ascii="Cambria" w:eastAsia="Times New Roman" w:hAnsi="Cambria" w:cstheme="minorHAnsi"/>
          <w:sz w:val="24"/>
          <w:szCs w:val="24"/>
          <w:lang w:val="uk-UA" w:eastAsia="ru-RU"/>
        </w:rPr>
        <w:t xml:space="preserve">, 2014. 128 с. </w:t>
      </w:r>
      <w:r w:rsidRPr="00E62B8F">
        <w:rPr>
          <w:rFonts w:ascii="Cambria" w:eastAsia="Times New Roman" w:hAnsi="Cambria" w:cstheme="minorHAnsi"/>
          <w:sz w:val="24"/>
          <w:szCs w:val="24"/>
          <w:lang w:val="uk-UA" w:eastAsia="ru-RU"/>
        </w:rPr>
        <w:t>Режим доступу:</w:t>
      </w:r>
      <w:r>
        <w:rPr>
          <w:rFonts w:ascii="Cambria" w:eastAsia="Times New Roman" w:hAnsi="Cambria" w:cstheme="minorHAnsi"/>
          <w:sz w:val="24"/>
          <w:szCs w:val="24"/>
          <w:lang w:val="uk-UA" w:eastAsia="ru-RU"/>
        </w:rPr>
        <w:t xml:space="preserve"> </w:t>
      </w:r>
      <w:hyperlink r:id="rId8" w:history="1">
        <w:r w:rsidRPr="00E62B8F">
          <w:rPr>
            <w:rFonts w:ascii="Cambria" w:eastAsia="Times New Roman" w:hAnsi="Cambria" w:cstheme="minorHAnsi"/>
            <w:sz w:val="24"/>
            <w:szCs w:val="24"/>
            <w:lang w:val="uk-UA" w:eastAsia="ru-RU"/>
          </w:rPr>
          <w:t>http://repository.dnu.dp.ua:1100/upload/c343e0b9b1791c87a69c2e3806146852KRIMCHAK-L.YU._SAI_POSIBNIK_SAI_.PDF</w:t>
        </w:r>
      </w:hyperlink>
    </w:p>
    <w:p w:rsidR="00BF78EE" w:rsidRPr="00E62B8F" w:rsidRDefault="00BF78EE" w:rsidP="00BF78EE">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Мазурик О.В. Основи соціального</w:t>
      </w:r>
      <w:r>
        <w:rPr>
          <w:rFonts w:ascii="Cambria" w:eastAsia="Times New Roman" w:hAnsi="Cambria" w:cstheme="minorHAnsi"/>
          <w:sz w:val="24"/>
          <w:szCs w:val="24"/>
          <w:lang w:val="uk-UA" w:eastAsia="ru-RU"/>
        </w:rPr>
        <w:t xml:space="preserve"> аудиту [навчальний посібник]. </w:t>
      </w:r>
      <w:r w:rsidRPr="00E62B8F">
        <w:rPr>
          <w:rFonts w:ascii="Cambria" w:eastAsia="Times New Roman" w:hAnsi="Cambria" w:cstheme="minorHAnsi"/>
          <w:sz w:val="24"/>
          <w:szCs w:val="24"/>
          <w:lang w:val="uk-UA" w:eastAsia="ru-RU"/>
        </w:rPr>
        <w:t xml:space="preserve">Київ: ФОП </w:t>
      </w:r>
      <w:proofErr w:type="spellStart"/>
      <w:r w:rsidRPr="00E62B8F">
        <w:rPr>
          <w:rFonts w:ascii="Cambria" w:eastAsia="Times New Roman" w:hAnsi="Cambria" w:cstheme="minorHAnsi"/>
          <w:sz w:val="24"/>
          <w:szCs w:val="24"/>
          <w:lang w:val="uk-UA" w:eastAsia="ru-RU"/>
        </w:rPr>
        <w:t>Халіков</w:t>
      </w:r>
      <w:proofErr w:type="spellEnd"/>
      <w:r w:rsidRPr="00E62B8F">
        <w:rPr>
          <w:rFonts w:ascii="Cambria" w:eastAsia="Times New Roman" w:hAnsi="Cambria" w:cstheme="minorHAnsi"/>
          <w:sz w:val="24"/>
          <w:szCs w:val="24"/>
          <w:lang w:val="uk-UA" w:eastAsia="ru-RU"/>
        </w:rPr>
        <w:t xml:space="preserve"> Р.Х., 2020. 140 с.</w:t>
      </w:r>
    </w:p>
    <w:p w:rsidR="00BF78EE" w:rsidRPr="00E62B8F" w:rsidRDefault="00BF78EE" w:rsidP="00BF78EE">
      <w:pPr>
        <w:pStyle w:val="a3"/>
        <w:widowControl w:val="0"/>
        <w:numPr>
          <w:ilvl w:val="0"/>
          <w:numId w:val="1"/>
        </w:numPr>
        <w:pBdr>
          <w:bottom w:val="single" w:sz="6" w:space="6" w:color="EEEEEE"/>
        </w:pBdr>
        <w:shd w:val="clear" w:color="auto" w:fill="FFFFFF"/>
        <w:tabs>
          <w:tab w:val="left" w:pos="851"/>
          <w:tab w:val="left" w:pos="993"/>
          <w:tab w:val="left" w:pos="1134"/>
        </w:tabs>
        <w:spacing w:before="120" w:after="120" w:line="240" w:lineRule="auto"/>
        <w:ind w:left="0" w:firstLine="709"/>
        <w:rPr>
          <w:rFonts w:ascii="Cambria" w:eastAsia="Times New Roman" w:hAnsi="Cambria" w:cstheme="minorHAnsi"/>
          <w:sz w:val="24"/>
          <w:szCs w:val="24"/>
          <w:lang w:val="uk-UA" w:eastAsia="ru-RU"/>
        </w:rPr>
      </w:pPr>
      <w:r w:rsidRPr="00E62B8F">
        <w:rPr>
          <w:rFonts w:ascii="Cambria" w:eastAsia="Times New Roman" w:hAnsi="Cambria" w:cstheme="minorHAnsi"/>
          <w:sz w:val="24"/>
          <w:szCs w:val="24"/>
          <w:lang w:val="uk-UA" w:eastAsia="ru-RU"/>
        </w:rPr>
        <w:t>Мазурик О.В. Соціальний аудит: теоретичні засади та технологія застосування в Україні: [монографія]. Донецьк: Східний видавничий дім, 2013. 316с.</w:t>
      </w:r>
    </w:p>
    <w:p w:rsidR="002E4F05" w:rsidRPr="003E7046" w:rsidRDefault="002E4F05" w:rsidP="002E4F05">
      <w:pPr>
        <w:pStyle w:val="a4"/>
        <w:spacing w:before="120" w:after="120" w:line="240" w:lineRule="auto"/>
        <w:outlineLvl w:val="1"/>
        <w:rPr>
          <w:rFonts w:eastAsia="Times New Roman"/>
          <w:sz w:val="24"/>
          <w:szCs w:val="24"/>
          <w:lang w:eastAsia="ru-RU"/>
        </w:rPr>
      </w:pPr>
      <w:r w:rsidRPr="003E7046">
        <w:rPr>
          <w:sz w:val="24"/>
          <w:szCs w:val="24"/>
        </w:rPr>
        <w:t xml:space="preserve">4.2. </w:t>
      </w:r>
      <w:bookmarkStart w:id="69" w:name="_Toc516154648"/>
      <w:r w:rsidRPr="003E7046">
        <w:rPr>
          <w:sz w:val="24"/>
          <w:szCs w:val="24"/>
        </w:rPr>
        <w:t>Додаткова література</w:t>
      </w:r>
      <w:bookmarkEnd w:id="66"/>
      <w:bookmarkEnd w:id="67"/>
      <w:bookmarkEnd w:id="68"/>
      <w:bookmarkEnd w:id="69"/>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Berthin</w:t>
      </w:r>
      <w:proofErr w:type="spellEnd"/>
      <w:r w:rsidRPr="000263E4">
        <w:rPr>
          <w:rFonts w:ascii="Cambria" w:eastAsia="Times New Roman" w:hAnsi="Cambria" w:cstheme="minorHAnsi"/>
          <w:sz w:val="24"/>
          <w:szCs w:val="24"/>
          <w:lang w:val="uk-UA" w:eastAsia="ru-RU"/>
        </w:rPr>
        <w:t xml:space="preserve"> G. A </w:t>
      </w:r>
      <w:proofErr w:type="spellStart"/>
      <w:r w:rsidRPr="000263E4">
        <w:rPr>
          <w:rFonts w:ascii="Cambria" w:eastAsia="Times New Roman" w:hAnsi="Cambria" w:cstheme="minorHAnsi"/>
          <w:sz w:val="24"/>
          <w:szCs w:val="24"/>
          <w:lang w:val="uk-UA" w:eastAsia="ru-RU"/>
        </w:rPr>
        <w:t>Practical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guide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to</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as</w:t>
      </w:r>
      <w:proofErr w:type="spellEnd"/>
      <w:r w:rsidRPr="000263E4">
        <w:rPr>
          <w:rFonts w:ascii="Cambria" w:eastAsia="Times New Roman" w:hAnsi="Cambria" w:cstheme="minorHAnsi"/>
          <w:sz w:val="24"/>
          <w:szCs w:val="24"/>
          <w:lang w:val="uk-UA" w:eastAsia="ru-RU"/>
        </w:rPr>
        <w:t xml:space="preserve"> a </w:t>
      </w:r>
      <w:proofErr w:type="spellStart"/>
      <w:r w:rsidRPr="000263E4">
        <w:rPr>
          <w:rFonts w:ascii="Cambria" w:eastAsia="Times New Roman" w:hAnsi="Cambria" w:cstheme="minorHAnsi"/>
          <w:sz w:val="24"/>
          <w:szCs w:val="24"/>
          <w:lang w:val="uk-UA" w:eastAsia="ru-RU"/>
        </w:rPr>
        <w:t>participatory</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tool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to</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strengthen</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democratic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governance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transparency</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and</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accountability</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http://www.undp-aciac.org/publications/ac/books/practicalguide-socialaudit-e.pdf</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Kaur</w:t>
      </w:r>
      <w:proofErr w:type="spellEnd"/>
      <w:r w:rsidRPr="000263E4">
        <w:rPr>
          <w:rFonts w:ascii="Cambria" w:eastAsia="Times New Roman" w:hAnsi="Cambria" w:cstheme="minorHAnsi"/>
          <w:sz w:val="24"/>
          <w:szCs w:val="24"/>
          <w:lang w:val="uk-UA" w:eastAsia="ru-RU"/>
        </w:rPr>
        <w:t xml:space="preserve"> A. </w:t>
      </w: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https://www.slideshare.net/AmandeepKaur11/social-audit-38809786</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Pekkonen</w:t>
      </w:r>
      <w:proofErr w:type="spellEnd"/>
      <w:r w:rsidRPr="000263E4">
        <w:rPr>
          <w:rFonts w:ascii="Cambria" w:eastAsia="Times New Roman" w:hAnsi="Cambria" w:cstheme="minorHAnsi"/>
          <w:sz w:val="24"/>
          <w:szCs w:val="24"/>
          <w:lang w:val="uk-UA" w:eastAsia="ru-RU"/>
        </w:rPr>
        <w:t xml:space="preserve"> A., </w:t>
      </w:r>
      <w:proofErr w:type="spellStart"/>
      <w:r w:rsidRPr="000263E4">
        <w:rPr>
          <w:rFonts w:ascii="Cambria" w:eastAsia="Times New Roman" w:hAnsi="Cambria" w:cstheme="minorHAnsi"/>
          <w:sz w:val="24"/>
          <w:szCs w:val="24"/>
          <w:lang w:val="uk-UA" w:eastAsia="ru-RU"/>
        </w:rPr>
        <w:t>Sadashiva</w:t>
      </w:r>
      <w:proofErr w:type="spellEnd"/>
      <w:r w:rsidRPr="000263E4">
        <w:rPr>
          <w:rFonts w:ascii="Cambria" w:eastAsia="Times New Roman" w:hAnsi="Cambria" w:cstheme="minorHAnsi"/>
          <w:sz w:val="24"/>
          <w:szCs w:val="24"/>
          <w:lang w:val="uk-UA" w:eastAsia="ru-RU"/>
        </w:rPr>
        <w:t xml:space="preserve"> M. CIVICUS </w:t>
      </w: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Audits</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xml:space="preserve">: http://www.civicus.org/images/PGX_H_Social%20Audits.pdf </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https://www.investopedia.com/terms/s/social-audit.asp</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Methodology</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and</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Operational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Manual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for</w:t>
      </w:r>
      <w:proofErr w:type="spellEnd"/>
      <w:r w:rsidRPr="000263E4">
        <w:rPr>
          <w:rFonts w:ascii="Cambria" w:eastAsia="Times New Roman" w:hAnsi="Cambria" w:cstheme="minorHAnsi"/>
          <w:sz w:val="24"/>
          <w:szCs w:val="24"/>
          <w:lang w:val="uk-UA" w:eastAsia="ru-RU"/>
        </w:rPr>
        <w:t xml:space="preserve"> BSUP &amp; IHSDP </w:t>
      </w:r>
      <w:proofErr w:type="spellStart"/>
      <w:r w:rsidRPr="000263E4">
        <w:rPr>
          <w:rFonts w:ascii="Cambria" w:eastAsia="Times New Roman" w:hAnsi="Cambria" w:cstheme="minorHAnsi"/>
          <w:sz w:val="24"/>
          <w:szCs w:val="24"/>
          <w:lang w:val="uk-UA" w:eastAsia="ru-RU"/>
        </w:rPr>
        <w:t>Projects</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xml:space="preserve">: </w:t>
      </w:r>
      <w:hyperlink r:id="rId9" w:history="1">
        <w:r w:rsidRPr="000263E4">
          <w:rPr>
            <w:rFonts w:ascii="Cambria" w:eastAsia="Times New Roman" w:hAnsi="Cambria" w:cstheme="minorHAnsi"/>
            <w:sz w:val="24"/>
            <w:szCs w:val="24"/>
            <w:lang w:val="uk-UA" w:eastAsia="ru-RU"/>
          </w:rPr>
          <w:t>http://mohua.gov.in/upload/uploadfiles/files/</w:t>
        </w:r>
      </w:hyperlink>
      <w:r w:rsidRPr="000263E4">
        <w:rPr>
          <w:rFonts w:ascii="Cambria" w:eastAsia="Times New Roman" w:hAnsi="Cambria" w:cstheme="minorHAnsi"/>
          <w:sz w:val="24"/>
          <w:szCs w:val="24"/>
          <w:lang w:val="uk-UA" w:eastAsia="ru-RU"/>
        </w:rPr>
        <w:t>13Social%20Audit%20 Toolkits%20(Methodology_OperationalGuidelines_SocialAudit).pdf</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Spreckley</w:t>
      </w:r>
      <w:proofErr w:type="spellEnd"/>
      <w:r w:rsidRPr="000263E4">
        <w:rPr>
          <w:rFonts w:ascii="Cambria" w:eastAsia="Times New Roman" w:hAnsi="Cambria" w:cstheme="minorHAnsi"/>
          <w:sz w:val="24"/>
          <w:szCs w:val="24"/>
          <w:lang w:val="uk-UA" w:eastAsia="ru-RU"/>
        </w:rPr>
        <w:t xml:space="preserve"> F. </w:t>
      </w: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Toolkit</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Fourth</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Edition</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http://www.socialauditnetwork.org.uk/files/9013/2325/3606/Social_Audit_Toolkit.pdf</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Supreme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institutions</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in</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the</w:t>
      </w:r>
      <w:proofErr w:type="spellEnd"/>
      <w:r w:rsidRPr="000263E4">
        <w:rPr>
          <w:rFonts w:ascii="Cambria" w:eastAsia="Times New Roman" w:hAnsi="Cambria" w:cstheme="minorHAnsi"/>
          <w:sz w:val="24"/>
          <w:szCs w:val="24"/>
          <w:lang w:val="uk-UA" w:eastAsia="ru-RU"/>
        </w:rPr>
        <w:t xml:space="preserve"> EU.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xml:space="preserve">: </w:t>
      </w:r>
      <w:hyperlink r:id="rId10" w:history="1">
        <w:r w:rsidRPr="000263E4">
          <w:rPr>
            <w:rFonts w:ascii="Cambria" w:eastAsia="Times New Roman" w:hAnsi="Cambria" w:cstheme="minorHAnsi"/>
            <w:sz w:val="24"/>
            <w:szCs w:val="24"/>
            <w:lang w:val="uk-UA" w:eastAsia="ru-RU"/>
          </w:rPr>
          <w:t>https://op.europa.eu/webpub/eca/book-state-audit/en/</w:t>
        </w:r>
      </w:hyperlink>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sidRPr="000263E4">
        <w:rPr>
          <w:rFonts w:ascii="Cambria" w:eastAsia="Times New Roman" w:hAnsi="Cambria" w:cstheme="minorHAnsi"/>
          <w:sz w:val="24"/>
          <w:szCs w:val="24"/>
          <w:lang w:val="uk-UA" w:eastAsia="ru-RU"/>
        </w:rPr>
        <w:t>Training</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module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on</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social</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audit</w:t>
      </w:r>
      <w:proofErr w:type="spellEnd"/>
      <w:r w:rsidRPr="000263E4">
        <w:rPr>
          <w:rFonts w:ascii="Cambria" w:eastAsia="Times New Roman" w:hAnsi="Cambria" w:cstheme="minorHAnsi"/>
          <w:sz w:val="24"/>
          <w:szCs w:val="24"/>
          <w:lang w:val="uk-UA" w:eastAsia="ru-RU"/>
        </w:rPr>
        <w:t xml:space="preserve">. : </w:t>
      </w:r>
      <w:proofErr w:type="spellStart"/>
      <w:r w:rsidRPr="000263E4">
        <w:rPr>
          <w:rFonts w:ascii="Cambria" w:eastAsia="Times New Roman" w:hAnsi="Cambria" w:cstheme="minorHAnsi"/>
          <w:sz w:val="24"/>
          <w:szCs w:val="24"/>
          <w:lang w:val="uk-UA" w:eastAsia="ru-RU"/>
        </w:rPr>
        <w:t>website</w:t>
      </w:r>
      <w:proofErr w:type="spellEnd"/>
      <w:r w:rsidRPr="000263E4">
        <w:rPr>
          <w:rFonts w:ascii="Cambria" w:eastAsia="Times New Roman" w:hAnsi="Cambria" w:cstheme="minorHAnsi"/>
          <w:sz w:val="24"/>
          <w:szCs w:val="24"/>
          <w:lang w:val="uk-UA" w:eastAsia="ru-RU"/>
        </w:rPr>
        <w:t>. URL : https://www.fao.org/3/ad346e/ad346e09.htm#TopOfPage</w:t>
      </w:r>
    </w:p>
    <w:p w:rsidR="00BF78EE" w:rsidRPr="000263E4" w:rsidRDefault="00BF78EE" w:rsidP="00BF78EE">
      <w:pPr>
        <w:pStyle w:val="a3"/>
        <w:widowControl w:val="0"/>
        <w:numPr>
          <w:ilvl w:val="0"/>
          <w:numId w:val="17"/>
        </w:numPr>
        <w:shd w:val="clear" w:color="auto" w:fill="FFFFFF"/>
        <w:tabs>
          <w:tab w:val="left" w:pos="851"/>
          <w:tab w:val="left" w:pos="993"/>
        </w:tabs>
        <w:spacing w:line="240" w:lineRule="auto"/>
        <w:ind w:left="0" w:firstLine="709"/>
        <w:rPr>
          <w:rFonts w:ascii="Cambria" w:eastAsia="Times New Roman" w:hAnsi="Cambria" w:cstheme="minorHAnsi"/>
          <w:sz w:val="24"/>
          <w:szCs w:val="24"/>
          <w:lang w:val="uk-UA" w:eastAsia="ru-RU"/>
        </w:rPr>
      </w:pPr>
      <w:proofErr w:type="spellStart"/>
      <w:r>
        <w:rPr>
          <w:rFonts w:ascii="Cambria" w:eastAsia="Times New Roman" w:hAnsi="Cambria" w:cstheme="minorHAnsi"/>
          <w:sz w:val="24"/>
          <w:szCs w:val="24"/>
          <w:lang w:val="uk-UA" w:eastAsia="ru-RU"/>
        </w:rPr>
        <w:t>What</w:t>
      </w:r>
      <w:proofErr w:type="spellEnd"/>
      <w:r>
        <w:rPr>
          <w:rFonts w:ascii="Cambria" w:eastAsia="Times New Roman" w:hAnsi="Cambria" w:cstheme="minorHAnsi"/>
          <w:sz w:val="24"/>
          <w:szCs w:val="24"/>
          <w:lang w:val="uk-UA" w:eastAsia="ru-RU"/>
        </w:rPr>
        <w:t xml:space="preserve"> </w:t>
      </w:r>
      <w:proofErr w:type="spellStart"/>
      <w:r>
        <w:rPr>
          <w:rFonts w:ascii="Cambria" w:eastAsia="Times New Roman" w:hAnsi="Cambria" w:cstheme="minorHAnsi"/>
          <w:sz w:val="24"/>
          <w:szCs w:val="24"/>
          <w:lang w:val="uk-UA" w:eastAsia="ru-RU"/>
        </w:rPr>
        <w:t>Is</w:t>
      </w:r>
      <w:proofErr w:type="spellEnd"/>
      <w:r>
        <w:rPr>
          <w:rFonts w:ascii="Cambria" w:eastAsia="Times New Roman" w:hAnsi="Cambria" w:cstheme="minorHAnsi"/>
          <w:sz w:val="24"/>
          <w:szCs w:val="24"/>
          <w:lang w:val="uk-UA" w:eastAsia="ru-RU"/>
        </w:rPr>
        <w:t xml:space="preserve"> a </w:t>
      </w:r>
      <w:proofErr w:type="spellStart"/>
      <w:r>
        <w:rPr>
          <w:rFonts w:ascii="Cambria" w:eastAsia="Times New Roman" w:hAnsi="Cambria" w:cstheme="minorHAnsi"/>
          <w:sz w:val="24"/>
          <w:szCs w:val="24"/>
          <w:lang w:val="uk-UA" w:eastAsia="ru-RU"/>
        </w:rPr>
        <w:t>Social</w:t>
      </w:r>
      <w:proofErr w:type="spellEnd"/>
      <w:r>
        <w:rPr>
          <w:rFonts w:ascii="Cambria" w:eastAsia="Times New Roman" w:hAnsi="Cambria" w:cstheme="minorHAnsi"/>
          <w:sz w:val="24"/>
          <w:szCs w:val="24"/>
          <w:lang w:val="uk-UA" w:eastAsia="ru-RU"/>
        </w:rPr>
        <w:t xml:space="preserve"> </w:t>
      </w:r>
      <w:proofErr w:type="spellStart"/>
      <w:r>
        <w:rPr>
          <w:rFonts w:ascii="Cambria" w:eastAsia="Times New Roman" w:hAnsi="Cambria" w:cstheme="minorHAnsi"/>
          <w:sz w:val="24"/>
          <w:szCs w:val="24"/>
          <w:lang w:val="uk-UA" w:eastAsia="ru-RU"/>
        </w:rPr>
        <w:t>Audit</w:t>
      </w:r>
      <w:proofErr w:type="spellEnd"/>
      <w:r>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Definition</w:t>
      </w:r>
      <w:proofErr w:type="spellEnd"/>
      <w:r w:rsidRPr="000263E4">
        <w:rPr>
          <w:rFonts w:ascii="Cambria" w:eastAsia="Times New Roman" w:hAnsi="Cambria" w:cstheme="minorHAnsi"/>
          <w:sz w:val="24"/>
          <w:szCs w:val="24"/>
          <w:lang w:val="uk-UA" w:eastAsia="ru-RU"/>
        </w:rPr>
        <w:t xml:space="preserve"> &amp; </w:t>
      </w:r>
      <w:proofErr w:type="spellStart"/>
      <w:r w:rsidRPr="000263E4">
        <w:rPr>
          <w:rFonts w:ascii="Cambria" w:eastAsia="Times New Roman" w:hAnsi="Cambria" w:cstheme="minorHAnsi"/>
          <w:sz w:val="24"/>
          <w:szCs w:val="24"/>
          <w:lang w:val="uk-UA" w:eastAsia="ru-RU"/>
        </w:rPr>
        <w:t>Examples</w:t>
      </w:r>
      <w:proofErr w:type="spellEnd"/>
      <w:r w:rsidRPr="000263E4">
        <w:rPr>
          <w:rFonts w:ascii="Cambria" w:eastAsia="Times New Roman" w:hAnsi="Cambria" w:cstheme="minorHAnsi"/>
          <w:sz w:val="24"/>
          <w:szCs w:val="24"/>
          <w:lang w:val="uk-UA" w:eastAsia="ru-RU"/>
        </w:rPr>
        <w:t>. [</w:t>
      </w:r>
      <w:proofErr w:type="spellStart"/>
      <w:r w:rsidRPr="000263E4">
        <w:rPr>
          <w:rFonts w:ascii="Cambria" w:eastAsia="Times New Roman" w:hAnsi="Cambria" w:cstheme="minorHAnsi"/>
          <w:sz w:val="24"/>
          <w:szCs w:val="24"/>
          <w:lang w:val="uk-UA" w:eastAsia="ru-RU"/>
        </w:rPr>
        <w:t>Electronic</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resource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Available</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from</w:t>
      </w:r>
      <w:proofErr w:type="spellEnd"/>
      <w:r w:rsidRPr="000263E4">
        <w:rPr>
          <w:rFonts w:ascii="Cambria" w:eastAsia="Times New Roman" w:hAnsi="Cambria" w:cstheme="minorHAnsi"/>
          <w:sz w:val="24"/>
          <w:szCs w:val="24"/>
          <w:lang w:val="uk-UA" w:eastAsia="ru-RU"/>
        </w:rPr>
        <w:t>: https//study.com/academy/lesson/what-is-a-social-audit-definition-examples.html</w:t>
      </w:r>
    </w:p>
    <w:p w:rsidR="00BF78EE" w:rsidRPr="00D65375" w:rsidRDefault="00BF78EE" w:rsidP="00BF78EE">
      <w:pPr>
        <w:pStyle w:val="a3"/>
        <w:widowControl w:val="0"/>
        <w:numPr>
          <w:ilvl w:val="0"/>
          <w:numId w:val="17"/>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proofErr w:type="spellStart"/>
      <w:r w:rsidRPr="00D65375">
        <w:rPr>
          <w:rFonts w:ascii="Cambria" w:eastAsia="Times New Roman" w:hAnsi="Cambria" w:cstheme="minorHAnsi"/>
          <w:sz w:val="24"/>
          <w:szCs w:val="24"/>
          <w:lang w:val="uk-UA" w:eastAsia="ru-RU"/>
        </w:rPr>
        <w:t>Агавердієва</w:t>
      </w:r>
      <w:proofErr w:type="spellEnd"/>
      <w:r w:rsidRPr="00D65375">
        <w:rPr>
          <w:rFonts w:ascii="Cambria" w:eastAsia="Times New Roman" w:hAnsi="Cambria" w:cstheme="minorHAnsi"/>
          <w:sz w:val="24"/>
          <w:szCs w:val="24"/>
          <w:lang w:val="uk-UA" w:eastAsia="ru-RU"/>
        </w:rPr>
        <w:t xml:space="preserve"> Х.Ф., </w:t>
      </w:r>
      <w:proofErr w:type="spellStart"/>
      <w:r w:rsidRPr="00D65375">
        <w:rPr>
          <w:rFonts w:ascii="Cambria" w:eastAsia="Times New Roman" w:hAnsi="Cambria" w:cstheme="minorHAnsi"/>
          <w:sz w:val="24"/>
          <w:szCs w:val="24"/>
          <w:lang w:val="uk-UA" w:eastAsia="ru-RU"/>
        </w:rPr>
        <w:t>Іванісов</w:t>
      </w:r>
      <w:proofErr w:type="spellEnd"/>
      <w:r w:rsidRPr="00D65375">
        <w:rPr>
          <w:rFonts w:ascii="Cambria" w:eastAsia="Times New Roman" w:hAnsi="Cambria" w:cstheme="minorHAnsi"/>
          <w:sz w:val="24"/>
          <w:szCs w:val="24"/>
          <w:lang w:val="uk-UA" w:eastAsia="ru-RU"/>
        </w:rPr>
        <w:t xml:space="preserve"> О.В., Лебединська О.С. Соціальний аудит у теоретичному полі соціальної відповідальності</w:t>
      </w:r>
      <w:r>
        <w:rPr>
          <w:rFonts w:ascii="Cambria" w:eastAsia="Times New Roman" w:hAnsi="Cambria" w:cstheme="minorHAnsi"/>
          <w:sz w:val="24"/>
          <w:szCs w:val="24"/>
          <w:lang w:val="uk-UA" w:eastAsia="ru-RU"/>
        </w:rPr>
        <w:t xml:space="preserve">. </w:t>
      </w:r>
      <w:r w:rsidRPr="00D65375">
        <w:rPr>
          <w:rFonts w:ascii="Cambria" w:eastAsia="Times New Roman" w:hAnsi="Cambria" w:cstheme="minorHAnsi"/>
          <w:sz w:val="24"/>
          <w:szCs w:val="24"/>
          <w:lang w:val="uk-UA" w:eastAsia="ru-RU"/>
        </w:rPr>
        <w:t xml:space="preserve">БІЗНЕС ІНФОРМ. 2019. № 5. С. 157- 161. </w:t>
      </w:r>
    </w:p>
    <w:p w:rsidR="00BF78EE" w:rsidRPr="00D65375" w:rsidRDefault="00BF78EE" w:rsidP="00BF78EE">
      <w:pPr>
        <w:pStyle w:val="a3"/>
        <w:widowControl w:val="0"/>
        <w:numPr>
          <w:ilvl w:val="0"/>
          <w:numId w:val="17"/>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Гідна праця: імперативи, українські реалії, механізми забезпечення: монографія. А.М. </w:t>
      </w:r>
      <w:proofErr w:type="spellStart"/>
      <w:r w:rsidRPr="000263E4">
        <w:rPr>
          <w:rFonts w:ascii="Cambria" w:eastAsia="Times New Roman" w:hAnsi="Cambria" w:cstheme="minorHAnsi"/>
          <w:sz w:val="24"/>
          <w:szCs w:val="24"/>
          <w:lang w:val="uk-UA" w:eastAsia="ru-RU"/>
        </w:rPr>
        <w:t>Колот</w:t>
      </w:r>
      <w:proofErr w:type="spellEnd"/>
      <w:r w:rsidRPr="000263E4">
        <w:rPr>
          <w:rFonts w:ascii="Cambria" w:eastAsia="Times New Roman" w:hAnsi="Cambria" w:cstheme="minorHAnsi"/>
          <w:sz w:val="24"/>
          <w:szCs w:val="24"/>
          <w:lang w:val="uk-UA" w:eastAsia="ru-RU"/>
        </w:rPr>
        <w:t xml:space="preserve">, В.М. </w:t>
      </w:r>
      <w:proofErr w:type="spellStart"/>
      <w:r w:rsidRPr="000263E4">
        <w:rPr>
          <w:rFonts w:ascii="Cambria" w:eastAsia="Times New Roman" w:hAnsi="Cambria" w:cstheme="minorHAnsi"/>
          <w:sz w:val="24"/>
          <w:szCs w:val="24"/>
          <w:lang w:val="uk-UA" w:eastAsia="ru-RU"/>
        </w:rPr>
        <w:t>Данюк</w:t>
      </w:r>
      <w:proofErr w:type="spellEnd"/>
      <w:r w:rsidRPr="000263E4">
        <w:rPr>
          <w:rFonts w:ascii="Cambria" w:eastAsia="Times New Roman" w:hAnsi="Cambria" w:cstheme="minorHAnsi"/>
          <w:sz w:val="24"/>
          <w:szCs w:val="24"/>
          <w:lang w:val="uk-UA" w:eastAsia="ru-RU"/>
        </w:rPr>
        <w:t>, О.О. Герасименко та ін. ; за наук. ред. А. М. Колота. Київ: КНЕУ, 2017. 504 с.</w:t>
      </w:r>
    </w:p>
    <w:p w:rsidR="00BF78EE" w:rsidRPr="000263E4" w:rsidRDefault="00BF78EE" w:rsidP="00BF78EE">
      <w:pPr>
        <w:pStyle w:val="a3"/>
        <w:widowControl w:val="0"/>
        <w:numPr>
          <w:ilvl w:val="0"/>
          <w:numId w:val="17"/>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Даниленко О.А. Аудит персоналу: практика українських організацій. Економічний простір: Збірник наукових праць. № 144. С. 138-155. Дніпро: ПДАБА, 2019. 213 с. </w:t>
      </w:r>
    </w:p>
    <w:p w:rsidR="00BF78EE" w:rsidRPr="000263E4" w:rsidRDefault="00BF78EE" w:rsidP="00BF78EE">
      <w:pPr>
        <w:pStyle w:val="a3"/>
        <w:widowControl w:val="0"/>
        <w:numPr>
          <w:ilvl w:val="0"/>
          <w:numId w:val="17"/>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0263E4">
        <w:rPr>
          <w:rFonts w:ascii="Cambria" w:eastAsia="Times New Roman" w:hAnsi="Cambria" w:cstheme="minorHAnsi"/>
          <w:sz w:val="24"/>
          <w:szCs w:val="24"/>
          <w:lang w:val="uk-UA" w:eastAsia="ru-RU"/>
        </w:rPr>
        <w:t xml:space="preserve">Даниленко О. А. Використання HR-аналітики в діагностиці системи управління персоналом. </w:t>
      </w:r>
      <w:proofErr w:type="spellStart"/>
      <w:r w:rsidRPr="000263E4">
        <w:rPr>
          <w:rFonts w:ascii="Cambria" w:eastAsia="Times New Roman" w:hAnsi="Cambria" w:cstheme="minorHAnsi"/>
          <w:sz w:val="24"/>
          <w:szCs w:val="24"/>
          <w:lang w:val="uk-UA" w:eastAsia="ru-RU"/>
        </w:rPr>
        <w:t>Бизнес</w:t>
      </w:r>
      <w:proofErr w:type="spellEnd"/>
      <w:r w:rsidRPr="000263E4">
        <w:rPr>
          <w:rFonts w:ascii="Cambria" w:eastAsia="Times New Roman" w:hAnsi="Cambria" w:cstheme="minorHAnsi"/>
          <w:sz w:val="24"/>
          <w:szCs w:val="24"/>
          <w:lang w:val="uk-UA" w:eastAsia="ru-RU"/>
        </w:rPr>
        <w:t xml:space="preserve"> </w:t>
      </w:r>
      <w:proofErr w:type="spellStart"/>
      <w:r w:rsidRPr="000263E4">
        <w:rPr>
          <w:rFonts w:ascii="Cambria" w:eastAsia="Times New Roman" w:hAnsi="Cambria" w:cstheme="minorHAnsi"/>
          <w:sz w:val="24"/>
          <w:szCs w:val="24"/>
          <w:lang w:val="uk-UA" w:eastAsia="ru-RU"/>
        </w:rPr>
        <w:t>Информ</w:t>
      </w:r>
      <w:proofErr w:type="spellEnd"/>
      <w:r w:rsidRPr="000263E4">
        <w:rPr>
          <w:rFonts w:ascii="Cambria" w:eastAsia="Times New Roman" w:hAnsi="Cambria" w:cstheme="minorHAnsi"/>
          <w:sz w:val="24"/>
          <w:szCs w:val="24"/>
          <w:lang w:val="uk-UA" w:eastAsia="ru-RU"/>
        </w:rPr>
        <w:t>. 2021. №7. C. 252–259. https://doi.org/10.32983/2222-4459-2021-7-252-259</w:t>
      </w:r>
    </w:p>
    <w:p w:rsidR="00BF78EE" w:rsidRPr="00D65375" w:rsidRDefault="00BF78EE" w:rsidP="00BF78EE">
      <w:pPr>
        <w:pStyle w:val="a3"/>
        <w:widowControl w:val="0"/>
        <w:numPr>
          <w:ilvl w:val="0"/>
          <w:numId w:val="17"/>
        </w:numPr>
        <w:shd w:val="clear" w:color="auto" w:fill="FFFFFF"/>
        <w:tabs>
          <w:tab w:val="left" w:pos="851"/>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0263E4">
        <w:rPr>
          <w:rFonts w:ascii="Cambria" w:eastAsia="Times New Roman" w:hAnsi="Cambria" w:cstheme="minorHAnsi"/>
          <w:sz w:val="24"/>
          <w:szCs w:val="24"/>
          <w:lang w:val="uk-UA" w:eastAsia="ru-RU"/>
        </w:rPr>
        <w:t>Використання</w:t>
      </w:r>
      <w:r w:rsidRPr="00D65375">
        <w:rPr>
          <w:rFonts w:ascii="Cambria" w:hAnsi="Cambria" w:cstheme="minorHAnsi"/>
          <w:sz w:val="24"/>
          <w:szCs w:val="24"/>
          <w:lang w:val="uk-UA"/>
        </w:rPr>
        <w:t xml:space="preserve"> соціального аудиту як інноваційного інструменту забезпечення гідної праці при адаптації організації до мінливих економічних умов</w:t>
      </w:r>
      <w:r>
        <w:rPr>
          <w:rFonts w:ascii="Cambria" w:hAnsi="Cambria" w:cstheme="minorHAnsi"/>
          <w:sz w:val="24"/>
          <w:szCs w:val="24"/>
          <w:lang w:val="uk-UA"/>
        </w:rPr>
        <w:t>.</w:t>
      </w:r>
      <w:r w:rsidRPr="00D65375">
        <w:rPr>
          <w:rFonts w:ascii="Cambria" w:hAnsi="Cambria" w:cstheme="minorHAnsi"/>
          <w:sz w:val="24"/>
          <w:szCs w:val="24"/>
          <w:lang w:val="uk-UA"/>
        </w:rPr>
        <w:t xml:space="preserve"> Імперативи та інноваційні механізми забезпечення гідної праці в умовах </w:t>
      </w:r>
      <w:r w:rsidRPr="00D65375">
        <w:rPr>
          <w:rFonts w:ascii="Cambria" w:hAnsi="Cambria" w:cstheme="minorHAnsi"/>
          <w:sz w:val="24"/>
          <w:szCs w:val="24"/>
          <w:lang w:val="uk-UA"/>
        </w:rPr>
        <w:lastRenderedPageBreak/>
        <w:t xml:space="preserve">становлення нової економіки : </w:t>
      </w:r>
      <w:proofErr w:type="spellStart"/>
      <w:r w:rsidRPr="00D65375">
        <w:rPr>
          <w:rFonts w:ascii="Cambria" w:hAnsi="Cambria" w:cstheme="minorHAnsi"/>
          <w:sz w:val="24"/>
          <w:szCs w:val="24"/>
          <w:lang w:val="uk-UA"/>
        </w:rPr>
        <w:t>зб</w:t>
      </w:r>
      <w:proofErr w:type="spellEnd"/>
      <w:r w:rsidRPr="00D65375">
        <w:rPr>
          <w:rFonts w:ascii="Cambria" w:hAnsi="Cambria" w:cstheme="minorHAnsi"/>
          <w:sz w:val="24"/>
          <w:szCs w:val="24"/>
          <w:lang w:val="uk-UA"/>
        </w:rPr>
        <w:t xml:space="preserve">. тез доповідей учасників </w:t>
      </w:r>
      <w:proofErr w:type="spellStart"/>
      <w:r w:rsidRPr="00D65375">
        <w:rPr>
          <w:rFonts w:ascii="Cambria" w:hAnsi="Cambria" w:cstheme="minorHAnsi"/>
          <w:sz w:val="24"/>
          <w:szCs w:val="24"/>
          <w:lang w:val="uk-UA"/>
        </w:rPr>
        <w:t>міжнар</w:t>
      </w:r>
      <w:proofErr w:type="spellEnd"/>
      <w:r w:rsidRPr="00D65375">
        <w:rPr>
          <w:rFonts w:ascii="Cambria" w:hAnsi="Cambria" w:cstheme="minorHAnsi"/>
          <w:sz w:val="24"/>
          <w:szCs w:val="24"/>
          <w:lang w:val="uk-UA"/>
        </w:rPr>
        <w:t>. наук.-</w:t>
      </w:r>
      <w:proofErr w:type="spellStart"/>
      <w:r w:rsidRPr="00D65375">
        <w:rPr>
          <w:rFonts w:ascii="Cambria" w:hAnsi="Cambria" w:cstheme="minorHAnsi"/>
          <w:sz w:val="24"/>
          <w:szCs w:val="24"/>
          <w:lang w:val="uk-UA"/>
        </w:rPr>
        <w:t>прак</w:t>
      </w:r>
      <w:r>
        <w:rPr>
          <w:rFonts w:ascii="Cambria" w:hAnsi="Cambria" w:cstheme="minorHAnsi"/>
          <w:sz w:val="24"/>
          <w:szCs w:val="24"/>
          <w:lang w:val="uk-UA"/>
        </w:rPr>
        <w:t>т</w:t>
      </w:r>
      <w:proofErr w:type="spellEnd"/>
      <w:r>
        <w:rPr>
          <w:rFonts w:ascii="Cambria" w:hAnsi="Cambria" w:cstheme="minorHAnsi"/>
          <w:sz w:val="24"/>
          <w:szCs w:val="24"/>
          <w:lang w:val="uk-UA"/>
        </w:rPr>
        <w:t xml:space="preserve">. </w:t>
      </w:r>
      <w:proofErr w:type="spellStart"/>
      <w:r>
        <w:rPr>
          <w:rFonts w:ascii="Cambria" w:hAnsi="Cambria" w:cstheme="minorHAnsi"/>
          <w:sz w:val="24"/>
          <w:szCs w:val="24"/>
          <w:lang w:val="uk-UA"/>
        </w:rPr>
        <w:t>конф</w:t>
      </w:r>
      <w:proofErr w:type="spellEnd"/>
      <w:r>
        <w:rPr>
          <w:rFonts w:ascii="Cambria" w:hAnsi="Cambria" w:cstheme="minorHAnsi"/>
          <w:sz w:val="24"/>
          <w:szCs w:val="24"/>
          <w:lang w:val="uk-UA"/>
        </w:rPr>
        <w:t>. ; 25-26 квіт. 2017 р.</w:t>
      </w:r>
      <w:r w:rsidRPr="00D65375">
        <w:rPr>
          <w:rFonts w:ascii="Cambria" w:hAnsi="Cambria" w:cstheme="minorHAnsi"/>
          <w:sz w:val="24"/>
          <w:szCs w:val="24"/>
          <w:lang w:val="uk-UA"/>
        </w:rPr>
        <w:t xml:space="preserve"> КНЕУ, 2017. 361 с. (с.72-75). </w:t>
      </w:r>
      <w:r w:rsidRPr="00D65375">
        <w:rPr>
          <w:rFonts w:ascii="Cambria" w:hAnsi="Cambria" w:cstheme="minorHAnsi"/>
          <w:sz w:val="24"/>
          <w:szCs w:val="24"/>
          <w:shd w:val="clear" w:color="auto" w:fill="FFFFFF"/>
          <w:lang w:val="uk-UA"/>
        </w:rPr>
        <w:t xml:space="preserve">[Електронний ресурс]. Режим доступу: </w:t>
      </w:r>
      <w:hyperlink r:id="rId11" w:history="1">
        <w:r w:rsidRPr="00D65375">
          <w:rPr>
            <w:rStyle w:val="a8"/>
            <w:rFonts w:ascii="Cambria" w:hAnsi="Cambria" w:cstheme="minorHAnsi"/>
            <w:color w:val="auto"/>
            <w:sz w:val="24"/>
            <w:szCs w:val="24"/>
            <w:u w:val="none"/>
          </w:rPr>
          <w:t>https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kneu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edu</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ua</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userfiles</w:t>
        </w:r>
        <w:r w:rsidRPr="00D02DAD">
          <w:rPr>
            <w:rStyle w:val="a8"/>
            <w:rFonts w:ascii="Cambria" w:hAnsi="Cambria" w:cstheme="minorHAnsi"/>
            <w:color w:val="auto"/>
            <w:sz w:val="24"/>
            <w:szCs w:val="24"/>
            <w:u w:val="none"/>
            <w:lang w:val="uk-UA"/>
          </w:rPr>
          <w:t>/</w:t>
        </w:r>
        <w:r w:rsidRPr="00D65375">
          <w:rPr>
            <w:rStyle w:val="a8"/>
            <w:rFonts w:ascii="Cambria" w:hAnsi="Cambria" w:cstheme="minorHAnsi"/>
            <w:color w:val="auto"/>
            <w:sz w:val="24"/>
            <w:szCs w:val="24"/>
            <w:u w:val="none"/>
          </w:rPr>
          <w:t>Department</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of</w:t>
        </w:r>
        <w:r w:rsidRPr="00D02DAD">
          <w:rPr>
            <w:rStyle w:val="a8"/>
            <w:rFonts w:ascii="Cambria" w:hAnsi="Cambria" w:cstheme="minorHAnsi"/>
            <w:color w:val="auto"/>
            <w:sz w:val="24"/>
            <w:szCs w:val="24"/>
            <w:u w:val="none"/>
            <w:lang w:val="uk-UA"/>
          </w:rPr>
          <w:t>_</w:t>
        </w:r>
        <w:r w:rsidRPr="00D65375">
          <w:rPr>
            <w:rStyle w:val="a8"/>
            <w:rFonts w:ascii="Cambria" w:hAnsi="Cambria" w:cstheme="minorHAnsi"/>
            <w:color w:val="auto"/>
            <w:sz w:val="24"/>
            <w:szCs w:val="24"/>
            <w:u w:val="none"/>
          </w:rPr>
          <w:t>Administration_and_Marketing_Personn/kuprpers/2017%2005/17_5318.pdf</w:t>
        </w:r>
      </w:hyperlink>
    </w:p>
    <w:p w:rsidR="00BF78EE" w:rsidRPr="00D65375" w:rsidRDefault="00BF78EE" w:rsidP="00BF78EE">
      <w:pPr>
        <w:pStyle w:val="a3"/>
        <w:widowControl w:val="0"/>
        <w:numPr>
          <w:ilvl w:val="0"/>
          <w:numId w:val="17"/>
        </w:numPr>
        <w:shd w:val="clear" w:color="auto" w:fill="FFFFFF"/>
        <w:tabs>
          <w:tab w:val="left" w:pos="851"/>
          <w:tab w:val="left" w:pos="1134"/>
          <w:tab w:val="left" w:pos="12525"/>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Практичне використання аудиторської форми діагностичного дослідження в управлінні персоналом</w:t>
      </w:r>
      <w:r>
        <w:rPr>
          <w:rFonts w:ascii="Cambria" w:hAnsi="Cambria" w:cstheme="minorHAnsi"/>
          <w:sz w:val="24"/>
          <w:szCs w:val="24"/>
          <w:lang w:val="uk-UA"/>
        </w:rPr>
        <w:t xml:space="preserve">. </w:t>
      </w:r>
      <w:r w:rsidRPr="00D65375">
        <w:rPr>
          <w:rFonts w:ascii="Cambria" w:hAnsi="Cambria" w:cstheme="minorHAnsi"/>
          <w:sz w:val="24"/>
          <w:szCs w:val="24"/>
          <w:lang w:val="uk-UA"/>
        </w:rPr>
        <w:t xml:space="preserve">Формування інституціонального середовища розвитку економіки України. Колективна монографія. За ред. </w:t>
      </w:r>
      <w:proofErr w:type="spellStart"/>
      <w:r w:rsidRPr="00D65375">
        <w:rPr>
          <w:rFonts w:ascii="Cambria" w:hAnsi="Cambria" w:cstheme="minorHAnsi"/>
          <w:sz w:val="24"/>
          <w:szCs w:val="24"/>
          <w:lang w:val="uk-UA"/>
        </w:rPr>
        <w:t>д.</w:t>
      </w:r>
      <w:r>
        <w:rPr>
          <w:rFonts w:ascii="Cambria" w:hAnsi="Cambria" w:cstheme="minorHAnsi"/>
          <w:sz w:val="24"/>
          <w:szCs w:val="24"/>
          <w:lang w:val="uk-UA"/>
        </w:rPr>
        <w:t>е.н</w:t>
      </w:r>
      <w:proofErr w:type="spellEnd"/>
      <w:r>
        <w:rPr>
          <w:rFonts w:ascii="Cambria" w:hAnsi="Cambria" w:cstheme="minorHAnsi"/>
          <w:sz w:val="24"/>
          <w:szCs w:val="24"/>
          <w:lang w:val="uk-UA"/>
        </w:rPr>
        <w:t xml:space="preserve">., проф. О.О. </w:t>
      </w:r>
      <w:proofErr w:type="spellStart"/>
      <w:r>
        <w:rPr>
          <w:rFonts w:ascii="Cambria" w:hAnsi="Cambria" w:cstheme="minorHAnsi"/>
          <w:sz w:val="24"/>
          <w:szCs w:val="24"/>
          <w:lang w:val="uk-UA"/>
        </w:rPr>
        <w:t>Непочатенко</w:t>
      </w:r>
      <w:proofErr w:type="spellEnd"/>
      <w:r>
        <w:rPr>
          <w:rFonts w:ascii="Cambria" w:hAnsi="Cambria" w:cstheme="minorHAnsi"/>
          <w:sz w:val="24"/>
          <w:szCs w:val="24"/>
          <w:lang w:val="uk-UA"/>
        </w:rPr>
        <w:t xml:space="preserve">. </w:t>
      </w:r>
      <w:r w:rsidRPr="00D65375">
        <w:rPr>
          <w:rFonts w:ascii="Cambria" w:hAnsi="Cambria" w:cstheme="minorHAnsi"/>
          <w:sz w:val="24"/>
          <w:szCs w:val="24"/>
          <w:lang w:val="uk-UA"/>
        </w:rPr>
        <w:t>Умань</w:t>
      </w:r>
      <w:r>
        <w:rPr>
          <w:rFonts w:ascii="Cambria" w:hAnsi="Cambria" w:cstheme="minorHAnsi"/>
          <w:sz w:val="24"/>
          <w:szCs w:val="24"/>
          <w:lang w:val="uk-UA"/>
        </w:rPr>
        <w:t xml:space="preserve">: ВПЦ «Візаві», 2019. 192 с. </w:t>
      </w:r>
      <w:r w:rsidRPr="00D65375">
        <w:rPr>
          <w:rFonts w:ascii="Cambria" w:hAnsi="Cambria" w:cstheme="minorHAnsi"/>
          <w:sz w:val="24"/>
          <w:szCs w:val="24"/>
          <w:lang w:val="uk-UA"/>
        </w:rPr>
        <w:t>(с. 58-63).</w:t>
      </w:r>
    </w:p>
    <w:p w:rsidR="00BF78EE" w:rsidRPr="00D65375" w:rsidRDefault="00BF78EE" w:rsidP="00BF78EE">
      <w:pPr>
        <w:pStyle w:val="a3"/>
        <w:widowControl w:val="0"/>
        <w:numPr>
          <w:ilvl w:val="0"/>
          <w:numId w:val="17"/>
        </w:numPr>
        <w:shd w:val="clear" w:color="auto" w:fill="FFFFFF"/>
        <w:tabs>
          <w:tab w:val="left" w:pos="851"/>
          <w:tab w:val="left" w:pos="993"/>
          <w:tab w:val="left" w:pos="1134"/>
          <w:tab w:val="left" w:pos="12525"/>
        </w:tabs>
        <w:spacing w:line="240" w:lineRule="auto"/>
        <w:ind w:left="0" w:firstLine="709"/>
        <w:contextualSpacing w:val="0"/>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 xml:space="preserve">Даниленко О.А. </w:t>
      </w:r>
      <w:r w:rsidRPr="00D65375">
        <w:rPr>
          <w:rFonts w:ascii="Cambria" w:hAnsi="Cambria" w:cstheme="minorHAnsi"/>
          <w:sz w:val="24"/>
          <w:szCs w:val="24"/>
          <w:lang w:val="uk-UA"/>
        </w:rPr>
        <w:t>Соціальний аудит як інструмент діагностики ефективності соціальної відповідальності організації</w:t>
      </w:r>
      <w:r>
        <w:rPr>
          <w:rFonts w:ascii="Cambria" w:hAnsi="Cambria" w:cstheme="minorHAnsi"/>
          <w:sz w:val="24"/>
          <w:szCs w:val="24"/>
          <w:lang w:val="uk-UA"/>
        </w:rPr>
        <w:t xml:space="preserve">. </w:t>
      </w:r>
      <w:r w:rsidRPr="00D65375">
        <w:rPr>
          <w:rFonts w:ascii="Cambria" w:hAnsi="Cambria" w:cstheme="minorHAnsi"/>
          <w:sz w:val="24"/>
          <w:szCs w:val="24"/>
          <w:lang w:val="uk-UA"/>
        </w:rPr>
        <w:t xml:space="preserve">Актуальні проблеми соціально-економічних систем в умовах трансформаційної економіки. Збірник наук. праць за матеріалами </w:t>
      </w:r>
      <w:proofErr w:type="spellStart"/>
      <w:r w:rsidRPr="00D65375">
        <w:rPr>
          <w:rFonts w:ascii="Cambria" w:hAnsi="Cambria" w:cstheme="minorHAnsi"/>
          <w:sz w:val="24"/>
          <w:szCs w:val="24"/>
          <w:lang w:val="uk-UA"/>
        </w:rPr>
        <w:t>Всеукр</w:t>
      </w:r>
      <w:proofErr w:type="spellEnd"/>
      <w:r w:rsidRPr="00D65375">
        <w:rPr>
          <w:rFonts w:ascii="Cambria" w:hAnsi="Cambria" w:cstheme="minorHAnsi"/>
          <w:sz w:val="24"/>
          <w:szCs w:val="24"/>
          <w:lang w:val="uk-UA"/>
        </w:rPr>
        <w:t>. науково-</w:t>
      </w:r>
      <w:proofErr w:type="spellStart"/>
      <w:r w:rsidRPr="00D65375">
        <w:rPr>
          <w:rFonts w:ascii="Cambria" w:hAnsi="Cambria" w:cstheme="minorHAnsi"/>
          <w:sz w:val="24"/>
          <w:szCs w:val="24"/>
          <w:lang w:val="uk-UA"/>
        </w:rPr>
        <w:t>практ</w:t>
      </w:r>
      <w:proofErr w:type="spellEnd"/>
      <w:r w:rsidRPr="00D65375">
        <w:rPr>
          <w:rFonts w:ascii="Cambria" w:hAnsi="Cambria" w:cstheme="minorHAnsi"/>
          <w:sz w:val="24"/>
          <w:szCs w:val="24"/>
          <w:lang w:val="uk-UA"/>
        </w:rPr>
        <w:t xml:space="preserve">. </w:t>
      </w:r>
      <w:proofErr w:type="spellStart"/>
      <w:r w:rsidRPr="00D65375">
        <w:rPr>
          <w:rFonts w:ascii="Cambria" w:hAnsi="Cambria" w:cstheme="minorHAnsi"/>
          <w:sz w:val="24"/>
          <w:szCs w:val="24"/>
          <w:lang w:val="uk-UA"/>
        </w:rPr>
        <w:t>конф</w:t>
      </w:r>
      <w:proofErr w:type="spellEnd"/>
      <w:r w:rsidRPr="00D65375">
        <w:rPr>
          <w:rFonts w:ascii="Cambria" w:hAnsi="Cambria" w:cstheme="minorHAnsi"/>
          <w:sz w:val="24"/>
          <w:szCs w:val="24"/>
          <w:lang w:val="uk-UA"/>
        </w:rPr>
        <w:t>. 12-13 квітня</w:t>
      </w:r>
      <w:r>
        <w:rPr>
          <w:rFonts w:ascii="Cambria" w:hAnsi="Cambria" w:cstheme="minorHAnsi"/>
          <w:sz w:val="24"/>
          <w:szCs w:val="24"/>
          <w:lang w:val="uk-UA"/>
        </w:rPr>
        <w:t xml:space="preserve"> 2016 р., Частина 5, Секція 5.</w:t>
      </w:r>
      <w:r w:rsidRPr="00D65375">
        <w:rPr>
          <w:rFonts w:ascii="Cambria" w:hAnsi="Cambria" w:cstheme="minorHAnsi"/>
          <w:sz w:val="24"/>
          <w:szCs w:val="24"/>
          <w:lang w:val="uk-UA"/>
        </w:rPr>
        <w:t xml:space="preserve"> м. Дніпропетровськ</w:t>
      </w:r>
      <w:r>
        <w:rPr>
          <w:rFonts w:ascii="Cambria" w:hAnsi="Cambria" w:cstheme="minorHAnsi"/>
          <w:sz w:val="24"/>
          <w:szCs w:val="24"/>
          <w:lang w:val="uk-UA"/>
        </w:rPr>
        <w:t>, 2016</w:t>
      </w:r>
      <w:r w:rsidRPr="00D65375">
        <w:rPr>
          <w:rFonts w:ascii="Cambria" w:hAnsi="Cambria" w:cstheme="minorHAnsi"/>
          <w:sz w:val="24"/>
          <w:szCs w:val="24"/>
          <w:lang w:val="uk-UA"/>
        </w:rPr>
        <w:t xml:space="preserve"> </w:t>
      </w:r>
      <w:r w:rsidRPr="00D65375">
        <w:rPr>
          <w:rFonts w:ascii="Cambria" w:hAnsi="Cambria" w:cstheme="minorHAnsi"/>
          <w:snapToGrid w:val="0"/>
          <w:sz w:val="24"/>
          <w:szCs w:val="24"/>
          <w:lang w:val="uk-UA"/>
        </w:rPr>
        <w:t>(с.170-176)</w:t>
      </w:r>
      <w:r>
        <w:rPr>
          <w:rFonts w:ascii="Cambria" w:hAnsi="Cambria" w:cstheme="minorHAnsi"/>
          <w:snapToGrid w:val="0"/>
          <w:sz w:val="24"/>
          <w:szCs w:val="24"/>
          <w:lang w:val="uk-UA"/>
        </w:rPr>
        <w:t xml:space="preserve">. </w:t>
      </w:r>
      <w:r w:rsidRPr="00D65375">
        <w:rPr>
          <w:rFonts w:ascii="Cambria" w:hAnsi="Cambria" w:cstheme="minorHAnsi"/>
          <w:sz w:val="24"/>
          <w:szCs w:val="24"/>
          <w:shd w:val="clear" w:color="auto" w:fill="FFFFFF"/>
          <w:lang w:val="uk-UA"/>
        </w:rPr>
        <w:t>[Електронний ресурс</w:t>
      </w:r>
      <w:r>
        <w:rPr>
          <w:rFonts w:ascii="Cambria" w:hAnsi="Cambria" w:cstheme="minorHAnsi"/>
          <w:sz w:val="24"/>
          <w:szCs w:val="24"/>
          <w:shd w:val="clear" w:color="auto" w:fill="FFFFFF"/>
          <w:lang w:val="uk-UA"/>
        </w:rPr>
        <w:t>].</w:t>
      </w:r>
      <w:r w:rsidRPr="00D65375">
        <w:rPr>
          <w:rFonts w:ascii="Cambria" w:hAnsi="Cambria" w:cstheme="minorHAnsi"/>
          <w:sz w:val="24"/>
          <w:szCs w:val="24"/>
          <w:shd w:val="clear" w:color="auto" w:fill="FFFFFF"/>
          <w:lang w:val="uk-UA"/>
        </w:rPr>
        <w:t xml:space="preserve"> </w:t>
      </w:r>
      <w:r w:rsidRPr="00D65375">
        <w:rPr>
          <w:rFonts w:ascii="Cambria" w:hAnsi="Cambria" w:cstheme="minorHAnsi"/>
          <w:sz w:val="24"/>
          <w:szCs w:val="24"/>
          <w:lang w:val="uk-UA"/>
        </w:rPr>
        <w:t xml:space="preserve">Режим доступу : </w:t>
      </w:r>
      <w:hyperlink r:id="rId12" w:history="1">
        <w:r w:rsidRPr="00D65375">
          <w:rPr>
            <w:rStyle w:val="a8"/>
            <w:rFonts w:ascii="Cambria" w:hAnsi="Cambria" w:cstheme="minorHAnsi"/>
            <w:snapToGrid w:val="0"/>
            <w:color w:val="auto"/>
            <w:sz w:val="24"/>
            <w:szCs w:val="24"/>
            <w:u w:val="none"/>
          </w:rPr>
          <w:t>https</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nmetau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edu</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ua</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file</w:t>
        </w:r>
        <w:r w:rsidRPr="00D02DAD">
          <w:rPr>
            <w:rStyle w:val="a8"/>
            <w:rFonts w:ascii="Cambria" w:hAnsi="Cambria" w:cstheme="minorHAnsi"/>
            <w:snapToGrid w:val="0"/>
            <w:color w:val="auto"/>
            <w:sz w:val="24"/>
            <w:szCs w:val="24"/>
            <w:u w:val="none"/>
            <w:lang w:val="uk-UA"/>
          </w:rPr>
          <w:t>/</w:t>
        </w:r>
        <w:r w:rsidRPr="00D65375">
          <w:rPr>
            <w:rStyle w:val="a8"/>
            <w:rFonts w:ascii="Cambria" w:hAnsi="Cambria" w:cstheme="minorHAnsi"/>
            <w:snapToGrid w:val="0"/>
            <w:color w:val="auto"/>
            <w:sz w:val="24"/>
            <w:szCs w:val="24"/>
            <w:u w:val="none"/>
          </w:rPr>
          <w:t>part</w:t>
        </w:r>
        <w:r w:rsidRPr="00D02DAD">
          <w:rPr>
            <w:rStyle w:val="a8"/>
            <w:rFonts w:ascii="Cambria" w:hAnsi="Cambria" w:cstheme="minorHAnsi"/>
            <w:snapToGrid w:val="0"/>
            <w:color w:val="auto"/>
            <w:sz w:val="24"/>
            <w:szCs w:val="24"/>
            <w:u w:val="none"/>
            <w:lang w:val="uk-UA"/>
          </w:rPr>
          <w:t>_5.</w:t>
        </w:r>
        <w:proofErr w:type="spellStart"/>
        <w:r w:rsidRPr="00D65375">
          <w:rPr>
            <w:rStyle w:val="a8"/>
            <w:rFonts w:ascii="Cambria" w:hAnsi="Cambria" w:cstheme="minorHAnsi"/>
            <w:snapToGrid w:val="0"/>
            <w:color w:val="auto"/>
            <w:sz w:val="24"/>
            <w:szCs w:val="24"/>
            <w:u w:val="none"/>
          </w:rPr>
          <w:t>pdf</w:t>
        </w:r>
        <w:proofErr w:type="spellEnd"/>
      </w:hyperlink>
      <w:r w:rsidRPr="00D65375">
        <w:rPr>
          <w:rFonts w:ascii="Cambria" w:hAnsi="Cambria" w:cstheme="minorHAnsi"/>
          <w:snapToGrid w:val="0"/>
          <w:sz w:val="24"/>
          <w:szCs w:val="24"/>
          <w:lang w:val="uk-UA"/>
        </w:rPr>
        <w:t xml:space="preserve"> </w:t>
      </w:r>
    </w:p>
    <w:p w:rsidR="00BF78EE" w:rsidRPr="008B30AC" w:rsidRDefault="00BF78EE" w:rsidP="00BF78EE">
      <w:pPr>
        <w:pStyle w:val="a3"/>
        <w:widowControl w:val="0"/>
        <w:numPr>
          <w:ilvl w:val="0"/>
          <w:numId w:val="17"/>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eastAsia="Times New Roman" w:hAnsi="Cambria" w:cstheme="minorHAnsi"/>
          <w:sz w:val="24"/>
          <w:szCs w:val="24"/>
          <w:lang w:val="uk-UA" w:eastAsia="ru-RU"/>
        </w:rPr>
        <w:t>Даниленко О.А.</w:t>
      </w:r>
      <w:r w:rsidRPr="008B30AC">
        <w:rPr>
          <w:rFonts w:ascii="Cambria" w:hAnsi="Cambria" w:cstheme="minorHAnsi"/>
          <w:sz w:val="24"/>
          <w:szCs w:val="24"/>
          <w:lang w:val="uk-UA"/>
        </w:rPr>
        <w:t xml:space="preserve"> Суспільний аудит як інструмент соціальної технології. Міждисциплінарний дискурс у дослідженні феномену соціального [Електронний ресурс]: </w:t>
      </w:r>
      <w:proofErr w:type="spellStart"/>
      <w:r w:rsidRPr="008B30AC">
        <w:rPr>
          <w:rFonts w:ascii="Cambria" w:hAnsi="Cambria" w:cstheme="minorHAnsi"/>
          <w:sz w:val="24"/>
          <w:szCs w:val="24"/>
          <w:lang w:val="uk-UA"/>
        </w:rPr>
        <w:t>зб</w:t>
      </w:r>
      <w:proofErr w:type="spellEnd"/>
      <w:r w:rsidRPr="008B30AC">
        <w:rPr>
          <w:rFonts w:ascii="Cambria" w:hAnsi="Cambria" w:cstheme="minorHAnsi"/>
          <w:sz w:val="24"/>
          <w:szCs w:val="24"/>
          <w:lang w:val="uk-UA"/>
        </w:rPr>
        <w:t>. матеріалів міжнародної . наук.-</w:t>
      </w:r>
      <w:proofErr w:type="spellStart"/>
      <w:r w:rsidRPr="008B30AC">
        <w:rPr>
          <w:rFonts w:ascii="Cambria" w:hAnsi="Cambria" w:cstheme="minorHAnsi"/>
          <w:sz w:val="24"/>
          <w:szCs w:val="24"/>
          <w:lang w:val="uk-UA"/>
        </w:rPr>
        <w:t>практ</w:t>
      </w:r>
      <w:proofErr w:type="spellEnd"/>
      <w:r w:rsidRPr="008B30AC">
        <w:rPr>
          <w:rFonts w:ascii="Cambria" w:hAnsi="Cambria" w:cstheme="minorHAnsi"/>
          <w:sz w:val="24"/>
          <w:szCs w:val="24"/>
          <w:lang w:val="uk-UA"/>
        </w:rPr>
        <w:t>. інтернет-</w:t>
      </w:r>
      <w:proofErr w:type="spellStart"/>
      <w:r w:rsidRPr="008B30AC">
        <w:rPr>
          <w:rFonts w:ascii="Cambria" w:hAnsi="Cambria" w:cstheme="minorHAnsi"/>
          <w:sz w:val="24"/>
          <w:szCs w:val="24"/>
          <w:lang w:val="uk-UA"/>
        </w:rPr>
        <w:t>конф</w:t>
      </w:r>
      <w:proofErr w:type="spellEnd"/>
      <w:r w:rsidRPr="008B30AC">
        <w:rPr>
          <w:rFonts w:ascii="Cambria" w:hAnsi="Cambria" w:cstheme="minorHAnsi"/>
          <w:sz w:val="24"/>
          <w:szCs w:val="24"/>
          <w:lang w:val="uk-UA"/>
        </w:rPr>
        <w:t>.; 31 березня 2020 р., м. Київ. Київ: КНЕУ, 2020. 150 с. (с.132-134).</w:t>
      </w:r>
    </w:p>
    <w:p w:rsidR="00BF78EE" w:rsidRPr="00D65375" w:rsidRDefault="00BF78EE" w:rsidP="00BF78EE">
      <w:pPr>
        <w:pStyle w:val="a3"/>
        <w:widowControl w:val="0"/>
        <w:numPr>
          <w:ilvl w:val="0"/>
          <w:numId w:val="17"/>
        </w:numPr>
        <w:shd w:val="clear" w:color="auto" w:fill="FFFFFF"/>
        <w:tabs>
          <w:tab w:val="left" w:pos="851"/>
          <w:tab w:val="left" w:pos="993"/>
          <w:tab w:val="left" w:pos="1134"/>
          <w:tab w:val="left" w:pos="12525"/>
        </w:tabs>
        <w:spacing w:line="240" w:lineRule="auto"/>
        <w:ind w:left="0" w:firstLine="709"/>
        <w:contextualSpacing w:val="0"/>
        <w:rPr>
          <w:rFonts w:ascii="Cambria" w:hAnsi="Cambria" w:cstheme="minorHAnsi"/>
          <w:sz w:val="24"/>
          <w:szCs w:val="24"/>
          <w:lang w:val="uk-UA"/>
        </w:rPr>
      </w:pPr>
      <w:r w:rsidRPr="008B30AC">
        <w:rPr>
          <w:rFonts w:ascii="Cambria" w:hAnsi="Cambria" w:cstheme="minorHAnsi"/>
          <w:sz w:val="24"/>
          <w:szCs w:val="24"/>
          <w:lang w:val="uk-UA"/>
        </w:rPr>
        <w:t xml:space="preserve">Концепція формування національної моделі соціального аудиту. Проект. Розробники: С. В. Мельник, В. Д. </w:t>
      </w:r>
      <w:proofErr w:type="spellStart"/>
      <w:r w:rsidRPr="008B30AC">
        <w:rPr>
          <w:rFonts w:ascii="Cambria" w:hAnsi="Cambria" w:cstheme="minorHAnsi"/>
          <w:sz w:val="24"/>
          <w:szCs w:val="24"/>
          <w:lang w:val="uk-UA"/>
        </w:rPr>
        <w:t>Матросов</w:t>
      </w:r>
      <w:proofErr w:type="spellEnd"/>
      <w:r w:rsidRPr="008B30AC">
        <w:rPr>
          <w:rFonts w:ascii="Cambria" w:hAnsi="Cambria" w:cstheme="minorHAnsi"/>
          <w:sz w:val="24"/>
          <w:szCs w:val="24"/>
          <w:lang w:val="uk-UA"/>
        </w:rPr>
        <w:t xml:space="preserve">, М. К. </w:t>
      </w:r>
      <w:proofErr w:type="spellStart"/>
      <w:r w:rsidRPr="008B30AC">
        <w:rPr>
          <w:rFonts w:ascii="Cambria" w:hAnsi="Cambria" w:cstheme="minorHAnsi"/>
          <w:sz w:val="24"/>
          <w:szCs w:val="24"/>
          <w:lang w:val="uk-UA"/>
        </w:rPr>
        <w:t>Гаврицька</w:t>
      </w:r>
      <w:proofErr w:type="spellEnd"/>
      <w:r w:rsidRPr="008B30AC">
        <w:rPr>
          <w:rFonts w:ascii="Cambria" w:hAnsi="Cambria" w:cstheme="minorHAnsi"/>
          <w:sz w:val="24"/>
          <w:szCs w:val="24"/>
          <w:lang w:val="uk-UA"/>
        </w:rPr>
        <w:t xml:space="preserve">. Луганськ, 2008 Розроблено в ДУ НДІ СТВ. Виконавці: Мельник С. В., </w:t>
      </w:r>
      <w:proofErr w:type="spellStart"/>
      <w:r w:rsidRPr="008B30AC">
        <w:rPr>
          <w:rFonts w:ascii="Cambria" w:hAnsi="Cambria" w:cstheme="minorHAnsi"/>
          <w:sz w:val="24"/>
          <w:szCs w:val="24"/>
          <w:lang w:val="uk-UA"/>
        </w:rPr>
        <w:t>к.е.н</w:t>
      </w:r>
      <w:proofErr w:type="spellEnd"/>
      <w:r w:rsidRPr="008B30AC">
        <w:rPr>
          <w:rFonts w:ascii="Cambria" w:hAnsi="Cambria" w:cstheme="minorHAnsi"/>
          <w:sz w:val="24"/>
          <w:szCs w:val="24"/>
          <w:lang w:val="uk-UA"/>
        </w:rPr>
        <w:t xml:space="preserve">., </w:t>
      </w:r>
      <w:proofErr w:type="spellStart"/>
      <w:r w:rsidRPr="008B30AC">
        <w:rPr>
          <w:rFonts w:ascii="Cambria" w:hAnsi="Cambria" w:cstheme="minorHAnsi"/>
          <w:sz w:val="24"/>
          <w:szCs w:val="24"/>
          <w:lang w:val="uk-UA"/>
        </w:rPr>
        <w:t>Тресвятська</w:t>
      </w:r>
      <w:proofErr w:type="spellEnd"/>
      <w:r w:rsidRPr="00D65375">
        <w:rPr>
          <w:rFonts w:ascii="Cambria" w:hAnsi="Cambria" w:cstheme="minorHAnsi"/>
          <w:sz w:val="24"/>
          <w:szCs w:val="24"/>
          <w:shd w:val="clear" w:color="auto" w:fill="FFFFFF"/>
          <w:lang w:val="uk-UA"/>
        </w:rPr>
        <w:t xml:space="preserve"> Т. А., Будьонна Л. В. </w:t>
      </w:r>
      <w:r>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http://www. lir.cci.lg.ua </w:t>
      </w:r>
    </w:p>
    <w:p w:rsidR="00BF78EE" w:rsidRPr="00D65375" w:rsidRDefault="00BF78EE" w:rsidP="00BF78EE">
      <w:pPr>
        <w:pStyle w:val="a3"/>
        <w:widowControl w:val="0"/>
        <w:numPr>
          <w:ilvl w:val="0"/>
          <w:numId w:val="17"/>
        </w:numPr>
        <w:pBdr>
          <w:bottom w:val="single" w:sz="6" w:space="6" w:color="EEEEEE"/>
        </w:pBdr>
        <w:shd w:val="clear" w:color="auto" w:fill="FFFFFF"/>
        <w:tabs>
          <w:tab w:val="left" w:pos="851"/>
          <w:tab w:val="left" w:pos="993"/>
          <w:tab w:val="left" w:pos="1134"/>
        </w:tabs>
        <w:spacing w:line="240" w:lineRule="auto"/>
        <w:ind w:left="0" w:firstLine="709"/>
        <w:contextualSpacing w:val="0"/>
        <w:rPr>
          <w:rStyle w:val="a8"/>
          <w:rFonts w:ascii="Cambria" w:eastAsia="Times New Roman" w:hAnsi="Cambria" w:cstheme="minorHAnsi"/>
          <w:color w:val="auto"/>
          <w:sz w:val="24"/>
          <w:szCs w:val="24"/>
          <w:u w:val="none"/>
          <w:lang w:val="uk-UA" w:eastAsia="ru-RU"/>
        </w:rPr>
      </w:pPr>
      <w:r w:rsidRPr="00D65375">
        <w:rPr>
          <w:rFonts w:ascii="Cambria" w:hAnsi="Cambria" w:cstheme="minorHAnsi"/>
          <w:sz w:val="24"/>
          <w:szCs w:val="24"/>
          <w:shd w:val="clear" w:color="auto" w:fill="FFFFFF"/>
          <w:lang w:val="uk-UA"/>
        </w:rPr>
        <w:t xml:space="preserve">Лопушняк Г.С. Державні соціальні стандарти, гарантії та нормативи: </w:t>
      </w:r>
      <w:proofErr w:type="spellStart"/>
      <w:r w:rsidRPr="00D65375">
        <w:rPr>
          <w:rFonts w:ascii="Cambria" w:hAnsi="Cambria" w:cstheme="minorHAnsi"/>
          <w:sz w:val="24"/>
          <w:szCs w:val="24"/>
        </w:rPr>
        <w:t>сутнісно-проблемні</w:t>
      </w:r>
      <w:proofErr w:type="spellEnd"/>
      <w:r w:rsidRPr="00D65375">
        <w:rPr>
          <w:rFonts w:ascii="Cambria" w:hAnsi="Cambria" w:cstheme="minorHAnsi"/>
          <w:sz w:val="24"/>
          <w:szCs w:val="24"/>
        </w:rPr>
        <w:t xml:space="preserve"> </w:t>
      </w:r>
      <w:proofErr w:type="spellStart"/>
      <w:r w:rsidRPr="00D65375">
        <w:rPr>
          <w:rFonts w:ascii="Cambria" w:hAnsi="Cambria" w:cstheme="minorHAnsi"/>
          <w:sz w:val="24"/>
          <w:szCs w:val="24"/>
        </w:rPr>
        <w:t>аспекти</w:t>
      </w:r>
      <w:proofErr w:type="spellEnd"/>
      <w:r w:rsidRPr="00D65375">
        <w:rPr>
          <w:rFonts w:ascii="Cambria" w:hAnsi="Cambria" w:cstheme="minorHAnsi"/>
          <w:sz w:val="24"/>
          <w:szCs w:val="24"/>
          <w:lang w:val="uk-UA"/>
        </w:rPr>
        <w:t xml:space="preserve">. Соціально-трудові відносини: теорія та практика. 2014. №2. С. 491-499. </w:t>
      </w:r>
      <w:r>
        <w:rPr>
          <w:rFonts w:ascii="Cambria" w:hAnsi="Cambria" w:cstheme="minorHAnsi"/>
          <w:sz w:val="24"/>
          <w:szCs w:val="24"/>
          <w:shd w:val="clear" w:color="auto" w:fill="FFFFFF"/>
          <w:lang w:val="uk-UA"/>
        </w:rPr>
        <w:t>[Електронний ресурс].</w:t>
      </w:r>
      <w:r w:rsidRPr="00D65375">
        <w:rPr>
          <w:rFonts w:ascii="Cambria" w:hAnsi="Cambria" w:cstheme="minorHAnsi"/>
          <w:sz w:val="24"/>
          <w:szCs w:val="24"/>
          <w:shd w:val="clear" w:color="auto" w:fill="FFFFFF"/>
          <w:lang w:val="uk-UA"/>
        </w:rPr>
        <w:t xml:space="preserve"> Режим доступу: </w:t>
      </w:r>
      <w:hyperlink r:id="rId13" w:history="1">
        <w:r w:rsidRPr="00D65375">
          <w:rPr>
            <w:rStyle w:val="a8"/>
            <w:rFonts w:ascii="Cambria" w:hAnsi="Cambria" w:cstheme="minorHAnsi"/>
            <w:color w:val="auto"/>
            <w:sz w:val="24"/>
            <w:szCs w:val="24"/>
            <w:u w:val="none"/>
            <w:lang w:val="uk-UA"/>
          </w:rPr>
          <w:t>https://ir.kneu.edu.ua/handle/2010/6133</w:t>
        </w:r>
      </w:hyperlink>
    </w:p>
    <w:p w:rsidR="00BF78EE" w:rsidRPr="00D65375" w:rsidRDefault="00BF78EE" w:rsidP="00BF78EE">
      <w:pPr>
        <w:pStyle w:val="af8"/>
        <w:widowControl w:val="0"/>
        <w:numPr>
          <w:ilvl w:val="0"/>
          <w:numId w:val="17"/>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t>Лопушняк Г.С. Мінімальна заробітна плата: практика України та досвід Європе</w:t>
      </w:r>
      <w:r>
        <w:rPr>
          <w:rFonts w:ascii="Cambria" w:hAnsi="Cambria" w:cstheme="majorHAnsi"/>
          <w:color w:val="000000"/>
          <w:lang w:val="uk-UA"/>
        </w:rPr>
        <w:t>йського Союзу.</w:t>
      </w:r>
      <w:r w:rsidRPr="00D65375">
        <w:rPr>
          <w:rFonts w:ascii="Cambria" w:hAnsi="Cambria" w:cstheme="majorHAnsi"/>
          <w:color w:val="000000"/>
          <w:lang w:val="uk-UA"/>
        </w:rPr>
        <w:t xml:space="preserve"> Демог</w:t>
      </w:r>
      <w:r>
        <w:rPr>
          <w:rFonts w:ascii="Cambria" w:hAnsi="Cambria" w:cstheme="majorHAnsi"/>
          <w:color w:val="000000"/>
          <w:lang w:val="uk-UA"/>
        </w:rPr>
        <w:t>рафія та соціальна економіка. 2017. №1 (29). С. 132 – 144.</w:t>
      </w:r>
    </w:p>
    <w:p w:rsidR="00BF78EE" w:rsidRPr="00D65375" w:rsidRDefault="00BF78EE" w:rsidP="00BF78EE">
      <w:pPr>
        <w:pStyle w:val="af8"/>
        <w:widowControl w:val="0"/>
        <w:numPr>
          <w:ilvl w:val="0"/>
          <w:numId w:val="17"/>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sidRPr="00D65375">
        <w:rPr>
          <w:rFonts w:ascii="Cambria" w:hAnsi="Cambria" w:cstheme="majorHAnsi"/>
          <w:color w:val="000000"/>
          <w:lang w:val="uk-UA"/>
        </w:rPr>
        <w:t xml:space="preserve">Лопушняк Г.С. Перспективи оцінки соціальних інвестицій бізнесу в контексті сталого розвитку. </w:t>
      </w:r>
      <w:r>
        <w:rPr>
          <w:rFonts w:ascii="Cambria" w:hAnsi="Cambria" w:cstheme="majorHAnsi"/>
          <w:color w:val="000000"/>
          <w:lang w:val="uk-UA"/>
        </w:rPr>
        <w:t>Науковий вісник Полісся. 2018. № 3. С. 12-24.</w:t>
      </w:r>
    </w:p>
    <w:p w:rsidR="00BF78EE" w:rsidRPr="00D65375" w:rsidRDefault="00BF78EE" w:rsidP="00BF78EE">
      <w:pPr>
        <w:pStyle w:val="af8"/>
        <w:widowControl w:val="0"/>
        <w:numPr>
          <w:ilvl w:val="0"/>
          <w:numId w:val="17"/>
        </w:numPr>
        <w:shd w:val="clear" w:color="auto" w:fill="FFFFFF"/>
        <w:tabs>
          <w:tab w:val="left" w:pos="284"/>
          <w:tab w:val="left" w:pos="851"/>
          <w:tab w:val="left" w:pos="1134"/>
        </w:tabs>
        <w:spacing w:before="0" w:beforeAutospacing="0" w:after="0" w:afterAutospacing="0"/>
        <w:ind w:left="0" w:firstLine="709"/>
        <w:jc w:val="both"/>
        <w:textAlignment w:val="baseline"/>
        <w:rPr>
          <w:rFonts w:ascii="Cambria" w:hAnsi="Cambria" w:cstheme="majorHAnsi"/>
          <w:color w:val="000000"/>
          <w:lang w:val="uk-UA"/>
        </w:rPr>
      </w:pPr>
      <w:r>
        <w:rPr>
          <w:rFonts w:ascii="Cambria" w:hAnsi="Cambria" w:cstheme="majorHAnsi"/>
          <w:color w:val="000000"/>
          <w:lang w:val="uk-UA"/>
        </w:rPr>
        <w:t>Лопушняк Г.С.</w:t>
      </w:r>
      <w:r w:rsidRPr="00D65375">
        <w:rPr>
          <w:rFonts w:ascii="Cambria" w:hAnsi="Cambria" w:cstheme="majorHAnsi"/>
          <w:color w:val="000000"/>
          <w:lang w:val="uk-UA"/>
        </w:rPr>
        <w:t xml:space="preserve"> Гендерна диференціація оплати праці в Україн</w:t>
      </w:r>
      <w:r>
        <w:rPr>
          <w:rFonts w:ascii="Cambria" w:hAnsi="Cambria" w:cstheme="majorHAnsi"/>
          <w:color w:val="000000"/>
          <w:lang w:val="uk-UA"/>
        </w:rPr>
        <w:t xml:space="preserve">і. </w:t>
      </w:r>
      <w:r w:rsidRPr="00D65375">
        <w:rPr>
          <w:rFonts w:ascii="Cambria" w:hAnsi="Cambria" w:cstheme="majorHAnsi"/>
          <w:color w:val="000000"/>
          <w:lang w:val="uk-UA"/>
        </w:rPr>
        <w:t>Соціально-трудові відносини</w:t>
      </w:r>
      <w:r>
        <w:rPr>
          <w:rFonts w:ascii="Cambria" w:hAnsi="Cambria" w:cstheme="majorHAnsi"/>
          <w:color w:val="000000"/>
          <w:lang w:val="uk-UA"/>
        </w:rPr>
        <w:t>: теорія і практика. 2019. № 9 (1).</w:t>
      </w:r>
      <w:r w:rsidRPr="00D65375">
        <w:rPr>
          <w:rFonts w:ascii="Cambria" w:hAnsi="Cambria" w:cstheme="majorHAnsi"/>
          <w:color w:val="000000"/>
          <w:lang w:val="uk-UA"/>
        </w:rPr>
        <w:t xml:space="preserve"> С. 1-13.  URL: </w:t>
      </w:r>
      <w:hyperlink r:id="rId14" w:history="1">
        <w:r w:rsidRPr="00D65375">
          <w:rPr>
            <w:rStyle w:val="a8"/>
            <w:rFonts w:ascii="Cambria" w:hAnsi="Cambria" w:cstheme="majorHAnsi"/>
            <w:lang w:val="uk-UA"/>
          </w:rPr>
          <w:t>https://businessperspectives.org/images/pdf/applications/publishing/templates/article/assets/12064/SLRTP_2019_01_Lopushnyak.pdf</w:t>
        </w:r>
      </w:hyperlink>
      <w:r w:rsidRPr="00D65375">
        <w:rPr>
          <w:rFonts w:ascii="Cambria" w:hAnsi="Cambria" w:cstheme="majorHAnsi"/>
          <w:color w:val="000000"/>
          <w:lang w:val="uk-UA"/>
        </w:rPr>
        <w:t xml:space="preserve"> </w:t>
      </w:r>
    </w:p>
    <w:p w:rsidR="00BF78EE" w:rsidRPr="00D65375" w:rsidRDefault="00BF78EE" w:rsidP="00BF78EE">
      <w:pPr>
        <w:pStyle w:val="a3"/>
        <w:widowControl w:val="0"/>
        <w:numPr>
          <w:ilvl w:val="0"/>
          <w:numId w:val="17"/>
        </w:numP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hAnsi="Cambria" w:cstheme="minorHAnsi"/>
          <w:sz w:val="24"/>
          <w:szCs w:val="24"/>
          <w:lang w:val="uk-UA"/>
        </w:rPr>
        <w:t>Національні стандарти соціального аудиту</w:t>
      </w:r>
      <w:r>
        <w:rPr>
          <w:rFonts w:ascii="Cambria" w:hAnsi="Cambria" w:cstheme="minorHAnsi"/>
          <w:sz w:val="24"/>
          <w:szCs w:val="24"/>
          <w:lang w:val="uk-UA"/>
        </w:rPr>
        <w:t>. У</w:t>
      </w:r>
      <w:r w:rsidRPr="00D65375">
        <w:rPr>
          <w:rFonts w:ascii="Cambria" w:hAnsi="Cambria" w:cstheme="minorHAnsi"/>
          <w:sz w:val="24"/>
          <w:szCs w:val="24"/>
          <w:lang w:val="uk-UA"/>
        </w:rPr>
        <w:t xml:space="preserve">клад. </w:t>
      </w:r>
      <w:r>
        <w:rPr>
          <w:rFonts w:ascii="Cambria" w:hAnsi="Cambria" w:cstheme="minorHAnsi"/>
          <w:sz w:val="24"/>
          <w:szCs w:val="24"/>
          <w:lang w:val="uk-UA"/>
        </w:rPr>
        <w:t xml:space="preserve">О. В. Мазурик, Ю. С. </w:t>
      </w:r>
      <w:proofErr w:type="spellStart"/>
      <w:r>
        <w:rPr>
          <w:rFonts w:ascii="Cambria" w:hAnsi="Cambria" w:cstheme="minorHAnsi"/>
          <w:sz w:val="24"/>
          <w:szCs w:val="24"/>
          <w:lang w:val="uk-UA"/>
        </w:rPr>
        <w:t>Білоног</w:t>
      </w:r>
      <w:proofErr w:type="spellEnd"/>
      <w:r>
        <w:rPr>
          <w:rFonts w:ascii="Cambria" w:hAnsi="Cambria" w:cstheme="minorHAnsi"/>
          <w:sz w:val="24"/>
          <w:szCs w:val="24"/>
          <w:lang w:val="uk-UA"/>
        </w:rPr>
        <w:t xml:space="preserve">. Донецьк: ЦСА, 2011. 396 с. </w:t>
      </w:r>
      <w:r w:rsidRPr="00D65375">
        <w:rPr>
          <w:rFonts w:ascii="Cambria" w:hAnsi="Cambria" w:cstheme="minorHAnsi"/>
          <w:sz w:val="24"/>
          <w:szCs w:val="24"/>
          <w:lang w:val="uk-UA"/>
        </w:rPr>
        <w:t>Бібліотека соціального аудитора).</w:t>
      </w:r>
    </w:p>
    <w:p w:rsidR="00BF78EE" w:rsidRPr="00D65375" w:rsidRDefault="00BF78EE" w:rsidP="00BF78EE">
      <w:pPr>
        <w:pStyle w:val="a3"/>
        <w:widowControl w:val="0"/>
        <w:numPr>
          <w:ilvl w:val="0"/>
          <w:numId w:val="17"/>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rPr>
      </w:pPr>
      <w:r w:rsidRPr="00D65375">
        <w:rPr>
          <w:rFonts w:ascii="Cambria" w:eastAsia="Times New Roman" w:hAnsi="Cambria" w:cstheme="minorHAnsi"/>
          <w:sz w:val="24"/>
          <w:szCs w:val="24"/>
          <w:lang w:val="uk-UA" w:eastAsia="ru-RU"/>
        </w:rPr>
        <w:t>Полякова С. В. Соціальний аудит як технологія управління соц</w:t>
      </w:r>
      <w:r>
        <w:rPr>
          <w:rFonts w:ascii="Cambria" w:eastAsia="Times New Roman" w:hAnsi="Cambria" w:cstheme="minorHAnsi"/>
          <w:sz w:val="24"/>
          <w:szCs w:val="24"/>
          <w:lang w:val="uk-UA" w:eastAsia="ru-RU"/>
        </w:rPr>
        <w:t>іальними</w:t>
      </w:r>
      <w:r w:rsidRPr="00D65375">
        <w:rPr>
          <w:rFonts w:ascii="Cambria" w:eastAsia="Times New Roman" w:hAnsi="Cambria" w:cstheme="minorHAnsi"/>
          <w:sz w:val="24"/>
          <w:szCs w:val="24"/>
          <w:lang w:val="uk-UA" w:eastAsia="ru-RU"/>
        </w:rPr>
        <w:t xml:space="preserve"> процесами. Економіка розвитку. 2011. № 1. С. 46–49.</w:t>
      </w:r>
    </w:p>
    <w:p w:rsidR="00BF78EE" w:rsidRPr="00D65375" w:rsidRDefault="00BF78EE" w:rsidP="00BF78EE">
      <w:pPr>
        <w:pStyle w:val="a3"/>
        <w:widowControl w:val="0"/>
        <w:numPr>
          <w:ilvl w:val="0"/>
          <w:numId w:val="17"/>
        </w:numPr>
        <w:pBdr>
          <w:bottom w:val="single" w:sz="6" w:space="6" w:color="EEEEEE"/>
        </w:pBdr>
        <w:shd w:val="clear" w:color="auto" w:fill="FFFFFF"/>
        <w:tabs>
          <w:tab w:val="left" w:pos="851"/>
          <w:tab w:val="left" w:pos="993"/>
          <w:tab w:val="left" w:pos="1134"/>
        </w:tabs>
        <w:spacing w:line="240" w:lineRule="auto"/>
        <w:ind w:left="0" w:firstLine="709"/>
        <w:rPr>
          <w:rFonts w:ascii="Cambria" w:eastAsia="Times New Roman" w:hAnsi="Cambria" w:cstheme="minorHAnsi"/>
          <w:sz w:val="24"/>
          <w:szCs w:val="24"/>
          <w:lang w:val="uk-UA" w:eastAsia="ru-RU"/>
        </w:rPr>
      </w:pPr>
      <w:r w:rsidRPr="00D65375">
        <w:rPr>
          <w:rFonts w:ascii="Cambria" w:eastAsia="Times New Roman" w:hAnsi="Cambria" w:cstheme="minorHAnsi"/>
          <w:sz w:val="24"/>
          <w:szCs w:val="24"/>
          <w:lang w:val="uk-UA" w:eastAsia="ru-RU"/>
        </w:rPr>
        <w:t>Праця і соціально-трудові відносини: словник-довідник</w:t>
      </w:r>
      <w:r>
        <w:rPr>
          <w:rFonts w:ascii="Cambria" w:eastAsia="Times New Roman" w:hAnsi="Cambria" w:cstheme="minorHAnsi"/>
          <w:sz w:val="24"/>
          <w:szCs w:val="24"/>
          <w:lang w:val="uk-UA" w:eastAsia="ru-RU"/>
        </w:rPr>
        <w:t>. З</w:t>
      </w:r>
      <w:r w:rsidRPr="00D65375">
        <w:rPr>
          <w:rFonts w:ascii="Cambria" w:eastAsia="Times New Roman" w:hAnsi="Cambria" w:cstheme="minorHAnsi"/>
          <w:sz w:val="24"/>
          <w:szCs w:val="24"/>
          <w:lang w:val="uk-UA" w:eastAsia="ru-RU"/>
        </w:rPr>
        <w:t xml:space="preserve">а ред.. </w:t>
      </w:r>
      <w:proofErr w:type="spellStart"/>
      <w:r w:rsidRPr="00D65375">
        <w:rPr>
          <w:rFonts w:ascii="Cambria" w:eastAsia="Times New Roman" w:hAnsi="Cambria" w:cstheme="minorHAnsi"/>
          <w:sz w:val="24"/>
          <w:szCs w:val="24"/>
          <w:lang w:val="uk-UA" w:eastAsia="ru-RU"/>
        </w:rPr>
        <w:t>В.М.Данюка</w:t>
      </w:r>
      <w:proofErr w:type="spellEnd"/>
      <w:r w:rsidRPr="00D65375">
        <w:rPr>
          <w:rFonts w:ascii="Cambria" w:eastAsia="Times New Roman" w:hAnsi="Cambria" w:cstheme="minorHAnsi"/>
          <w:sz w:val="24"/>
          <w:szCs w:val="24"/>
          <w:lang w:val="uk-UA" w:eastAsia="ru-RU"/>
        </w:rPr>
        <w:t xml:space="preserve">. </w:t>
      </w:r>
      <w:r>
        <w:rPr>
          <w:rFonts w:ascii="Cambria" w:eastAsia="Times New Roman" w:hAnsi="Cambria" w:cstheme="minorHAnsi"/>
          <w:sz w:val="24"/>
          <w:szCs w:val="24"/>
          <w:lang w:val="uk-UA" w:eastAsia="ru-RU"/>
        </w:rPr>
        <w:t xml:space="preserve">К.: КНЕУ, 2018. </w:t>
      </w:r>
      <w:r w:rsidRPr="00D65375">
        <w:rPr>
          <w:rFonts w:ascii="Cambria" w:eastAsia="Times New Roman" w:hAnsi="Cambria" w:cstheme="minorHAnsi"/>
          <w:sz w:val="24"/>
          <w:szCs w:val="24"/>
          <w:lang w:val="uk-UA" w:eastAsia="ru-RU"/>
        </w:rPr>
        <w:t xml:space="preserve">456 с. </w:t>
      </w:r>
    </w:p>
    <w:p w:rsidR="00BF78EE" w:rsidRPr="00D65375" w:rsidRDefault="00BF78EE" w:rsidP="00BF78EE">
      <w:pPr>
        <w:pStyle w:val="a3"/>
        <w:widowControl w:val="0"/>
        <w:numPr>
          <w:ilvl w:val="0"/>
          <w:numId w:val="17"/>
        </w:numPr>
        <w:pBdr>
          <w:bottom w:val="single" w:sz="6" w:space="6" w:color="EEEEEE"/>
        </w:pBdr>
        <w:shd w:val="clear" w:color="auto" w:fill="FFFFFF"/>
        <w:tabs>
          <w:tab w:val="left" w:pos="851"/>
          <w:tab w:val="left" w:pos="993"/>
          <w:tab w:val="left" w:pos="1134"/>
        </w:tabs>
        <w:spacing w:line="240" w:lineRule="auto"/>
        <w:ind w:left="0" w:firstLine="709"/>
        <w:rPr>
          <w:rFonts w:ascii="Cambria" w:hAnsi="Cambria" w:cstheme="minorHAnsi"/>
          <w:sz w:val="24"/>
          <w:szCs w:val="24"/>
          <w:lang w:val="uk-UA" w:eastAsia="uk-UA"/>
        </w:rPr>
      </w:pPr>
      <w:r w:rsidRPr="00D65375">
        <w:rPr>
          <w:rFonts w:ascii="Cambria" w:hAnsi="Cambria" w:cstheme="minorHAnsi"/>
          <w:sz w:val="24"/>
          <w:szCs w:val="24"/>
          <w:shd w:val="clear" w:color="auto" w:fill="FFFFFF"/>
          <w:lang w:val="uk-UA"/>
        </w:rPr>
        <w:t xml:space="preserve">Соціальна відповідальність : </w:t>
      </w:r>
      <w:proofErr w:type="spellStart"/>
      <w:r w:rsidRPr="00D65375">
        <w:rPr>
          <w:rFonts w:ascii="Cambria" w:hAnsi="Cambria" w:cstheme="minorHAnsi"/>
          <w:sz w:val="24"/>
          <w:szCs w:val="24"/>
          <w:shd w:val="clear" w:color="auto" w:fill="FFFFFF"/>
          <w:lang w:val="uk-UA"/>
        </w:rPr>
        <w:t>навч</w:t>
      </w:r>
      <w:proofErr w:type="spellEnd"/>
      <w:r w:rsidRPr="00D65375">
        <w:rPr>
          <w:rFonts w:ascii="Cambria" w:hAnsi="Cambria" w:cstheme="minorHAnsi"/>
          <w:sz w:val="24"/>
          <w:szCs w:val="24"/>
          <w:shd w:val="clear" w:color="auto" w:fill="FFFFFF"/>
          <w:lang w:val="uk-UA"/>
        </w:rPr>
        <w:t xml:space="preserve">. </w:t>
      </w:r>
      <w:proofErr w:type="spellStart"/>
      <w:r w:rsidRPr="00D65375">
        <w:rPr>
          <w:rFonts w:ascii="Cambria" w:hAnsi="Cambria" w:cstheme="minorHAnsi"/>
          <w:sz w:val="24"/>
          <w:szCs w:val="24"/>
          <w:shd w:val="clear" w:color="auto" w:fill="FFFFFF"/>
          <w:lang w:val="uk-UA"/>
        </w:rPr>
        <w:t>посіб</w:t>
      </w:r>
      <w:proofErr w:type="spellEnd"/>
      <w:r w:rsidRPr="00D65375">
        <w:rPr>
          <w:rFonts w:ascii="Cambria" w:hAnsi="Cambria" w:cstheme="minorHAnsi"/>
          <w:sz w:val="24"/>
          <w:szCs w:val="24"/>
          <w:shd w:val="clear" w:color="auto" w:fill="FFFFFF"/>
          <w:lang w:val="uk-UA"/>
        </w:rPr>
        <w:t xml:space="preserve">.; за </w:t>
      </w:r>
      <w:proofErr w:type="spellStart"/>
      <w:r w:rsidRPr="00D65375">
        <w:rPr>
          <w:rFonts w:ascii="Cambria" w:hAnsi="Cambria" w:cstheme="minorHAnsi"/>
          <w:sz w:val="24"/>
          <w:szCs w:val="24"/>
          <w:shd w:val="clear" w:color="auto" w:fill="FFFFFF"/>
          <w:lang w:val="uk-UA"/>
        </w:rPr>
        <w:t>заг</w:t>
      </w:r>
      <w:proofErr w:type="spellEnd"/>
      <w:r w:rsidRPr="00D65375">
        <w:rPr>
          <w:rFonts w:ascii="Cambria" w:hAnsi="Cambria" w:cstheme="minorHAnsi"/>
          <w:sz w:val="24"/>
          <w:szCs w:val="24"/>
          <w:shd w:val="clear" w:color="auto" w:fill="FFFFFF"/>
          <w:lang w:val="uk-UA"/>
        </w:rPr>
        <w:t xml:space="preserve">. ред. </w:t>
      </w:r>
      <w:proofErr w:type="spellStart"/>
      <w:r w:rsidRPr="00D65375">
        <w:rPr>
          <w:rFonts w:ascii="Cambria" w:hAnsi="Cambria" w:cstheme="minorHAnsi"/>
          <w:sz w:val="24"/>
          <w:szCs w:val="24"/>
          <w:shd w:val="clear" w:color="auto" w:fill="FFFFFF"/>
          <w:lang w:val="uk-UA"/>
        </w:rPr>
        <w:t>д.е.н</w:t>
      </w:r>
      <w:proofErr w:type="spellEnd"/>
      <w:r w:rsidRPr="00D65375">
        <w:rPr>
          <w:rFonts w:ascii="Cambria" w:hAnsi="Cambria" w:cstheme="minorHAnsi"/>
          <w:sz w:val="24"/>
          <w:szCs w:val="24"/>
          <w:shd w:val="clear" w:color="auto" w:fill="FFFFFF"/>
          <w:lang w:val="uk-UA"/>
        </w:rPr>
        <w:t>., проф. А.</w:t>
      </w:r>
      <w:r>
        <w:rPr>
          <w:rFonts w:ascii="Cambria" w:hAnsi="Cambria" w:cstheme="minorHAnsi"/>
          <w:sz w:val="24"/>
          <w:szCs w:val="24"/>
          <w:shd w:val="clear" w:color="auto" w:fill="FFFFFF"/>
          <w:lang w:val="uk-UA"/>
        </w:rPr>
        <w:t xml:space="preserve"> М. Колота. К. : КНЕУ, 2015. 519, [1] с. </w:t>
      </w:r>
      <w:r>
        <w:rPr>
          <w:rFonts w:ascii="Cambria" w:eastAsia="Times New Roman" w:hAnsi="Cambria" w:cstheme="minorHAnsi"/>
          <w:bCs/>
          <w:sz w:val="24"/>
          <w:szCs w:val="24"/>
          <w:lang w:val="uk-UA" w:eastAsia="ru-RU"/>
        </w:rPr>
        <w:t xml:space="preserve">[Електронний ресурс]. </w:t>
      </w:r>
      <w:r w:rsidRPr="00D65375">
        <w:rPr>
          <w:rFonts w:ascii="Cambria" w:eastAsia="Times New Roman" w:hAnsi="Cambria" w:cstheme="minorHAnsi"/>
          <w:bCs/>
          <w:sz w:val="24"/>
          <w:szCs w:val="24"/>
          <w:lang w:val="uk-UA" w:eastAsia="ru-RU"/>
        </w:rPr>
        <w:t xml:space="preserve">Режим доступу: </w:t>
      </w:r>
      <w:hyperlink r:id="rId15" w:history="1">
        <w:r w:rsidRPr="00D65375">
          <w:rPr>
            <w:rStyle w:val="a8"/>
            <w:rFonts w:ascii="Cambria" w:eastAsia="Times New Roman" w:hAnsi="Cambria" w:cstheme="minorHAnsi"/>
            <w:color w:val="auto"/>
            <w:sz w:val="24"/>
            <w:szCs w:val="24"/>
            <w:u w:val="none"/>
            <w:lang w:val="uk-UA" w:eastAsia="ru-RU"/>
          </w:rPr>
          <w:t>https://ir.kneu.edu.ua/bitstream/handle/2010/11583/sotsial_vidpovidal_15.pdf?sequence=1&amp;isAllowed=y</w:t>
        </w:r>
      </w:hyperlink>
    </w:p>
    <w:p w:rsidR="00BF78EE" w:rsidRPr="00715C78" w:rsidRDefault="00BF78EE" w:rsidP="00BF78EE">
      <w:pPr>
        <w:pStyle w:val="FR3"/>
        <w:spacing w:before="0"/>
        <w:ind w:firstLine="709"/>
        <w:jc w:val="both"/>
        <w:rPr>
          <w:rFonts w:ascii="Cambria" w:hAnsi="Cambria" w:cstheme="minorHAnsi"/>
          <w:b w:val="0"/>
          <w:bCs w:val="0"/>
          <w:sz w:val="22"/>
          <w:szCs w:val="22"/>
          <w:lang w:val="uk-UA" w:eastAsia="uk-UA"/>
        </w:rPr>
      </w:pPr>
    </w:p>
    <w:p w:rsidR="00BF78EE" w:rsidRPr="00D65375" w:rsidRDefault="00BF78EE" w:rsidP="00BF78EE">
      <w:pPr>
        <w:pStyle w:val="a4"/>
        <w:widowControl w:val="0"/>
        <w:spacing w:line="240" w:lineRule="auto"/>
        <w:outlineLvl w:val="1"/>
        <w:rPr>
          <w:rFonts w:ascii="Cambria" w:hAnsi="Cambria"/>
          <w:sz w:val="24"/>
          <w:szCs w:val="24"/>
        </w:rPr>
      </w:pPr>
      <w:bookmarkStart w:id="70" w:name="_Toc90338893"/>
      <w:r w:rsidRPr="00D65375">
        <w:rPr>
          <w:rFonts w:ascii="Cambria" w:hAnsi="Cambria"/>
          <w:sz w:val="24"/>
          <w:szCs w:val="24"/>
          <w:lang w:val="ru-RU"/>
        </w:rPr>
        <w:t>4</w:t>
      </w:r>
      <w:r w:rsidRPr="00D65375">
        <w:rPr>
          <w:rFonts w:ascii="Cambria" w:hAnsi="Cambria"/>
          <w:sz w:val="24"/>
          <w:szCs w:val="24"/>
        </w:rPr>
        <w:t>.3. Дистанційні курси та інформаційні ресурси</w:t>
      </w:r>
      <w:bookmarkEnd w:id="70"/>
    </w:p>
    <w:p w:rsidR="00BF78EE" w:rsidRPr="00D65375" w:rsidRDefault="00BF78EE" w:rsidP="00BF78EE">
      <w:pPr>
        <w:pStyle w:val="a3"/>
        <w:widowControl w:val="0"/>
        <w:numPr>
          <w:ilvl w:val="0"/>
          <w:numId w:val="18"/>
        </w:numPr>
        <w:tabs>
          <w:tab w:val="left" w:pos="142"/>
          <w:tab w:val="left" w:pos="284"/>
          <w:tab w:val="left" w:pos="360"/>
          <w:tab w:val="left" w:pos="993"/>
        </w:tabs>
        <w:spacing w:line="240" w:lineRule="auto"/>
        <w:ind w:left="0" w:firstLine="709"/>
        <w:rPr>
          <w:rFonts w:ascii="Cambria" w:hAnsi="Cambria"/>
          <w:sz w:val="24"/>
          <w:szCs w:val="24"/>
          <w:lang w:val="uk-UA"/>
        </w:rPr>
      </w:pPr>
      <w:r w:rsidRPr="00D65375">
        <w:rPr>
          <w:rFonts w:ascii="Cambria" w:hAnsi="Cambria"/>
          <w:sz w:val="24"/>
          <w:szCs w:val="24"/>
          <w:lang w:val="uk-UA"/>
        </w:rPr>
        <w:t xml:space="preserve">HRIS/HRM-система HURMA. Режим </w:t>
      </w:r>
      <w:proofErr w:type="spellStart"/>
      <w:r w:rsidRPr="00D65375">
        <w:rPr>
          <w:rFonts w:ascii="Cambria" w:hAnsi="Cambria"/>
          <w:sz w:val="24"/>
          <w:szCs w:val="24"/>
          <w:lang w:val="uk-UA"/>
        </w:rPr>
        <w:t>доступа</w:t>
      </w:r>
      <w:proofErr w:type="spellEnd"/>
      <w:r w:rsidRPr="00D65375">
        <w:rPr>
          <w:rFonts w:ascii="Cambria" w:hAnsi="Cambria"/>
          <w:sz w:val="24"/>
          <w:szCs w:val="24"/>
          <w:lang w:val="uk-UA"/>
        </w:rPr>
        <w:t xml:space="preserve"> : </w:t>
      </w:r>
      <w:hyperlink r:id="rId16" w:history="1">
        <w:r w:rsidRPr="00D65375">
          <w:rPr>
            <w:rStyle w:val="a8"/>
            <w:rFonts w:ascii="Cambria" w:hAnsi="Cambria" w:cstheme="minorBidi"/>
            <w:sz w:val="24"/>
            <w:szCs w:val="24"/>
            <w:lang w:val="uk-UA"/>
          </w:rPr>
          <w:t>https://hurma.work/ru/</w:t>
        </w:r>
      </w:hyperlink>
    </w:p>
    <w:p w:rsidR="00BF78EE" w:rsidRPr="00D65375" w:rsidRDefault="00BF78EE" w:rsidP="00BF78EE">
      <w:pPr>
        <w:pStyle w:val="a3"/>
        <w:widowControl w:val="0"/>
        <w:numPr>
          <w:ilvl w:val="0"/>
          <w:numId w:val="18"/>
        </w:numPr>
        <w:tabs>
          <w:tab w:val="left" w:pos="360"/>
          <w:tab w:val="left" w:pos="993"/>
        </w:tabs>
        <w:spacing w:line="240" w:lineRule="auto"/>
        <w:ind w:left="0" w:firstLine="709"/>
        <w:jc w:val="left"/>
        <w:rPr>
          <w:rFonts w:ascii="Cambria" w:hAnsi="Cambria" w:cstheme="minorHAnsi"/>
          <w:sz w:val="24"/>
          <w:szCs w:val="24"/>
        </w:rPr>
      </w:pPr>
      <w:r w:rsidRPr="00D65375">
        <w:rPr>
          <w:rFonts w:ascii="Cambria" w:hAnsi="Cambria" w:cstheme="minorHAnsi"/>
          <w:sz w:val="24"/>
          <w:szCs w:val="24"/>
          <w:lang w:val="en-US"/>
        </w:rPr>
        <w:t>HR</w:t>
      </w:r>
      <w:r w:rsidRPr="00D65375">
        <w:rPr>
          <w:rFonts w:ascii="Cambria" w:hAnsi="Cambria" w:cstheme="minorHAnsi"/>
          <w:sz w:val="24"/>
          <w:szCs w:val="24"/>
        </w:rPr>
        <w:t>-л</w:t>
      </w:r>
      <w:proofErr w:type="spellStart"/>
      <w:r w:rsidRPr="00D65375">
        <w:rPr>
          <w:rFonts w:ascii="Cambria" w:hAnsi="Cambria" w:cstheme="minorHAnsi"/>
          <w:sz w:val="24"/>
          <w:szCs w:val="24"/>
          <w:lang w:val="uk-UA"/>
        </w:rPr>
        <w:t>іга</w:t>
      </w:r>
      <w:proofErr w:type="spellEnd"/>
      <w:r w:rsidRPr="00D65375">
        <w:rPr>
          <w:rFonts w:ascii="Cambria" w:hAnsi="Cambria" w:cstheme="minorHAnsi"/>
          <w:sz w:val="24"/>
          <w:szCs w:val="24"/>
          <w:lang w:val="uk-UA"/>
        </w:rPr>
        <w:t xml:space="preserve">. </w:t>
      </w:r>
      <w:r w:rsidRPr="00D65375">
        <w:rPr>
          <w:rFonts w:ascii="Cambria" w:hAnsi="Cambria"/>
          <w:sz w:val="24"/>
          <w:szCs w:val="24"/>
          <w:lang w:val="uk-UA"/>
        </w:rPr>
        <w:t xml:space="preserve">Режим </w:t>
      </w:r>
      <w:proofErr w:type="spellStart"/>
      <w:r w:rsidRPr="00D65375">
        <w:rPr>
          <w:rFonts w:ascii="Cambria" w:hAnsi="Cambria"/>
          <w:sz w:val="24"/>
          <w:szCs w:val="24"/>
          <w:lang w:val="uk-UA"/>
        </w:rPr>
        <w:t>доступа</w:t>
      </w:r>
      <w:proofErr w:type="spellEnd"/>
      <w:r w:rsidRPr="00D65375">
        <w:rPr>
          <w:rFonts w:ascii="Cambria" w:hAnsi="Cambria"/>
          <w:sz w:val="24"/>
          <w:szCs w:val="24"/>
          <w:lang w:val="uk-UA"/>
        </w:rPr>
        <w:t xml:space="preserve"> : </w:t>
      </w:r>
      <w:r w:rsidRPr="00D65375">
        <w:rPr>
          <w:rFonts w:ascii="Cambria" w:hAnsi="Cambria" w:cstheme="minorHAnsi"/>
          <w:sz w:val="24"/>
          <w:szCs w:val="24"/>
          <w:lang w:val="uk-UA"/>
        </w:rPr>
        <w:t xml:space="preserve">/ </w:t>
      </w:r>
      <w:hyperlink r:id="rId17" w:history="1">
        <w:r w:rsidRPr="00D65375">
          <w:rPr>
            <w:rStyle w:val="a8"/>
            <w:rFonts w:ascii="Cambria" w:hAnsi="Cambria" w:cstheme="minorHAnsi"/>
            <w:color w:val="auto"/>
            <w:sz w:val="24"/>
            <w:szCs w:val="24"/>
            <w:u w:val="none"/>
            <w:lang w:val="en-US"/>
          </w:rPr>
          <w:t>https</w:t>
        </w:r>
        <w:r w:rsidRPr="00D65375">
          <w:rPr>
            <w:rStyle w:val="a8"/>
            <w:rFonts w:ascii="Cambria" w:hAnsi="Cambria" w:cstheme="minorHAnsi"/>
            <w:color w:val="auto"/>
            <w:sz w:val="24"/>
            <w:szCs w:val="24"/>
            <w:u w:val="none"/>
          </w:rPr>
          <w:t>://</w:t>
        </w:r>
        <w:proofErr w:type="spellStart"/>
        <w:r w:rsidRPr="00D65375">
          <w:rPr>
            <w:rStyle w:val="a8"/>
            <w:rFonts w:ascii="Cambria" w:hAnsi="Cambria" w:cstheme="minorHAnsi"/>
            <w:color w:val="auto"/>
            <w:sz w:val="24"/>
            <w:szCs w:val="24"/>
            <w:u w:val="none"/>
            <w:lang w:val="en-US"/>
          </w:rPr>
          <w:t>hrliga</w:t>
        </w:r>
        <w:proofErr w:type="spellEnd"/>
        <w:r w:rsidRPr="00D65375">
          <w:rPr>
            <w:rStyle w:val="a8"/>
            <w:rFonts w:ascii="Cambria" w:hAnsi="Cambria" w:cstheme="minorHAnsi"/>
            <w:color w:val="auto"/>
            <w:sz w:val="24"/>
            <w:szCs w:val="24"/>
            <w:u w:val="none"/>
          </w:rPr>
          <w:t>.</w:t>
        </w:r>
        <w:r w:rsidRPr="00D65375">
          <w:rPr>
            <w:rStyle w:val="a8"/>
            <w:rFonts w:ascii="Cambria" w:hAnsi="Cambria" w:cstheme="minorHAnsi"/>
            <w:color w:val="auto"/>
            <w:sz w:val="24"/>
            <w:szCs w:val="24"/>
            <w:u w:val="none"/>
            <w:lang w:val="en-US"/>
          </w:rPr>
          <w:t>com</w:t>
        </w:r>
        <w:r w:rsidRPr="00D65375">
          <w:rPr>
            <w:rStyle w:val="a8"/>
            <w:rFonts w:ascii="Cambria" w:hAnsi="Cambria" w:cstheme="minorHAnsi"/>
            <w:color w:val="auto"/>
            <w:sz w:val="24"/>
            <w:szCs w:val="24"/>
            <w:u w:val="none"/>
          </w:rPr>
          <w:t>/</w:t>
        </w:r>
      </w:hyperlink>
    </w:p>
    <w:p w:rsidR="00421924" w:rsidRPr="00BF78EE" w:rsidRDefault="00BF78EE" w:rsidP="00AA4952">
      <w:pPr>
        <w:pStyle w:val="a3"/>
        <w:widowControl w:val="0"/>
        <w:numPr>
          <w:ilvl w:val="0"/>
          <w:numId w:val="18"/>
        </w:numPr>
        <w:tabs>
          <w:tab w:val="left" w:pos="360"/>
          <w:tab w:val="left" w:pos="993"/>
        </w:tabs>
        <w:spacing w:line="240" w:lineRule="auto"/>
        <w:ind w:left="709" w:firstLine="0"/>
        <w:rPr>
          <w:rFonts w:ascii="Cambria" w:hAnsi="Cambria" w:cstheme="minorHAnsi"/>
          <w:sz w:val="24"/>
          <w:szCs w:val="24"/>
          <w:lang w:val="uk-UA" w:eastAsia="uk-UA"/>
        </w:rPr>
      </w:pPr>
      <w:r w:rsidRPr="00BF78EE">
        <w:rPr>
          <w:rFonts w:ascii="Cambria" w:hAnsi="Cambria" w:cstheme="minorHAnsi"/>
          <w:sz w:val="24"/>
          <w:szCs w:val="24"/>
          <w:lang w:val="uk-UA"/>
        </w:rPr>
        <w:lastRenderedPageBreak/>
        <w:t>Кадровик 01.</w:t>
      </w:r>
      <w:r w:rsidRPr="00BF78EE">
        <w:rPr>
          <w:rFonts w:ascii="Cambria" w:hAnsi="Cambria"/>
          <w:sz w:val="24"/>
          <w:szCs w:val="24"/>
          <w:lang w:val="uk-UA"/>
        </w:rPr>
        <w:t xml:space="preserve"> Режим </w:t>
      </w:r>
      <w:proofErr w:type="spellStart"/>
      <w:r w:rsidRPr="00BF78EE">
        <w:rPr>
          <w:rFonts w:ascii="Cambria" w:hAnsi="Cambria"/>
          <w:sz w:val="24"/>
          <w:szCs w:val="24"/>
          <w:lang w:val="uk-UA"/>
        </w:rPr>
        <w:t>доступа</w:t>
      </w:r>
      <w:proofErr w:type="spellEnd"/>
      <w:r w:rsidRPr="00BF78EE">
        <w:rPr>
          <w:rFonts w:ascii="Cambria" w:hAnsi="Cambria"/>
          <w:sz w:val="24"/>
          <w:szCs w:val="24"/>
          <w:lang w:val="uk-UA"/>
        </w:rPr>
        <w:t xml:space="preserve"> : </w:t>
      </w:r>
      <w:hyperlink r:id="rId18" w:history="1">
        <w:r w:rsidRPr="00BF78EE">
          <w:rPr>
            <w:rStyle w:val="a8"/>
            <w:rFonts w:ascii="Cambria" w:hAnsi="Cambria" w:cstheme="minorHAnsi"/>
            <w:color w:val="auto"/>
            <w:sz w:val="24"/>
            <w:szCs w:val="24"/>
            <w:u w:val="none"/>
            <w:lang w:val="uk-UA"/>
          </w:rPr>
          <w:t>https://www.kadrovik01.com.ua/</w:t>
        </w:r>
      </w:hyperlink>
      <w:r w:rsidRPr="00BF78EE">
        <w:rPr>
          <w:rFonts w:ascii="Cambria" w:hAnsi="Cambria" w:cstheme="minorHAnsi"/>
          <w:sz w:val="24"/>
          <w:szCs w:val="24"/>
          <w:lang w:val="uk-UA"/>
        </w:rPr>
        <w:t xml:space="preserve"> </w:t>
      </w:r>
    </w:p>
    <w:sectPr w:rsidR="00421924" w:rsidRPr="00BF78EE" w:rsidSect="00017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68A" w:rsidRDefault="00F4168A" w:rsidP="00C401F1">
      <w:pPr>
        <w:spacing w:line="240" w:lineRule="auto"/>
      </w:pPr>
      <w:r>
        <w:separator/>
      </w:r>
    </w:p>
  </w:endnote>
  <w:endnote w:type="continuationSeparator" w:id="0">
    <w:p w:rsidR="00F4168A" w:rsidRDefault="00F4168A" w:rsidP="00C401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68A" w:rsidRDefault="00F4168A" w:rsidP="00C401F1">
      <w:pPr>
        <w:spacing w:line="240" w:lineRule="auto"/>
      </w:pPr>
      <w:r>
        <w:separator/>
      </w:r>
    </w:p>
  </w:footnote>
  <w:footnote w:type="continuationSeparator" w:id="0">
    <w:p w:rsidR="00F4168A" w:rsidRDefault="00F4168A" w:rsidP="00C401F1">
      <w:pPr>
        <w:spacing w:line="240" w:lineRule="auto"/>
      </w:pPr>
      <w:r>
        <w:continuationSeparator/>
      </w:r>
    </w:p>
  </w:footnote>
  <w:footnote w:id="1">
    <w:p w:rsidR="007572FF" w:rsidRDefault="007572FF" w:rsidP="00B01ADE">
      <w:pPr>
        <w:pStyle w:val="af6"/>
      </w:pPr>
      <w:r>
        <w:rPr>
          <w:rStyle w:val="af5"/>
        </w:rPr>
        <w:footnoteRef/>
      </w:r>
      <w:r>
        <w:t xml:space="preserve"> Оцінка може відповідати результатам навчальної діяльності студентів на одному або декількох заняттях</w:t>
      </w:r>
    </w:p>
  </w:footnote>
  <w:footnote w:id="2">
    <w:p w:rsidR="007572FF" w:rsidRDefault="007572FF" w:rsidP="00512458">
      <w:pPr>
        <w:pStyle w:val="af6"/>
      </w:pPr>
      <w:r>
        <w:rPr>
          <w:rStyle w:val="af5"/>
        </w:rPr>
        <w:footnoteRef/>
      </w:r>
      <w:r>
        <w:t xml:space="preserve"> Оцінка може відповідати результатам навчальної діяльності студентів на одному або декількох заняттях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0B81"/>
    <w:multiLevelType w:val="singleLevel"/>
    <w:tmpl w:val="FC8AD7E6"/>
    <w:lvl w:ilvl="0">
      <w:start w:val="1"/>
      <w:numFmt w:val="decimal"/>
      <w:lvlText w:val="%1."/>
      <w:lvlJc w:val="left"/>
      <w:pPr>
        <w:tabs>
          <w:tab w:val="num" w:pos="1129"/>
        </w:tabs>
        <w:ind w:left="1129" w:hanging="420"/>
      </w:pPr>
      <w:rPr>
        <w:rFonts w:hint="default"/>
      </w:rPr>
    </w:lvl>
  </w:abstractNum>
  <w:abstractNum w:abstractNumId="1" w15:restartNumberingAfterBreak="0">
    <w:nsid w:val="0B5D2340"/>
    <w:multiLevelType w:val="hybridMultilevel"/>
    <w:tmpl w:val="23AA8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B1221"/>
    <w:multiLevelType w:val="hybridMultilevel"/>
    <w:tmpl w:val="5F2A4ABA"/>
    <w:lvl w:ilvl="0" w:tplc="FFFFFFFF">
      <w:start w:val="1"/>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C2B7B4F"/>
    <w:multiLevelType w:val="hybridMultilevel"/>
    <w:tmpl w:val="2FE8596A"/>
    <w:lvl w:ilvl="0" w:tplc="AE021ADA">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F4584"/>
    <w:multiLevelType w:val="hybridMultilevel"/>
    <w:tmpl w:val="1F4864BE"/>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6F7BF8"/>
    <w:multiLevelType w:val="hybridMultilevel"/>
    <w:tmpl w:val="3D96040E"/>
    <w:lvl w:ilvl="0" w:tplc="4D40E4C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A7A0B"/>
    <w:multiLevelType w:val="hybridMultilevel"/>
    <w:tmpl w:val="850CAE28"/>
    <w:lvl w:ilvl="0" w:tplc="B71093FA">
      <w:start w:val="1"/>
      <w:numFmt w:val="decimal"/>
      <w:lvlText w:val="%1."/>
      <w:lvlJc w:val="left"/>
      <w:pPr>
        <w:ind w:left="1069" w:hanging="360"/>
      </w:pPr>
      <w:rPr>
        <w:rFonts w:cs="Times New Roman" w:hint="default"/>
        <w:b/>
        <w:bCs/>
        <w:color w:val="auto"/>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7" w15:restartNumberingAfterBreak="0">
    <w:nsid w:val="1A99283F"/>
    <w:multiLevelType w:val="hybridMultilevel"/>
    <w:tmpl w:val="1876B3B2"/>
    <w:lvl w:ilvl="0" w:tplc="5C1E5090">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680EEA"/>
    <w:multiLevelType w:val="hybridMultilevel"/>
    <w:tmpl w:val="C7D4C470"/>
    <w:lvl w:ilvl="0" w:tplc="1248B79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37C7EDC"/>
    <w:multiLevelType w:val="hybridMultilevel"/>
    <w:tmpl w:val="EDE880EC"/>
    <w:lvl w:ilvl="0" w:tplc="42DC6188">
      <w:start w:val="1"/>
      <w:numFmt w:val="decimal"/>
      <w:lvlText w:val="%1."/>
      <w:lvlJc w:val="left"/>
      <w:pPr>
        <w:ind w:left="720" w:hanging="360"/>
      </w:pPr>
      <w:rPr>
        <w:rFonts w:ascii="Cambria" w:hAnsi="Cambria"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8564D4"/>
    <w:multiLevelType w:val="hybridMultilevel"/>
    <w:tmpl w:val="A4F6F8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BE4FFC"/>
    <w:multiLevelType w:val="hybridMultilevel"/>
    <w:tmpl w:val="457C354E"/>
    <w:lvl w:ilvl="0" w:tplc="0419000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9672B4"/>
    <w:multiLevelType w:val="hybridMultilevel"/>
    <w:tmpl w:val="499E81F0"/>
    <w:lvl w:ilvl="0" w:tplc="0E728BD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0ED0C11"/>
    <w:multiLevelType w:val="hybridMultilevel"/>
    <w:tmpl w:val="32A09F30"/>
    <w:lvl w:ilvl="0" w:tplc="04190011">
      <w:start w:val="1"/>
      <w:numFmt w:val="decimal"/>
      <w:lvlText w:val="%1)"/>
      <w:lvlJc w:val="left"/>
      <w:pPr>
        <w:ind w:left="1069" w:hanging="360"/>
      </w:pPr>
      <w:rPr>
        <w:rFonts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BD3292F"/>
    <w:multiLevelType w:val="hybridMultilevel"/>
    <w:tmpl w:val="D5E8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E90B01"/>
    <w:multiLevelType w:val="hybridMultilevel"/>
    <w:tmpl w:val="8C94914E"/>
    <w:lvl w:ilvl="0" w:tplc="1248B79A">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0B17DF"/>
    <w:multiLevelType w:val="hybridMultilevel"/>
    <w:tmpl w:val="F4283322"/>
    <w:lvl w:ilvl="0" w:tplc="1248B79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B245C23"/>
    <w:multiLevelType w:val="hybridMultilevel"/>
    <w:tmpl w:val="2F44C044"/>
    <w:lvl w:ilvl="0" w:tplc="83D649BA">
      <w:start w:val="1"/>
      <w:numFmt w:val="decimal"/>
      <w:lvlText w:val="%1."/>
      <w:lvlJc w:val="left"/>
      <w:pPr>
        <w:tabs>
          <w:tab w:val="num" w:pos="1129"/>
        </w:tabs>
        <w:ind w:left="1129"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2"/>
  </w:num>
  <w:num w:numId="5">
    <w:abstractNumId w:val="14"/>
  </w:num>
  <w:num w:numId="6">
    <w:abstractNumId w:val="0"/>
  </w:num>
  <w:num w:numId="7">
    <w:abstractNumId w:val="11"/>
  </w:num>
  <w:num w:numId="8">
    <w:abstractNumId w:val="2"/>
  </w:num>
  <w:num w:numId="9">
    <w:abstractNumId w:val="4"/>
  </w:num>
  <w:num w:numId="10">
    <w:abstractNumId w:val="15"/>
  </w:num>
  <w:num w:numId="11">
    <w:abstractNumId w:val="13"/>
  </w:num>
  <w:num w:numId="12">
    <w:abstractNumId w:val="16"/>
  </w:num>
  <w:num w:numId="13">
    <w:abstractNumId w:val="8"/>
  </w:num>
  <w:num w:numId="14">
    <w:abstractNumId w:val="5"/>
  </w:num>
  <w:num w:numId="15">
    <w:abstractNumId w:val="10"/>
  </w:num>
  <w:num w:numId="16">
    <w:abstractNumId w:val="17"/>
  </w:num>
  <w:num w:numId="17">
    <w:abstractNumId w:val="9"/>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B91"/>
    <w:rsid w:val="000030A7"/>
    <w:rsid w:val="0000588C"/>
    <w:rsid w:val="00006850"/>
    <w:rsid w:val="0001261F"/>
    <w:rsid w:val="00015BB2"/>
    <w:rsid w:val="00017F51"/>
    <w:rsid w:val="00020186"/>
    <w:rsid w:val="00023131"/>
    <w:rsid w:val="000300BE"/>
    <w:rsid w:val="0003051B"/>
    <w:rsid w:val="00031177"/>
    <w:rsid w:val="00032095"/>
    <w:rsid w:val="000364F0"/>
    <w:rsid w:val="00040B0A"/>
    <w:rsid w:val="00041BAE"/>
    <w:rsid w:val="00044B04"/>
    <w:rsid w:val="000535B4"/>
    <w:rsid w:val="00055624"/>
    <w:rsid w:val="00056271"/>
    <w:rsid w:val="00056B3A"/>
    <w:rsid w:val="00064991"/>
    <w:rsid w:val="00064CBF"/>
    <w:rsid w:val="00064D23"/>
    <w:rsid w:val="000700CB"/>
    <w:rsid w:val="00070BAA"/>
    <w:rsid w:val="000736F7"/>
    <w:rsid w:val="00077318"/>
    <w:rsid w:val="000837B5"/>
    <w:rsid w:val="00084371"/>
    <w:rsid w:val="00084E83"/>
    <w:rsid w:val="000940F6"/>
    <w:rsid w:val="00095168"/>
    <w:rsid w:val="00095D3A"/>
    <w:rsid w:val="000A0903"/>
    <w:rsid w:val="000A1861"/>
    <w:rsid w:val="000A439A"/>
    <w:rsid w:val="000A7E10"/>
    <w:rsid w:val="000B088C"/>
    <w:rsid w:val="000C209B"/>
    <w:rsid w:val="000C488F"/>
    <w:rsid w:val="000D1CA8"/>
    <w:rsid w:val="000D4C0C"/>
    <w:rsid w:val="000D4CCE"/>
    <w:rsid w:val="000D5284"/>
    <w:rsid w:val="000D5563"/>
    <w:rsid w:val="000D576F"/>
    <w:rsid w:val="000E08FB"/>
    <w:rsid w:val="000E373C"/>
    <w:rsid w:val="000F47DB"/>
    <w:rsid w:val="00102745"/>
    <w:rsid w:val="00103036"/>
    <w:rsid w:val="001057D7"/>
    <w:rsid w:val="00106D6F"/>
    <w:rsid w:val="0011539E"/>
    <w:rsid w:val="00117C37"/>
    <w:rsid w:val="00122A68"/>
    <w:rsid w:val="00122CA5"/>
    <w:rsid w:val="00131309"/>
    <w:rsid w:val="00134E12"/>
    <w:rsid w:val="00134F61"/>
    <w:rsid w:val="00136566"/>
    <w:rsid w:val="00140C65"/>
    <w:rsid w:val="0014272F"/>
    <w:rsid w:val="0014326E"/>
    <w:rsid w:val="0014341D"/>
    <w:rsid w:val="001447F9"/>
    <w:rsid w:val="00146352"/>
    <w:rsid w:val="00150EAB"/>
    <w:rsid w:val="001513E7"/>
    <w:rsid w:val="001575E5"/>
    <w:rsid w:val="00162824"/>
    <w:rsid w:val="00165D5F"/>
    <w:rsid w:val="0016713D"/>
    <w:rsid w:val="0016749D"/>
    <w:rsid w:val="0017718B"/>
    <w:rsid w:val="00193F00"/>
    <w:rsid w:val="001952BD"/>
    <w:rsid w:val="00196F3A"/>
    <w:rsid w:val="00197C15"/>
    <w:rsid w:val="001A4988"/>
    <w:rsid w:val="001A525A"/>
    <w:rsid w:val="001A602D"/>
    <w:rsid w:val="001A6371"/>
    <w:rsid w:val="001B2547"/>
    <w:rsid w:val="001B6021"/>
    <w:rsid w:val="001B616F"/>
    <w:rsid w:val="001C23A9"/>
    <w:rsid w:val="001C6AED"/>
    <w:rsid w:val="001C7270"/>
    <w:rsid w:val="001C7B7C"/>
    <w:rsid w:val="001C7FA4"/>
    <w:rsid w:val="001D7615"/>
    <w:rsid w:val="001D785D"/>
    <w:rsid w:val="001E05C0"/>
    <w:rsid w:val="001E341C"/>
    <w:rsid w:val="001E437E"/>
    <w:rsid w:val="001E43CD"/>
    <w:rsid w:val="001E4DEE"/>
    <w:rsid w:val="001E726F"/>
    <w:rsid w:val="001E7F1E"/>
    <w:rsid w:val="001F22F4"/>
    <w:rsid w:val="001F4D06"/>
    <w:rsid w:val="00205325"/>
    <w:rsid w:val="002078BD"/>
    <w:rsid w:val="00207E7F"/>
    <w:rsid w:val="00210208"/>
    <w:rsid w:val="00211A49"/>
    <w:rsid w:val="00216E14"/>
    <w:rsid w:val="00227E22"/>
    <w:rsid w:val="002314FD"/>
    <w:rsid w:val="002423FF"/>
    <w:rsid w:val="00243E70"/>
    <w:rsid w:val="002509EC"/>
    <w:rsid w:val="0025318F"/>
    <w:rsid w:val="002647EE"/>
    <w:rsid w:val="00270234"/>
    <w:rsid w:val="00271F91"/>
    <w:rsid w:val="002739BF"/>
    <w:rsid w:val="00275ECE"/>
    <w:rsid w:val="002773C6"/>
    <w:rsid w:val="0027764C"/>
    <w:rsid w:val="002776B1"/>
    <w:rsid w:val="0027773D"/>
    <w:rsid w:val="00285EEB"/>
    <w:rsid w:val="00290C45"/>
    <w:rsid w:val="00291712"/>
    <w:rsid w:val="00294F6E"/>
    <w:rsid w:val="002A0E3D"/>
    <w:rsid w:val="002A1D49"/>
    <w:rsid w:val="002A3886"/>
    <w:rsid w:val="002B2685"/>
    <w:rsid w:val="002B5DEE"/>
    <w:rsid w:val="002B625D"/>
    <w:rsid w:val="002C0069"/>
    <w:rsid w:val="002D11F9"/>
    <w:rsid w:val="002D6460"/>
    <w:rsid w:val="002E0AB9"/>
    <w:rsid w:val="002E4F05"/>
    <w:rsid w:val="002E6A46"/>
    <w:rsid w:val="002F39E6"/>
    <w:rsid w:val="00311535"/>
    <w:rsid w:val="00311AB5"/>
    <w:rsid w:val="003131AB"/>
    <w:rsid w:val="00314C67"/>
    <w:rsid w:val="00315BAD"/>
    <w:rsid w:val="00320140"/>
    <w:rsid w:val="00323DB9"/>
    <w:rsid w:val="003365E8"/>
    <w:rsid w:val="00344336"/>
    <w:rsid w:val="00346D7D"/>
    <w:rsid w:val="00346D87"/>
    <w:rsid w:val="00353D35"/>
    <w:rsid w:val="003546C3"/>
    <w:rsid w:val="0035529B"/>
    <w:rsid w:val="00362768"/>
    <w:rsid w:val="00377C6C"/>
    <w:rsid w:val="00383493"/>
    <w:rsid w:val="003837B0"/>
    <w:rsid w:val="003859B7"/>
    <w:rsid w:val="00386C56"/>
    <w:rsid w:val="003878FC"/>
    <w:rsid w:val="003943C4"/>
    <w:rsid w:val="0039778D"/>
    <w:rsid w:val="003A15C9"/>
    <w:rsid w:val="003A3598"/>
    <w:rsid w:val="003A53D8"/>
    <w:rsid w:val="003A7E69"/>
    <w:rsid w:val="003B1BFF"/>
    <w:rsid w:val="003B37C1"/>
    <w:rsid w:val="003C2BE9"/>
    <w:rsid w:val="003D5309"/>
    <w:rsid w:val="003D5B12"/>
    <w:rsid w:val="003D716A"/>
    <w:rsid w:val="003E0F34"/>
    <w:rsid w:val="003E11A3"/>
    <w:rsid w:val="003E26E8"/>
    <w:rsid w:val="003E4A62"/>
    <w:rsid w:val="003E5B61"/>
    <w:rsid w:val="003E7046"/>
    <w:rsid w:val="003F1BC3"/>
    <w:rsid w:val="003F1D9F"/>
    <w:rsid w:val="003F42B8"/>
    <w:rsid w:val="00400C43"/>
    <w:rsid w:val="00404201"/>
    <w:rsid w:val="00417CC9"/>
    <w:rsid w:val="004211A2"/>
    <w:rsid w:val="00421924"/>
    <w:rsid w:val="004252E4"/>
    <w:rsid w:val="004257AE"/>
    <w:rsid w:val="00431893"/>
    <w:rsid w:val="0044763B"/>
    <w:rsid w:val="00452EAB"/>
    <w:rsid w:val="00454408"/>
    <w:rsid w:val="00456339"/>
    <w:rsid w:val="00460F00"/>
    <w:rsid w:val="004635CF"/>
    <w:rsid w:val="004666B5"/>
    <w:rsid w:val="00476C1B"/>
    <w:rsid w:val="004825CF"/>
    <w:rsid w:val="00484DB3"/>
    <w:rsid w:val="00485802"/>
    <w:rsid w:val="00486CB4"/>
    <w:rsid w:val="0048720D"/>
    <w:rsid w:val="00492471"/>
    <w:rsid w:val="00492862"/>
    <w:rsid w:val="00493160"/>
    <w:rsid w:val="00493BCF"/>
    <w:rsid w:val="004968EF"/>
    <w:rsid w:val="004971E9"/>
    <w:rsid w:val="004A283D"/>
    <w:rsid w:val="004A359D"/>
    <w:rsid w:val="004A542E"/>
    <w:rsid w:val="004A7CFA"/>
    <w:rsid w:val="004B490A"/>
    <w:rsid w:val="004B5460"/>
    <w:rsid w:val="004B6B01"/>
    <w:rsid w:val="004B7E77"/>
    <w:rsid w:val="004C0293"/>
    <w:rsid w:val="004C3143"/>
    <w:rsid w:val="004C71FB"/>
    <w:rsid w:val="004D363A"/>
    <w:rsid w:val="004D580F"/>
    <w:rsid w:val="004E5ED8"/>
    <w:rsid w:val="004E5F0E"/>
    <w:rsid w:val="004E63BD"/>
    <w:rsid w:val="004E7AFD"/>
    <w:rsid w:val="004F617E"/>
    <w:rsid w:val="004F65BC"/>
    <w:rsid w:val="004F7583"/>
    <w:rsid w:val="00504B6F"/>
    <w:rsid w:val="00512458"/>
    <w:rsid w:val="00512D26"/>
    <w:rsid w:val="00520028"/>
    <w:rsid w:val="00520283"/>
    <w:rsid w:val="0052774F"/>
    <w:rsid w:val="00531CC2"/>
    <w:rsid w:val="00537F66"/>
    <w:rsid w:val="00543707"/>
    <w:rsid w:val="00544D9B"/>
    <w:rsid w:val="00550219"/>
    <w:rsid w:val="00551436"/>
    <w:rsid w:val="0055154B"/>
    <w:rsid w:val="00551EE9"/>
    <w:rsid w:val="00554566"/>
    <w:rsid w:val="00555E62"/>
    <w:rsid w:val="00556619"/>
    <w:rsid w:val="00572FE7"/>
    <w:rsid w:val="005759CD"/>
    <w:rsid w:val="005777C1"/>
    <w:rsid w:val="00585EC5"/>
    <w:rsid w:val="005876B1"/>
    <w:rsid w:val="005901FD"/>
    <w:rsid w:val="00590696"/>
    <w:rsid w:val="005911B7"/>
    <w:rsid w:val="005913FC"/>
    <w:rsid w:val="00594A27"/>
    <w:rsid w:val="005A0198"/>
    <w:rsid w:val="005A196B"/>
    <w:rsid w:val="005A3EF3"/>
    <w:rsid w:val="005A6733"/>
    <w:rsid w:val="005B46DD"/>
    <w:rsid w:val="005B64D0"/>
    <w:rsid w:val="005B7AA9"/>
    <w:rsid w:val="005C1308"/>
    <w:rsid w:val="005C35BD"/>
    <w:rsid w:val="005C3DD0"/>
    <w:rsid w:val="005C733A"/>
    <w:rsid w:val="005C7AF8"/>
    <w:rsid w:val="005D2971"/>
    <w:rsid w:val="005D678E"/>
    <w:rsid w:val="005E11DA"/>
    <w:rsid w:val="005E2B3B"/>
    <w:rsid w:val="005E3ED6"/>
    <w:rsid w:val="005E5377"/>
    <w:rsid w:val="005F00A2"/>
    <w:rsid w:val="005F5361"/>
    <w:rsid w:val="005F539A"/>
    <w:rsid w:val="00600001"/>
    <w:rsid w:val="00604AE7"/>
    <w:rsid w:val="00607FFC"/>
    <w:rsid w:val="00611CFD"/>
    <w:rsid w:val="0061258F"/>
    <w:rsid w:val="00614540"/>
    <w:rsid w:val="00617E2B"/>
    <w:rsid w:val="00617F6D"/>
    <w:rsid w:val="0062009C"/>
    <w:rsid w:val="00621EB3"/>
    <w:rsid w:val="006319ED"/>
    <w:rsid w:val="00634B7B"/>
    <w:rsid w:val="006437C7"/>
    <w:rsid w:val="006508A8"/>
    <w:rsid w:val="00652CFA"/>
    <w:rsid w:val="00654F88"/>
    <w:rsid w:val="006575E6"/>
    <w:rsid w:val="006617D7"/>
    <w:rsid w:val="0066236E"/>
    <w:rsid w:val="00662749"/>
    <w:rsid w:val="00662D7E"/>
    <w:rsid w:val="00665390"/>
    <w:rsid w:val="006657CD"/>
    <w:rsid w:val="00667F63"/>
    <w:rsid w:val="0067408E"/>
    <w:rsid w:val="006748E5"/>
    <w:rsid w:val="00680678"/>
    <w:rsid w:val="00682B1C"/>
    <w:rsid w:val="00683988"/>
    <w:rsid w:val="006936DB"/>
    <w:rsid w:val="00693DE8"/>
    <w:rsid w:val="006A27C2"/>
    <w:rsid w:val="006A5248"/>
    <w:rsid w:val="006B1F19"/>
    <w:rsid w:val="006B4C73"/>
    <w:rsid w:val="006C0EB6"/>
    <w:rsid w:val="006C13E8"/>
    <w:rsid w:val="006C2637"/>
    <w:rsid w:val="006C4D9B"/>
    <w:rsid w:val="006C64A6"/>
    <w:rsid w:val="006D27FB"/>
    <w:rsid w:val="006D45F4"/>
    <w:rsid w:val="006D4894"/>
    <w:rsid w:val="006E4524"/>
    <w:rsid w:val="006E645C"/>
    <w:rsid w:val="006E71AF"/>
    <w:rsid w:val="006F0553"/>
    <w:rsid w:val="006F4EE6"/>
    <w:rsid w:val="006F728D"/>
    <w:rsid w:val="00705579"/>
    <w:rsid w:val="00710FAB"/>
    <w:rsid w:val="00715C78"/>
    <w:rsid w:val="00723D9F"/>
    <w:rsid w:val="00724D10"/>
    <w:rsid w:val="00730022"/>
    <w:rsid w:val="00730AFC"/>
    <w:rsid w:val="00737D65"/>
    <w:rsid w:val="00740455"/>
    <w:rsid w:val="00742F01"/>
    <w:rsid w:val="0074638E"/>
    <w:rsid w:val="007572FF"/>
    <w:rsid w:val="00762386"/>
    <w:rsid w:val="00762401"/>
    <w:rsid w:val="0076315F"/>
    <w:rsid w:val="00764DAB"/>
    <w:rsid w:val="00766062"/>
    <w:rsid w:val="00767ACC"/>
    <w:rsid w:val="0077447C"/>
    <w:rsid w:val="00777580"/>
    <w:rsid w:val="00777F0B"/>
    <w:rsid w:val="00784E2B"/>
    <w:rsid w:val="00792441"/>
    <w:rsid w:val="00793D1B"/>
    <w:rsid w:val="007A0C9A"/>
    <w:rsid w:val="007A4EAF"/>
    <w:rsid w:val="007B70B1"/>
    <w:rsid w:val="007C1F43"/>
    <w:rsid w:val="007C52B6"/>
    <w:rsid w:val="007C54A1"/>
    <w:rsid w:val="007C70C0"/>
    <w:rsid w:val="007D68D3"/>
    <w:rsid w:val="007E5519"/>
    <w:rsid w:val="007E64E3"/>
    <w:rsid w:val="007F11AD"/>
    <w:rsid w:val="007F18C3"/>
    <w:rsid w:val="007F52EB"/>
    <w:rsid w:val="00802D12"/>
    <w:rsid w:val="008039A9"/>
    <w:rsid w:val="008066C9"/>
    <w:rsid w:val="0081436D"/>
    <w:rsid w:val="008158AF"/>
    <w:rsid w:val="00816405"/>
    <w:rsid w:val="00817543"/>
    <w:rsid w:val="00817ED2"/>
    <w:rsid w:val="00820DA1"/>
    <w:rsid w:val="008218D5"/>
    <w:rsid w:val="00822668"/>
    <w:rsid w:val="00823452"/>
    <w:rsid w:val="00826638"/>
    <w:rsid w:val="00826CC6"/>
    <w:rsid w:val="00835617"/>
    <w:rsid w:val="00835C7F"/>
    <w:rsid w:val="00842FBE"/>
    <w:rsid w:val="008463C0"/>
    <w:rsid w:val="00846869"/>
    <w:rsid w:val="008503F3"/>
    <w:rsid w:val="00851DD9"/>
    <w:rsid w:val="00857317"/>
    <w:rsid w:val="0086396C"/>
    <w:rsid w:val="00876342"/>
    <w:rsid w:val="00876F86"/>
    <w:rsid w:val="00880B45"/>
    <w:rsid w:val="00882FC8"/>
    <w:rsid w:val="00883DBA"/>
    <w:rsid w:val="00887C4C"/>
    <w:rsid w:val="00890A36"/>
    <w:rsid w:val="00891196"/>
    <w:rsid w:val="00893FCC"/>
    <w:rsid w:val="00894F28"/>
    <w:rsid w:val="008A1E60"/>
    <w:rsid w:val="008A3541"/>
    <w:rsid w:val="008A37A5"/>
    <w:rsid w:val="008A440A"/>
    <w:rsid w:val="008B0D3E"/>
    <w:rsid w:val="008B344B"/>
    <w:rsid w:val="008C7A5A"/>
    <w:rsid w:val="008D7300"/>
    <w:rsid w:val="008E738E"/>
    <w:rsid w:val="008E7F10"/>
    <w:rsid w:val="008F1BA3"/>
    <w:rsid w:val="008F3B93"/>
    <w:rsid w:val="0090094E"/>
    <w:rsid w:val="00900D3F"/>
    <w:rsid w:val="00905A6C"/>
    <w:rsid w:val="00905CA3"/>
    <w:rsid w:val="00906B19"/>
    <w:rsid w:val="0090748C"/>
    <w:rsid w:val="009203C0"/>
    <w:rsid w:val="0093020C"/>
    <w:rsid w:val="009338A9"/>
    <w:rsid w:val="00933BDA"/>
    <w:rsid w:val="009354C6"/>
    <w:rsid w:val="009368D7"/>
    <w:rsid w:val="00941B69"/>
    <w:rsid w:val="00942691"/>
    <w:rsid w:val="009426E8"/>
    <w:rsid w:val="0095260D"/>
    <w:rsid w:val="00952F10"/>
    <w:rsid w:val="0095439D"/>
    <w:rsid w:val="00957625"/>
    <w:rsid w:val="009642BE"/>
    <w:rsid w:val="00964330"/>
    <w:rsid w:val="00977C8A"/>
    <w:rsid w:val="00983526"/>
    <w:rsid w:val="00984658"/>
    <w:rsid w:val="009936A3"/>
    <w:rsid w:val="009946A8"/>
    <w:rsid w:val="00995A87"/>
    <w:rsid w:val="009967A8"/>
    <w:rsid w:val="009A5A6C"/>
    <w:rsid w:val="009B4220"/>
    <w:rsid w:val="009B4387"/>
    <w:rsid w:val="009B5738"/>
    <w:rsid w:val="009B7D87"/>
    <w:rsid w:val="009C6206"/>
    <w:rsid w:val="009C79FE"/>
    <w:rsid w:val="009D097E"/>
    <w:rsid w:val="009D481E"/>
    <w:rsid w:val="009D6303"/>
    <w:rsid w:val="009E25C4"/>
    <w:rsid w:val="009E32AF"/>
    <w:rsid w:val="009E49D9"/>
    <w:rsid w:val="009E5EA7"/>
    <w:rsid w:val="009E629F"/>
    <w:rsid w:val="009E6789"/>
    <w:rsid w:val="009F199C"/>
    <w:rsid w:val="00A0422E"/>
    <w:rsid w:val="00A042F7"/>
    <w:rsid w:val="00A1116B"/>
    <w:rsid w:val="00A128CA"/>
    <w:rsid w:val="00A1597D"/>
    <w:rsid w:val="00A173DB"/>
    <w:rsid w:val="00A1796D"/>
    <w:rsid w:val="00A21F6A"/>
    <w:rsid w:val="00A23391"/>
    <w:rsid w:val="00A25273"/>
    <w:rsid w:val="00A403F0"/>
    <w:rsid w:val="00A43BA4"/>
    <w:rsid w:val="00A43D7F"/>
    <w:rsid w:val="00A44E5E"/>
    <w:rsid w:val="00A51DC3"/>
    <w:rsid w:val="00A5293E"/>
    <w:rsid w:val="00A606C1"/>
    <w:rsid w:val="00A62CB2"/>
    <w:rsid w:val="00A62FCF"/>
    <w:rsid w:val="00A638C2"/>
    <w:rsid w:val="00A63AC7"/>
    <w:rsid w:val="00A64A19"/>
    <w:rsid w:val="00A7190D"/>
    <w:rsid w:val="00A747E1"/>
    <w:rsid w:val="00A8527D"/>
    <w:rsid w:val="00A92611"/>
    <w:rsid w:val="00A95B5D"/>
    <w:rsid w:val="00A95E38"/>
    <w:rsid w:val="00AA3101"/>
    <w:rsid w:val="00AA578A"/>
    <w:rsid w:val="00AA78C1"/>
    <w:rsid w:val="00AB451B"/>
    <w:rsid w:val="00AB6235"/>
    <w:rsid w:val="00AC05FE"/>
    <w:rsid w:val="00AC0C2E"/>
    <w:rsid w:val="00AC0F5F"/>
    <w:rsid w:val="00AC488F"/>
    <w:rsid w:val="00AD078B"/>
    <w:rsid w:val="00AD3876"/>
    <w:rsid w:val="00AD5F76"/>
    <w:rsid w:val="00AE2985"/>
    <w:rsid w:val="00AE6C4A"/>
    <w:rsid w:val="00AF4584"/>
    <w:rsid w:val="00AF6F23"/>
    <w:rsid w:val="00AF7EC2"/>
    <w:rsid w:val="00B007E1"/>
    <w:rsid w:val="00B00FCF"/>
    <w:rsid w:val="00B01448"/>
    <w:rsid w:val="00B01ADE"/>
    <w:rsid w:val="00B0313E"/>
    <w:rsid w:val="00B06A13"/>
    <w:rsid w:val="00B07462"/>
    <w:rsid w:val="00B1252B"/>
    <w:rsid w:val="00B14368"/>
    <w:rsid w:val="00B17B65"/>
    <w:rsid w:val="00B21790"/>
    <w:rsid w:val="00B222A4"/>
    <w:rsid w:val="00B22345"/>
    <w:rsid w:val="00B30313"/>
    <w:rsid w:val="00B31B23"/>
    <w:rsid w:val="00B3251D"/>
    <w:rsid w:val="00B34AEA"/>
    <w:rsid w:val="00B457AB"/>
    <w:rsid w:val="00B5056C"/>
    <w:rsid w:val="00B50B1E"/>
    <w:rsid w:val="00B60FF5"/>
    <w:rsid w:val="00B610BB"/>
    <w:rsid w:val="00B70A6A"/>
    <w:rsid w:val="00B73DF7"/>
    <w:rsid w:val="00B75A1D"/>
    <w:rsid w:val="00B84AFB"/>
    <w:rsid w:val="00B900E9"/>
    <w:rsid w:val="00B951A0"/>
    <w:rsid w:val="00B967EE"/>
    <w:rsid w:val="00BB4051"/>
    <w:rsid w:val="00BB5B45"/>
    <w:rsid w:val="00BB7313"/>
    <w:rsid w:val="00BC1616"/>
    <w:rsid w:val="00BC6F21"/>
    <w:rsid w:val="00BD0A1D"/>
    <w:rsid w:val="00BD25D8"/>
    <w:rsid w:val="00BD3429"/>
    <w:rsid w:val="00BD59F3"/>
    <w:rsid w:val="00BE4B3D"/>
    <w:rsid w:val="00BE5EA9"/>
    <w:rsid w:val="00BE76EC"/>
    <w:rsid w:val="00BF08C0"/>
    <w:rsid w:val="00BF329F"/>
    <w:rsid w:val="00BF340B"/>
    <w:rsid w:val="00BF78EE"/>
    <w:rsid w:val="00C0455D"/>
    <w:rsid w:val="00C07334"/>
    <w:rsid w:val="00C16F96"/>
    <w:rsid w:val="00C20DDC"/>
    <w:rsid w:val="00C255DA"/>
    <w:rsid w:val="00C2652C"/>
    <w:rsid w:val="00C26B91"/>
    <w:rsid w:val="00C273C3"/>
    <w:rsid w:val="00C2774F"/>
    <w:rsid w:val="00C30C72"/>
    <w:rsid w:val="00C359AB"/>
    <w:rsid w:val="00C36323"/>
    <w:rsid w:val="00C401F1"/>
    <w:rsid w:val="00C41D2C"/>
    <w:rsid w:val="00C437DC"/>
    <w:rsid w:val="00C45E21"/>
    <w:rsid w:val="00C54EE9"/>
    <w:rsid w:val="00C56B87"/>
    <w:rsid w:val="00C72A06"/>
    <w:rsid w:val="00C7423F"/>
    <w:rsid w:val="00C764A2"/>
    <w:rsid w:val="00C81F7C"/>
    <w:rsid w:val="00C82C80"/>
    <w:rsid w:val="00C919A7"/>
    <w:rsid w:val="00C9536B"/>
    <w:rsid w:val="00CA341E"/>
    <w:rsid w:val="00CA358F"/>
    <w:rsid w:val="00CA3F36"/>
    <w:rsid w:val="00CB0679"/>
    <w:rsid w:val="00CB3329"/>
    <w:rsid w:val="00CB4562"/>
    <w:rsid w:val="00CB7273"/>
    <w:rsid w:val="00CC0268"/>
    <w:rsid w:val="00CD5A3A"/>
    <w:rsid w:val="00CE11CF"/>
    <w:rsid w:val="00CE3739"/>
    <w:rsid w:val="00CE5368"/>
    <w:rsid w:val="00CE5855"/>
    <w:rsid w:val="00CE6E3B"/>
    <w:rsid w:val="00CE706F"/>
    <w:rsid w:val="00CE7B93"/>
    <w:rsid w:val="00CF094F"/>
    <w:rsid w:val="00CF10A1"/>
    <w:rsid w:val="00D0531A"/>
    <w:rsid w:val="00D07850"/>
    <w:rsid w:val="00D12D51"/>
    <w:rsid w:val="00D1402F"/>
    <w:rsid w:val="00D1422B"/>
    <w:rsid w:val="00D14731"/>
    <w:rsid w:val="00D161DA"/>
    <w:rsid w:val="00D1641F"/>
    <w:rsid w:val="00D1677D"/>
    <w:rsid w:val="00D17EE5"/>
    <w:rsid w:val="00D312ED"/>
    <w:rsid w:val="00D316CB"/>
    <w:rsid w:val="00D357E4"/>
    <w:rsid w:val="00D37EEE"/>
    <w:rsid w:val="00D421B7"/>
    <w:rsid w:val="00D44120"/>
    <w:rsid w:val="00D4754B"/>
    <w:rsid w:val="00D50236"/>
    <w:rsid w:val="00D56446"/>
    <w:rsid w:val="00D57E5A"/>
    <w:rsid w:val="00D602C7"/>
    <w:rsid w:val="00D60B77"/>
    <w:rsid w:val="00D6344E"/>
    <w:rsid w:val="00D64EC5"/>
    <w:rsid w:val="00D659B3"/>
    <w:rsid w:val="00D660B6"/>
    <w:rsid w:val="00D67F12"/>
    <w:rsid w:val="00D7143C"/>
    <w:rsid w:val="00D8308E"/>
    <w:rsid w:val="00D86273"/>
    <w:rsid w:val="00D911DD"/>
    <w:rsid w:val="00D918BF"/>
    <w:rsid w:val="00DA0ECB"/>
    <w:rsid w:val="00DA3EEB"/>
    <w:rsid w:val="00DA538C"/>
    <w:rsid w:val="00DA5612"/>
    <w:rsid w:val="00DB0E38"/>
    <w:rsid w:val="00DB1455"/>
    <w:rsid w:val="00DB7A1D"/>
    <w:rsid w:val="00DC146D"/>
    <w:rsid w:val="00DC18C1"/>
    <w:rsid w:val="00DC38C0"/>
    <w:rsid w:val="00DC6BDD"/>
    <w:rsid w:val="00DD76D1"/>
    <w:rsid w:val="00DE2D29"/>
    <w:rsid w:val="00DF5A9D"/>
    <w:rsid w:val="00E025F6"/>
    <w:rsid w:val="00E04D54"/>
    <w:rsid w:val="00E05F06"/>
    <w:rsid w:val="00E07545"/>
    <w:rsid w:val="00E12DFC"/>
    <w:rsid w:val="00E13B1D"/>
    <w:rsid w:val="00E21AA7"/>
    <w:rsid w:val="00E21CB3"/>
    <w:rsid w:val="00E23B31"/>
    <w:rsid w:val="00E35DE6"/>
    <w:rsid w:val="00E363D7"/>
    <w:rsid w:val="00E401E1"/>
    <w:rsid w:val="00E40744"/>
    <w:rsid w:val="00E41DF0"/>
    <w:rsid w:val="00E440A6"/>
    <w:rsid w:val="00E45BD4"/>
    <w:rsid w:val="00E46940"/>
    <w:rsid w:val="00E51612"/>
    <w:rsid w:val="00E55627"/>
    <w:rsid w:val="00E7195B"/>
    <w:rsid w:val="00E74B11"/>
    <w:rsid w:val="00E829B2"/>
    <w:rsid w:val="00E839BE"/>
    <w:rsid w:val="00E958A3"/>
    <w:rsid w:val="00EA03F0"/>
    <w:rsid w:val="00EA5CC5"/>
    <w:rsid w:val="00EA75A6"/>
    <w:rsid w:val="00EB1B37"/>
    <w:rsid w:val="00EB247C"/>
    <w:rsid w:val="00ED1E26"/>
    <w:rsid w:val="00ED2160"/>
    <w:rsid w:val="00ED3D8E"/>
    <w:rsid w:val="00ED7E14"/>
    <w:rsid w:val="00EE17D9"/>
    <w:rsid w:val="00EE1CE8"/>
    <w:rsid w:val="00EE297D"/>
    <w:rsid w:val="00EE7583"/>
    <w:rsid w:val="00EF06F1"/>
    <w:rsid w:val="00EF3092"/>
    <w:rsid w:val="00EF3E08"/>
    <w:rsid w:val="00EF46BE"/>
    <w:rsid w:val="00EF5C76"/>
    <w:rsid w:val="00F0135C"/>
    <w:rsid w:val="00F0266A"/>
    <w:rsid w:val="00F06534"/>
    <w:rsid w:val="00F07520"/>
    <w:rsid w:val="00F07F99"/>
    <w:rsid w:val="00F11B1C"/>
    <w:rsid w:val="00F1381A"/>
    <w:rsid w:val="00F13A34"/>
    <w:rsid w:val="00F15704"/>
    <w:rsid w:val="00F15C8E"/>
    <w:rsid w:val="00F20545"/>
    <w:rsid w:val="00F27E71"/>
    <w:rsid w:val="00F35692"/>
    <w:rsid w:val="00F378F6"/>
    <w:rsid w:val="00F4055A"/>
    <w:rsid w:val="00F4168A"/>
    <w:rsid w:val="00F466AF"/>
    <w:rsid w:val="00F47C48"/>
    <w:rsid w:val="00F5145E"/>
    <w:rsid w:val="00F52602"/>
    <w:rsid w:val="00F52BCE"/>
    <w:rsid w:val="00F635C2"/>
    <w:rsid w:val="00F639D8"/>
    <w:rsid w:val="00F659C1"/>
    <w:rsid w:val="00F7105D"/>
    <w:rsid w:val="00F715F4"/>
    <w:rsid w:val="00F72817"/>
    <w:rsid w:val="00F7315B"/>
    <w:rsid w:val="00F74A5E"/>
    <w:rsid w:val="00F757BC"/>
    <w:rsid w:val="00F96786"/>
    <w:rsid w:val="00FA544A"/>
    <w:rsid w:val="00FB6719"/>
    <w:rsid w:val="00FC143C"/>
    <w:rsid w:val="00FC1E6F"/>
    <w:rsid w:val="00FC40B8"/>
    <w:rsid w:val="00FC47E5"/>
    <w:rsid w:val="00FE58E3"/>
    <w:rsid w:val="00FE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0DEB"/>
  <w15:docId w15:val="{C8F7AEB4-97BB-48A4-ADB8-80E2E780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B91"/>
  </w:style>
  <w:style w:type="paragraph" w:styleId="1">
    <w:name w:val="heading 1"/>
    <w:basedOn w:val="a"/>
    <w:next w:val="a"/>
    <w:link w:val="10"/>
    <w:qFormat/>
    <w:rsid w:val="00E41DF0"/>
    <w:pPr>
      <w:keepNext/>
      <w:spacing w:line="240" w:lineRule="auto"/>
      <w:ind w:firstLine="0"/>
      <w:jc w:val="center"/>
      <w:outlineLvl w:val="0"/>
    </w:pPr>
    <w:rPr>
      <w:rFonts w:ascii="Times New Roman" w:eastAsia="Times New Roman" w:hAnsi="Times New Roman" w:cs="Times New Roman"/>
      <w:b/>
      <w:sz w:val="28"/>
      <w:szCs w:val="20"/>
      <w:lang w:val="uk-UA"/>
    </w:rPr>
  </w:style>
  <w:style w:type="paragraph" w:styleId="2">
    <w:name w:val="heading 2"/>
    <w:basedOn w:val="a"/>
    <w:next w:val="a"/>
    <w:link w:val="20"/>
    <w:uiPriority w:val="99"/>
    <w:qFormat/>
    <w:rsid w:val="00D660B6"/>
    <w:pPr>
      <w:keepNext/>
      <w:widowControl w:val="0"/>
      <w:autoSpaceDE w:val="0"/>
      <w:autoSpaceDN w:val="0"/>
      <w:adjustRightInd w:val="0"/>
      <w:spacing w:before="240" w:after="60" w:line="240" w:lineRule="auto"/>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CB456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AE6C4A"/>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41D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41E"/>
    <w:pPr>
      <w:ind w:left="720"/>
      <w:contextualSpacing/>
    </w:pPr>
  </w:style>
  <w:style w:type="paragraph" w:styleId="31">
    <w:name w:val="Body Text Indent 3"/>
    <w:basedOn w:val="a"/>
    <w:link w:val="32"/>
    <w:semiHidden/>
    <w:rsid w:val="00486CB4"/>
    <w:pPr>
      <w:widowControl w:val="0"/>
      <w:spacing w:line="240" w:lineRule="auto"/>
      <w:ind w:right="-23" w:firstLine="709"/>
    </w:pPr>
    <w:rPr>
      <w:rFonts w:ascii="Times New Roman" w:eastAsia="Times New Roman" w:hAnsi="Times New Roman" w:cs="Times New Roman"/>
      <w:sz w:val="28"/>
      <w:szCs w:val="20"/>
      <w:lang w:val="uk-UA"/>
    </w:rPr>
  </w:style>
  <w:style w:type="character" w:customStyle="1" w:styleId="32">
    <w:name w:val="Основной текст с отступом 3 Знак"/>
    <w:basedOn w:val="a0"/>
    <w:link w:val="31"/>
    <w:semiHidden/>
    <w:rsid w:val="00486CB4"/>
    <w:rPr>
      <w:rFonts w:ascii="Times New Roman" w:eastAsia="Times New Roman" w:hAnsi="Times New Roman" w:cs="Times New Roman"/>
      <w:sz w:val="28"/>
      <w:szCs w:val="20"/>
      <w:lang w:val="uk-UA"/>
    </w:rPr>
  </w:style>
  <w:style w:type="paragraph" w:customStyle="1" w:styleId="FR3">
    <w:name w:val="FR3"/>
    <w:rsid w:val="00486CB4"/>
    <w:pPr>
      <w:widowControl w:val="0"/>
      <w:autoSpaceDE w:val="0"/>
      <w:autoSpaceDN w:val="0"/>
      <w:adjustRightInd w:val="0"/>
      <w:spacing w:before="100" w:line="240" w:lineRule="auto"/>
      <w:ind w:firstLine="0"/>
      <w:jc w:val="center"/>
    </w:pPr>
    <w:rPr>
      <w:rFonts w:ascii="Times New Roman" w:eastAsia="Times New Roman" w:hAnsi="Times New Roman" w:cs="Times New Roman"/>
      <w:b/>
      <w:bCs/>
      <w:sz w:val="12"/>
      <w:szCs w:val="12"/>
      <w:lang w:eastAsia="ru-RU"/>
    </w:rPr>
  </w:style>
  <w:style w:type="character" w:customStyle="1" w:styleId="10">
    <w:name w:val="Заголовок 1 Знак"/>
    <w:basedOn w:val="a0"/>
    <w:link w:val="1"/>
    <w:rsid w:val="00E41DF0"/>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
    <w:semiHidden/>
    <w:rsid w:val="00E41DF0"/>
    <w:rPr>
      <w:rFonts w:asciiTheme="majorHAnsi" w:eastAsiaTheme="majorEastAsia" w:hAnsiTheme="majorHAnsi" w:cstheme="majorBidi"/>
      <w:i/>
      <w:iCs/>
      <w:color w:val="404040" w:themeColor="text1" w:themeTint="BF"/>
    </w:rPr>
  </w:style>
  <w:style w:type="paragraph" w:styleId="a4">
    <w:name w:val="Title"/>
    <w:basedOn w:val="a"/>
    <w:link w:val="a5"/>
    <w:qFormat/>
    <w:rsid w:val="00CD5A3A"/>
    <w:pPr>
      <w:ind w:firstLine="0"/>
      <w:jc w:val="center"/>
    </w:pPr>
    <w:rPr>
      <w:rFonts w:ascii="Times New Roman" w:eastAsia="MS Mincho" w:hAnsi="Times New Roman" w:cs="Times New Roman"/>
      <w:b/>
      <w:sz w:val="28"/>
      <w:szCs w:val="28"/>
      <w:lang w:val="uk-UA" w:eastAsia="ja-JP"/>
    </w:rPr>
  </w:style>
  <w:style w:type="character" w:customStyle="1" w:styleId="a5">
    <w:name w:val="Заголовок Знак"/>
    <w:basedOn w:val="a0"/>
    <w:link w:val="a4"/>
    <w:rsid w:val="00CD5A3A"/>
    <w:rPr>
      <w:rFonts w:ascii="Times New Roman" w:eastAsia="MS Mincho" w:hAnsi="Times New Roman" w:cs="Times New Roman"/>
      <w:b/>
      <w:sz w:val="28"/>
      <w:szCs w:val="28"/>
      <w:lang w:val="uk-UA" w:eastAsia="ja-JP"/>
    </w:rPr>
  </w:style>
  <w:style w:type="paragraph" w:styleId="a6">
    <w:name w:val="Body Text Indent"/>
    <w:basedOn w:val="a"/>
    <w:link w:val="a7"/>
    <w:uiPriority w:val="99"/>
    <w:unhideWhenUsed/>
    <w:rsid w:val="009C79FE"/>
    <w:pPr>
      <w:spacing w:after="120"/>
      <w:ind w:left="283"/>
    </w:pPr>
  </w:style>
  <w:style w:type="character" w:customStyle="1" w:styleId="a7">
    <w:name w:val="Основной текст с отступом Знак"/>
    <w:basedOn w:val="a0"/>
    <w:link w:val="a6"/>
    <w:uiPriority w:val="99"/>
    <w:rsid w:val="009C79FE"/>
  </w:style>
  <w:style w:type="character" w:styleId="a8">
    <w:name w:val="Hyperlink"/>
    <w:basedOn w:val="a0"/>
    <w:uiPriority w:val="99"/>
    <w:rsid w:val="009C79FE"/>
    <w:rPr>
      <w:rFonts w:cs="Times New Roman"/>
      <w:color w:val="0000FF"/>
      <w:u w:val="single"/>
    </w:rPr>
  </w:style>
  <w:style w:type="character" w:styleId="a9">
    <w:name w:val="Emphasis"/>
    <w:basedOn w:val="a0"/>
    <w:uiPriority w:val="99"/>
    <w:qFormat/>
    <w:rsid w:val="009C79FE"/>
    <w:rPr>
      <w:rFonts w:cs="Times New Roman"/>
      <w:i/>
      <w:iCs/>
    </w:rPr>
  </w:style>
  <w:style w:type="character" w:customStyle="1" w:styleId="40">
    <w:name w:val="Заголовок 4 Знак"/>
    <w:basedOn w:val="a0"/>
    <w:link w:val="4"/>
    <w:uiPriority w:val="9"/>
    <w:rsid w:val="00AE6C4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rsid w:val="00D660B6"/>
    <w:rPr>
      <w:rFonts w:ascii="Arial" w:eastAsia="Times New Roman" w:hAnsi="Arial" w:cs="Arial"/>
      <w:b/>
      <w:bCs/>
      <w:i/>
      <w:iCs/>
      <w:sz w:val="28"/>
      <w:szCs w:val="28"/>
      <w:lang w:eastAsia="ru-RU"/>
    </w:rPr>
  </w:style>
  <w:style w:type="character" w:customStyle="1" w:styleId="rvts9">
    <w:name w:val="rvts9"/>
    <w:basedOn w:val="a0"/>
    <w:rsid w:val="0014272F"/>
  </w:style>
  <w:style w:type="character" w:customStyle="1" w:styleId="apple-converted-space">
    <w:name w:val="apple-converted-space"/>
    <w:basedOn w:val="a0"/>
    <w:rsid w:val="0014272F"/>
  </w:style>
  <w:style w:type="paragraph" w:customStyle="1" w:styleId="11">
    <w:name w:val="Стиль1"/>
    <w:basedOn w:val="a"/>
    <w:next w:val="aa"/>
    <w:link w:val="12"/>
    <w:uiPriority w:val="99"/>
    <w:rsid w:val="008A1E60"/>
    <w:pPr>
      <w:spacing w:before="60" w:after="60" w:line="240" w:lineRule="auto"/>
      <w:ind w:firstLine="706"/>
    </w:pPr>
    <w:rPr>
      <w:rFonts w:ascii="Calibri" w:eastAsia="Calibri" w:hAnsi="Calibri" w:cs="Times New Roman"/>
      <w:sz w:val="24"/>
      <w:szCs w:val="20"/>
      <w:lang w:eastAsia="ru-RU"/>
    </w:rPr>
  </w:style>
  <w:style w:type="character" w:customStyle="1" w:styleId="12">
    <w:name w:val="Стиль1 Знак"/>
    <w:link w:val="11"/>
    <w:uiPriority w:val="99"/>
    <w:locked/>
    <w:rsid w:val="008A1E60"/>
    <w:rPr>
      <w:rFonts w:ascii="Calibri" w:eastAsia="Calibri" w:hAnsi="Calibri" w:cs="Times New Roman"/>
      <w:sz w:val="24"/>
      <w:szCs w:val="20"/>
      <w:lang w:eastAsia="ru-RU"/>
    </w:rPr>
  </w:style>
  <w:style w:type="paragraph" w:styleId="aa">
    <w:name w:val="Body Text"/>
    <w:basedOn w:val="a"/>
    <w:link w:val="ab"/>
    <w:uiPriority w:val="99"/>
    <w:semiHidden/>
    <w:unhideWhenUsed/>
    <w:rsid w:val="008A1E60"/>
    <w:pPr>
      <w:spacing w:after="120"/>
    </w:pPr>
  </w:style>
  <w:style w:type="character" w:customStyle="1" w:styleId="ab">
    <w:name w:val="Основной текст Знак"/>
    <w:basedOn w:val="a0"/>
    <w:link w:val="aa"/>
    <w:uiPriority w:val="99"/>
    <w:semiHidden/>
    <w:rsid w:val="008A1E60"/>
  </w:style>
  <w:style w:type="character" w:customStyle="1" w:styleId="234">
    <w:name w:val="Основной текст (23)4"/>
    <w:basedOn w:val="a0"/>
    <w:uiPriority w:val="99"/>
    <w:rsid w:val="003B37C1"/>
    <w:rPr>
      <w:rFonts w:ascii="Times New Roman" w:hAnsi="Times New Roman" w:cs="Times New Roman"/>
      <w:i/>
      <w:iCs/>
      <w:spacing w:val="0"/>
      <w:sz w:val="20"/>
      <w:szCs w:val="20"/>
    </w:rPr>
  </w:style>
  <w:style w:type="paragraph" w:customStyle="1" w:styleId="tl">
    <w:name w:val="tl"/>
    <w:basedOn w:val="a"/>
    <w:rsid w:val="00D602C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c">
    <w:name w:val="TOC Heading"/>
    <w:basedOn w:val="1"/>
    <w:next w:val="a"/>
    <w:uiPriority w:val="39"/>
    <w:qFormat/>
    <w:rsid w:val="006A5248"/>
    <w:pPr>
      <w:keepLines/>
      <w:spacing w:before="240" w:line="259" w:lineRule="auto"/>
      <w:jc w:val="left"/>
      <w:outlineLvl w:val="9"/>
    </w:pPr>
    <w:rPr>
      <w:rFonts w:ascii="Calibri Light" w:hAnsi="Calibri Light" w:cs="Calibri Light"/>
      <w:b w:val="0"/>
      <w:caps/>
      <w:smallCaps/>
      <w:color w:val="2E74B5"/>
      <w:szCs w:val="28"/>
      <w:lang w:eastAsia="uk-UA"/>
    </w:rPr>
  </w:style>
  <w:style w:type="paragraph" w:styleId="13">
    <w:name w:val="toc 1"/>
    <w:basedOn w:val="a"/>
    <w:next w:val="a"/>
    <w:autoRedefine/>
    <w:uiPriority w:val="39"/>
    <w:rsid w:val="00134E12"/>
    <w:pPr>
      <w:tabs>
        <w:tab w:val="num" w:pos="0"/>
        <w:tab w:val="right" w:leader="dot" w:pos="9356"/>
      </w:tabs>
      <w:spacing w:line="276" w:lineRule="auto"/>
      <w:ind w:right="-1" w:firstLine="0"/>
      <w:jc w:val="left"/>
    </w:pPr>
    <w:rPr>
      <w:rFonts w:asciiTheme="majorHAnsi" w:eastAsia="Times New Roman" w:hAnsiTheme="majorHAnsi" w:cs="Times New Roman"/>
      <w:i/>
      <w:szCs w:val="24"/>
      <w:lang w:val="uk-UA" w:eastAsia="ru-RU"/>
    </w:rPr>
  </w:style>
  <w:style w:type="paragraph" w:styleId="21">
    <w:name w:val="toc 2"/>
    <w:basedOn w:val="a"/>
    <w:next w:val="a"/>
    <w:autoRedefine/>
    <w:uiPriority w:val="39"/>
    <w:rsid w:val="00134E12"/>
    <w:pPr>
      <w:tabs>
        <w:tab w:val="right" w:leader="dot" w:pos="9345"/>
      </w:tabs>
      <w:spacing w:line="240" w:lineRule="auto"/>
      <w:ind w:left="240" w:firstLine="0"/>
      <w:jc w:val="left"/>
    </w:pPr>
    <w:rPr>
      <w:rFonts w:ascii="Cambria" w:eastAsia="Times New Roman" w:hAnsi="Cambria" w:cs="Times New Roman"/>
      <w:szCs w:val="24"/>
      <w:lang w:eastAsia="ru-RU"/>
    </w:rPr>
  </w:style>
  <w:style w:type="paragraph" w:styleId="33">
    <w:name w:val="toc 3"/>
    <w:basedOn w:val="a"/>
    <w:next w:val="a"/>
    <w:autoRedefine/>
    <w:uiPriority w:val="39"/>
    <w:rsid w:val="006A5248"/>
    <w:pPr>
      <w:spacing w:after="100" w:line="240" w:lineRule="auto"/>
      <w:ind w:left="480" w:firstLine="0"/>
    </w:pPr>
    <w:rPr>
      <w:rFonts w:ascii="Cambria" w:eastAsia="Times New Roman" w:hAnsi="Cambria" w:cs="Times New Roman"/>
      <w:szCs w:val="24"/>
      <w:lang w:eastAsia="ru-RU"/>
    </w:rPr>
  </w:style>
  <w:style w:type="paragraph" w:styleId="ad">
    <w:name w:val="header"/>
    <w:basedOn w:val="a"/>
    <w:link w:val="ae"/>
    <w:uiPriority w:val="99"/>
    <w:unhideWhenUsed/>
    <w:rsid w:val="00C401F1"/>
    <w:pPr>
      <w:tabs>
        <w:tab w:val="center" w:pos="4677"/>
        <w:tab w:val="right" w:pos="9355"/>
      </w:tabs>
      <w:spacing w:line="240" w:lineRule="auto"/>
    </w:pPr>
  </w:style>
  <w:style w:type="character" w:customStyle="1" w:styleId="ae">
    <w:name w:val="Верхний колонтитул Знак"/>
    <w:basedOn w:val="a0"/>
    <w:link w:val="ad"/>
    <w:uiPriority w:val="99"/>
    <w:rsid w:val="00C401F1"/>
  </w:style>
  <w:style w:type="paragraph" w:styleId="af">
    <w:name w:val="footer"/>
    <w:basedOn w:val="a"/>
    <w:link w:val="af0"/>
    <w:uiPriority w:val="99"/>
    <w:unhideWhenUsed/>
    <w:rsid w:val="00C401F1"/>
    <w:pPr>
      <w:tabs>
        <w:tab w:val="center" w:pos="4677"/>
        <w:tab w:val="right" w:pos="9355"/>
      </w:tabs>
      <w:spacing w:line="240" w:lineRule="auto"/>
    </w:pPr>
  </w:style>
  <w:style w:type="character" w:customStyle="1" w:styleId="af0">
    <w:name w:val="Нижний колонтитул Знак"/>
    <w:basedOn w:val="a0"/>
    <w:link w:val="af"/>
    <w:uiPriority w:val="99"/>
    <w:rsid w:val="00C401F1"/>
  </w:style>
  <w:style w:type="paragraph" w:styleId="af1">
    <w:name w:val="Balloon Text"/>
    <w:basedOn w:val="a"/>
    <w:link w:val="af2"/>
    <w:uiPriority w:val="99"/>
    <w:semiHidden/>
    <w:unhideWhenUsed/>
    <w:rsid w:val="00BD25D8"/>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5D8"/>
    <w:rPr>
      <w:rFonts w:ascii="Segoe UI" w:hAnsi="Segoe UI" w:cs="Segoe UI"/>
      <w:sz w:val="18"/>
      <w:szCs w:val="18"/>
    </w:rPr>
  </w:style>
  <w:style w:type="character" w:customStyle="1" w:styleId="30">
    <w:name w:val="Заголовок 3 Знак"/>
    <w:basedOn w:val="a0"/>
    <w:link w:val="3"/>
    <w:uiPriority w:val="9"/>
    <w:semiHidden/>
    <w:rsid w:val="00CB4562"/>
    <w:rPr>
      <w:rFonts w:asciiTheme="majorHAnsi" w:eastAsiaTheme="majorEastAsia" w:hAnsiTheme="majorHAnsi" w:cstheme="majorBidi"/>
      <w:color w:val="243F60" w:themeColor="accent1" w:themeShade="7F"/>
      <w:sz w:val="24"/>
      <w:szCs w:val="24"/>
    </w:rPr>
  </w:style>
  <w:style w:type="paragraph" w:styleId="af3">
    <w:name w:val="No Spacing"/>
    <w:uiPriority w:val="1"/>
    <w:qFormat/>
    <w:rsid w:val="00404201"/>
    <w:pPr>
      <w:spacing w:line="240" w:lineRule="auto"/>
      <w:ind w:firstLine="0"/>
    </w:pPr>
    <w:rPr>
      <w:rFonts w:ascii="Cambria" w:eastAsia="Times New Roman" w:hAnsi="Cambria" w:cs="Times New Roman"/>
      <w:szCs w:val="24"/>
      <w:lang w:eastAsia="ru-RU"/>
    </w:rPr>
  </w:style>
  <w:style w:type="table" w:styleId="af4">
    <w:name w:val="Table Grid"/>
    <w:basedOn w:val="a1"/>
    <w:uiPriority w:val="59"/>
    <w:rsid w:val="000126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uiPriority w:val="99"/>
    <w:rsid w:val="00B01ADE"/>
    <w:rPr>
      <w:vertAlign w:val="superscript"/>
    </w:rPr>
  </w:style>
  <w:style w:type="paragraph" w:styleId="af6">
    <w:name w:val="footnote text"/>
    <w:basedOn w:val="a"/>
    <w:link w:val="af7"/>
    <w:uiPriority w:val="99"/>
    <w:rsid w:val="00B01ADE"/>
    <w:pPr>
      <w:suppressAutoHyphens/>
      <w:spacing w:line="240" w:lineRule="auto"/>
      <w:ind w:firstLine="0"/>
      <w:jc w:val="left"/>
    </w:pPr>
    <w:rPr>
      <w:rFonts w:ascii="Times New Roman" w:eastAsia="Times New Roman" w:hAnsi="Times New Roman" w:cs="Calibri"/>
      <w:sz w:val="20"/>
      <w:szCs w:val="20"/>
      <w:lang w:val="uk-UA" w:eastAsia="ar-SA"/>
    </w:rPr>
  </w:style>
  <w:style w:type="character" w:customStyle="1" w:styleId="af7">
    <w:name w:val="Текст сноски Знак"/>
    <w:basedOn w:val="a0"/>
    <w:link w:val="af6"/>
    <w:uiPriority w:val="99"/>
    <w:rsid w:val="00B01ADE"/>
    <w:rPr>
      <w:rFonts w:ascii="Times New Roman" w:eastAsia="Times New Roman" w:hAnsi="Times New Roman" w:cs="Calibri"/>
      <w:sz w:val="20"/>
      <w:szCs w:val="20"/>
      <w:lang w:val="uk-UA" w:eastAsia="ar-SA"/>
    </w:rPr>
  </w:style>
  <w:style w:type="table" w:customStyle="1" w:styleId="14">
    <w:name w:val="Обычная таблица1"/>
    <w:uiPriority w:val="99"/>
    <w:semiHidden/>
    <w:rsid w:val="00B01ADE"/>
    <w:pPr>
      <w:spacing w:line="240" w:lineRule="auto"/>
      <w:ind w:firstLine="0"/>
      <w:jc w:val="left"/>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paragraph" w:styleId="af8">
    <w:name w:val="Normal (Web)"/>
    <w:basedOn w:val="a"/>
    <w:uiPriority w:val="99"/>
    <w:semiHidden/>
    <w:unhideWhenUsed/>
    <w:rsid w:val="00BF78E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19601">
      <w:bodyDiv w:val="1"/>
      <w:marLeft w:val="0"/>
      <w:marRight w:val="0"/>
      <w:marTop w:val="0"/>
      <w:marBottom w:val="0"/>
      <w:divBdr>
        <w:top w:val="none" w:sz="0" w:space="0" w:color="auto"/>
        <w:left w:val="none" w:sz="0" w:space="0" w:color="auto"/>
        <w:bottom w:val="none" w:sz="0" w:space="0" w:color="auto"/>
        <w:right w:val="none" w:sz="0" w:space="0" w:color="auto"/>
      </w:divBdr>
    </w:div>
    <w:div w:id="1159733770">
      <w:bodyDiv w:val="1"/>
      <w:marLeft w:val="0"/>
      <w:marRight w:val="0"/>
      <w:marTop w:val="0"/>
      <w:marBottom w:val="0"/>
      <w:divBdr>
        <w:top w:val="none" w:sz="0" w:space="0" w:color="auto"/>
        <w:left w:val="none" w:sz="0" w:space="0" w:color="auto"/>
        <w:bottom w:val="none" w:sz="0" w:space="0" w:color="auto"/>
        <w:right w:val="none" w:sz="0" w:space="0" w:color="auto"/>
      </w:divBdr>
    </w:div>
    <w:div w:id="1672563462">
      <w:bodyDiv w:val="1"/>
      <w:marLeft w:val="0"/>
      <w:marRight w:val="0"/>
      <w:marTop w:val="0"/>
      <w:marBottom w:val="0"/>
      <w:divBdr>
        <w:top w:val="none" w:sz="0" w:space="0" w:color="auto"/>
        <w:left w:val="none" w:sz="0" w:space="0" w:color="auto"/>
        <w:bottom w:val="none" w:sz="0" w:space="0" w:color="auto"/>
        <w:right w:val="none" w:sz="0" w:space="0" w:color="auto"/>
      </w:divBdr>
    </w:div>
    <w:div w:id="1884898769">
      <w:bodyDiv w:val="1"/>
      <w:marLeft w:val="0"/>
      <w:marRight w:val="0"/>
      <w:marTop w:val="0"/>
      <w:marBottom w:val="0"/>
      <w:divBdr>
        <w:top w:val="none" w:sz="0" w:space="0" w:color="auto"/>
        <w:left w:val="none" w:sz="0" w:space="0" w:color="auto"/>
        <w:bottom w:val="none" w:sz="0" w:space="0" w:color="auto"/>
        <w:right w:val="none" w:sz="0" w:space="0" w:color="auto"/>
      </w:divBdr>
    </w:div>
    <w:div w:id="1920210063">
      <w:bodyDiv w:val="1"/>
      <w:marLeft w:val="0"/>
      <w:marRight w:val="0"/>
      <w:marTop w:val="0"/>
      <w:marBottom w:val="0"/>
      <w:divBdr>
        <w:top w:val="none" w:sz="0" w:space="0" w:color="auto"/>
        <w:left w:val="none" w:sz="0" w:space="0" w:color="auto"/>
        <w:bottom w:val="none" w:sz="0" w:space="0" w:color="auto"/>
        <w:right w:val="none" w:sz="0" w:space="0" w:color="auto"/>
      </w:divBdr>
    </w:div>
    <w:div w:id="214211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dnu.dp.ua:1100/upload/c343e0b9b1791c87a69c2e3806146852KRIMCHAK-L.YU._SAI_POSIBNIK_SAI_.PDF" TargetMode="External"/><Relationship Id="rId13" Type="http://schemas.openxmlformats.org/officeDocument/2006/relationships/hyperlink" Target="https://ir.kneu.edu.ua/handle/2010/6133" TargetMode="External"/><Relationship Id="rId18" Type="http://schemas.openxmlformats.org/officeDocument/2006/relationships/hyperlink" Target="https://www.kadrovik01.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metau.edu.ua/file/part_5.pdf" TargetMode="External"/><Relationship Id="rId17" Type="http://schemas.openxmlformats.org/officeDocument/2006/relationships/hyperlink" Target="https://hrliga.com/" TargetMode="External"/><Relationship Id="rId2" Type="http://schemas.openxmlformats.org/officeDocument/2006/relationships/numbering" Target="numbering.xml"/><Relationship Id="rId16" Type="http://schemas.openxmlformats.org/officeDocument/2006/relationships/hyperlink" Target="https://hurma.wor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eu.edu.ua/userfiles/Department_of_Administration_and_Marketing_Personn/kuprpers/2017%2005/17_5318.pdf" TargetMode="External"/><Relationship Id="rId5" Type="http://schemas.openxmlformats.org/officeDocument/2006/relationships/webSettings" Target="webSettings.xml"/><Relationship Id="rId15" Type="http://schemas.openxmlformats.org/officeDocument/2006/relationships/hyperlink" Target="https://ir.kneu.edu.ua/bitstream/handle/2010/11583/sotsial_vidpovidal_15.pdf?sequence=1&amp;isAllowed=y" TargetMode="External"/><Relationship Id="rId10" Type="http://schemas.openxmlformats.org/officeDocument/2006/relationships/hyperlink" Target="https://op.europa.eu/webpub/eca/book-state-audi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hua.gov.in/upload/uploadfiles/files/" TargetMode="External"/><Relationship Id="rId14" Type="http://schemas.openxmlformats.org/officeDocument/2006/relationships/hyperlink" Target="https://businessperspectives.org/images/pdf/applications/publishing/templates/article/assets/12064/SLRTP_2019_01_Lopushnya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6049-5702-488A-B57C-E17FB4A3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8084</Words>
  <Characters>46085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UFO</dc:creator>
  <cp:keywords/>
  <dc:description/>
  <cp:lastModifiedBy>Professional</cp:lastModifiedBy>
  <cp:revision>8</cp:revision>
  <dcterms:created xsi:type="dcterms:W3CDTF">2020-12-02T14:24:00Z</dcterms:created>
  <dcterms:modified xsi:type="dcterms:W3CDTF">2022-09-05T07:22:00Z</dcterms:modified>
</cp:coreProperties>
</file>