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A9" w:rsidRPr="00753BE8" w:rsidRDefault="000F31A9" w:rsidP="00530CE4">
      <w:pPr>
        <w:spacing w:after="0" w:line="240" w:lineRule="auto"/>
        <w:jc w:val="center"/>
        <w:rPr>
          <w:rFonts w:ascii="Times New Roman" w:hAnsi="Times New Roman" w:cs="Times New Roman"/>
          <w:caps/>
          <w:color w:val="000000"/>
          <w:sz w:val="28"/>
          <w:szCs w:val="28"/>
        </w:rPr>
      </w:pPr>
      <w:r w:rsidRPr="00753BE8">
        <w:rPr>
          <w:rFonts w:ascii="Times New Roman" w:hAnsi="Times New Roman" w:cs="Times New Roman"/>
          <w:caps/>
          <w:color w:val="000000"/>
          <w:sz w:val="28"/>
          <w:szCs w:val="28"/>
        </w:rPr>
        <w:t>Міністерство освіти і науки України</w:t>
      </w:r>
    </w:p>
    <w:p w:rsidR="00561939" w:rsidRPr="00753BE8" w:rsidRDefault="000F31A9" w:rsidP="00530CE4">
      <w:pPr>
        <w:spacing w:after="0" w:line="240" w:lineRule="auto"/>
        <w:jc w:val="center"/>
        <w:rPr>
          <w:rFonts w:ascii="Times New Roman" w:hAnsi="Times New Roman" w:cs="Times New Roman"/>
          <w:sz w:val="28"/>
          <w:szCs w:val="28"/>
          <w:lang w:val="ru-RU"/>
        </w:rPr>
      </w:pPr>
      <w:r w:rsidRPr="00753BE8">
        <w:rPr>
          <w:rFonts w:ascii="Times New Roman" w:hAnsi="Times New Roman" w:cs="Times New Roman"/>
          <w:sz w:val="28"/>
          <w:szCs w:val="28"/>
        </w:rPr>
        <w:t>ДЕРЖАВНИЙ ВИЩИЙ НАВЧАЛЬНИЙ ЗАКЛАД</w:t>
      </w:r>
    </w:p>
    <w:p w:rsidR="007E5078" w:rsidRPr="00753BE8" w:rsidRDefault="007E5078" w:rsidP="00530CE4">
      <w:pPr>
        <w:spacing w:after="0" w:line="240" w:lineRule="auto"/>
        <w:jc w:val="center"/>
        <w:rPr>
          <w:rFonts w:ascii="Times New Roman" w:hAnsi="Times New Roman" w:cs="Times New Roman"/>
          <w:sz w:val="28"/>
          <w:szCs w:val="28"/>
        </w:rPr>
      </w:pPr>
      <w:r w:rsidRPr="00753BE8">
        <w:rPr>
          <w:rFonts w:ascii="Times New Roman" w:hAnsi="Times New Roman" w:cs="Times New Roman"/>
          <w:sz w:val="28"/>
          <w:szCs w:val="28"/>
        </w:rPr>
        <w:t>«КИЇВСЬКИЙ НАЦІОНАЛЬНИЙ ЕКОНОМІЧНИЙ УНІВЕРСИТЕТ</w:t>
      </w:r>
    </w:p>
    <w:p w:rsidR="007E5078" w:rsidRPr="00753BE8" w:rsidRDefault="007E5078" w:rsidP="00530CE4">
      <w:pPr>
        <w:spacing w:after="0" w:line="240" w:lineRule="auto"/>
        <w:jc w:val="center"/>
        <w:rPr>
          <w:rFonts w:ascii="Times New Roman" w:hAnsi="Times New Roman" w:cs="Times New Roman"/>
          <w:sz w:val="28"/>
          <w:szCs w:val="28"/>
        </w:rPr>
      </w:pPr>
      <w:r w:rsidRPr="00753BE8">
        <w:rPr>
          <w:rFonts w:ascii="Times New Roman" w:hAnsi="Times New Roman" w:cs="Times New Roman"/>
          <w:sz w:val="28"/>
          <w:szCs w:val="28"/>
        </w:rPr>
        <w:t>імені ВАДИМА ГЕТЬМАНА»</w:t>
      </w:r>
    </w:p>
    <w:p w:rsidR="003F0F62" w:rsidRPr="00753BE8" w:rsidRDefault="003F0F62" w:rsidP="00530CE4">
      <w:pPr>
        <w:spacing w:after="0" w:line="240" w:lineRule="auto"/>
        <w:jc w:val="center"/>
        <w:rPr>
          <w:rFonts w:ascii="Times New Roman" w:eastAsia="Times New Roman" w:hAnsi="Times New Roman" w:cs="Times New Roman"/>
          <w:sz w:val="28"/>
          <w:szCs w:val="28"/>
          <w:lang w:eastAsia="ru-RU"/>
        </w:rPr>
      </w:pPr>
      <w:r w:rsidRPr="00753BE8">
        <w:rPr>
          <w:rFonts w:ascii="Times New Roman" w:eastAsia="Times New Roman" w:hAnsi="Times New Roman" w:cs="Times New Roman"/>
          <w:sz w:val="28"/>
          <w:szCs w:val="28"/>
          <w:lang w:eastAsia="ru-RU"/>
        </w:rPr>
        <w:t>Факультет обліку та податкового менеджменту</w:t>
      </w:r>
    </w:p>
    <w:p w:rsidR="003F0F62" w:rsidRPr="00753BE8" w:rsidRDefault="003F0F62" w:rsidP="00530CE4">
      <w:pPr>
        <w:spacing w:after="0" w:line="240" w:lineRule="auto"/>
        <w:jc w:val="center"/>
        <w:rPr>
          <w:rFonts w:ascii="Times New Roman" w:eastAsia="Times New Roman" w:hAnsi="Times New Roman" w:cs="Times New Roman"/>
          <w:bCs/>
          <w:sz w:val="28"/>
          <w:szCs w:val="28"/>
          <w:lang w:eastAsia="ru-RU"/>
        </w:rPr>
      </w:pPr>
      <w:r w:rsidRPr="00753BE8">
        <w:rPr>
          <w:rFonts w:ascii="Times New Roman" w:eastAsia="Times New Roman" w:hAnsi="Times New Roman" w:cs="Times New Roman"/>
          <w:sz w:val="28"/>
          <w:szCs w:val="28"/>
          <w:lang w:eastAsia="ru-RU"/>
        </w:rPr>
        <w:t>Кафедра обліку і оподаткування</w:t>
      </w:r>
    </w:p>
    <w:p w:rsidR="008B725C" w:rsidRPr="00753BE8" w:rsidRDefault="008B725C" w:rsidP="00530CE4">
      <w:pPr>
        <w:spacing w:after="0" w:line="240" w:lineRule="auto"/>
        <w:ind w:firstLine="708"/>
        <w:rPr>
          <w:rFonts w:ascii="Times New Roman" w:hAnsi="Times New Roman" w:cs="Times New Roman"/>
          <w:sz w:val="28"/>
          <w:szCs w:val="28"/>
        </w:rPr>
      </w:pPr>
    </w:p>
    <w:p w:rsidR="008B725C" w:rsidRPr="00753BE8" w:rsidRDefault="008B725C" w:rsidP="00530CE4">
      <w:pPr>
        <w:spacing w:after="0" w:line="240" w:lineRule="auto"/>
        <w:ind w:firstLine="708"/>
        <w:rPr>
          <w:rFonts w:ascii="Times New Roman" w:hAnsi="Times New Roman" w:cs="Times New Roman"/>
          <w:sz w:val="28"/>
          <w:szCs w:val="28"/>
        </w:rPr>
      </w:pPr>
    </w:p>
    <w:p w:rsidR="003F0F62" w:rsidRPr="00753BE8" w:rsidRDefault="003F0F62" w:rsidP="00530CE4">
      <w:pPr>
        <w:spacing w:after="0" w:line="240" w:lineRule="auto"/>
        <w:ind w:firstLine="4111"/>
        <w:rPr>
          <w:rFonts w:ascii="Times New Roman" w:eastAsia="Times New Roman" w:hAnsi="Times New Roman" w:cs="Times New Roman"/>
          <w:bCs/>
          <w:sz w:val="28"/>
          <w:szCs w:val="28"/>
          <w:lang w:val="ru-RU" w:eastAsia="ru-RU"/>
        </w:rPr>
      </w:pPr>
      <w:r w:rsidRPr="00753BE8">
        <w:rPr>
          <w:rFonts w:ascii="Times New Roman" w:eastAsia="Times New Roman" w:hAnsi="Times New Roman" w:cs="Times New Roman"/>
          <w:bCs/>
          <w:sz w:val="28"/>
          <w:szCs w:val="28"/>
          <w:lang w:val="ru-RU" w:eastAsia="ru-RU"/>
        </w:rPr>
        <w:t>ЗАТВЕРДЖУЮ:</w:t>
      </w:r>
    </w:p>
    <w:p w:rsidR="003F0F62" w:rsidRPr="00753BE8" w:rsidRDefault="003F0F62" w:rsidP="00530CE4">
      <w:pPr>
        <w:spacing w:after="0" w:line="240" w:lineRule="auto"/>
        <w:ind w:left="4111"/>
        <w:rPr>
          <w:rFonts w:ascii="Times New Roman" w:eastAsia="Times New Roman" w:hAnsi="Times New Roman" w:cs="Times New Roman"/>
          <w:bCs/>
          <w:sz w:val="28"/>
          <w:szCs w:val="28"/>
          <w:lang w:val="ru-RU" w:eastAsia="ru-RU"/>
        </w:rPr>
      </w:pPr>
      <w:r w:rsidRPr="00753BE8">
        <w:rPr>
          <w:rFonts w:ascii="Times New Roman" w:eastAsia="Times New Roman" w:hAnsi="Times New Roman" w:cs="Times New Roman"/>
          <w:bCs/>
          <w:sz w:val="28"/>
          <w:szCs w:val="28"/>
          <w:lang w:val="ru-RU" w:eastAsia="ru-RU"/>
        </w:rPr>
        <w:t>Проректор з науково-педагогічної роботи</w:t>
      </w:r>
      <w:r w:rsidRPr="00753BE8">
        <w:rPr>
          <w:rFonts w:ascii="Times New Roman" w:eastAsia="Times New Roman" w:hAnsi="Times New Roman" w:cs="Times New Roman"/>
          <w:bCs/>
          <w:sz w:val="28"/>
          <w:szCs w:val="28"/>
          <w:lang w:val="ru-RU" w:eastAsia="ru-RU"/>
        </w:rPr>
        <w:br/>
        <w:t>____________ А.М. Колот</w:t>
      </w:r>
    </w:p>
    <w:p w:rsidR="00CE5CD7" w:rsidRPr="00CE5CD7" w:rsidRDefault="00CE5CD7" w:rsidP="00CE5CD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0" w:name="_GoBack"/>
      <w:bookmarkEnd w:id="0"/>
      <w:r w:rsidRPr="00CE5CD7">
        <w:rPr>
          <w:rFonts w:ascii="Times New Roman" w:eastAsia="Times New Roman" w:hAnsi="Times New Roman" w:cs="Times New Roman"/>
          <w:bCs/>
          <w:sz w:val="28"/>
          <w:szCs w:val="28"/>
          <w:lang w:eastAsia="ru-RU"/>
        </w:rPr>
        <w:t>“</w:t>
      </w:r>
      <w:r w:rsidRPr="00CE5CD7">
        <w:rPr>
          <w:rFonts w:ascii="Times New Roman" w:eastAsia="Times New Roman" w:hAnsi="Times New Roman" w:cs="Times New Roman"/>
          <w:bCs/>
          <w:sz w:val="28"/>
          <w:szCs w:val="28"/>
          <w:u w:val="single"/>
          <w:lang w:eastAsia="ru-RU"/>
        </w:rPr>
        <w:t>30</w:t>
      </w:r>
      <w:r w:rsidRPr="00CE5CD7">
        <w:rPr>
          <w:rFonts w:ascii="Times New Roman" w:eastAsia="Times New Roman" w:hAnsi="Times New Roman" w:cs="Times New Roman"/>
          <w:bCs/>
          <w:sz w:val="28"/>
          <w:szCs w:val="28"/>
          <w:lang w:eastAsia="ru-RU"/>
        </w:rPr>
        <w:t>”</w:t>
      </w:r>
      <w:r w:rsidRPr="00CE5CD7">
        <w:rPr>
          <w:rFonts w:ascii="Times New Roman" w:eastAsia="Times New Roman" w:hAnsi="Times New Roman" w:cs="Times New Roman"/>
          <w:bCs/>
          <w:sz w:val="28"/>
          <w:szCs w:val="28"/>
          <w:u w:val="single"/>
          <w:lang w:eastAsia="ru-RU"/>
        </w:rPr>
        <w:t xml:space="preserve">вересня </w:t>
      </w:r>
      <w:r w:rsidRPr="00CE5CD7">
        <w:rPr>
          <w:rFonts w:ascii="Times New Roman" w:eastAsia="Times New Roman" w:hAnsi="Times New Roman" w:cs="Times New Roman"/>
          <w:bCs/>
          <w:sz w:val="28"/>
          <w:szCs w:val="28"/>
          <w:lang w:eastAsia="ru-RU"/>
        </w:rPr>
        <w:t>2019 р.</w:t>
      </w:r>
    </w:p>
    <w:p w:rsidR="00090B4B" w:rsidRPr="00753BE8" w:rsidRDefault="00090B4B" w:rsidP="00530CE4">
      <w:pPr>
        <w:spacing w:after="0" w:line="240" w:lineRule="auto"/>
        <w:jc w:val="center"/>
        <w:rPr>
          <w:rFonts w:ascii="Times New Roman" w:hAnsi="Times New Roman" w:cs="Times New Roman"/>
          <w:sz w:val="28"/>
          <w:szCs w:val="28"/>
        </w:rPr>
      </w:pPr>
      <w:r w:rsidRPr="00753BE8">
        <w:rPr>
          <w:rFonts w:ascii="Times New Roman" w:hAnsi="Times New Roman" w:cs="Times New Roman"/>
          <w:sz w:val="28"/>
          <w:szCs w:val="28"/>
        </w:rPr>
        <w:t xml:space="preserve">                                                                       </w:t>
      </w:r>
    </w:p>
    <w:p w:rsidR="008B725C" w:rsidRDefault="008B725C" w:rsidP="00530CE4">
      <w:pPr>
        <w:spacing w:after="0" w:line="240" w:lineRule="auto"/>
        <w:ind w:firstLine="708"/>
        <w:rPr>
          <w:rFonts w:ascii="Times New Roman" w:hAnsi="Times New Roman" w:cs="Times New Roman"/>
          <w:sz w:val="28"/>
          <w:szCs w:val="28"/>
        </w:rPr>
      </w:pPr>
    </w:p>
    <w:p w:rsidR="00753BE8" w:rsidRDefault="00753BE8" w:rsidP="00530CE4">
      <w:pPr>
        <w:spacing w:after="0" w:line="240" w:lineRule="auto"/>
        <w:ind w:firstLine="708"/>
        <w:rPr>
          <w:rFonts w:ascii="Times New Roman" w:hAnsi="Times New Roman" w:cs="Times New Roman"/>
          <w:sz w:val="28"/>
          <w:szCs w:val="28"/>
        </w:rPr>
      </w:pPr>
    </w:p>
    <w:p w:rsidR="00753BE8" w:rsidRPr="00753BE8" w:rsidRDefault="00753BE8" w:rsidP="00530CE4">
      <w:pPr>
        <w:spacing w:after="0" w:line="240" w:lineRule="auto"/>
        <w:ind w:firstLine="708"/>
        <w:rPr>
          <w:rFonts w:ascii="Times New Roman" w:hAnsi="Times New Roman" w:cs="Times New Roman"/>
          <w:sz w:val="28"/>
          <w:szCs w:val="28"/>
        </w:rPr>
      </w:pPr>
    </w:p>
    <w:p w:rsidR="008B725C" w:rsidRPr="00753BE8" w:rsidRDefault="008B725C" w:rsidP="00530CE4">
      <w:pPr>
        <w:spacing w:after="0" w:line="240" w:lineRule="auto"/>
        <w:rPr>
          <w:rFonts w:ascii="Times New Roman" w:hAnsi="Times New Roman" w:cs="Times New Roman"/>
          <w:sz w:val="28"/>
          <w:szCs w:val="28"/>
        </w:rPr>
      </w:pPr>
    </w:p>
    <w:p w:rsidR="008B725C" w:rsidRPr="00753BE8" w:rsidRDefault="008B725C" w:rsidP="00530CE4">
      <w:pPr>
        <w:spacing w:after="0" w:line="240" w:lineRule="auto"/>
        <w:ind w:firstLine="708"/>
        <w:rPr>
          <w:rFonts w:ascii="Times New Roman" w:hAnsi="Times New Roman" w:cs="Times New Roman"/>
          <w:sz w:val="28"/>
          <w:szCs w:val="28"/>
        </w:rPr>
      </w:pPr>
    </w:p>
    <w:p w:rsidR="00090B4B" w:rsidRPr="00753BE8" w:rsidRDefault="00090B4B" w:rsidP="00530CE4">
      <w:pPr>
        <w:widowControl w:val="0"/>
        <w:spacing w:after="0" w:line="240" w:lineRule="auto"/>
        <w:jc w:val="center"/>
        <w:rPr>
          <w:rFonts w:ascii="Times New Roman" w:hAnsi="Times New Roman" w:cs="Times New Roman"/>
          <w:b/>
          <w:sz w:val="28"/>
          <w:szCs w:val="28"/>
        </w:rPr>
      </w:pPr>
      <w:r w:rsidRPr="00753BE8">
        <w:rPr>
          <w:rFonts w:ascii="Times New Roman" w:hAnsi="Times New Roman" w:cs="Times New Roman"/>
          <w:b/>
          <w:sz w:val="28"/>
          <w:szCs w:val="28"/>
        </w:rPr>
        <w:t>МЕТОДИЧНІ МАТЕРІАЛИ</w:t>
      </w:r>
    </w:p>
    <w:p w:rsidR="003F0F62" w:rsidRPr="00753BE8" w:rsidRDefault="003F0F62" w:rsidP="00530CE4">
      <w:pPr>
        <w:spacing w:after="0" w:line="240" w:lineRule="auto"/>
        <w:jc w:val="center"/>
        <w:rPr>
          <w:rFonts w:ascii="Times New Roman" w:hAnsi="Times New Roman" w:cs="Times New Roman"/>
          <w:b/>
          <w:sz w:val="28"/>
          <w:szCs w:val="28"/>
          <w:u w:val="single"/>
        </w:rPr>
      </w:pPr>
      <w:r w:rsidRPr="00753BE8">
        <w:rPr>
          <w:rFonts w:ascii="Times New Roman" w:hAnsi="Times New Roman" w:cs="Times New Roman"/>
          <w:b/>
          <w:bCs/>
          <w:sz w:val="28"/>
          <w:szCs w:val="28"/>
        </w:rPr>
        <w:t>З ВИВЧЕННЯ НАВЧАЛЬНОЇ ДИСЦИПЛІНИ</w:t>
      </w:r>
      <w:r w:rsidRPr="00753BE8">
        <w:rPr>
          <w:rFonts w:ascii="Times New Roman" w:hAnsi="Times New Roman" w:cs="Times New Roman"/>
          <w:b/>
          <w:sz w:val="28"/>
          <w:szCs w:val="28"/>
          <w:u w:val="single"/>
        </w:rPr>
        <w:t xml:space="preserve"> </w:t>
      </w:r>
    </w:p>
    <w:p w:rsidR="008B725C" w:rsidRPr="00753BE8" w:rsidRDefault="00253143" w:rsidP="00530CE4">
      <w:pPr>
        <w:spacing w:after="0" w:line="240" w:lineRule="auto"/>
        <w:jc w:val="center"/>
        <w:rPr>
          <w:rFonts w:ascii="Times New Roman" w:hAnsi="Times New Roman" w:cs="Times New Roman"/>
          <w:b/>
          <w:sz w:val="28"/>
          <w:szCs w:val="28"/>
          <w:u w:val="single"/>
        </w:rPr>
      </w:pPr>
      <w:r w:rsidRPr="00753BE8">
        <w:rPr>
          <w:rFonts w:ascii="Times New Roman" w:hAnsi="Times New Roman" w:cs="Times New Roman"/>
          <w:b/>
          <w:sz w:val="28"/>
          <w:szCs w:val="28"/>
          <w:u w:val="single"/>
        </w:rPr>
        <w:t xml:space="preserve">«Консолідація фінансової звітності» </w:t>
      </w:r>
    </w:p>
    <w:p w:rsidR="003F0F62" w:rsidRPr="00753BE8" w:rsidRDefault="003F0F62" w:rsidP="00530CE4">
      <w:pPr>
        <w:spacing w:after="0" w:line="240" w:lineRule="auto"/>
        <w:jc w:val="center"/>
        <w:rPr>
          <w:rFonts w:ascii="Times New Roman" w:hAnsi="Times New Roman" w:cs="Times New Roman"/>
          <w:b/>
          <w:sz w:val="24"/>
          <w:szCs w:val="24"/>
          <w:u w:val="single"/>
        </w:rPr>
      </w:pPr>
    </w:p>
    <w:tbl>
      <w:tblPr>
        <w:tblW w:w="10137" w:type="dxa"/>
        <w:jc w:val="center"/>
        <w:tblLook w:val="04A0" w:firstRow="1" w:lastRow="0" w:firstColumn="1" w:lastColumn="0" w:noHBand="0" w:noVBand="1"/>
      </w:tblPr>
      <w:tblGrid>
        <w:gridCol w:w="5068"/>
        <w:gridCol w:w="5069"/>
      </w:tblGrid>
      <w:tr w:rsidR="003F0F62" w:rsidRPr="00753BE8" w:rsidTr="003F0F62">
        <w:trPr>
          <w:trHeight w:val="113"/>
          <w:jc w:val="center"/>
        </w:trPr>
        <w:tc>
          <w:tcPr>
            <w:tcW w:w="5068" w:type="dxa"/>
          </w:tcPr>
          <w:p w:rsidR="003F0F62" w:rsidRPr="00753BE8" w:rsidRDefault="003F0F62" w:rsidP="00530CE4">
            <w:pPr>
              <w:spacing w:after="0" w:line="240" w:lineRule="auto"/>
              <w:ind w:left="540" w:firstLine="1587"/>
              <w:rPr>
                <w:rFonts w:ascii="Times New Roman" w:eastAsia="Times New Roman" w:hAnsi="Times New Roman" w:cs="Times New Roman"/>
                <w:sz w:val="24"/>
                <w:szCs w:val="24"/>
                <w:lang w:val="ru-RU" w:eastAsia="ru-RU"/>
              </w:rPr>
            </w:pPr>
            <w:r w:rsidRPr="00753BE8">
              <w:rPr>
                <w:rFonts w:ascii="Times New Roman" w:eastAsia="Times New Roman" w:hAnsi="Times New Roman" w:cs="Times New Roman"/>
                <w:bCs/>
                <w:sz w:val="24"/>
                <w:szCs w:val="24"/>
                <w:lang w:val="ru-RU" w:eastAsia="ru-RU"/>
              </w:rPr>
              <w:t>рівень вищої освіти</w:t>
            </w:r>
          </w:p>
        </w:tc>
        <w:tc>
          <w:tcPr>
            <w:tcW w:w="5069" w:type="dxa"/>
          </w:tcPr>
          <w:p w:rsidR="003F0F62" w:rsidRPr="00753BE8" w:rsidRDefault="003F0F62" w:rsidP="00530CE4">
            <w:pPr>
              <w:spacing w:after="0" w:line="240" w:lineRule="auto"/>
              <w:rPr>
                <w:rFonts w:ascii="Times New Roman" w:eastAsia="Times New Roman" w:hAnsi="Times New Roman" w:cs="Times New Roman"/>
                <w:i/>
                <w:sz w:val="24"/>
                <w:szCs w:val="24"/>
                <w:lang w:val="ru-RU" w:eastAsia="ru-RU"/>
              </w:rPr>
            </w:pPr>
            <w:r w:rsidRPr="00753BE8">
              <w:rPr>
                <w:rFonts w:ascii="Times New Roman" w:eastAsia="Times New Roman" w:hAnsi="Times New Roman" w:cs="Times New Roman"/>
                <w:sz w:val="24"/>
                <w:szCs w:val="24"/>
                <w:u w:val="single"/>
                <w:lang w:val="ru-RU" w:eastAsia="ru-RU"/>
              </w:rPr>
              <w:t xml:space="preserve">другий </w:t>
            </w:r>
            <w:r w:rsidRPr="00753BE8">
              <w:rPr>
                <w:rFonts w:ascii="Times New Roman" w:eastAsia="Times New Roman" w:hAnsi="Times New Roman" w:cs="Times New Roman"/>
                <w:sz w:val="24"/>
                <w:szCs w:val="24"/>
                <w:u w:val="single"/>
                <w:lang w:eastAsia="ru-RU"/>
              </w:rPr>
              <w:t>(магістерський)</w:t>
            </w:r>
          </w:p>
        </w:tc>
      </w:tr>
      <w:tr w:rsidR="003F0F62" w:rsidRPr="00753BE8" w:rsidTr="003F0F62">
        <w:trPr>
          <w:trHeight w:val="113"/>
          <w:jc w:val="center"/>
        </w:trPr>
        <w:tc>
          <w:tcPr>
            <w:tcW w:w="5068" w:type="dxa"/>
          </w:tcPr>
          <w:p w:rsidR="003F0F62" w:rsidRPr="00753BE8" w:rsidRDefault="003F0F62" w:rsidP="00530CE4">
            <w:pPr>
              <w:spacing w:after="0" w:line="240" w:lineRule="auto"/>
              <w:ind w:left="540" w:firstLine="1587"/>
              <w:rPr>
                <w:rFonts w:ascii="Times New Roman" w:eastAsia="Times New Roman" w:hAnsi="Times New Roman" w:cs="Times New Roman"/>
                <w:sz w:val="24"/>
                <w:szCs w:val="24"/>
                <w:lang w:val="ru-RU" w:eastAsia="ru-RU"/>
              </w:rPr>
            </w:pPr>
            <w:r w:rsidRPr="00753BE8">
              <w:rPr>
                <w:rFonts w:ascii="Times New Roman" w:eastAsia="Times New Roman" w:hAnsi="Times New Roman" w:cs="Times New Roman"/>
                <w:sz w:val="24"/>
                <w:szCs w:val="24"/>
                <w:lang w:val="ru-RU" w:eastAsia="ru-RU"/>
              </w:rPr>
              <w:t>галузь знань</w:t>
            </w:r>
          </w:p>
        </w:tc>
        <w:tc>
          <w:tcPr>
            <w:tcW w:w="5069" w:type="dxa"/>
          </w:tcPr>
          <w:p w:rsidR="003F0F62" w:rsidRPr="00753BE8" w:rsidRDefault="003F0F62" w:rsidP="00530CE4">
            <w:pPr>
              <w:spacing w:after="0" w:line="240" w:lineRule="auto"/>
              <w:jc w:val="both"/>
              <w:rPr>
                <w:rFonts w:ascii="Times New Roman" w:eastAsia="Times New Roman" w:hAnsi="Times New Roman" w:cs="Times New Roman"/>
                <w:i/>
                <w:sz w:val="24"/>
                <w:szCs w:val="24"/>
                <w:lang w:val="ru-RU" w:eastAsia="ru-RU"/>
              </w:rPr>
            </w:pPr>
            <w:r w:rsidRPr="00753BE8">
              <w:rPr>
                <w:rFonts w:ascii="Times New Roman" w:eastAsia="Times New Roman" w:hAnsi="Times New Roman" w:cs="Times New Roman"/>
                <w:sz w:val="24"/>
                <w:szCs w:val="24"/>
                <w:u w:val="single"/>
                <w:lang w:eastAsia="ru-RU"/>
              </w:rPr>
              <w:t xml:space="preserve">07 «Управління та адміністрування» </w:t>
            </w:r>
          </w:p>
        </w:tc>
      </w:tr>
      <w:tr w:rsidR="003F0F62" w:rsidRPr="00753BE8" w:rsidTr="003F0F62">
        <w:trPr>
          <w:trHeight w:val="113"/>
          <w:jc w:val="center"/>
        </w:trPr>
        <w:tc>
          <w:tcPr>
            <w:tcW w:w="5068" w:type="dxa"/>
          </w:tcPr>
          <w:p w:rsidR="003F0F62" w:rsidRPr="00753BE8" w:rsidRDefault="003F0F62" w:rsidP="00530CE4">
            <w:pPr>
              <w:spacing w:after="0" w:line="240" w:lineRule="auto"/>
              <w:ind w:left="540" w:firstLine="1587"/>
              <w:rPr>
                <w:rFonts w:ascii="Times New Roman" w:eastAsia="Times New Roman" w:hAnsi="Times New Roman" w:cs="Times New Roman"/>
                <w:sz w:val="24"/>
                <w:szCs w:val="24"/>
                <w:lang w:val="ru-RU" w:eastAsia="ru-RU"/>
              </w:rPr>
            </w:pPr>
            <w:r w:rsidRPr="00753BE8">
              <w:rPr>
                <w:rFonts w:ascii="Times New Roman" w:eastAsia="Times New Roman" w:hAnsi="Times New Roman" w:cs="Times New Roman"/>
                <w:sz w:val="24"/>
                <w:szCs w:val="24"/>
                <w:lang w:val="ru-RU" w:eastAsia="ru-RU"/>
              </w:rPr>
              <w:t>спеціальність</w:t>
            </w:r>
          </w:p>
        </w:tc>
        <w:tc>
          <w:tcPr>
            <w:tcW w:w="5069" w:type="dxa"/>
          </w:tcPr>
          <w:p w:rsidR="003F0F62" w:rsidRPr="00753BE8" w:rsidRDefault="003F0F62" w:rsidP="00530CE4">
            <w:pPr>
              <w:spacing w:after="0" w:line="240" w:lineRule="auto"/>
              <w:jc w:val="both"/>
              <w:rPr>
                <w:rFonts w:ascii="Times New Roman" w:eastAsia="Times New Roman" w:hAnsi="Times New Roman" w:cs="Times New Roman"/>
                <w:sz w:val="24"/>
                <w:szCs w:val="24"/>
                <w:u w:val="single"/>
                <w:lang w:eastAsia="ru-RU"/>
              </w:rPr>
            </w:pPr>
            <w:r w:rsidRPr="00753BE8">
              <w:rPr>
                <w:rFonts w:ascii="Times New Roman" w:eastAsia="Times New Roman" w:hAnsi="Times New Roman" w:cs="Times New Roman"/>
                <w:sz w:val="24"/>
                <w:szCs w:val="24"/>
                <w:u w:val="single"/>
                <w:lang w:eastAsia="ru-RU"/>
              </w:rPr>
              <w:t>071 «Облік і оподаткування»</w:t>
            </w:r>
          </w:p>
        </w:tc>
      </w:tr>
      <w:tr w:rsidR="003F0F62" w:rsidRPr="00753BE8" w:rsidTr="003F0F62">
        <w:trPr>
          <w:trHeight w:val="113"/>
          <w:jc w:val="center"/>
        </w:trPr>
        <w:tc>
          <w:tcPr>
            <w:tcW w:w="5068" w:type="dxa"/>
          </w:tcPr>
          <w:p w:rsidR="003F0F62" w:rsidRPr="00753BE8" w:rsidRDefault="003F0F62" w:rsidP="00530CE4">
            <w:pPr>
              <w:spacing w:after="0" w:line="240" w:lineRule="auto"/>
              <w:ind w:left="540" w:firstLine="1587"/>
              <w:rPr>
                <w:rFonts w:ascii="Times New Roman" w:eastAsia="Times New Roman" w:hAnsi="Times New Roman" w:cs="Times New Roman"/>
                <w:sz w:val="24"/>
                <w:szCs w:val="24"/>
                <w:lang w:val="ru-RU" w:eastAsia="ru-RU"/>
              </w:rPr>
            </w:pPr>
            <w:r w:rsidRPr="00753BE8">
              <w:rPr>
                <w:rFonts w:ascii="Times New Roman" w:eastAsia="Times New Roman" w:hAnsi="Times New Roman" w:cs="Times New Roman"/>
                <w:sz w:val="24"/>
                <w:szCs w:val="24"/>
                <w:lang w:val="ru-RU" w:eastAsia="ru-RU"/>
              </w:rPr>
              <w:t xml:space="preserve">освітня програма </w:t>
            </w:r>
            <w:r w:rsidR="00753BE8">
              <w:rPr>
                <w:rFonts w:ascii="Times New Roman" w:eastAsia="Times New Roman" w:hAnsi="Times New Roman" w:cs="Times New Roman"/>
                <w:sz w:val="24"/>
                <w:szCs w:val="24"/>
                <w:lang w:val="ru-RU" w:eastAsia="ru-RU"/>
              </w:rPr>
              <w:t>/</w:t>
            </w:r>
          </w:p>
        </w:tc>
        <w:tc>
          <w:tcPr>
            <w:tcW w:w="5069" w:type="dxa"/>
          </w:tcPr>
          <w:p w:rsidR="003F0F62" w:rsidRPr="00753BE8" w:rsidRDefault="00CF3E8D" w:rsidP="00530CE4">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8О01 </w:t>
            </w:r>
            <w:r w:rsidR="003F0F62" w:rsidRPr="00753BE8">
              <w:rPr>
                <w:rFonts w:ascii="Times New Roman" w:eastAsia="Times New Roman" w:hAnsi="Times New Roman" w:cs="Times New Roman"/>
                <w:sz w:val="24"/>
                <w:szCs w:val="24"/>
                <w:u w:val="single"/>
                <w:lang w:eastAsia="ru-RU"/>
              </w:rPr>
              <w:t>Облік і аудит»</w:t>
            </w:r>
            <w:r w:rsidR="00753BE8">
              <w:rPr>
                <w:rFonts w:ascii="Times New Roman" w:eastAsia="Times New Roman" w:hAnsi="Times New Roman" w:cs="Times New Roman"/>
                <w:sz w:val="24"/>
                <w:szCs w:val="24"/>
                <w:u w:val="single"/>
                <w:lang w:eastAsia="ru-RU"/>
              </w:rPr>
              <w:t>/</w:t>
            </w:r>
          </w:p>
        </w:tc>
      </w:tr>
      <w:tr w:rsidR="00753BE8" w:rsidRPr="00753BE8" w:rsidTr="003F0F62">
        <w:trPr>
          <w:trHeight w:val="113"/>
          <w:jc w:val="center"/>
        </w:trPr>
        <w:tc>
          <w:tcPr>
            <w:tcW w:w="5068" w:type="dxa"/>
          </w:tcPr>
          <w:p w:rsidR="00753BE8" w:rsidRPr="00753BE8" w:rsidRDefault="00753BE8" w:rsidP="00530CE4">
            <w:pPr>
              <w:spacing w:after="0" w:line="240" w:lineRule="auto"/>
              <w:ind w:left="540" w:firstLine="1587"/>
              <w:rPr>
                <w:rFonts w:ascii="Times New Roman" w:eastAsia="Times New Roman" w:hAnsi="Times New Roman" w:cs="Times New Roman"/>
                <w:sz w:val="24"/>
                <w:szCs w:val="24"/>
                <w:lang w:val="ru-RU" w:eastAsia="ru-RU"/>
              </w:rPr>
            </w:pPr>
            <w:r w:rsidRPr="00753BE8">
              <w:rPr>
                <w:rFonts w:ascii="Times New Roman" w:eastAsia="Times New Roman" w:hAnsi="Times New Roman" w:cs="Times New Roman"/>
                <w:sz w:val="24"/>
                <w:szCs w:val="24"/>
                <w:lang w:val="ru-RU" w:eastAsia="ru-RU"/>
              </w:rPr>
              <w:t>спеціалізація</w:t>
            </w:r>
          </w:p>
        </w:tc>
        <w:tc>
          <w:tcPr>
            <w:tcW w:w="5069" w:type="dxa"/>
          </w:tcPr>
          <w:p w:rsidR="00753BE8" w:rsidRPr="00753BE8" w:rsidRDefault="00753BE8" w:rsidP="00530CE4">
            <w:pPr>
              <w:spacing w:after="0" w:line="240" w:lineRule="auto"/>
              <w:jc w:val="both"/>
              <w:rPr>
                <w:rFonts w:ascii="Times New Roman" w:eastAsia="Times New Roman" w:hAnsi="Times New Roman" w:cs="Times New Roman"/>
                <w:i/>
                <w:sz w:val="24"/>
                <w:szCs w:val="24"/>
                <w:lang w:val="ru-RU" w:eastAsia="ru-RU"/>
              </w:rPr>
            </w:pPr>
            <w:r w:rsidRPr="00753BE8">
              <w:rPr>
                <w:rFonts w:ascii="Times New Roman" w:eastAsia="Times New Roman" w:hAnsi="Times New Roman" w:cs="Times New Roman"/>
                <w:sz w:val="24"/>
                <w:szCs w:val="24"/>
                <w:u w:val="single"/>
                <w:lang w:eastAsia="ru-RU"/>
              </w:rPr>
              <w:t>«Облік і аудит»</w:t>
            </w:r>
          </w:p>
        </w:tc>
      </w:tr>
      <w:tr w:rsidR="00753BE8" w:rsidRPr="00753BE8" w:rsidTr="003F0F62">
        <w:trPr>
          <w:trHeight w:val="113"/>
          <w:jc w:val="center"/>
        </w:trPr>
        <w:tc>
          <w:tcPr>
            <w:tcW w:w="5068" w:type="dxa"/>
          </w:tcPr>
          <w:p w:rsidR="00753BE8" w:rsidRPr="00E6681A" w:rsidRDefault="00753BE8" w:rsidP="00530CE4">
            <w:pPr>
              <w:spacing w:after="0" w:line="240" w:lineRule="auto"/>
              <w:ind w:left="540" w:firstLine="1587"/>
              <w:rPr>
                <w:rFonts w:ascii="Times New Roman" w:eastAsia="Times New Roman" w:hAnsi="Times New Roman" w:cs="Times New Roman"/>
                <w:sz w:val="24"/>
                <w:szCs w:val="24"/>
                <w:lang w:val="ru-RU" w:eastAsia="ru-RU"/>
              </w:rPr>
            </w:pPr>
            <w:r w:rsidRPr="00E6681A">
              <w:rPr>
                <w:rFonts w:ascii="Times New Roman" w:eastAsia="Times New Roman" w:hAnsi="Times New Roman" w:cs="Times New Roman"/>
                <w:sz w:val="24"/>
                <w:szCs w:val="24"/>
                <w:lang w:val="ru-RU" w:eastAsia="ru-RU"/>
              </w:rPr>
              <w:t>освітня програма /</w:t>
            </w:r>
          </w:p>
        </w:tc>
        <w:tc>
          <w:tcPr>
            <w:tcW w:w="5069" w:type="dxa"/>
          </w:tcPr>
          <w:p w:rsidR="00753BE8" w:rsidRPr="00E6681A" w:rsidRDefault="00CF3E8D" w:rsidP="00530CE4">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8О07 </w:t>
            </w:r>
            <w:r w:rsidR="00753BE8" w:rsidRPr="00E6681A">
              <w:rPr>
                <w:rFonts w:ascii="Times New Roman" w:eastAsia="Times New Roman" w:hAnsi="Times New Roman" w:cs="Times New Roman"/>
                <w:sz w:val="24"/>
                <w:szCs w:val="24"/>
                <w:u w:val="single"/>
                <w:lang w:eastAsia="ru-RU"/>
              </w:rPr>
              <w:t>«Податковий менеджмент»/</w:t>
            </w:r>
          </w:p>
        </w:tc>
      </w:tr>
      <w:tr w:rsidR="00753BE8" w:rsidRPr="00753BE8" w:rsidTr="003F0F62">
        <w:trPr>
          <w:trHeight w:val="113"/>
          <w:jc w:val="center"/>
        </w:trPr>
        <w:tc>
          <w:tcPr>
            <w:tcW w:w="5068" w:type="dxa"/>
          </w:tcPr>
          <w:p w:rsidR="00753BE8" w:rsidRPr="00E6681A" w:rsidRDefault="00753BE8" w:rsidP="00530CE4">
            <w:pPr>
              <w:spacing w:after="0" w:line="240" w:lineRule="auto"/>
              <w:ind w:left="540" w:firstLine="1587"/>
              <w:rPr>
                <w:rFonts w:ascii="Times New Roman" w:eastAsia="Times New Roman" w:hAnsi="Times New Roman" w:cs="Times New Roman"/>
                <w:sz w:val="24"/>
                <w:szCs w:val="24"/>
                <w:lang w:val="ru-RU" w:eastAsia="ru-RU"/>
              </w:rPr>
            </w:pPr>
            <w:r w:rsidRPr="00E6681A">
              <w:rPr>
                <w:rFonts w:ascii="Times New Roman" w:eastAsia="Times New Roman" w:hAnsi="Times New Roman" w:cs="Times New Roman"/>
                <w:sz w:val="24"/>
                <w:szCs w:val="24"/>
                <w:lang w:val="ru-RU" w:eastAsia="ru-RU"/>
              </w:rPr>
              <w:t>спеціалізація</w:t>
            </w:r>
          </w:p>
        </w:tc>
        <w:tc>
          <w:tcPr>
            <w:tcW w:w="5069" w:type="dxa"/>
          </w:tcPr>
          <w:p w:rsidR="00753BE8" w:rsidRPr="00E6681A" w:rsidRDefault="00753BE8" w:rsidP="00530CE4">
            <w:pPr>
              <w:spacing w:after="0" w:line="240" w:lineRule="auto"/>
              <w:jc w:val="both"/>
              <w:rPr>
                <w:rFonts w:ascii="Times New Roman" w:eastAsia="Times New Roman" w:hAnsi="Times New Roman" w:cs="Times New Roman"/>
                <w:sz w:val="24"/>
                <w:szCs w:val="24"/>
                <w:lang w:val="ru-RU" w:eastAsia="ru-RU"/>
              </w:rPr>
            </w:pPr>
            <w:r w:rsidRPr="00E6681A">
              <w:rPr>
                <w:rFonts w:ascii="Times New Roman" w:eastAsia="Times New Roman" w:hAnsi="Times New Roman" w:cs="Times New Roman"/>
                <w:sz w:val="24"/>
                <w:szCs w:val="24"/>
                <w:lang w:val="ru-RU" w:eastAsia="ru-RU"/>
              </w:rPr>
              <w:t>«Податковий менеджмент»</w:t>
            </w:r>
          </w:p>
        </w:tc>
      </w:tr>
      <w:tr w:rsidR="00753BE8" w:rsidRPr="00753BE8" w:rsidTr="003F0F62">
        <w:trPr>
          <w:trHeight w:val="113"/>
          <w:jc w:val="center"/>
        </w:trPr>
        <w:tc>
          <w:tcPr>
            <w:tcW w:w="5068" w:type="dxa"/>
          </w:tcPr>
          <w:p w:rsidR="00753BE8" w:rsidRPr="00753BE8" w:rsidRDefault="00753BE8" w:rsidP="00530CE4">
            <w:pPr>
              <w:spacing w:after="0" w:line="240" w:lineRule="auto"/>
              <w:ind w:left="540" w:firstLine="1587"/>
              <w:rPr>
                <w:rFonts w:ascii="Times New Roman" w:eastAsia="Times New Roman" w:hAnsi="Times New Roman" w:cs="Times New Roman"/>
                <w:sz w:val="24"/>
                <w:szCs w:val="24"/>
                <w:lang w:val="ru-RU" w:eastAsia="ru-RU"/>
              </w:rPr>
            </w:pPr>
            <w:r w:rsidRPr="00753BE8">
              <w:rPr>
                <w:rFonts w:ascii="Times New Roman" w:eastAsia="Times New Roman" w:hAnsi="Times New Roman" w:cs="Times New Roman"/>
                <w:sz w:val="24"/>
                <w:szCs w:val="24"/>
                <w:lang w:val="ru-RU" w:eastAsia="ru-RU"/>
              </w:rPr>
              <w:t>тип дисципліни</w:t>
            </w:r>
          </w:p>
        </w:tc>
        <w:tc>
          <w:tcPr>
            <w:tcW w:w="5069" w:type="dxa"/>
          </w:tcPr>
          <w:p w:rsidR="00753BE8" w:rsidRPr="00753BE8" w:rsidRDefault="00753BE8" w:rsidP="00530CE4">
            <w:pPr>
              <w:spacing w:after="0" w:line="240" w:lineRule="auto"/>
              <w:rPr>
                <w:rFonts w:ascii="Times New Roman" w:eastAsia="Times New Roman" w:hAnsi="Times New Roman" w:cs="Times New Roman"/>
                <w:color w:val="000000"/>
                <w:sz w:val="24"/>
                <w:szCs w:val="24"/>
                <w:lang w:val="ru-RU" w:eastAsia="ru-RU"/>
              </w:rPr>
            </w:pPr>
            <w:r w:rsidRPr="00753BE8">
              <w:rPr>
                <w:rFonts w:ascii="Times New Roman" w:eastAsia="Times New Roman" w:hAnsi="Times New Roman" w:cs="Times New Roman"/>
                <w:color w:val="000000"/>
                <w:sz w:val="24"/>
                <w:szCs w:val="24"/>
                <w:u w:val="single"/>
                <w:lang w:eastAsia="ru-RU"/>
              </w:rPr>
              <w:t>вибіркова</w:t>
            </w:r>
          </w:p>
        </w:tc>
      </w:tr>
    </w:tbl>
    <w:p w:rsidR="003F0F62" w:rsidRPr="00753BE8" w:rsidRDefault="003F0F62" w:rsidP="00530CE4">
      <w:pPr>
        <w:spacing w:after="0" w:line="240" w:lineRule="auto"/>
        <w:jc w:val="center"/>
        <w:rPr>
          <w:rFonts w:ascii="Times New Roman" w:hAnsi="Times New Roman" w:cs="Times New Roman"/>
          <w:b/>
          <w:sz w:val="24"/>
          <w:szCs w:val="24"/>
          <w:u w:val="single"/>
        </w:rPr>
      </w:pPr>
    </w:p>
    <w:p w:rsidR="003F0F62" w:rsidRPr="00753BE8" w:rsidRDefault="003F0F62" w:rsidP="00530CE4">
      <w:pPr>
        <w:spacing w:after="0" w:line="240" w:lineRule="auto"/>
        <w:jc w:val="center"/>
        <w:rPr>
          <w:rFonts w:ascii="Times New Roman" w:hAnsi="Times New Roman" w:cs="Times New Roman"/>
          <w:b/>
          <w:sz w:val="24"/>
          <w:szCs w:val="24"/>
          <w:u w:val="single"/>
        </w:rPr>
      </w:pPr>
    </w:p>
    <w:p w:rsidR="003F0F62" w:rsidRPr="00753BE8" w:rsidRDefault="003F0F62" w:rsidP="00530CE4">
      <w:pPr>
        <w:spacing w:after="0" w:line="240" w:lineRule="auto"/>
        <w:jc w:val="center"/>
        <w:rPr>
          <w:rFonts w:ascii="Times New Roman" w:hAnsi="Times New Roman" w:cs="Times New Roman"/>
          <w:b/>
          <w:sz w:val="24"/>
          <w:szCs w:val="24"/>
          <w:u w:val="single"/>
        </w:rPr>
      </w:pPr>
    </w:p>
    <w:p w:rsidR="008B725C" w:rsidRPr="00753BE8" w:rsidRDefault="008B725C" w:rsidP="00530CE4">
      <w:pPr>
        <w:spacing w:after="0" w:line="240" w:lineRule="auto"/>
        <w:ind w:firstLine="708"/>
        <w:jc w:val="center"/>
        <w:rPr>
          <w:rFonts w:ascii="Times New Roman" w:hAnsi="Times New Roman" w:cs="Times New Roman"/>
          <w:sz w:val="24"/>
          <w:szCs w:val="24"/>
        </w:rPr>
      </w:pPr>
    </w:p>
    <w:tbl>
      <w:tblPr>
        <w:tblW w:w="0" w:type="auto"/>
        <w:tblLook w:val="04A0" w:firstRow="1" w:lastRow="0" w:firstColumn="1" w:lastColumn="0" w:noHBand="0" w:noVBand="1"/>
      </w:tblPr>
      <w:tblGrid>
        <w:gridCol w:w="4860"/>
        <w:gridCol w:w="4779"/>
      </w:tblGrid>
      <w:tr w:rsidR="003F0F62" w:rsidRPr="00753BE8" w:rsidTr="003F0F62">
        <w:trPr>
          <w:trHeight w:val="1671"/>
        </w:trPr>
        <w:tc>
          <w:tcPr>
            <w:tcW w:w="4945" w:type="dxa"/>
          </w:tcPr>
          <w:p w:rsidR="003F0F62" w:rsidRPr="00753BE8" w:rsidRDefault="003F0F62" w:rsidP="00530CE4">
            <w:pPr>
              <w:spacing w:after="0" w:line="240" w:lineRule="auto"/>
              <w:rPr>
                <w:rFonts w:ascii="Times New Roman" w:eastAsia="Times New Roman" w:hAnsi="Times New Roman" w:cs="Times New Roman"/>
                <w:sz w:val="28"/>
                <w:szCs w:val="28"/>
                <w:lang w:val="ru-RU" w:eastAsia="ru-RU"/>
              </w:rPr>
            </w:pPr>
            <w:r w:rsidRPr="00753BE8">
              <w:rPr>
                <w:rFonts w:ascii="Times New Roman" w:eastAsia="Times New Roman" w:hAnsi="Times New Roman" w:cs="Times New Roman"/>
                <w:sz w:val="28"/>
                <w:szCs w:val="28"/>
                <w:lang w:val="ru-RU" w:eastAsia="ru-RU"/>
              </w:rPr>
              <w:t>Начальник навчально-</w:t>
            </w:r>
          </w:p>
          <w:p w:rsidR="00753BE8" w:rsidRPr="00753BE8" w:rsidRDefault="003F0F62" w:rsidP="00530CE4">
            <w:pPr>
              <w:spacing w:after="0" w:line="240" w:lineRule="auto"/>
              <w:rPr>
                <w:rFonts w:ascii="Times New Roman" w:eastAsia="Times New Roman" w:hAnsi="Times New Roman" w:cs="Times New Roman"/>
                <w:sz w:val="28"/>
                <w:szCs w:val="28"/>
                <w:lang w:val="ru-RU" w:eastAsia="ru-RU"/>
              </w:rPr>
            </w:pPr>
            <w:r w:rsidRPr="00753BE8">
              <w:rPr>
                <w:rFonts w:ascii="Times New Roman" w:eastAsia="Times New Roman" w:hAnsi="Times New Roman" w:cs="Times New Roman"/>
                <w:sz w:val="28"/>
                <w:szCs w:val="28"/>
                <w:lang w:val="ru-RU" w:eastAsia="ru-RU"/>
              </w:rPr>
              <w:t xml:space="preserve">методичного відділу </w:t>
            </w:r>
          </w:p>
          <w:p w:rsidR="00F37253" w:rsidRPr="00F37253" w:rsidRDefault="003F0F62" w:rsidP="00530CE4">
            <w:pPr>
              <w:spacing w:line="240" w:lineRule="auto"/>
              <w:rPr>
                <w:rFonts w:ascii="Times New Roman" w:hAnsi="Times New Roman" w:cs="Times New Roman"/>
                <w:b/>
                <w:sz w:val="28"/>
                <w:szCs w:val="28"/>
              </w:rPr>
            </w:pPr>
            <w:r w:rsidRPr="00753BE8">
              <w:rPr>
                <w:rFonts w:ascii="Times New Roman" w:eastAsia="Times New Roman" w:hAnsi="Times New Roman" w:cs="Times New Roman"/>
                <w:sz w:val="28"/>
                <w:szCs w:val="28"/>
                <w:lang w:val="ru-RU" w:eastAsia="ru-RU"/>
              </w:rPr>
              <w:t>______________</w:t>
            </w:r>
            <w:r w:rsidR="00F37253" w:rsidRPr="00F37253">
              <w:rPr>
                <w:rFonts w:ascii="Times New Roman" w:hAnsi="Times New Roman" w:cs="Times New Roman"/>
                <w:sz w:val="28"/>
                <w:szCs w:val="28"/>
              </w:rPr>
              <w:t>Котенок Д.М.</w:t>
            </w:r>
          </w:p>
          <w:p w:rsidR="003F0F62" w:rsidRPr="00753BE8" w:rsidRDefault="003F0F62" w:rsidP="00530CE4">
            <w:pPr>
              <w:spacing w:after="0" w:line="240" w:lineRule="auto"/>
              <w:rPr>
                <w:rFonts w:ascii="Times New Roman" w:eastAsia="Times New Roman" w:hAnsi="Times New Roman" w:cs="Times New Roman"/>
                <w:b/>
                <w:sz w:val="28"/>
                <w:szCs w:val="28"/>
                <w:lang w:val="ru-RU" w:eastAsia="ru-RU"/>
              </w:rPr>
            </w:pPr>
          </w:p>
        </w:tc>
        <w:tc>
          <w:tcPr>
            <w:tcW w:w="4908" w:type="dxa"/>
          </w:tcPr>
          <w:p w:rsidR="003F0F62" w:rsidRPr="00753BE8" w:rsidRDefault="003F0F62" w:rsidP="00530CE4">
            <w:pPr>
              <w:spacing w:after="0" w:line="240" w:lineRule="auto"/>
              <w:rPr>
                <w:rFonts w:ascii="Times New Roman" w:eastAsia="Times New Roman" w:hAnsi="Times New Roman" w:cs="Times New Roman"/>
                <w:sz w:val="28"/>
                <w:szCs w:val="28"/>
                <w:lang w:val="ru-RU" w:eastAsia="ru-RU"/>
              </w:rPr>
            </w:pPr>
            <w:r w:rsidRPr="00753BE8">
              <w:rPr>
                <w:rFonts w:ascii="Times New Roman" w:eastAsia="Times New Roman" w:hAnsi="Times New Roman" w:cs="Times New Roman"/>
                <w:b/>
                <w:sz w:val="28"/>
                <w:szCs w:val="28"/>
                <w:lang w:val="ru-RU" w:eastAsia="ru-RU"/>
              </w:rPr>
              <w:t>ПОГОДЖЕНО</w:t>
            </w:r>
            <w:r w:rsidRPr="00753BE8">
              <w:rPr>
                <w:rFonts w:ascii="Times New Roman" w:eastAsia="Times New Roman" w:hAnsi="Times New Roman" w:cs="Times New Roman"/>
                <w:sz w:val="28"/>
                <w:szCs w:val="28"/>
                <w:lang w:val="ru-RU" w:eastAsia="ru-RU"/>
              </w:rPr>
              <w:t>:</w:t>
            </w:r>
          </w:p>
          <w:p w:rsidR="00753BE8" w:rsidRPr="00753BE8" w:rsidRDefault="003F0F62" w:rsidP="00530CE4">
            <w:pPr>
              <w:spacing w:after="0" w:line="240" w:lineRule="auto"/>
              <w:ind w:firstLine="72"/>
              <w:rPr>
                <w:rFonts w:ascii="Times New Roman" w:eastAsia="Times New Roman" w:hAnsi="Times New Roman" w:cs="Times New Roman"/>
                <w:sz w:val="28"/>
                <w:szCs w:val="28"/>
                <w:lang w:val="ru-RU" w:eastAsia="ru-RU"/>
              </w:rPr>
            </w:pPr>
            <w:r w:rsidRPr="00753BE8">
              <w:rPr>
                <w:rFonts w:ascii="Times New Roman" w:eastAsia="Times New Roman" w:hAnsi="Times New Roman" w:cs="Times New Roman"/>
                <w:sz w:val="28"/>
                <w:szCs w:val="28"/>
                <w:lang w:val="ru-RU" w:eastAsia="ru-RU"/>
              </w:rPr>
              <w:t>Завідувач кафедри _____________</w:t>
            </w:r>
          </w:p>
          <w:p w:rsidR="003F0F62" w:rsidRPr="00753BE8" w:rsidRDefault="003F0F62" w:rsidP="00530CE4">
            <w:pPr>
              <w:spacing w:after="0" w:line="240" w:lineRule="auto"/>
              <w:ind w:firstLine="72"/>
              <w:rPr>
                <w:rFonts w:ascii="Times New Roman" w:eastAsia="Times New Roman" w:hAnsi="Times New Roman" w:cs="Times New Roman"/>
                <w:sz w:val="28"/>
                <w:szCs w:val="28"/>
                <w:lang w:val="ru-RU" w:eastAsia="ru-RU"/>
              </w:rPr>
            </w:pPr>
            <w:r w:rsidRPr="00753BE8">
              <w:rPr>
                <w:rFonts w:ascii="Times New Roman" w:eastAsia="Times New Roman" w:hAnsi="Times New Roman" w:cs="Times New Roman"/>
                <w:sz w:val="28"/>
                <w:szCs w:val="28"/>
                <w:lang w:eastAsia="ru-RU"/>
              </w:rPr>
              <w:t>Шигун М.М.</w:t>
            </w:r>
          </w:p>
          <w:p w:rsidR="003F0F62" w:rsidRPr="00753BE8" w:rsidRDefault="003F0F62" w:rsidP="00530CE4">
            <w:pPr>
              <w:spacing w:after="0" w:line="240" w:lineRule="auto"/>
              <w:ind w:firstLine="2001"/>
              <w:rPr>
                <w:rFonts w:ascii="Times New Roman" w:eastAsia="Times New Roman" w:hAnsi="Times New Roman" w:cs="Times New Roman"/>
                <w:i/>
                <w:sz w:val="28"/>
                <w:szCs w:val="28"/>
                <w:lang w:val="ru-RU" w:eastAsia="ru-RU"/>
              </w:rPr>
            </w:pPr>
          </w:p>
        </w:tc>
      </w:tr>
    </w:tbl>
    <w:p w:rsidR="0016541A" w:rsidRPr="00753BE8" w:rsidRDefault="0016541A" w:rsidP="00530CE4">
      <w:pPr>
        <w:spacing w:after="0" w:line="240" w:lineRule="auto"/>
        <w:ind w:firstLine="708"/>
        <w:jc w:val="center"/>
        <w:rPr>
          <w:rFonts w:ascii="Times New Roman" w:hAnsi="Times New Roman" w:cs="Times New Roman"/>
          <w:sz w:val="24"/>
          <w:szCs w:val="24"/>
          <w:lang w:val="ru-RU"/>
        </w:rPr>
      </w:pPr>
    </w:p>
    <w:p w:rsidR="0016541A" w:rsidRPr="00753BE8" w:rsidRDefault="0016541A" w:rsidP="00530CE4">
      <w:pPr>
        <w:spacing w:after="0" w:line="240" w:lineRule="auto"/>
        <w:rPr>
          <w:rFonts w:ascii="Times New Roman" w:hAnsi="Times New Roman" w:cs="Times New Roman"/>
          <w:sz w:val="24"/>
          <w:szCs w:val="24"/>
        </w:rPr>
      </w:pPr>
    </w:p>
    <w:p w:rsidR="0016541A" w:rsidRDefault="0016541A" w:rsidP="00530CE4">
      <w:pPr>
        <w:spacing w:after="0" w:line="240" w:lineRule="auto"/>
        <w:rPr>
          <w:rFonts w:ascii="Times New Roman" w:hAnsi="Times New Roman" w:cs="Times New Roman"/>
          <w:sz w:val="24"/>
          <w:szCs w:val="24"/>
        </w:rPr>
      </w:pPr>
    </w:p>
    <w:p w:rsidR="00753BE8" w:rsidRPr="00753BE8" w:rsidRDefault="00753BE8" w:rsidP="00530CE4">
      <w:pPr>
        <w:spacing w:after="0" w:line="240" w:lineRule="auto"/>
        <w:rPr>
          <w:rFonts w:ascii="Times New Roman" w:hAnsi="Times New Roman" w:cs="Times New Roman"/>
          <w:sz w:val="24"/>
          <w:szCs w:val="24"/>
        </w:rPr>
      </w:pPr>
    </w:p>
    <w:p w:rsidR="0016541A" w:rsidRPr="00753BE8" w:rsidRDefault="0016541A" w:rsidP="00530CE4">
      <w:pPr>
        <w:spacing w:after="0" w:line="240" w:lineRule="auto"/>
        <w:rPr>
          <w:rFonts w:ascii="Times New Roman" w:hAnsi="Times New Roman" w:cs="Times New Roman"/>
          <w:sz w:val="24"/>
          <w:szCs w:val="24"/>
        </w:rPr>
      </w:pPr>
    </w:p>
    <w:p w:rsidR="0016541A" w:rsidRPr="00753BE8" w:rsidRDefault="0016541A" w:rsidP="00530CE4">
      <w:pPr>
        <w:spacing w:after="0" w:line="240" w:lineRule="auto"/>
        <w:rPr>
          <w:rFonts w:ascii="Times New Roman" w:hAnsi="Times New Roman" w:cs="Times New Roman"/>
          <w:sz w:val="24"/>
          <w:szCs w:val="24"/>
        </w:rPr>
      </w:pPr>
    </w:p>
    <w:p w:rsidR="0016541A" w:rsidRPr="00753BE8" w:rsidRDefault="0016541A" w:rsidP="00530CE4">
      <w:pPr>
        <w:spacing w:after="0" w:line="240" w:lineRule="auto"/>
        <w:rPr>
          <w:rFonts w:ascii="Times New Roman" w:hAnsi="Times New Roman" w:cs="Times New Roman"/>
          <w:b/>
          <w:sz w:val="24"/>
          <w:szCs w:val="24"/>
        </w:rPr>
      </w:pPr>
    </w:p>
    <w:p w:rsidR="008B725C" w:rsidRPr="00753BE8" w:rsidRDefault="008B725C" w:rsidP="00530CE4">
      <w:pPr>
        <w:spacing w:after="0" w:line="240" w:lineRule="auto"/>
        <w:ind w:firstLine="708"/>
        <w:rPr>
          <w:rFonts w:ascii="Times New Roman" w:hAnsi="Times New Roman" w:cs="Times New Roman"/>
          <w:sz w:val="24"/>
          <w:szCs w:val="24"/>
        </w:rPr>
      </w:pPr>
    </w:p>
    <w:p w:rsidR="008009D8" w:rsidRDefault="00ED0B70" w:rsidP="00530CE4">
      <w:pPr>
        <w:widowControl w:val="0"/>
        <w:tabs>
          <w:tab w:val="left" w:pos="-3119"/>
        </w:tabs>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 xml:space="preserve">Київ </w:t>
      </w:r>
      <w:r w:rsidR="00530CE4">
        <w:rPr>
          <w:rFonts w:ascii="Times New Roman" w:eastAsia="Times New Roman" w:hAnsi="Times New Roman" w:cs="Times New Roman"/>
          <w:b/>
          <w:sz w:val="24"/>
          <w:szCs w:val="24"/>
        </w:rPr>
        <w:t>–</w:t>
      </w:r>
      <w:r w:rsidRPr="00753BE8">
        <w:rPr>
          <w:rFonts w:ascii="Times New Roman" w:eastAsia="Times New Roman" w:hAnsi="Times New Roman" w:cs="Times New Roman"/>
          <w:b/>
          <w:sz w:val="24"/>
          <w:szCs w:val="24"/>
        </w:rPr>
        <w:t xml:space="preserve"> 2019</w:t>
      </w:r>
    </w:p>
    <w:p w:rsidR="00530CE4" w:rsidRDefault="00530CE4" w:rsidP="00530CE4">
      <w:pPr>
        <w:widowControl w:val="0"/>
        <w:tabs>
          <w:tab w:val="left" w:pos="-3119"/>
        </w:tabs>
        <w:spacing w:after="0" w:line="240" w:lineRule="auto"/>
        <w:jc w:val="center"/>
        <w:rPr>
          <w:rFonts w:ascii="Times New Roman" w:eastAsia="Times New Roman" w:hAnsi="Times New Roman" w:cs="Times New Roman"/>
          <w:b/>
          <w:sz w:val="24"/>
          <w:szCs w:val="24"/>
        </w:rPr>
      </w:pPr>
    </w:p>
    <w:p w:rsidR="00530CE4" w:rsidRPr="00753BE8" w:rsidRDefault="00530CE4" w:rsidP="00530CE4">
      <w:pPr>
        <w:widowControl w:val="0"/>
        <w:tabs>
          <w:tab w:val="left" w:pos="-3119"/>
        </w:tabs>
        <w:spacing w:after="0" w:line="240" w:lineRule="auto"/>
        <w:jc w:val="center"/>
        <w:rPr>
          <w:rFonts w:ascii="Times New Roman" w:eastAsia="Times New Roman" w:hAnsi="Times New Roman" w:cs="Times New Roman"/>
          <w:b/>
          <w:sz w:val="24"/>
          <w:szCs w:val="24"/>
        </w:rPr>
      </w:pPr>
    </w:p>
    <w:p w:rsidR="008B725C" w:rsidRPr="00753BE8" w:rsidRDefault="008B725C" w:rsidP="00530CE4">
      <w:pPr>
        <w:spacing w:after="0" w:line="240" w:lineRule="auto"/>
        <w:ind w:firstLine="708"/>
        <w:rPr>
          <w:rFonts w:ascii="Times New Roman" w:hAnsi="Times New Roman" w:cs="Times New Roman"/>
          <w:sz w:val="24"/>
          <w:szCs w:val="24"/>
        </w:rPr>
      </w:pPr>
    </w:p>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xml:space="preserve">Розробники: </w:t>
      </w:r>
    </w:p>
    <w:p w:rsidR="00ED0B70" w:rsidRPr="00753BE8" w:rsidRDefault="00ED0B70" w:rsidP="00530CE4">
      <w:pPr>
        <w:pStyle w:val="a3"/>
        <w:ind w:firstLine="1418"/>
        <w:rPr>
          <w:sz w:val="24"/>
          <w:szCs w:val="24"/>
        </w:rPr>
      </w:pPr>
      <w:r w:rsidRPr="00753BE8">
        <w:rPr>
          <w:sz w:val="24"/>
          <w:szCs w:val="24"/>
        </w:rPr>
        <w:t xml:space="preserve">Озеран А.В., д.е.н., професор кафедри обліку і оподаткування, доцент; </w:t>
      </w:r>
      <w:r w:rsidRPr="00753BE8">
        <w:rPr>
          <w:sz w:val="24"/>
          <w:szCs w:val="24"/>
          <w:lang w:val="en-US"/>
        </w:rPr>
        <w:t>email</w:t>
      </w:r>
      <w:r w:rsidRPr="00753BE8">
        <w:rPr>
          <w:sz w:val="24"/>
          <w:szCs w:val="24"/>
        </w:rPr>
        <w:t xml:space="preserve">: </w:t>
      </w:r>
      <w:r w:rsidRPr="00753BE8">
        <w:rPr>
          <w:sz w:val="24"/>
          <w:szCs w:val="24"/>
          <w:lang w:val="en-US"/>
        </w:rPr>
        <w:t>alla</w:t>
      </w:r>
      <w:r w:rsidRPr="00753BE8">
        <w:rPr>
          <w:sz w:val="24"/>
          <w:szCs w:val="24"/>
        </w:rPr>
        <w:t>_</w:t>
      </w:r>
      <w:r w:rsidRPr="00753BE8">
        <w:rPr>
          <w:sz w:val="24"/>
          <w:szCs w:val="24"/>
          <w:lang w:val="en-US"/>
        </w:rPr>
        <w:t>ozeran</w:t>
      </w:r>
      <w:r w:rsidRPr="00753BE8">
        <w:rPr>
          <w:sz w:val="24"/>
          <w:szCs w:val="24"/>
        </w:rPr>
        <w:t>@</w:t>
      </w:r>
      <w:r w:rsidRPr="00753BE8">
        <w:rPr>
          <w:sz w:val="24"/>
          <w:szCs w:val="24"/>
          <w:lang w:val="en-US"/>
        </w:rPr>
        <w:t>ukr</w:t>
      </w:r>
      <w:r w:rsidRPr="00753BE8">
        <w:rPr>
          <w:sz w:val="24"/>
          <w:szCs w:val="24"/>
        </w:rPr>
        <w:t>.</w:t>
      </w:r>
      <w:r w:rsidRPr="00753BE8">
        <w:rPr>
          <w:sz w:val="24"/>
          <w:szCs w:val="24"/>
          <w:lang w:val="en-US"/>
        </w:rPr>
        <w:t>net</w:t>
      </w:r>
    </w:p>
    <w:p w:rsidR="003F0F62" w:rsidRPr="00753BE8" w:rsidRDefault="003F0F62" w:rsidP="00530CE4">
      <w:pPr>
        <w:spacing w:after="0" w:line="240" w:lineRule="auto"/>
        <w:ind w:firstLine="1418"/>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xml:space="preserve">Коршикова Р.С., к.е.н., доцент кафедри обліку і оподаткування, доцент; </w:t>
      </w:r>
      <w:r w:rsidRPr="00753BE8">
        <w:rPr>
          <w:rFonts w:ascii="Times New Roman" w:eastAsia="Times New Roman" w:hAnsi="Times New Roman" w:cs="Times New Roman"/>
          <w:sz w:val="24"/>
          <w:szCs w:val="24"/>
          <w:lang w:val="en-US" w:eastAsia="ru-RU"/>
        </w:rPr>
        <w:t>email</w:t>
      </w:r>
      <w:r w:rsidRPr="00753BE8">
        <w:rPr>
          <w:rFonts w:ascii="Times New Roman" w:eastAsia="Times New Roman" w:hAnsi="Times New Roman" w:cs="Times New Roman"/>
          <w:sz w:val="24"/>
          <w:szCs w:val="24"/>
          <w:lang w:eastAsia="ru-RU"/>
        </w:rPr>
        <w:t xml:space="preserve">: </w:t>
      </w:r>
      <w:hyperlink r:id="rId8" w:history="1">
        <w:r w:rsidRPr="00753BE8">
          <w:rPr>
            <w:rFonts w:ascii="Times New Roman" w:eastAsia="Times New Roman" w:hAnsi="Times New Roman" w:cs="Times New Roman"/>
            <w:sz w:val="24"/>
            <w:szCs w:val="24"/>
            <w:u w:val="single"/>
            <w:lang w:val="en-US" w:eastAsia="ru-RU"/>
          </w:rPr>
          <w:t>renata</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kor</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phd</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gmail</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com</w:t>
        </w:r>
      </w:hyperlink>
    </w:p>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xml:space="preserve">                      Івченко Л.В., к.е.н., доцент кафедри обліку і оподаткування, доцент; </w:t>
      </w:r>
      <w:r w:rsidRPr="00753BE8">
        <w:rPr>
          <w:rFonts w:ascii="Times New Roman" w:eastAsia="Times New Roman" w:hAnsi="Times New Roman" w:cs="Times New Roman"/>
          <w:sz w:val="24"/>
          <w:szCs w:val="24"/>
          <w:lang w:val="en-US" w:eastAsia="ru-RU"/>
        </w:rPr>
        <w:t>email</w:t>
      </w:r>
      <w:r w:rsidRPr="00753BE8">
        <w:rPr>
          <w:rFonts w:ascii="Times New Roman" w:eastAsia="Times New Roman" w:hAnsi="Times New Roman" w:cs="Times New Roman"/>
          <w:sz w:val="24"/>
          <w:szCs w:val="24"/>
          <w:lang w:eastAsia="ru-RU"/>
        </w:rPr>
        <w:t xml:space="preserve">: </w:t>
      </w:r>
      <w:hyperlink r:id="rId9" w:history="1">
        <w:r w:rsidRPr="00753BE8">
          <w:rPr>
            <w:rFonts w:ascii="Times New Roman" w:eastAsia="Times New Roman" w:hAnsi="Times New Roman" w:cs="Times New Roman"/>
            <w:sz w:val="24"/>
            <w:szCs w:val="24"/>
            <w:u w:val="single"/>
            <w:lang w:val="en-US" w:eastAsia="ru-RU"/>
          </w:rPr>
          <w:t>ivchenko</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L</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I</w:t>
        </w:r>
        <w:r w:rsidRPr="00753BE8">
          <w:rPr>
            <w:rFonts w:ascii="Times New Roman" w:eastAsia="Times New Roman" w:hAnsi="Times New Roman" w:cs="Times New Roman"/>
            <w:sz w:val="24"/>
            <w:szCs w:val="24"/>
            <w:u w:val="single"/>
            <w:lang w:eastAsia="ru-RU"/>
          </w:rPr>
          <w:t>.</w:t>
        </w:r>
        <w:r w:rsidRPr="00753BE8">
          <w:rPr>
            <w:rFonts w:ascii="Times New Roman" w:eastAsia="Times New Roman" w:hAnsi="Times New Roman" w:cs="Times New Roman"/>
            <w:sz w:val="24"/>
            <w:szCs w:val="24"/>
            <w:u w:val="single"/>
            <w:lang w:val="en-US" w:eastAsia="ru-RU"/>
          </w:rPr>
          <w:t>ua</w:t>
        </w:r>
      </w:hyperlink>
    </w:p>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ab/>
      </w:r>
    </w:p>
    <w:tbl>
      <w:tblPr>
        <w:tblW w:w="0" w:type="auto"/>
        <w:tblInd w:w="-34" w:type="dxa"/>
        <w:tblLook w:val="04A0" w:firstRow="1" w:lastRow="0" w:firstColumn="1" w:lastColumn="0" w:noHBand="0" w:noVBand="1"/>
      </w:tblPr>
      <w:tblGrid>
        <w:gridCol w:w="4140"/>
        <w:gridCol w:w="5074"/>
      </w:tblGrid>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Форма навчання —</w:t>
            </w:r>
          </w:p>
        </w:tc>
        <w:tc>
          <w:tcPr>
            <w:tcW w:w="5074" w:type="dxa"/>
          </w:tcPr>
          <w:p w:rsidR="003F0F62" w:rsidRPr="00753BE8" w:rsidRDefault="003F0F62" w:rsidP="00530CE4">
            <w:pPr>
              <w:spacing w:after="0" w:line="240" w:lineRule="auto"/>
              <w:rPr>
                <w:rFonts w:ascii="Times New Roman" w:eastAsia="Times New Roman" w:hAnsi="Times New Roman" w:cs="Times New Roman"/>
                <w:iCs/>
                <w:sz w:val="24"/>
                <w:szCs w:val="24"/>
                <w:lang w:val="ru-RU" w:eastAsia="ru-RU"/>
              </w:rPr>
            </w:pPr>
            <w:r w:rsidRPr="00753BE8">
              <w:rPr>
                <w:rFonts w:ascii="Times New Roman" w:eastAsia="Times New Roman" w:hAnsi="Times New Roman" w:cs="Times New Roman"/>
                <w:spacing w:val="-8"/>
                <w:sz w:val="24"/>
                <w:szCs w:val="24"/>
                <w:lang w:val="ru-RU" w:eastAsia="ru-RU"/>
              </w:rPr>
              <w:t>денна</w:t>
            </w:r>
            <w:r w:rsidRPr="00753BE8">
              <w:rPr>
                <w:rFonts w:ascii="Times New Roman" w:eastAsia="Times New Roman" w:hAnsi="Times New Roman" w:cs="Times New Roman"/>
                <w:iCs/>
                <w:sz w:val="24"/>
                <w:szCs w:val="24"/>
                <w:lang w:val="ru-RU" w:eastAsia="ru-RU"/>
              </w:rPr>
              <w:t xml:space="preserve">      </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Семестр —</w:t>
            </w:r>
          </w:p>
        </w:tc>
        <w:tc>
          <w:tcPr>
            <w:tcW w:w="5074" w:type="dxa"/>
          </w:tcPr>
          <w:p w:rsidR="003F0F62" w:rsidRPr="00753BE8" w:rsidRDefault="003F0F62" w:rsidP="00530CE4">
            <w:pPr>
              <w:spacing w:after="0" w:line="240" w:lineRule="auto"/>
              <w:rPr>
                <w:rFonts w:ascii="Times New Roman" w:eastAsia="Times New Roman" w:hAnsi="Times New Roman" w:cs="Times New Roman"/>
                <w:iCs/>
                <w:sz w:val="24"/>
                <w:szCs w:val="24"/>
                <w:lang w:eastAsia="ru-RU"/>
              </w:rPr>
            </w:pPr>
            <w:r w:rsidRPr="00753BE8">
              <w:rPr>
                <w:rFonts w:ascii="Times New Roman" w:eastAsia="Times New Roman" w:hAnsi="Times New Roman" w:cs="Times New Roman"/>
                <w:iCs/>
                <w:sz w:val="24"/>
                <w:szCs w:val="24"/>
                <w:lang w:eastAsia="ru-RU"/>
              </w:rPr>
              <w:t>1</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Кількість кредитів ECTS —</w:t>
            </w:r>
          </w:p>
        </w:tc>
        <w:tc>
          <w:tcPr>
            <w:tcW w:w="5074" w:type="dxa"/>
          </w:tcPr>
          <w:p w:rsidR="003F0F62" w:rsidRPr="00753BE8" w:rsidRDefault="00CF0F8B" w:rsidP="00530CE4">
            <w:pPr>
              <w:spacing w:after="0" w:line="240" w:lineRule="auto"/>
              <w:rPr>
                <w:rFonts w:ascii="Times New Roman" w:eastAsia="Times New Roman" w:hAnsi="Times New Roman" w:cs="Times New Roman"/>
                <w:iCs/>
                <w:sz w:val="24"/>
                <w:szCs w:val="24"/>
                <w:lang w:eastAsia="ru-RU"/>
              </w:rPr>
            </w:pPr>
            <w:r w:rsidRPr="00753BE8">
              <w:rPr>
                <w:rFonts w:ascii="Times New Roman" w:eastAsia="Times New Roman" w:hAnsi="Times New Roman" w:cs="Times New Roman"/>
                <w:iCs/>
                <w:sz w:val="24"/>
                <w:szCs w:val="24"/>
                <w:lang w:eastAsia="ru-RU"/>
              </w:rPr>
              <w:t>4</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spacing w:val="-8"/>
                <w:sz w:val="24"/>
                <w:szCs w:val="24"/>
                <w:lang w:val="ru-RU" w:eastAsia="ru-RU"/>
              </w:rPr>
            </w:pPr>
            <w:r w:rsidRPr="00753BE8">
              <w:rPr>
                <w:rFonts w:ascii="Times New Roman" w:eastAsia="Times New Roman" w:hAnsi="Times New Roman" w:cs="Times New Roman"/>
                <w:spacing w:val="-8"/>
                <w:sz w:val="24"/>
                <w:szCs w:val="24"/>
                <w:lang w:val="ru-RU" w:eastAsia="ru-RU"/>
              </w:rPr>
              <w:t>Форма підсумкового контролю —</w:t>
            </w:r>
          </w:p>
        </w:tc>
        <w:tc>
          <w:tcPr>
            <w:tcW w:w="5074" w:type="dxa"/>
          </w:tcPr>
          <w:p w:rsidR="003F0F62" w:rsidRPr="00753BE8" w:rsidRDefault="003F0F62" w:rsidP="00530CE4">
            <w:pPr>
              <w:spacing w:after="0" w:line="240" w:lineRule="auto"/>
              <w:rPr>
                <w:rFonts w:ascii="Times New Roman" w:eastAsia="Times New Roman" w:hAnsi="Times New Roman" w:cs="Times New Roman"/>
                <w:spacing w:val="-8"/>
                <w:sz w:val="24"/>
                <w:szCs w:val="24"/>
                <w:lang w:val="ru-RU" w:eastAsia="ru-RU"/>
              </w:rPr>
            </w:pPr>
            <w:r w:rsidRPr="00753BE8">
              <w:rPr>
                <w:rFonts w:ascii="Times New Roman" w:eastAsia="Times New Roman" w:hAnsi="Times New Roman" w:cs="Times New Roman"/>
                <w:spacing w:val="-8"/>
                <w:sz w:val="24"/>
                <w:szCs w:val="24"/>
                <w:lang w:val="ru-RU" w:eastAsia="ru-RU"/>
              </w:rPr>
              <w:t xml:space="preserve">залік </w:t>
            </w:r>
            <w:r w:rsidRPr="00753BE8">
              <w:rPr>
                <w:rFonts w:ascii="Times New Roman" w:eastAsia="Times New Roman" w:hAnsi="Times New Roman" w:cs="Times New Roman"/>
                <w:iCs/>
                <w:sz w:val="24"/>
                <w:szCs w:val="24"/>
                <w:lang w:val="ru-RU" w:eastAsia="ru-RU"/>
              </w:rPr>
              <w:t xml:space="preserve">        </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Мови викладання</w:t>
            </w:r>
          </w:p>
        </w:tc>
        <w:tc>
          <w:tcPr>
            <w:tcW w:w="5074" w:type="dxa"/>
          </w:tcPr>
          <w:p w:rsidR="003F0F62" w:rsidRPr="00753BE8" w:rsidRDefault="003F0F62" w:rsidP="00530CE4">
            <w:pPr>
              <w:spacing w:after="0" w:line="240" w:lineRule="auto"/>
              <w:rPr>
                <w:rFonts w:ascii="Times New Roman" w:eastAsia="Times New Roman" w:hAnsi="Times New Roman" w:cs="Times New Roman"/>
                <w:iCs/>
                <w:sz w:val="24"/>
                <w:szCs w:val="24"/>
                <w:lang w:val="ru-RU" w:eastAsia="ru-RU"/>
              </w:rPr>
            </w:pPr>
            <w:r w:rsidRPr="00753BE8">
              <w:rPr>
                <w:rFonts w:ascii="Times New Roman" w:eastAsia="Times New Roman" w:hAnsi="Times New Roman" w:cs="Times New Roman"/>
                <w:spacing w:val="-8"/>
                <w:sz w:val="24"/>
                <w:szCs w:val="24"/>
                <w:lang w:val="ru-RU" w:eastAsia="ru-RU"/>
              </w:rPr>
              <w:t>українська,</w:t>
            </w:r>
            <w:r w:rsidRPr="00753BE8">
              <w:rPr>
                <w:rFonts w:ascii="Times New Roman" w:eastAsia="Times New Roman" w:hAnsi="Times New Roman" w:cs="Times New Roman"/>
                <w:spacing w:val="-8"/>
                <w:sz w:val="24"/>
                <w:szCs w:val="24"/>
                <w:lang w:eastAsia="ru-RU"/>
              </w:rPr>
              <w:t xml:space="preserve"> </w:t>
            </w:r>
            <w:r w:rsidRPr="00753BE8">
              <w:rPr>
                <w:rFonts w:ascii="Times New Roman" w:eastAsia="Times New Roman" w:hAnsi="Times New Roman" w:cs="Times New Roman"/>
                <w:spacing w:val="-8"/>
                <w:sz w:val="24"/>
                <w:szCs w:val="24"/>
                <w:lang w:val="ru-RU" w:eastAsia="ru-RU"/>
              </w:rPr>
              <w:t xml:space="preserve">англійська </w:t>
            </w:r>
            <w:r w:rsidRPr="00753BE8">
              <w:rPr>
                <w:rFonts w:ascii="Times New Roman" w:eastAsia="Times New Roman" w:hAnsi="Times New Roman" w:cs="Times New Roman"/>
                <w:iCs/>
                <w:sz w:val="24"/>
                <w:szCs w:val="24"/>
                <w:lang w:val="ru-RU" w:eastAsia="ru-RU"/>
              </w:rPr>
              <w:t xml:space="preserve">       </w:t>
            </w:r>
          </w:p>
        </w:tc>
      </w:tr>
    </w:tbl>
    <w:p w:rsidR="003F0F62" w:rsidRPr="00753BE8" w:rsidRDefault="003F0F62" w:rsidP="00530CE4">
      <w:pPr>
        <w:spacing w:after="0" w:line="240" w:lineRule="auto"/>
        <w:rPr>
          <w:rFonts w:ascii="Times New Roman" w:eastAsia="Times New Roman" w:hAnsi="Times New Roman" w:cs="Times New Roman"/>
          <w:sz w:val="24"/>
          <w:szCs w:val="24"/>
          <w:lang w:val="ru-RU" w:eastAsia="ru-RU"/>
        </w:rPr>
      </w:pPr>
    </w:p>
    <w:p w:rsidR="003F0F62" w:rsidRPr="00753BE8" w:rsidRDefault="003F0F62" w:rsidP="00530CE4">
      <w:pPr>
        <w:numPr>
          <w:ilvl w:val="0"/>
          <w:numId w:val="41"/>
        </w:numPr>
        <w:suppressAutoHyphens/>
        <w:spacing w:after="0" w:line="240" w:lineRule="auto"/>
        <w:rPr>
          <w:rFonts w:ascii="Times New Roman" w:eastAsia="Times New Roman" w:hAnsi="Times New Roman" w:cs="Times New Roman"/>
          <w:sz w:val="24"/>
          <w:szCs w:val="24"/>
          <w:lang w:val="ru-RU" w:eastAsia="ru-RU"/>
        </w:rPr>
      </w:pPr>
    </w:p>
    <w:tbl>
      <w:tblPr>
        <w:tblW w:w="0" w:type="auto"/>
        <w:tblInd w:w="-34" w:type="dxa"/>
        <w:tblLook w:val="04A0" w:firstRow="1" w:lastRow="0" w:firstColumn="1" w:lastColumn="0" w:noHBand="0" w:noVBand="1"/>
      </w:tblPr>
      <w:tblGrid>
        <w:gridCol w:w="4140"/>
        <w:gridCol w:w="5074"/>
      </w:tblGrid>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Форма навчання —</w:t>
            </w:r>
          </w:p>
        </w:tc>
        <w:tc>
          <w:tcPr>
            <w:tcW w:w="5074" w:type="dxa"/>
          </w:tcPr>
          <w:p w:rsidR="003F0F62" w:rsidRPr="00753BE8" w:rsidRDefault="003F0F62" w:rsidP="00530CE4">
            <w:pPr>
              <w:spacing w:after="0" w:line="240" w:lineRule="auto"/>
              <w:rPr>
                <w:rFonts w:ascii="Times New Roman" w:eastAsia="Times New Roman" w:hAnsi="Times New Roman" w:cs="Times New Roman"/>
                <w:iCs/>
                <w:sz w:val="24"/>
                <w:szCs w:val="24"/>
                <w:lang w:val="ru-RU" w:eastAsia="ru-RU"/>
              </w:rPr>
            </w:pPr>
            <w:r w:rsidRPr="00753BE8">
              <w:rPr>
                <w:rFonts w:ascii="Times New Roman" w:eastAsia="Times New Roman" w:hAnsi="Times New Roman" w:cs="Times New Roman"/>
                <w:spacing w:val="-8"/>
                <w:sz w:val="24"/>
                <w:szCs w:val="24"/>
                <w:lang w:val="ru-RU" w:eastAsia="ru-RU"/>
              </w:rPr>
              <w:t>заочна</w:t>
            </w:r>
            <w:r w:rsidRPr="00753BE8">
              <w:rPr>
                <w:rFonts w:ascii="Times New Roman" w:eastAsia="Times New Roman" w:hAnsi="Times New Roman" w:cs="Times New Roman"/>
                <w:iCs/>
                <w:sz w:val="24"/>
                <w:szCs w:val="24"/>
                <w:lang w:val="ru-RU" w:eastAsia="ru-RU"/>
              </w:rPr>
              <w:t xml:space="preserve">         </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Семестр —</w:t>
            </w:r>
          </w:p>
        </w:tc>
        <w:tc>
          <w:tcPr>
            <w:tcW w:w="5074" w:type="dxa"/>
          </w:tcPr>
          <w:p w:rsidR="003F0F62" w:rsidRPr="00753BE8" w:rsidRDefault="003F0F62" w:rsidP="00530CE4">
            <w:pPr>
              <w:spacing w:after="0" w:line="240" w:lineRule="auto"/>
              <w:rPr>
                <w:rFonts w:ascii="Times New Roman" w:eastAsia="Times New Roman" w:hAnsi="Times New Roman" w:cs="Times New Roman"/>
                <w:iCs/>
                <w:sz w:val="24"/>
                <w:szCs w:val="24"/>
                <w:lang w:eastAsia="ru-RU"/>
              </w:rPr>
            </w:pPr>
            <w:r w:rsidRPr="00753BE8">
              <w:rPr>
                <w:rFonts w:ascii="Times New Roman" w:eastAsia="Times New Roman" w:hAnsi="Times New Roman" w:cs="Times New Roman"/>
                <w:iCs/>
                <w:sz w:val="24"/>
                <w:szCs w:val="24"/>
                <w:lang w:eastAsia="ru-RU"/>
              </w:rPr>
              <w:t>2</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Кількість кредитів ECTS —</w:t>
            </w:r>
          </w:p>
        </w:tc>
        <w:tc>
          <w:tcPr>
            <w:tcW w:w="5074" w:type="dxa"/>
          </w:tcPr>
          <w:p w:rsidR="003F0F62" w:rsidRPr="00753BE8" w:rsidRDefault="00CF0F8B" w:rsidP="00530CE4">
            <w:pPr>
              <w:spacing w:after="0" w:line="240" w:lineRule="auto"/>
              <w:rPr>
                <w:rFonts w:ascii="Times New Roman" w:eastAsia="Times New Roman" w:hAnsi="Times New Roman" w:cs="Times New Roman"/>
                <w:iCs/>
                <w:sz w:val="24"/>
                <w:szCs w:val="24"/>
                <w:lang w:eastAsia="ru-RU"/>
              </w:rPr>
            </w:pPr>
            <w:r w:rsidRPr="00753BE8">
              <w:rPr>
                <w:rFonts w:ascii="Times New Roman" w:eastAsia="Times New Roman" w:hAnsi="Times New Roman" w:cs="Times New Roman"/>
                <w:iCs/>
                <w:sz w:val="24"/>
                <w:szCs w:val="24"/>
                <w:lang w:eastAsia="ru-RU"/>
              </w:rPr>
              <w:t>4</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spacing w:val="-8"/>
                <w:sz w:val="24"/>
                <w:szCs w:val="24"/>
                <w:lang w:val="ru-RU" w:eastAsia="ru-RU"/>
              </w:rPr>
            </w:pPr>
            <w:r w:rsidRPr="00753BE8">
              <w:rPr>
                <w:rFonts w:ascii="Times New Roman" w:eastAsia="Times New Roman" w:hAnsi="Times New Roman" w:cs="Times New Roman"/>
                <w:spacing w:val="-8"/>
                <w:sz w:val="24"/>
                <w:szCs w:val="24"/>
                <w:lang w:val="ru-RU" w:eastAsia="ru-RU"/>
              </w:rPr>
              <w:t>Форма підсумкового контролю —</w:t>
            </w:r>
          </w:p>
        </w:tc>
        <w:tc>
          <w:tcPr>
            <w:tcW w:w="5074" w:type="dxa"/>
          </w:tcPr>
          <w:p w:rsidR="003F0F62" w:rsidRPr="00753BE8" w:rsidRDefault="003F0F62" w:rsidP="00530CE4">
            <w:pPr>
              <w:spacing w:after="0" w:line="240" w:lineRule="auto"/>
              <w:rPr>
                <w:rFonts w:ascii="Times New Roman" w:eastAsia="Times New Roman" w:hAnsi="Times New Roman" w:cs="Times New Roman"/>
                <w:spacing w:val="-8"/>
                <w:sz w:val="24"/>
                <w:szCs w:val="24"/>
                <w:lang w:val="ru-RU" w:eastAsia="ru-RU"/>
              </w:rPr>
            </w:pPr>
            <w:r w:rsidRPr="00753BE8">
              <w:rPr>
                <w:rFonts w:ascii="Times New Roman" w:eastAsia="Times New Roman" w:hAnsi="Times New Roman" w:cs="Times New Roman"/>
                <w:spacing w:val="-8"/>
                <w:sz w:val="24"/>
                <w:szCs w:val="24"/>
                <w:lang w:val="ru-RU" w:eastAsia="ru-RU"/>
              </w:rPr>
              <w:t xml:space="preserve">залік </w:t>
            </w:r>
            <w:r w:rsidRPr="00753BE8">
              <w:rPr>
                <w:rFonts w:ascii="Times New Roman" w:eastAsia="Times New Roman" w:hAnsi="Times New Roman" w:cs="Times New Roman"/>
                <w:iCs/>
                <w:sz w:val="24"/>
                <w:szCs w:val="24"/>
                <w:lang w:val="ru-RU" w:eastAsia="ru-RU"/>
              </w:rPr>
              <w:t xml:space="preserve">        </w:t>
            </w:r>
          </w:p>
        </w:tc>
      </w:tr>
      <w:tr w:rsidR="003F0F62" w:rsidRPr="00753BE8" w:rsidTr="003F0F62">
        <w:tc>
          <w:tcPr>
            <w:tcW w:w="4140" w:type="dxa"/>
          </w:tcPr>
          <w:p w:rsidR="003F0F62" w:rsidRPr="00753BE8" w:rsidRDefault="003F0F62" w:rsidP="00530CE4">
            <w:pPr>
              <w:spacing w:after="0" w:line="240" w:lineRule="auto"/>
              <w:rPr>
                <w:rFonts w:ascii="Times New Roman" w:eastAsia="Times New Roman" w:hAnsi="Times New Roman" w:cs="Times New Roman"/>
                <w:i/>
                <w:iCs/>
                <w:sz w:val="24"/>
                <w:szCs w:val="24"/>
                <w:lang w:val="ru-RU" w:eastAsia="ru-RU"/>
              </w:rPr>
            </w:pPr>
            <w:r w:rsidRPr="00753BE8">
              <w:rPr>
                <w:rFonts w:ascii="Times New Roman" w:eastAsia="Times New Roman" w:hAnsi="Times New Roman" w:cs="Times New Roman"/>
                <w:spacing w:val="-8"/>
                <w:sz w:val="24"/>
                <w:szCs w:val="24"/>
                <w:lang w:val="ru-RU" w:eastAsia="ru-RU"/>
              </w:rPr>
              <w:t>Мова викладання</w:t>
            </w:r>
          </w:p>
        </w:tc>
        <w:tc>
          <w:tcPr>
            <w:tcW w:w="5074" w:type="dxa"/>
          </w:tcPr>
          <w:p w:rsidR="003F0F62" w:rsidRPr="00753BE8" w:rsidRDefault="003F0F62" w:rsidP="00530CE4">
            <w:pPr>
              <w:spacing w:after="0" w:line="240" w:lineRule="auto"/>
              <w:rPr>
                <w:rFonts w:ascii="Times New Roman" w:eastAsia="Times New Roman" w:hAnsi="Times New Roman" w:cs="Times New Roman"/>
                <w:iCs/>
                <w:sz w:val="24"/>
                <w:szCs w:val="24"/>
                <w:lang w:val="ru-RU" w:eastAsia="ru-RU"/>
              </w:rPr>
            </w:pPr>
            <w:r w:rsidRPr="00753BE8">
              <w:rPr>
                <w:rFonts w:ascii="Times New Roman" w:eastAsia="Times New Roman" w:hAnsi="Times New Roman" w:cs="Times New Roman"/>
                <w:spacing w:val="-8"/>
                <w:sz w:val="24"/>
                <w:szCs w:val="24"/>
                <w:lang w:val="ru-RU" w:eastAsia="ru-RU"/>
              </w:rPr>
              <w:t>українська</w:t>
            </w:r>
            <w:r w:rsidRPr="00753BE8">
              <w:rPr>
                <w:rFonts w:ascii="Times New Roman" w:eastAsia="Times New Roman" w:hAnsi="Times New Roman" w:cs="Times New Roman"/>
                <w:iCs/>
                <w:sz w:val="24"/>
                <w:szCs w:val="24"/>
                <w:lang w:val="ru-RU" w:eastAsia="ru-RU"/>
              </w:rPr>
              <w:t xml:space="preserve">       </w:t>
            </w:r>
          </w:p>
        </w:tc>
      </w:tr>
    </w:tbl>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both"/>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F72A23" w:rsidRPr="00753BE8" w:rsidRDefault="00F72A23" w:rsidP="00530CE4">
      <w:pPr>
        <w:spacing w:after="0" w:line="240" w:lineRule="auto"/>
        <w:ind w:left="720" w:firstLine="720"/>
        <w:jc w:val="right"/>
        <w:rPr>
          <w:rFonts w:ascii="Times New Roman" w:eastAsia="Times New Roman" w:hAnsi="Times New Roman" w:cs="Times New Roman"/>
          <w:sz w:val="24"/>
          <w:szCs w:val="24"/>
          <w:lang w:eastAsia="ru-RU"/>
        </w:rPr>
      </w:pPr>
    </w:p>
    <w:p w:rsidR="00F72A23" w:rsidRPr="00753BE8" w:rsidRDefault="00F72A23"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720" w:firstLine="720"/>
        <w:jc w:val="right"/>
        <w:rPr>
          <w:rFonts w:ascii="Times New Roman" w:eastAsia="Times New Roman" w:hAnsi="Times New Roman" w:cs="Times New Roman"/>
          <w:sz w:val="24"/>
          <w:szCs w:val="24"/>
          <w:lang w:eastAsia="ru-RU"/>
        </w:rPr>
      </w:pPr>
    </w:p>
    <w:p w:rsidR="003F0F62" w:rsidRPr="00753BE8" w:rsidRDefault="003F0F62" w:rsidP="00530CE4">
      <w:pPr>
        <w:spacing w:after="0" w:line="240" w:lineRule="auto"/>
        <w:ind w:left="6237"/>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xml:space="preserve">© </w:t>
      </w:r>
      <w:r w:rsidR="00ED0B70" w:rsidRPr="00753BE8">
        <w:rPr>
          <w:rFonts w:ascii="Times New Roman" w:eastAsia="Times New Roman" w:hAnsi="Times New Roman" w:cs="Times New Roman"/>
          <w:sz w:val="24"/>
          <w:szCs w:val="24"/>
          <w:lang w:eastAsia="ru-RU"/>
        </w:rPr>
        <w:t>А.В. Озеран,</w:t>
      </w:r>
      <w:r w:rsidR="00ED0B70" w:rsidRPr="00753BE8">
        <w:rPr>
          <w:sz w:val="24"/>
          <w:szCs w:val="24"/>
        </w:rPr>
        <w:t xml:space="preserve"> </w:t>
      </w:r>
      <w:r w:rsidR="00ED0B70" w:rsidRPr="00753BE8">
        <w:rPr>
          <w:rFonts w:ascii="Times New Roman" w:eastAsia="Times New Roman" w:hAnsi="Times New Roman" w:cs="Times New Roman"/>
          <w:sz w:val="24"/>
          <w:szCs w:val="24"/>
          <w:lang w:eastAsia="ru-RU"/>
        </w:rPr>
        <w:t xml:space="preserve">Р.С. </w:t>
      </w:r>
      <w:r w:rsidRPr="00753BE8">
        <w:rPr>
          <w:rFonts w:ascii="Times New Roman" w:eastAsia="Times New Roman" w:hAnsi="Times New Roman" w:cs="Times New Roman"/>
          <w:sz w:val="24"/>
          <w:szCs w:val="24"/>
          <w:lang w:eastAsia="ru-RU"/>
        </w:rPr>
        <w:t>Коршикова, Л.В. Івченко, 201</w:t>
      </w:r>
      <w:r w:rsidR="00ED0B70" w:rsidRPr="00753BE8">
        <w:rPr>
          <w:rFonts w:ascii="Times New Roman" w:eastAsia="Times New Roman" w:hAnsi="Times New Roman" w:cs="Times New Roman"/>
          <w:sz w:val="24"/>
          <w:szCs w:val="24"/>
          <w:lang w:eastAsia="ru-RU"/>
        </w:rPr>
        <w:t>9</w:t>
      </w:r>
      <w:r w:rsidRPr="00753BE8">
        <w:rPr>
          <w:rFonts w:ascii="Times New Roman" w:eastAsia="Times New Roman" w:hAnsi="Times New Roman" w:cs="Times New Roman"/>
          <w:sz w:val="24"/>
          <w:szCs w:val="24"/>
          <w:lang w:eastAsia="ru-RU"/>
        </w:rPr>
        <w:t xml:space="preserve"> </w:t>
      </w:r>
    </w:p>
    <w:p w:rsidR="003F0F62" w:rsidRPr="00753BE8" w:rsidRDefault="00ED0B70" w:rsidP="00530CE4">
      <w:pPr>
        <w:spacing w:after="120" w:line="240" w:lineRule="auto"/>
        <w:ind w:left="6521" w:hanging="284"/>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КНЕУ, 2019</w:t>
      </w:r>
    </w:p>
    <w:p w:rsidR="008B725C" w:rsidRPr="00753BE8" w:rsidRDefault="008B725C" w:rsidP="00530CE4">
      <w:pPr>
        <w:spacing w:after="0" w:line="240" w:lineRule="auto"/>
        <w:ind w:firstLine="708"/>
        <w:rPr>
          <w:rFonts w:ascii="Times New Roman" w:hAnsi="Times New Roman" w:cs="Times New Roman"/>
          <w:sz w:val="24"/>
          <w:szCs w:val="24"/>
        </w:rPr>
      </w:pPr>
    </w:p>
    <w:p w:rsidR="008B725C" w:rsidRPr="00753BE8" w:rsidRDefault="008B725C" w:rsidP="00530CE4">
      <w:pPr>
        <w:spacing w:after="0" w:line="240" w:lineRule="auto"/>
        <w:ind w:firstLine="708"/>
        <w:rPr>
          <w:rFonts w:ascii="Times New Roman" w:hAnsi="Times New Roman" w:cs="Times New Roman"/>
          <w:sz w:val="24"/>
          <w:szCs w:val="24"/>
        </w:rPr>
      </w:pPr>
    </w:p>
    <w:p w:rsidR="008B725C" w:rsidRPr="00753BE8" w:rsidRDefault="008B725C" w:rsidP="00530CE4">
      <w:pPr>
        <w:spacing w:after="0" w:line="240" w:lineRule="auto"/>
        <w:ind w:firstLine="708"/>
        <w:rPr>
          <w:rFonts w:ascii="Times New Roman" w:hAnsi="Times New Roman" w:cs="Times New Roman"/>
          <w:sz w:val="24"/>
          <w:szCs w:val="24"/>
        </w:rPr>
      </w:pPr>
    </w:p>
    <w:p w:rsidR="003F0F62" w:rsidRPr="00753BE8" w:rsidRDefault="003F0F62" w:rsidP="00530CE4">
      <w:pPr>
        <w:pStyle w:val="ac"/>
        <w:numPr>
          <w:ilvl w:val="0"/>
          <w:numId w:val="41"/>
        </w:numPr>
        <w:suppressAutoHyphens/>
        <w:spacing w:after="0" w:line="240" w:lineRule="auto"/>
        <w:jc w:val="center"/>
        <w:rPr>
          <w:rFonts w:ascii="Times New Roman" w:hAnsi="Times New Roman" w:cs="Times New Roman"/>
          <w:b/>
          <w:iCs/>
          <w:sz w:val="24"/>
          <w:szCs w:val="24"/>
          <w:highlight w:val="yellow"/>
        </w:rPr>
      </w:pPr>
      <w:r w:rsidRPr="00753BE8">
        <w:rPr>
          <w:rFonts w:ascii="Times New Roman" w:hAnsi="Times New Roman" w:cs="Times New Roman"/>
          <w:b/>
          <w:iCs/>
          <w:sz w:val="24"/>
          <w:szCs w:val="24"/>
        </w:rPr>
        <w:lastRenderedPageBreak/>
        <w:t xml:space="preserve">ЗМІСТ </w:t>
      </w:r>
    </w:p>
    <w:tbl>
      <w:tblPr>
        <w:tblW w:w="4758" w:type="pct"/>
        <w:tblLook w:val="04A0" w:firstRow="1" w:lastRow="0" w:firstColumn="1" w:lastColumn="0" w:noHBand="0" w:noVBand="1"/>
      </w:tblPr>
      <w:tblGrid>
        <w:gridCol w:w="8431"/>
        <w:gridCol w:w="741"/>
      </w:tblGrid>
      <w:tr w:rsidR="003F0F62" w:rsidRPr="00753BE8" w:rsidTr="007D1F23">
        <w:tc>
          <w:tcPr>
            <w:tcW w:w="4498" w:type="pct"/>
            <w:shd w:val="clear" w:color="auto" w:fill="auto"/>
          </w:tcPr>
          <w:p w:rsidR="003F0F62" w:rsidRPr="00753BE8" w:rsidRDefault="003F0F62" w:rsidP="00530CE4">
            <w:pPr>
              <w:spacing w:after="120" w:line="240" w:lineRule="auto"/>
              <w:rPr>
                <w:rFonts w:ascii="Times New Roman" w:eastAsia="Times New Roman" w:hAnsi="Times New Roman" w:cs="Times New Roman"/>
                <w:b/>
                <w:iCs/>
                <w:sz w:val="24"/>
                <w:szCs w:val="24"/>
                <w:lang w:eastAsia="ru-RU"/>
              </w:rPr>
            </w:pPr>
            <w:r w:rsidRPr="00753BE8">
              <w:rPr>
                <w:rFonts w:ascii="Times New Roman" w:eastAsia="Times New Roman" w:hAnsi="Times New Roman" w:cs="Times New Roman"/>
                <w:b/>
                <w:iCs/>
                <w:sz w:val="24"/>
                <w:szCs w:val="24"/>
                <w:lang w:eastAsia="ru-RU"/>
              </w:rPr>
              <w:t>ВСТУП……………………………………………………………………………</w:t>
            </w:r>
            <w:r w:rsidR="008529D3" w:rsidRPr="00753BE8">
              <w:rPr>
                <w:rFonts w:ascii="Times New Roman" w:eastAsia="Times New Roman" w:hAnsi="Times New Roman" w:cs="Times New Roman"/>
                <w:b/>
                <w:iCs/>
                <w:sz w:val="24"/>
                <w:szCs w:val="24"/>
                <w:lang w:eastAsia="ru-RU"/>
              </w:rPr>
              <w:t>…..</w:t>
            </w:r>
          </w:p>
        </w:tc>
        <w:tc>
          <w:tcPr>
            <w:tcW w:w="502" w:type="pct"/>
            <w:shd w:val="clear" w:color="auto" w:fill="auto"/>
          </w:tcPr>
          <w:p w:rsidR="003F0F62" w:rsidRPr="00753BE8" w:rsidRDefault="003F0F62" w:rsidP="00530CE4">
            <w:pPr>
              <w:spacing w:after="120" w:line="240" w:lineRule="auto"/>
              <w:ind w:left="283"/>
              <w:rPr>
                <w:rFonts w:ascii="Times New Roman" w:eastAsia="Times New Roman" w:hAnsi="Times New Roman" w:cs="Times New Roman"/>
                <w:b/>
                <w:iCs/>
                <w:sz w:val="24"/>
                <w:szCs w:val="24"/>
                <w:highlight w:val="yellow"/>
                <w:lang w:eastAsia="ru-RU"/>
              </w:rPr>
            </w:pPr>
            <w:r w:rsidRPr="00E6681A">
              <w:rPr>
                <w:rFonts w:ascii="Times New Roman" w:eastAsia="Times New Roman" w:hAnsi="Times New Roman" w:cs="Times New Roman"/>
                <w:b/>
                <w:iCs/>
                <w:sz w:val="24"/>
                <w:szCs w:val="24"/>
                <w:lang w:eastAsia="ru-RU"/>
              </w:rPr>
              <w:t>4</w:t>
            </w:r>
          </w:p>
        </w:tc>
      </w:tr>
      <w:tr w:rsidR="003F0F62" w:rsidRPr="00753BE8" w:rsidTr="007D1F23">
        <w:tc>
          <w:tcPr>
            <w:tcW w:w="4498" w:type="pct"/>
            <w:shd w:val="clear" w:color="auto" w:fill="auto"/>
          </w:tcPr>
          <w:p w:rsidR="003F0F62" w:rsidRPr="00753BE8" w:rsidRDefault="003F0F62" w:rsidP="00530CE4">
            <w:pPr>
              <w:spacing w:after="120" w:line="240" w:lineRule="auto"/>
              <w:rPr>
                <w:rFonts w:ascii="Times New Roman" w:eastAsia="Times New Roman" w:hAnsi="Times New Roman" w:cs="Times New Roman"/>
                <w:b/>
                <w:iCs/>
                <w:sz w:val="24"/>
                <w:szCs w:val="24"/>
                <w:lang w:eastAsia="ru-RU"/>
              </w:rPr>
            </w:pPr>
            <w:r w:rsidRPr="00753BE8">
              <w:rPr>
                <w:rFonts w:ascii="Times New Roman" w:eastAsia="Times New Roman" w:hAnsi="Times New Roman" w:cs="Times New Roman"/>
                <w:b/>
                <w:iCs/>
                <w:sz w:val="24"/>
                <w:szCs w:val="24"/>
                <w:lang w:eastAsia="ru-RU"/>
              </w:rPr>
              <w:t>1. ЗМІСТ НАВЧАЛЬНОЇ ДИСЦИПЛІНИ ЗА ТЕМАМИ …………………</w:t>
            </w:r>
            <w:r w:rsidR="008529D3" w:rsidRPr="00753BE8">
              <w:rPr>
                <w:rFonts w:ascii="Times New Roman" w:eastAsia="Times New Roman" w:hAnsi="Times New Roman" w:cs="Times New Roman"/>
                <w:b/>
                <w:iCs/>
                <w:sz w:val="24"/>
                <w:szCs w:val="24"/>
                <w:lang w:eastAsia="ru-RU"/>
              </w:rPr>
              <w:t>…..</w:t>
            </w:r>
          </w:p>
        </w:tc>
        <w:tc>
          <w:tcPr>
            <w:tcW w:w="502" w:type="pct"/>
            <w:shd w:val="clear" w:color="auto" w:fill="auto"/>
          </w:tcPr>
          <w:p w:rsidR="003F0F62" w:rsidRPr="00E6681A" w:rsidRDefault="00E6681A" w:rsidP="00530CE4">
            <w:pPr>
              <w:spacing w:after="120" w:line="240" w:lineRule="auto"/>
              <w:ind w:left="283"/>
              <w:rPr>
                <w:rFonts w:ascii="Times New Roman" w:eastAsia="Times New Roman" w:hAnsi="Times New Roman" w:cs="Times New Roman"/>
                <w:b/>
                <w:iCs/>
                <w:sz w:val="24"/>
                <w:szCs w:val="24"/>
                <w:lang w:val="en-US" w:eastAsia="ru-RU"/>
              </w:rPr>
            </w:pPr>
            <w:r w:rsidRPr="00E6681A">
              <w:rPr>
                <w:rFonts w:ascii="Times New Roman" w:eastAsia="Times New Roman" w:hAnsi="Times New Roman" w:cs="Times New Roman"/>
                <w:b/>
                <w:iCs/>
                <w:sz w:val="24"/>
                <w:szCs w:val="24"/>
                <w:lang w:val="en-US" w:eastAsia="ru-RU"/>
              </w:rPr>
              <w:t>5</w:t>
            </w:r>
          </w:p>
        </w:tc>
      </w:tr>
      <w:tr w:rsidR="007D1F23" w:rsidRPr="00753BE8" w:rsidTr="007D1F23">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ЗМІСТОВИЙ МОДУЛЬ 1. </w:t>
            </w:r>
            <w:r w:rsidR="0092337E" w:rsidRPr="00753BE8">
              <w:rPr>
                <w:rFonts w:ascii="Times New Roman" w:hAnsi="Times New Roman" w:cs="Times New Roman"/>
                <w:iCs/>
                <w:sz w:val="24"/>
                <w:szCs w:val="24"/>
              </w:rPr>
              <w:t>………………………………………………………</w:t>
            </w:r>
            <w:r w:rsidR="008529D3" w:rsidRPr="00753BE8">
              <w:rPr>
                <w:rFonts w:ascii="Times New Roman" w:hAnsi="Times New Roman" w:cs="Times New Roman"/>
                <w:iCs/>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5</w:t>
            </w:r>
          </w:p>
        </w:tc>
      </w:tr>
      <w:tr w:rsidR="007D1F23" w:rsidRPr="00753BE8" w:rsidTr="007D1F23">
        <w:tc>
          <w:tcPr>
            <w:tcW w:w="4498" w:type="pct"/>
          </w:tcPr>
          <w:p w:rsidR="007D1F23" w:rsidRPr="00753BE8" w:rsidRDefault="007D1F23" w:rsidP="00530CE4">
            <w:pPr>
              <w:autoSpaceDE w:val="0"/>
              <w:autoSpaceDN w:val="0"/>
              <w:adjustRightInd w:val="0"/>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Тема 1. </w:t>
            </w:r>
            <w:r w:rsidRPr="00753BE8">
              <w:rPr>
                <w:rFonts w:ascii="Times New Roman" w:hAnsi="Times New Roman" w:cs="Times New Roman"/>
                <w:sz w:val="24"/>
                <w:szCs w:val="24"/>
              </w:rPr>
              <w:t>Сутність і види об’єднання підприємств та схеми взаємозв’язків між учасниками групи …………………………………………………………………</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5</w:t>
            </w:r>
          </w:p>
        </w:tc>
      </w:tr>
      <w:tr w:rsidR="007D1F23" w:rsidRPr="00753BE8" w:rsidTr="007D1F23">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Тема 2. </w:t>
            </w:r>
            <w:r w:rsidRPr="00753BE8">
              <w:rPr>
                <w:rFonts w:ascii="Times New Roman" w:hAnsi="Times New Roman" w:cs="Times New Roman"/>
                <w:sz w:val="24"/>
                <w:szCs w:val="24"/>
              </w:rPr>
              <w:t>Концептуальні засади консолідації фінансової звітності.……………</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val="en-US" w:eastAsia="ru-RU"/>
              </w:rPr>
            </w:pPr>
            <w:r w:rsidRPr="00E6681A">
              <w:rPr>
                <w:rFonts w:ascii="Times New Roman" w:eastAsia="Times New Roman" w:hAnsi="Times New Roman" w:cs="Times New Roman"/>
                <w:b/>
                <w:iCs/>
                <w:sz w:val="24"/>
                <w:szCs w:val="24"/>
                <w:lang w:val="en-US" w:eastAsia="ru-RU"/>
              </w:rPr>
              <w:t>5</w:t>
            </w:r>
          </w:p>
        </w:tc>
      </w:tr>
      <w:tr w:rsidR="007D1F23" w:rsidRPr="00753BE8" w:rsidTr="007D1F23">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Тема 3. </w:t>
            </w:r>
            <w:r w:rsidRPr="00753BE8">
              <w:rPr>
                <w:rFonts w:ascii="Times New Roman" w:hAnsi="Times New Roman" w:cs="Times New Roman"/>
                <w:sz w:val="24"/>
                <w:szCs w:val="24"/>
              </w:rPr>
              <w:t>Методи консолідації фінансових звітів…………………………………</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284D4D"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8</w:t>
            </w:r>
          </w:p>
        </w:tc>
      </w:tr>
      <w:tr w:rsidR="007D1F23" w:rsidRPr="00753BE8" w:rsidTr="007D1F23">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Тема 4.</w:t>
            </w:r>
            <w:r w:rsidRPr="00753BE8">
              <w:rPr>
                <w:rFonts w:ascii="Times New Roman" w:hAnsi="Times New Roman" w:cs="Times New Roman"/>
                <w:bCs/>
                <w:sz w:val="24"/>
                <w:szCs w:val="24"/>
              </w:rPr>
              <w:t xml:space="preserve"> </w:t>
            </w:r>
            <w:r w:rsidRPr="00753BE8">
              <w:rPr>
                <w:rFonts w:ascii="Times New Roman" w:hAnsi="Times New Roman" w:cs="Times New Roman"/>
                <w:sz w:val="24"/>
                <w:szCs w:val="24"/>
              </w:rPr>
              <w:t>Облік операцій материнського та його дочірніх підприємств…………</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5</w:t>
            </w:r>
          </w:p>
        </w:tc>
      </w:tr>
      <w:tr w:rsidR="007D1F23" w:rsidRPr="00753BE8" w:rsidTr="00B95008">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ЗМІСТОВИЙ МОДУЛЬ 2. </w:t>
            </w:r>
            <w:r w:rsidR="0092337E" w:rsidRPr="00753BE8">
              <w:rPr>
                <w:rFonts w:ascii="Times New Roman" w:hAnsi="Times New Roman" w:cs="Times New Roman"/>
                <w:iCs/>
                <w:sz w:val="24"/>
                <w:szCs w:val="24"/>
              </w:rPr>
              <w:t>………………………………………………………</w:t>
            </w:r>
            <w:r w:rsidR="008529D3" w:rsidRPr="00753BE8">
              <w:rPr>
                <w:rFonts w:ascii="Times New Roman" w:hAnsi="Times New Roman" w:cs="Times New Roman"/>
                <w:iCs/>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5</w:t>
            </w:r>
          </w:p>
        </w:tc>
      </w:tr>
      <w:tr w:rsidR="007D1F23" w:rsidRPr="00753BE8" w:rsidTr="00B95008">
        <w:tc>
          <w:tcPr>
            <w:tcW w:w="4498" w:type="pct"/>
          </w:tcPr>
          <w:p w:rsidR="007D1F23" w:rsidRPr="00753BE8" w:rsidRDefault="007D1F23" w:rsidP="00530CE4">
            <w:pPr>
              <w:autoSpaceDE w:val="0"/>
              <w:autoSpaceDN w:val="0"/>
              <w:adjustRightInd w:val="0"/>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Тема 5. </w:t>
            </w:r>
            <w:r w:rsidRPr="00753BE8">
              <w:rPr>
                <w:rFonts w:ascii="Times New Roman" w:hAnsi="Times New Roman" w:cs="Times New Roman"/>
                <w:sz w:val="24"/>
                <w:szCs w:val="24"/>
              </w:rPr>
              <w:t>Процедури і методика складання консолідованої фінансової звітності на дату створення групи…………………………………………………………</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5</w:t>
            </w:r>
          </w:p>
        </w:tc>
      </w:tr>
      <w:tr w:rsidR="007D1F23" w:rsidRPr="00753BE8" w:rsidTr="00B95008">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Тема 6.</w:t>
            </w:r>
            <w:r w:rsidRPr="00753BE8">
              <w:rPr>
                <w:rFonts w:ascii="Times New Roman" w:hAnsi="Times New Roman" w:cs="Times New Roman"/>
                <w:bCs/>
                <w:sz w:val="24"/>
                <w:szCs w:val="24"/>
              </w:rPr>
              <w:t xml:space="preserve"> </w:t>
            </w:r>
            <w:r w:rsidRPr="00753BE8">
              <w:rPr>
                <w:rFonts w:ascii="Times New Roman" w:hAnsi="Times New Roman" w:cs="Times New Roman"/>
                <w:sz w:val="24"/>
                <w:szCs w:val="24"/>
              </w:rPr>
              <w:t>Консолідація фінансової звітності компаній групи в наступні періоди діяльності……………………………………………………………………………</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5</w:t>
            </w:r>
          </w:p>
        </w:tc>
      </w:tr>
      <w:tr w:rsidR="007D1F23" w:rsidRPr="00753BE8" w:rsidTr="00B95008">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Тема 7. </w:t>
            </w:r>
            <w:r w:rsidRPr="00753BE8">
              <w:rPr>
                <w:rFonts w:ascii="Times New Roman" w:hAnsi="Times New Roman" w:cs="Times New Roman"/>
                <w:sz w:val="24"/>
                <w:szCs w:val="24"/>
              </w:rPr>
              <w:t>Порядок консолідації фінансових звітів зарубіжної діяльності………</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6</w:t>
            </w:r>
          </w:p>
        </w:tc>
      </w:tr>
      <w:tr w:rsidR="007D1F23" w:rsidRPr="00753BE8" w:rsidTr="00B95008">
        <w:tc>
          <w:tcPr>
            <w:tcW w:w="4498" w:type="pct"/>
          </w:tcPr>
          <w:p w:rsidR="007D1F23" w:rsidRPr="00753BE8" w:rsidRDefault="007D1F23" w:rsidP="00530CE4">
            <w:pPr>
              <w:spacing w:line="240" w:lineRule="auto"/>
              <w:rPr>
                <w:rFonts w:ascii="Times New Roman" w:hAnsi="Times New Roman" w:cs="Times New Roman"/>
                <w:iCs/>
                <w:sz w:val="24"/>
                <w:szCs w:val="24"/>
              </w:rPr>
            </w:pPr>
            <w:r w:rsidRPr="00753BE8">
              <w:rPr>
                <w:rFonts w:ascii="Times New Roman" w:hAnsi="Times New Roman" w:cs="Times New Roman"/>
                <w:iCs/>
                <w:sz w:val="24"/>
                <w:szCs w:val="24"/>
              </w:rPr>
              <w:t xml:space="preserve">Тема 8. </w:t>
            </w:r>
            <w:r w:rsidRPr="00753BE8">
              <w:rPr>
                <w:rFonts w:ascii="Times New Roman" w:hAnsi="Times New Roman" w:cs="Times New Roman"/>
                <w:sz w:val="24"/>
                <w:szCs w:val="24"/>
              </w:rPr>
              <w:t>Методика складання консолідованих звітів в умовах диверсифікації діяльності……………………………………………………………………………</w:t>
            </w:r>
            <w:r w:rsidR="008529D3" w:rsidRPr="00753BE8">
              <w:rPr>
                <w:rFonts w:ascii="Times New Roman" w:hAnsi="Times New Roman" w:cs="Times New Roman"/>
                <w:sz w:val="24"/>
                <w:szCs w:val="24"/>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eastAsia="ru-RU"/>
              </w:rPr>
            </w:pPr>
            <w:r w:rsidRPr="00E6681A">
              <w:rPr>
                <w:rFonts w:ascii="Times New Roman" w:eastAsia="Times New Roman" w:hAnsi="Times New Roman" w:cs="Times New Roman"/>
                <w:b/>
                <w:iCs/>
                <w:sz w:val="24"/>
                <w:szCs w:val="24"/>
                <w:lang w:eastAsia="ru-RU"/>
              </w:rPr>
              <w:t>6</w:t>
            </w:r>
          </w:p>
        </w:tc>
      </w:tr>
      <w:tr w:rsidR="007D1F23" w:rsidRPr="00753BE8" w:rsidTr="007D1F23">
        <w:tc>
          <w:tcPr>
            <w:tcW w:w="4498" w:type="pct"/>
            <w:shd w:val="clear" w:color="auto" w:fill="auto"/>
          </w:tcPr>
          <w:p w:rsidR="007D1F23" w:rsidRPr="00753BE8" w:rsidRDefault="007D1F23" w:rsidP="00530CE4">
            <w:pPr>
              <w:spacing w:after="120" w:line="240" w:lineRule="auto"/>
              <w:rPr>
                <w:rFonts w:ascii="Times New Roman" w:eastAsia="Times New Roman" w:hAnsi="Times New Roman" w:cs="Times New Roman"/>
                <w:b/>
                <w:iCs/>
                <w:sz w:val="24"/>
                <w:szCs w:val="24"/>
                <w:lang w:eastAsia="ru-RU"/>
              </w:rPr>
            </w:pPr>
            <w:r w:rsidRPr="00753BE8">
              <w:rPr>
                <w:rFonts w:ascii="Times New Roman" w:eastAsia="Times New Roman" w:hAnsi="Times New Roman" w:cs="Times New Roman"/>
                <w:b/>
                <w:iCs/>
                <w:sz w:val="24"/>
                <w:szCs w:val="24"/>
                <w:lang w:eastAsia="ru-RU"/>
              </w:rPr>
              <w:t>2. ПОТОЧНА НАВЧАЛЬНА РОБОТА СТУДЕНТІВ ДЕННОЇ ФОРМИ НАВЧАННЯ………………………………………………………………………</w:t>
            </w:r>
            <w:r w:rsidR="008529D3" w:rsidRPr="00753BE8">
              <w:rPr>
                <w:rFonts w:ascii="Times New Roman" w:eastAsia="Times New Roman" w:hAnsi="Times New Roman" w:cs="Times New Roman"/>
                <w:b/>
                <w:iCs/>
                <w:sz w:val="24"/>
                <w:szCs w:val="24"/>
                <w:lang w:eastAsia="ru-RU"/>
              </w:rPr>
              <w:t>….</w:t>
            </w:r>
          </w:p>
        </w:tc>
        <w:tc>
          <w:tcPr>
            <w:tcW w:w="502" w:type="pct"/>
            <w:shd w:val="clear" w:color="auto" w:fill="auto"/>
          </w:tcPr>
          <w:p w:rsidR="007D1F23" w:rsidRPr="00E6681A" w:rsidRDefault="00E6681A" w:rsidP="00530CE4">
            <w:pPr>
              <w:spacing w:after="120" w:line="240" w:lineRule="auto"/>
              <w:ind w:left="283"/>
              <w:rPr>
                <w:rFonts w:ascii="Times New Roman" w:eastAsia="Times New Roman" w:hAnsi="Times New Roman" w:cs="Times New Roman"/>
                <w:b/>
                <w:iCs/>
                <w:sz w:val="24"/>
                <w:szCs w:val="24"/>
                <w:lang w:val="en-US" w:eastAsia="ru-RU"/>
              </w:rPr>
            </w:pPr>
            <w:r w:rsidRPr="00E6681A">
              <w:rPr>
                <w:rFonts w:ascii="Times New Roman" w:eastAsia="Times New Roman" w:hAnsi="Times New Roman" w:cs="Times New Roman"/>
                <w:b/>
                <w:iCs/>
                <w:sz w:val="24"/>
                <w:szCs w:val="24"/>
                <w:lang w:val="en-US" w:eastAsia="ru-RU"/>
              </w:rPr>
              <w:t>6</w:t>
            </w:r>
          </w:p>
        </w:tc>
      </w:tr>
      <w:tr w:rsidR="007D1F23" w:rsidRPr="00753BE8" w:rsidTr="007D1F23">
        <w:tc>
          <w:tcPr>
            <w:tcW w:w="4498" w:type="pct"/>
            <w:shd w:val="clear" w:color="auto" w:fill="auto"/>
          </w:tcPr>
          <w:p w:rsidR="007D1F23" w:rsidRPr="00753BE8" w:rsidRDefault="007D1F23" w:rsidP="00530CE4">
            <w:pPr>
              <w:spacing w:after="120" w:line="240" w:lineRule="auto"/>
              <w:ind w:left="283"/>
              <w:rPr>
                <w:rFonts w:ascii="Times New Roman" w:eastAsia="Times New Roman" w:hAnsi="Times New Roman" w:cs="Times New Roman"/>
                <w:iCs/>
                <w:sz w:val="24"/>
                <w:szCs w:val="24"/>
                <w:lang w:eastAsia="ru-RU"/>
              </w:rPr>
            </w:pPr>
            <w:r w:rsidRPr="00753BE8">
              <w:rPr>
                <w:rFonts w:ascii="Times New Roman" w:eastAsia="Times New Roman" w:hAnsi="Times New Roman" w:cs="Times New Roman"/>
                <w:iCs/>
                <w:sz w:val="24"/>
                <w:szCs w:val="24"/>
                <w:lang w:eastAsia="ru-RU"/>
              </w:rPr>
              <w:tab/>
              <w:t>2.1. Карта навчальної роботи студента……………………………………..</w:t>
            </w:r>
            <w:r w:rsidR="008529D3" w:rsidRPr="00753BE8">
              <w:rPr>
                <w:rFonts w:ascii="Times New Roman" w:eastAsia="Times New Roman" w:hAnsi="Times New Roman" w:cs="Times New Roman"/>
                <w:iCs/>
                <w:sz w:val="24"/>
                <w:szCs w:val="24"/>
                <w:lang w:eastAsia="ru-RU"/>
              </w:rPr>
              <w:t>.</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6</w:t>
            </w:r>
          </w:p>
        </w:tc>
      </w:tr>
      <w:tr w:rsidR="007D1F23" w:rsidRPr="00753BE8" w:rsidTr="007D1F23">
        <w:tc>
          <w:tcPr>
            <w:tcW w:w="4498" w:type="pct"/>
            <w:shd w:val="clear" w:color="auto" w:fill="auto"/>
          </w:tcPr>
          <w:p w:rsidR="007D1F23" w:rsidRPr="00753BE8" w:rsidRDefault="007D1F23" w:rsidP="00530CE4">
            <w:pPr>
              <w:spacing w:after="120" w:line="240" w:lineRule="auto"/>
              <w:ind w:left="283"/>
              <w:rPr>
                <w:rFonts w:ascii="Times New Roman" w:eastAsia="Times New Roman" w:hAnsi="Times New Roman" w:cs="Times New Roman"/>
                <w:iCs/>
                <w:sz w:val="24"/>
                <w:szCs w:val="24"/>
                <w:lang w:eastAsia="ru-RU"/>
              </w:rPr>
            </w:pPr>
            <w:r w:rsidRPr="00753BE8">
              <w:rPr>
                <w:rFonts w:ascii="Times New Roman" w:eastAsia="Times New Roman" w:hAnsi="Times New Roman" w:cs="Times New Roman"/>
                <w:iCs/>
                <w:sz w:val="24"/>
                <w:szCs w:val="24"/>
                <w:lang w:eastAsia="ru-RU"/>
              </w:rPr>
              <w:tab/>
              <w:t>2.2. Критерії оцінювання поточних результатів вивчення дисципліни….</w:t>
            </w:r>
            <w:r w:rsidR="008529D3" w:rsidRPr="00753BE8">
              <w:rPr>
                <w:rFonts w:ascii="Times New Roman" w:eastAsia="Times New Roman" w:hAnsi="Times New Roman" w:cs="Times New Roman"/>
                <w:iCs/>
                <w:sz w:val="24"/>
                <w:szCs w:val="24"/>
                <w:lang w:eastAsia="ru-RU"/>
              </w:rPr>
              <w:t>..</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7</w:t>
            </w:r>
          </w:p>
        </w:tc>
      </w:tr>
      <w:tr w:rsidR="007D1F23" w:rsidRPr="00157773" w:rsidTr="007D1F23">
        <w:tc>
          <w:tcPr>
            <w:tcW w:w="4498" w:type="pct"/>
            <w:shd w:val="clear" w:color="auto" w:fill="auto"/>
          </w:tcPr>
          <w:p w:rsidR="007D1F23" w:rsidRPr="00157773" w:rsidRDefault="007D1F23" w:rsidP="00530CE4">
            <w:pPr>
              <w:spacing w:after="120" w:line="240" w:lineRule="auto"/>
              <w:rPr>
                <w:rFonts w:ascii="Times New Roman" w:eastAsia="Times New Roman" w:hAnsi="Times New Roman" w:cs="Times New Roman"/>
                <w:b/>
                <w:iCs/>
                <w:sz w:val="24"/>
                <w:szCs w:val="24"/>
                <w:lang w:eastAsia="ru-RU"/>
              </w:rPr>
            </w:pPr>
            <w:r w:rsidRPr="00157773">
              <w:rPr>
                <w:rFonts w:ascii="Times New Roman" w:eastAsia="Times New Roman" w:hAnsi="Times New Roman" w:cs="Times New Roman"/>
                <w:b/>
                <w:iCs/>
                <w:sz w:val="24"/>
                <w:szCs w:val="24"/>
                <w:lang w:eastAsia="ru-RU"/>
              </w:rPr>
              <w:t>3. ПОТОЧНА НАВЧАЛЬНА РОБОТА СТУДЕНТІВ ЗАОЧНОЇ ФОРМИ НАВ</w:t>
            </w:r>
            <w:r w:rsidR="008529D3" w:rsidRPr="00157773">
              <w:rPr>
                <w:rFonts w:ascii="Times New Roman" w:eastAsia="Times New Roman" w:hAnsi="Times New Roman" w:cs="Times New Roman"/>
                <w:b/>
                <w:iCs/>
                <w:sz w:val="24"/>
                <w:szCs w:val="24"/>
                <w:lang w:eastAsia="ru-RU"/>
              </w:rPr>
              <w:t>ЧАННЯ………………………………………………………………………….</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b/>
                <w:iCs/>
                <w:sz w:val="24"/>
                <w:szCs w:val="24"/>
                <w:lang w:eastAsia="ru-RU"/>
              </w:rPr>
            </w:pPr>
            <w:r w:rsidRPr="00157773">
              <w:rPr>
                <w:rFonts w:ascii="Times New Roman" w:eastAsia="Times New Roman" w:hAnsi="Times New Roman" w:cs="Times New Roman"/>
                <w:b/>
                <w:iCs/>
                <w:sz w:val="24"/>
                <w:szCs w:val="24"/>
                <w:lang w:eastAsia="ru-RU"/>
              </w:rPr>
              <w:t>8</w:t>
            </w:r>
          </w:p>
        </w:tc>
      </w:tr>
      <w:tr w:rsidR="007D1F23" w:rsidRPr="00157773" w:rsidTr="007D1F23">
        <w:tc>
          <w:tcPr>
            <w:tcW w:w="4498" w:type="pct"/>
            <w:shd w:val="clear" w:color="auto" w:fill="auto"/>
          </w:tcPr>
          <w:p w:rsidR="007D1F23" w:rsidRPr="00157773" w:rsidRDefault="007D1F2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ab/>
              <w:t>3.1. Карта навчально</w:t>
            </w:r>
            <w:r w:rsidR="008529D3" w:rsidRPr="00157773">
              <w:rPr>
                <w:rFonts w:ascii="Times New Roman" w:eastAsia="Times New Roman" w:hAnsi="Times New Roman" w:cs="Times New Roman"/>
                <w:iCs/>
                <w:sz w:val="24"/>
                <w:szCs w:val="24"/>
                <w:lang w:eastAsia="ru-RU"/>
              </w:rPr>
              <w:t>ї роботи студента……………………………………..</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8</w:t>
            </w:r>
          </w:p>
        </w:tc>
      </w:tr>
      <w:tr w:rsidR="007D1F23" w:rsidRPr="00157773" w:rsidTr="007D1F23">
        <w:tc>
          <w:tcPr>
            <w:tcW w:w="4498" w:type="pct"/>
            <w:shd w:val="clear" w:color="auto" w:fill="auto"/>
          </w:tcPr>
          <w:p w:rsidR="007D1F23" w:rsidRPr="00157773" w:rsidRDefault="007D1F2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ab/>
              <w:t>3.2. Критерії оцінювання поточних результатів вивчення дисципліни…...</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9</w:t>
            </w:r>
          </w:p>
        </w:tc>
      </w:tr>
      <w:tr w:rsidR="007D1F23" w:rsidRPr="00157773" w:rsidTr="007D1F23">
        <w:tc>
          <w:tcPr>
            <w:tcW w:w="4498" w:type="pct"/>
            <w:shd w:val="clear" w:color="auto" w:fill="auto"/>
          </w:tcPr>
          <w:p w:rsidR="007D1F23" w:rsidRPr="00157773" w:rsidRDefault="007D1F23" w:rsidP="00530CE4">
            <w:pPr>
              <w:spacing w:after="120" w:line="240" w:lineRule="auto"/>
              <w:rPr>
                <w:rFonts w:ascii="Times New Roman" w:eastAsia="Times New Roman" w:hAnsi="Times New Roman" w:cs="Times New Roman"/>
                <w:b/>
                <w:iCs/>
                <w:sz w:val="24"/>
                <w:szCs w:val="24"/>
                <w:lang w:eastAsia="ru-RU"/>
              </w:rPr>
            </w:pPr>
            <w:r w:rsidRPr="00157773">
              <w:rPr>
                <w:rFonts w:ascii="Times New Roman" w:eastAsia="Times New Roman" w:hAnsi="Times New Roman" w:cs="Times New Roman"/>
                <w:b/>
                <w:iCs/>
                <w:sz w:val="24"/>
                <w:szCs w:val="24"/>
                <w:lang w:eastAsia="ru-RU"/>
              </w:rPr>
              <w:t>4. ІНДИВІДУАЛЬНІ ЗАВДАННЯ ДЛЯ САМОСТІЙНОЇ РОБОТИ СТУДЕНТІВ………………………………………………………………………….</w:t>
            </w:r>
          </w:p>
        </w:tc>
        <w:tc>
          <w:tcPr>
            <w:tcW w:w="502" w:type="pct"/>
            <w:shd w:val="clear" w:color="auto" w:fill="auto"/>
          </w:tcPr>
          <w:p w:rsidR="007D1F23" w:rsidRPr="00157773" w:rsidRDefault="007D1F23" w:rsidP="00530CE4">
            <w:pPr>
              <w:spacing w:after="120" w:line="240" w:lineRule="auto"/>
              <w:ind w:left="283"/>
              <w:rPr>
                <w:rFonts w:ascii="Times New Roman" w:eastAsia="Times New Roman" w:hAnsi="Times New Roman" w:cs="Times New Roman"/>
                <w:b/>
                <w:iCs/>
                <w:sz w:val="24"/>
                <w:szCs w:val="24"/>
                <w:lang w:eastAsia="ru-RU"/>
              </w:rPr>
            </w:pPr>
            <w:r w:rsidRPr="00157773">
              <w:rPr>
                <w:rFonts w:ascii="Times New Roman" w:eastAsia="Times New Roman" w:hAnsi="Times New Roman" w:cs="Times New Roman"/>
                <w:b/>
                <w:iCs/>
                <w:sz w:val="24"/>
                <w:szCs w:val="24"/>
                <w:lang w:eastAsia="ru-RU"/>
              </w:rPr>
              <w:t>1</w:t>
            </w:r>
            <w:r w:rsidR="00157773" w:rsidRPr="00157773">
              <w:rPr>
                <w:rFonts w:ascii="Times New Roman" w:eastAsia="Times New Roman" w:hAnsi="Times New Roman" w:cs="Times New Roman"/>
                <w:b/>
                <w:iCs/>
                <w:sz w:val="24"/>
                <w:szCs w:val="24"/>
                <w:lang w:eastAsia="ru-RU"/>
              </w:rPr>
              <w:t>0</w:t>
            </w:r>
          </w:p>
        </w:tc>
      </w:tr>
      <w:tr w:rsidR="007D1F23" w:rsidRPr="00157773" w:rsidTr="007D1F23">
        <w:tc>
          <w:tcPr>
            <w:tcW w:w="4498" w:type="pct"/>
            <w:shd w:val="clear" w:color="auto" w:fill="auto"/>
          </w:tcPr>
          <w:p w:rsidR="007D1F23" w:rsidRPr="00157773" w:rsidRDefault="007D1F2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b/>
                <w:iCs/>
                <w:sz w:val="24"/>
                <w:szCs w:val="24"/>
                <w:lang w:eastAsia="ru-RU"/>
              </w:rPr>
              <w:tab/>
            </w:r>
            <w:r w:rsidRPr="00157773">
              <w:rPr>
                <w:rFonts w:ascii="Times New Roman" w:eastAsia="Times New Roman" w:hAnsi="Times New Roman" w:cs="Times New Roman"/>
                <w:iCs/>
                <w:sz w:val="24"/>
                <w:szCs w:val="24"/>
                <w:lang w:eastAsia="ru-RU"/>
              </w:rPr>
              <w:t>4.1. Вимоги до виконання індивідуальних завдань для самостійної роботи………………………………………………………………………………</w:t>
            </w:r>
          </w:p>
        </w:tc>
        <w:tc>
          <w:tcPr>
            <w:tcW w:w="502" w:type="pct"/>
            <w:shd w:val="clear" w:color="auto" w:fill="auto"/>
          </w:tcPr>
          <w:p w:rsidR="007D1F23" w:rsidRPr="00157773" w:rsidRDefault="007D1F2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1</w:t>
            </w:r>
            <w:r w:rsidR="00157773" w:rsidRPr="00157773">
              <w:rPr>
                <w:rFonts w:ascii="Times New Roman" w:eastAsia="Times New Roman" w:hAnsi="Times New Roman" w:cs="Times New Roman"/>
                <w:iCs/>
                <w:sz w:val="24"/>
                <w:szCs w:val="24"/>
                <w:lang w:eastAsia="ru-RU"/>
              </w:rPr>
              <w:t>0</w:t>
            </w:r>
          </w:p>
        </w:tc>
      </w:tr>
      <w:tr w:rsidR="007D1F23" w:rsidRPr="00157773" w:rsidTr="007D1F23">
        <w:tc>
          <w:tcPr>
            <w:tcW w:w="4498" w:type="pct"/>
            <w:shd w:val="clear" w:color="auto" w:fill="auto"/>
          </w:tcPr>
          <w:p w:rsidR="007D1F23" w:rsidRPr="00157773" w:rsidRDefault="007D1F23" w:rsidP="00530CE4">
            <w:pPr>
              <w:spacing w:after="120" w:line="240" w:lineRule="auto"/>
              <w:ind w:left="283"/>
              <w:rPr>
                <w:rFonts w:ascii="Times New Roman" w:eastAsia="Times New Roman" w:hAnsi="Times New Roman" w:cs="Times New Roman"/>
                <w:b/>
                <w:iCs/>
                <w:sz w:val="24"/>
                <w:szCs w:val="24"/>
                <w:lang w:eastAsia="ru-RU"/>
              </w:rPr>
            </w:pPr>
            <w:r w:rsidRPr="00157773">
              <w:rPr>
                <w:rFonts w:ascii="Times New Roman" w:eastAsia="Times New Roman" w:hAnsi="Times New Roman" w:cs="Times New Roman"/>
                <w:b/>
                <w:iCs/>
                <w:sz w:val="24"/>
                <w:szCs w:val="24"/>
                <w:lang w:eastAsia="ru-RU"/>
              </w:rPr>
              <w:tab/>
            </w:r>
            <w:r w:rsidRPr="00157773">
              <w:rPr>
                <w:rFonts w:ascii="Times New Roman" w:eastAsia="Times New Roman" w:hAnsi="Times New Roman" w:cs="Times New Roman"/>
                <w:iCs/>
                <w:sz w:val="24"/>
                <w:szCs w:val="24"/>
                <w:lang w:eastAsia="ru-RU"/>
              </w:rPr>
              <w:t>4.2.</w:t>
            </w:r>
            <w:r w:rsidRPr="00157773">
              <w:rPr>
                <w:rFonts w:ascii="Times New Roman" w:eastAsia="Times New Roman" w:hAnsi="Times New Roman" w:cs="Times New Roman"/>
                <w:b/>
                <w:iCs/>
                <w:sz w:val="24"/>
                <w:szCs w:val="24"/>
                <w:lang w:eastAsia="ru-RU"/>
              </w:rPr>
              <w:t xml:space="preserve"> </w:t>
            </w:r>
            <w:r w:rsidRPr="00157773">
              <w:rPr>
                <w:rFonts w:ascii="Times New Roman" w:eastAsia="Times New Roman" w:hAnsi="Times New Roman" w:cs="Times New Roman"/>
                <w:iCs/>
                <w:sz w:val="24"/>
                <w:szCs w:val="24"/>
                <w:lang w:eastAsia="ru-RU"/>
              </w:rPr>
              <w:t xml:space="preserve">Критерії оцінювання результатів виконання індивідуальних завдань для </w:t>
            </w:r>
            <w:r w:rsidRPr="00157773">
              <w:rPr>
                <w:rFonts w:ascii="Times New Roman" w:eastAsia="Times New Roman" w:hAnsi="Times New Roman" w:cs="Times New Roman"/>
                <w:iCs/>
                <w:sz w:val="24"/>
                <w:szCs w:val="24"/>
                <w:lang w:eastAsia="ru-RU"/>
              </w:rPr>
              <w:tab/>
              <w:t>самостійної роботи……………………………………………………………</w:t>
            </w:r>
          </w:p>
        </w:tc>
        <w:tc>
          <w:tcPr>
            <w:tcW w:w="502" w:type="pct"/>
            <w:shd w:val="clear" w:color="auto" w:fill="auto"/>
          </w:tcPr>
          <w:p w:rsidR="007D1F23" w:rsidRPr="00157773" w:rsidRDefault="00284D4D"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1</w:t>
            </w:r>
            <w:r w:rsidR="00157773" w:rsidRPr="00157773">
              <w:rPr>
                <w:rFonts w:ascii="Times New Roman" w:eastAsia="Times New Roman" w:hAnsi="Times New Roman" w:cs="Times New Roman"/>
                <w:iCs/>
                <w:sz w:val="24"/>
                <w:szCs w:val="24"/>
                <w:lang w:eastAsia="ru-RU"/>
              </w:rPr>
              <w:t>1</w:t>
            </w:r>
          </w:p>
        </w:tc>
      </w:tr>
      <w:tr w:rsidR="007D1F23" w:rsidRPr="00157773" w:rsidTr="007D1F23">
        <w:tc>
          <w:tcPr>
            <w:tcW w:w="4498" w:type="pct"/>
            <w:shd w:val="clear" w:color="auto" w:fill="auto"/>
          </w:tcPr>
          <w:p w:rsidR="007D1F23" w:rsidRPr="00157773" w:rsidRDefault="007D1F23" w:rsidP="00530CE4">
            <w:pPr>
              <w:spacing w:after="120" w:line="240" w:lineRule="auto"/>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b/>
                <w:iCs/>
                <w:sz w:val="24"/>
                <w:szCs w:val="24"/>
                <w:lang w:eastAsia="ru-RU"/>
              </w:rPr>
              <w:t>5. РЕКОМЕНДОВАНІ ІНФОРМАЦІЙНІ ДЖЕРЕЛА………………………</w:t>
            </w:r>
            <w:r w:rsidR="008529D3" w:rsidRPr="00157773">
              <w:rPr>
                <w:rFonts w:ascii="Times New Roman" w:eastAsia="Times New Roman" w:hAnsi="Times New Roman" w:cs="Times New Roman"/>
                <w:b/>
                <w:iCs/>
                <w:sz w:val="24"/>
                <w:szCs w:val="24"/>
                <w:lang w:eastAsia="ru-RU"/>
              </w:rPr>
              <w:t>…</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b/>
                <w:iCs/>
                <w:sz w:val="24"/>
                <w:szCs w:val="24"/>
                <w:lang w:eastAsia="ru-RU"/>
              </w:rPr>
            </w:pPr>
            <w:r w:rsidRPr="00157773">
              <w:rPr>
                <w:rFonts w:ascii="Times New Roman" w:eastAsia="Times New Roman" w:hAnsi="Times New Roman" w:cs="Times New Roman"/>
                <w:b/>
                <w:iCs/>
                <w:sz w:val="24"/>
                <w:szCs w:val="24"/>
                <w:lang w:eastAsia="ru-RU"/>
              </w:rPr>
              <w:t>12</w:t>
            </w:r>
          </w:p>
        </w:tc>
      </w:tr>
      <w:tr w:rsidR="007D1F23" w:rsidRPr="00157773" w:rsidTr="007D1F23">
        <w:tc>
          <w:tcPr>
            <w:tcW w:w="4498" w:type="pct"/>
            <w:shd w:val="clear" w:color="auto" w:fill="auto"/>
          </w:tcPr>
          <w:p w:rsidR="007D1F23" w:rsidRPr="00157773" w:rsidRDefault="00206422" w:rsidP="00530CE4">
            <w:pPr>
              <w:spacing w:after="120" w:line="240" w:lineRule="auto"/>
              <w:ind w:left="283"/>
              <w:rPr>
                <w:rFonts w:ascii="Times New Roman" w:eastAsia="Times New Roman" w:hAnsi="Times New Roman" w:cs="Times New Roman"/>
                <w:iCs/>
                <w:sz w:val="24"/>
                <w:szCs w:val="24"/>
                <w:lang w:val="ru-RU" w:eastAsia="ru-RU"/>
              </w:rPr>
            </w:pPr>
            <w:r w:rsidRPr="00157773">
              <w:rPr>
                <w:rFonts w:ascii="Times New Roman" w:eastAsia="Times New Roman" w:hAnsi="Times New Roman" w:cs="Times New Roman"/>
                <w:iCs/>
                <w:sz w:val="24"/>
                <w:szCs w:val="24"/>
                <w:lang w:eastAsia="ru-RU"/>
              </w:rPr>
              <w:tab/>
              <w:t xml:space="preserve">5.1. </w:t>
            </w:r>
            <w:r w:rsidR="007D1F23" w:rsidRPr="00157773">
              <w:rPr>
                <w:rFonts w:ascii="Times New Roman" w:eastAsia="Times New Roman" w:hAnsi="Times New Roman" w:cs="Times New Roman"/>
                <w:iCs/>
                <w:sz w:val="24"/>
                <w:szCs w:val="24"/>
                <w:lang w:eastAsia="ru-RU"/>
              </w:rPr>
              <w:t>Основна література …………………………………………………</w:t>
            </w:r>
            <w:r w:rsidRPr="00157773">
              <w:rPr>
                <w:rFonts w:ascii="Times New Roman" w:eastAsia="Times New Roman" w:hAnsi="Times New Roman" w:cs="Times New Roman"/>
                <w:iCs/>
                <w:sz w:val="24"/>
                <w:szCs w:val="24"/>
                <w:lang w:eastAsia="ru-RU"/>
              </w:rPr>
              <w:t>…</w:t>
            </w:r>
            <w:r w:rsidRPr="00157773">
              <w:rPr>
                <w:rFonts w:ascii="Times New Roman" w:eastAsia="Times New Roman" w:hAnsi="Times New Roman" w:cs="Times New Roman"/>
                <w:iCs/>
                <w:sz w:val="24"/>
                <w:szCs w:val="24"/>
                <w:lang w:val="ru-RU" w:eastAsia="ru-RU"/>
              </w:rPr>
              <w:t>..</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12</w:t>
            </w:r>
          </w:p>
        </w:tc>
      </w:tr>
      <w:tr w:rsidR="007D1F23" w:rsidRPr="00157773" w:rsidTr="007D1F23">
        <w:tc>
          <w:tcPr>
            <w:tcW w:w="4498" w:type="pct"/>
            <w:shd w:val="clear" w:color="auto" w:fill="auto"/>
          </w:tcPr>
          <w:p w:rsidR="007D1F23" w:rsidRPr="00157773" w:rsidRDefault="00206422" w:rsidP="00530CE4">
            <w:pPr>
              <w:spacing w:after="120" w:line="240" w:lineRule="auto"/>
              <w:ind w:left="283"/>
              <w:rPr>
                <w:rFonts w:ascii="Times New Roman" w:eastAsia="Times New Roman" w:hAnsi="Times New Roman" w:cs="Times New Roman"/>
                <w:iCs/>
                <w:sz w:val="24"/>
                <w:szCs w:val="24"/>
                <w:lang w:val="ru-RU" w:eastAsia="ru-RU"/>
              </w:rPr>
            </w:pPr>
            <w:r w:rsidRPr="00157773">
              <w:rPr>
                <w:rFonts w:ascii="Times New Roman" w:eastAsia="Times New Roman" w:hAnsi="Times New Roman" w:cs="Times New Roman"/>
                <w:iCs/>
                <w:sz w:val="24"/>
                <w:szCs w:val="24"/>
                <w:lang w:eastAsia="ru-RU"/>
              </w:rPr>
              <w:tab/>
              <w:t>5.2. </w:t>
            </w:r>
            <w:r w:rsidR="007D1F23" w:rsidRPr="00157773">
              <w:rPr>
                <w:rFonts w:ascii="Times New Roman" w:eastAsia="Times New Roman" w:hAnsi="Times New Roman" w:cs="Times New Roman"/>
                <w:iCs/>
                <w:sz w:val="24"/>
                <w:szCs w:val="24"/>
                <w:lang w:eastAsia="ru-RU"/>
              </w:rPr>
              <w:t xml:space="preserve">Додаткова література </w:t>
            </w:r>
            <w:r w:rsidR="008529D3" w:rsidRPr="00157773">
              <w:rPr>
                <w:rFonts w:ascii="Times New Roman" w:eastAsia="Times New Roman" w:hAnsi="Times New Roman" w:cs="Times New Roman"/>
                <w:iCs/>
                <w:sz w:val="24"/>
                <w:szCs w:val="24"/>
                <w:lang w:eastAsia="ru-RU"/>
              </w:rPr>
              <w:t>………………………………………………</w:t>
            </w:r>
            <w:r w:rsidRPr="00157773">
              <w:rPr>
                <w:rFonts w:ascii="Times New Roman" w:eastAsia="Times New Roman" w:hAnsi="Times New Roman" w:cs="Times New Roman"/>
                <w:iCs/>
                <w:sz w:val="24"/>
                <w:szCs w:val="24"/>
                <w:lang w:eastAsia="ru-RU"/>
              </w:rPr>
              <w:t>…</w:t>
            </w:r>
            <w:r w:rsidRPr="00157773">
              <w:rPr>
                <w:rFonts w:ascii="Times New Roman" w:eastAsia="Times New Roman" w:hAnsi="Times New Roman" w:cs="Times New Roman"/>
                <w:iCs/>
                <w:sz w:val="24"/>
                <w:szCs w:val="24"/>
                <w:lang w:val="ru-RU" w:eastAsia="ru-RU"/>
              </w:rPr>
              <w:t>..</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12</w:t>
            </w:r>
          </w:p>
        </w:tc>
      </w:tr>
      <w:tr w:rsidR="007D1F23" w:rsidRPr="00753BE8" w:rsidTr="007D1F23">
        <w:tc>
          <w:tcPr>
            <w:tcW w:w="4498" w:type="pct"/>
            <w:shd w:val="clear" w:color="auto" w:fill="auto"/>
          </w:tcPr>
          <w:p w:rsidR="007D1F23" w:rsidRPr="00157773" w:rsidRDefault="007D1F23" w:rsidP="00530CE4">
            <w:pPr>
              <w:spacing w:after="120" w:line="240" w:lineRule="auto"/>
              <w:ind w:left="283" w:firstLine="426"/>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bCs/>
                <w:iCs/>
                <w:spacing w:val="-6"/>
                <w:sz w:val="24"/>
                <w:szCs w:val="24"/>
                <w:lang w:eastAsia="ru-RU"/>
              </w:rPr>
              <w:t>5.3. Дистанційні курси та інформаційні ресурси……………………………….</w:t>
            </w:r>
          </w:p>
        </w:tc>
        <w:tc>
          <w:tcPr>
            <w:tcW w:w="502" w:type="pct"/>
            <w:shd w:val="clear" w:color="auto" w:fill="auto"/>
          </w:tcPr>
          <w:p w:rsidR="007D1F23" w:rsidRPr="00157773" w:rsidRDefault="00157773" w:rsidP="00530CE4">
            <w:pPr>
              <w:spacing w:after="120" w:line="240" w:lineRule="auto"/>
              <w:ind w:left="283"/>
              <w:rPr>
                <w:rFonts w:ascii="Times New Roman" w:eastAsia="Times New Roman" w:hAnsi="Times New Roman" w:cs="Times New Roman"/>
                <w:iCs/>
                <w:sz w:val="24"/>
                <w:szCs w:val="24"/>
                <w:lang w:eastAsia="ru-RU"/>
              </w:rPr>
            </w:pPr>
            <w:r w:rsidRPr="00157773">
              <w:rPr>
                <w:rFonts w:ascii="Times New Roman" w:eastAsia="Times New Roman" w:hAnsi="Times New Roman" w:cs="Times New Roman"/>
                <w:iCs/>
                <w:sz w:val="24"/>
                <w:szCs w:val="24"/>
                <w:lang w:eastAsia="ru-RU"/>
              </w:rPr>
              <w:t>13</w:t>
            </w:r>
          </w:p>
        </w:tc>
      </w:tr>
    </w:tbl>
    <w:p w:rsidR="008529D3" w:rsidRPr="00753BE8" w:rsidRDefault="008529D3" w:rsidP="00530CE4">
      <w:pPr>
        <w:spacing w:after="0" w:line="240" w:lineRule="auto"/>
        <w:jc w:val="center"/>
        <w:rPr>
          <w:rFonts w:ascii="Times New Roman" w:eastAsia="Times New Roman" w:hAnsi="Times New Roman" w:cs="Times New Roman"/>
          <w:b/>
          <w:caps/>
          <w:sz w:val="24"/>
          <w:szCs w:val="24"/>
          <w:lang w:eastAsia="ru-RU"/>
        </w:rPr>
      </w:pPr>
    </w:p>
    <w:p w:rsidR="001D6581" w:rsidRDefault="001D6581" w:rsidP="00530CE4">
      <w:pPr>
        <w:spacing w:after="0" w:line="240" w:lineRule="auto"/>
        <w:jc w:val="center"/>
        <w:rPr>
          <w:rFonts w:ascii="Times New Roman" w:eastAsia="Times New Roman" w:hAnsi="Times New Roman" w:cs="Times New Roman"/>
          <w:b/>
          <w:caps/>
          <w:sz w:val="24"/>
          <w:szCs w:val="24"/>
          <w:lang w:eastAsia="ru-RU"/>
        </w:rPr>
      </w:pPr>
    </w:p>
    <w:p w:rsidR="00530CE4" w:rsidRDefault="00530CE4" w:rsidP="00530CE4">
      <w:pPr>
        <w:spacing w:after="0" w:line="240" w:lineRule="auto"/>
        <w:jc w:val="center"/>
        <w:rPr>
          <w:rFonts w:ascii="Times New Roman" w:eastAsia="Times New Roman" w:hAnsi="Times New Roman" w:cs="Times New Roman"/>
          <w:b/>
          <w:caps/>
          <w:sz w:val="24"/>
          <w:szCs w:val="24"/>
          <w:lang w:eastAsia="ru-RU"/>
        </w:rPr>
      </w:pPr>
    </w:p>
    <w:p w:rsidR="00530CE4" w:rsidRPr="00753BE8" w:rsidRDefault="00530CE4" w:rsidP="00530CE4">
      <w:pPr>
        <w:spacing w:after="0" w:line="240" w:lineRule="auto"/>
        <w:jc w:val="center"/>
        <w:rPr>
          <w:rFonts w:ascii="Times New Roman" w:eastAsia="Times New Roman" w:hAnsi="Times New Roman" w:cs="Times New Roman"/>
          <w:b/>
          <w:caps/>
          <w:sz w:val="24"/>
          <w:szCs w:val="24"/>
          <w:lang w:eastAsia="ru-RU"/>
        </w:rPr>
      </w:pPr>
    </w:p>
    <w:p w:rsidR="007D1F23" w:rsidRPr="00753BE8" w:rsidRDefault="007D1F23" w:rsidP="00530CE4">
      <w:pPr>
        <w:spacing w:after="0" w:line="240" w:lineRule="auto"/>
        <w:jc w:val="center"/>
        <w:rPr>
          <w:rFonts w:ascii="Times New Roman" w:eastAsia="Times New Roman" w:hAnsi="Times New Roman" w:cs="Times New Roman"/>
          <w:b/>
          <w:caps/>
          <w:sz w:val="24"/>
          <w:szCs w:val="24"/>
          <w:lang w:eastAsia="ru-RU"/>
        </w:rPr>
      </w:pPr>
      <w:r w:rsidRPr="00753BE8">
        <w:rPr>
          <w:rFonts w:ascii="Times New Roman" w:eastAsia="Times New Roman" w:hAnsi="Times New Roman" w:cs="Times New Roman"/>
          <w:b/>
          <w:caps/>
          <w:sz w:val="24"/>
          <w:szCs w:val="24"/>
          <w:lang w:eastAsia="ru-RU"/>
        </w:rPr>
        <w:lastRenderedPageBreak/>
        <w:t>ВСТУП</w:t>
      </w:r>
    </w:p>
    <w:p w:rsidR="007D1F23" w:rsidRPr="00753BE8" w:rsidRDefault="007D1F23" w:rsidP="00530CE4">
      <w:pPr>
        <w:tabs>
          <w:tab w:val="left" w:pos="851"/>
        </w:tabs>
        <w:spacing w:after="0" w:line="240" w:lineRule="auto"/>
        <w:ind w:firstLine="709"/>
        <w:jc w:val="both"/>
        <w:rPr>
          <w:rFonts w:ascii="Times New Roman" w:eastAsia="Times New Roman" w:hAnsi="Times New Roman" w:cs="Times New Roman"/>
          <w:spacing w:val="-8"/>
          <w:sz w:val="24"/>
          <w:szCs w:val="24"/>
          <w:lang w:eastAsia="ru-RU"/>
        </w:rPr>
      </w:pPr>
      <w:r w:rsidRPr="00753BE8">
        <w:rPr>
          <w:rFonts w:ascii="Times New Roman" w:eastAsia="Times New Roman" w:hAnsi="Times New Roman" w:cs="Times New Roman"/>
          <w:spacing w:val="-8"/>
          <w:sz w:val="24"/>
          <w:szCs w:val="24"/>
          <w:lang w:eastAsia="ru-RU"/>
        </w:rPr>
        <w:t>Навчальна дисципліна «Консолідація фінансової звітності» є однією із складових комплексної підг</w:t>
      </w:r>
      <w:r w:rsidR="00441670">
        <w:rPr>
          <w:rFonts w:ascii="Times New Roman" w:eastAsia="Times New Roman" w:hAnsi="Times New Roman" w:cs="Times New Roman"/>
          <w:spacing w:val="-8"/>
          <w:sz w:val="24"/>
          <w:szCs w:val="24"/>
          <w:lang w:eastAsia="ru-RU"/>
        </w:rPr>
        <w:t>отовки фахівців галузі знань</w:t>
      </w:r>
      <w:r w:rsidRPr="00753BE8">
        <w:rPr>
          <w:rFonts w:ascii="Times New Roman" w:eastAsia="Times New Roman" w:hAnsi="Times New Roman" w:cs="Times New Roman"/>
          <w:spacing w:val="-8"/>
          <w:sz w:val="24"/>
          <w:szCs w:val="24"/>
          <w:lang w:eastAsia="ru-RU"/>
        </w:rPr>
        <w:t xml:space="preserve"> 07 «Управління та ад</w:t>
      </w:r>
      <w:r w:rsidR="00441670">
        <w:rPr>
          <w:rFonts w:ascii="Times New Roman" w:eastAsia="Times New Roman" w:hAnsi="Times New Roman" w:cs="Times New Roman"/>
          <w:spacing w:val="-8"/>
          <w:sz w:val="24"/>
          <w:szCs w:val="24"/>
          <w:lang w:eastAsia="ru-RU"/>
        </w:rPr>
        <w:t xml:space="preserve">міністрування» спеціальності 071 </w:t>
      </w:r>
      <w:r w:rsidRPr="00753BE8">
        <w:rPr>
          <w:rFonts w:ascii="Times New Roman" w:eastAsia="Times New Roman" w:hAnsi="Times New Roman" w:cs="Times New Roman"/>
          <w:spacing w:val="-8"/>
          <w:sz w:val="24"/>
          <w:szCs w:val="24"/>
          <w:lang w:eastAsia="ru-RU"/>
        </w:rPr>
        <w:t>«Облік і оподаткування».</w:t>
      </w:r>
    </w:p>
    <w:p w:rsidR="007D1F23" w:rsidRPr="00753BE8" w:rsidRDefault="007D1F23" w:rsidP="00530CE4">
      <w:pPr>
        <w:tabs>
          <w:tab w:val="left" w:pos="0"/>
          <w:tab w:val="left" w:pos="1620"/>
        </w:tabs>
        <w:spacing w:after="0" w:line="240" w:lineRule="auto"/>
        <w:ind w:firstLine="567"/>
        <w:jc w:val="both"/>
        <w:rPr>
          <w:rFonts w:ascii="Times New Roman" w:eastAsia="Times New Roman" w:hAnsi="Times New Roman" w:cs="Times New Roman"/>
          <w:spacing w:val="-8"/>
          <w:sz w:val="24"/>
          <w:szCs w:val="24"/>
          <w:lang w:eastAsia="ru-RU"/>
        </w:rPr>
      </w:pPr>
      <w:r w:rsidRPr="00753BE8">
        <w:rPr>
          <w:rFonts w:ascii="Times New Roman" w:eastAsia="Times New Roman" w:hAnsi="Times New Roman" w:cs="Times New Roman"/>
          <w:b/>
          <w:spacing w:val="-8"/>
          <w:sz w:val="24"/>
          <w:szCs w:val="24"/>
          <w:lang w:eastAsia="ru-RU"/>
        </w:rPr>
        <w:t>Анотація навчальної дисципліни:</w:t>
      </w:r>
    </w:p>
    <w:p w:rsidR="007D1F23" w:rsidRPr="00753BE8" w:rsidRDefault="007D1F23" w:rsidP="00530CE4">
      <w:pPr>
        <w:spacing w:after="0" w:line="240" w:lineRule="auto"/>
        <w:ind w:firstLine="567"/>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bCs/>
          <w:iCs/>
          <w:color w:val="000000"/>
          <w:sz w:val="24"/>
          <w:szCs w:val="24"/>
          <w:lang w:eastAsia="ru-RU"/>
        </w:rPr>
        <w:t>Консолідація фінансової звітності (</w:t>
      </w:r>
      <w:r w:rsidRPr="00753BE8">
        <w:rPr>
          <w:rFonts w:ascii="Times New Roman" w:eastAsia="Times New Roman" w:hAnsi="Times New Roman" w:cs="Times New Roman"/>
          <w:color w:val="212121"/>
          <w:sz w:val="24"/>
          <w:szCs w:val="24"/>
          <w:lang w:val="en"/>
        </w:rPr>
        <w:t>Consolidation</w:t>
      </w:r>
      <w:r w:rsidRPr="00753BE8">
        <w:rPr>
          <w:rFonts w:ascii="Times New Roman" w:eastAsia="Times New Roman" w:hAnsi="Times New Roman" w:cs="Times New Roman"/>
          <w:color w:val="212121"/>
          <w:sz w:val="24"/>
          <w:szCs w:val="24"/>
        </w:rPr>
        <w:t xml:space="preserve"> </w:t>
      </w:r>
      <w:r w:rsidRPr="00753BE8">
        <w:rPr>
          <w:rFonts w:ascii="Times New Roman" w:eastAsia="Times New Roman" w:hAnsi="Times New Roman" w:cs="Times New Roman"/>
          <w:color w:val="212121"/>
          <w:sz w:val="24"/>
          <w:szCs w:val="24"/>
          <w:lang w:val="en"/>
        </w:rPr>
        <w:t>of</w:t>
      </w:r>
      <w:r w:rsidRPr="00753BE8">
        <w:rPr>
          <w:rFonts w:ascii="Times New Roman" w:eastAsia="Times New Roman" w:hAnsi="Times New Roman" w:cs="Times New Roman"/>
          <w:color w:val="212121"/>
          <w:sz w:val="24"/>
          <w:szCs w:val="24"/>
        </w:rPr>
        <w:t xml:space="preserve"> </w:t>
      </w:r>
      <w:r w:rsidRPr="00753BE8">
        <w:rPr>
          <w:rFonts w:ascii="Times New Roman" w:eastAsia="Times New Roman" w:hAnsi="Times New Roman" w:cs="Times New Roman"/>
          <w:color w:val="212121"/>
          <w:sz w:val="24"/>
          <w:szCs w:val="24"/>
          <w:lang w:val="en"/>
        </w:rPr>
        <w:t>financial</w:t>
      </w:r>
      <w:r w:rsidRPr="00753BE8">
        <w:rPr>
          <w:rFonts w:ascii="Times New Roman" w:eastAsia="Times New Roman" w:hAnsi="Times New Roman" w:cs="Times New Roman"/>
          <w:color w:val="212121"/>
          <w:sz w:val="24"/>
          <w:szCs w:val="24"/>
        </w:rPr>
        <w:t xml:space="preserve"> </w:t>
      </w:r>
      <w:r w:rsidRPr="00753BE8">
        <w:rPr>
          <w:rFonts w:ascii="Times New Roman" w:eastAsia="Times New Roman" w:hAnsi="Times New Roman" w:cs="Times New Roman"/>
          <w:color w:val="212121"/>
          <w:sz w:val="24"/>
          <w:szCs w:val="24"/>
          <w:lang w:val="en"/>
        </w:rPr>
        <w:t>statements</w:t>
      </w:r>
      <w:r w:rsidRPr="00753BE8">
        <w:rPr>
          <w:rFonts w:ascii="Times New Roman" w:eastAsia="Times New Roman" w:hAnsi="Times New Roman" w:cs="Times New Roman"/>
          <w:color w:val="212121"/>
          <w:sz w:val="24"/>
          <w:szCs w:val="24"/>
        </w:rPr>
        <w:t xml:space="preserve">) </w:t>
      </w:r>
      <w:r w:rsidRPr="00753BE8">
        <w:rPr>
          <w:rFonts w:ascii="Times New Roman" w:eastAsia="Times New Roman" w:hAnsi="Times New Roman" w:cs="Times New Roman"/>
          <w:bCs/>
          <w:iCs/>
          <w:color w:val="000000"/>
          <w:sz w:val="24"/>
          <w:szCs w:val="24"/>
          <w:lang w:eastAsia="ru-RU"/>
        </w:rPr>
        <w:t>– це</w:t>
      </w:r>
      <w:r w:rsidRPr="00753BE8">
        <w:rPr>
          <w:rFonts w:ascii="Times New Roman" w:eastAsia="Times New Roman" w:hAnsi="Times New Roman" w:cs="Times New Roman"/>
          <w:color w:val="000000"/>
          <w:sz w:val="24"/>
          <w:szCs w:val="24"/>
          <w:lang w:eastAsia="ru-RU"/>
        </w:rPr>
        <w:t xml:space="preserve"> сукупність принципів, методів, форм, прийомів </w:t>
      </w:r>
      <w:r w:rsidRPr="00753BE8">
        <w:rPr>
          <w:rFonts w:ascii="Times New Roman" w:eastAsia="Times New Roman" w:hAnsi="Times New Roman" w:cs="Times New Roman"/>
          <w:sz w:val="24"/>
          <w:szCs w:val="24"/>
          <w:lang w:eastAsia="ru-RU"/>
        </w:rPr>
        <w:t>та основні вимоги консолідованої фінансової звітності щодо визнання, оцінки, подання та розкриття її елементів.</w:t>
      </w:r>
    </w:p>
    <w:p w:rsidR="001D6581" w:rsidRPr="00753BE8" w:rsidRDefault="001D6581" w:rsidP="00530CE4">
      <w:pPr>
        <w:tabs>
          <w:tab w:val="left" w:pos="0"/>
          <w:tab w:val="left" w:pos="1620"/>
        </w:tabs>
        <w:spacing w:after="0" w:line="240" w:lineRule="auto"/>
        <w:ind w:firstLine="567"/>
        <w:jc w:val="both"/>
        <w:rPr>
          <w:rFonts w:ascii="Times New Roman" w:eastAsia="Times New Roman" w:hAnsi="Times New Roman" w:cs="Times New Roman"/>
          <w:bCs/>
          <w:spacing w:val="-8"/>
          <w:sz w:val="24"/>
          <w:szCs w:val="24"/>
          <w:lang w:eastAsia="ru-RU"/>
        </w:rPr>
      </w:pPr>
      <w:r w:rsidRPr="00753BE8">
        <w:rPr>
          <w:rFonts w:ascii="Times New Roman" w:eastAsia="Times New Roman" w:hAnsi="Times New Roman" w:cs="Times New Roman"/>
          <w:b/>
          <w:bCs/>
          <w:spacing w:val="-8"/>
          <w:sz w:val="24"/>
          <w:szCs w:val="24"/>
          <w:lang w:eastAsia="ru-RU"/>
        </w:rPr>
        <w:t>Міждисциплінарні зв’язки</w:t>
      </w:r>
      <w:r w:rsidRPr="00753BE8">
        <w:rPr>
          <w:rFonts w:ascii="Times New Roman" w:eastAsia="Times New Roman" w:hAnsi="Times New Roman" w:cs="Times New Roman"/>
          <w:bCs/>
          <w:spacing w:val="-8"/>
          <w:sz w:val="24"/>
          <w:szCs w:val="24"/>
          <w:lang w:eastAsia="ru-RU"/>
        </w:rPr>
        <w:t xml:space="preserve"> робочої програми навчальної дисципліни: «Консолідація фінансової звітності» як навчальна дисципліна інтегрує велику кількість базових понять та прийомів загальнотеоретичних і спеціальних дисциплін таких, як: «Фінанси», «Гроші та кредит», «Бухгалтерський облік», «Звітність підприємства», «Облік в зарубіжних країнах», «Облік та фінансова звітність за міжнародними стандартами», «Фондовий ринок», «Міжнародна інвестиційна діяльність», «Фінанси міжнародних корпорацій». </w:t>
      </w:r>
    </w:p>
    <w:p w:rsidR="007D1F23" w:rsidRPr="00753BE8" w:rsidRDefault="007D1F23" w:rsidP="00530CE4">
      <w:pPr>
        <w:tabs>
          <w:tab w:val="left" w:pos="0"/>
          <w:tab w:val="left" w:pos="1620"/>
        </w:tabs>
        <w:spacing w:after="0" w:line="240" w:lineRule="auto"/>
        <w:ind w:firstLine="567"/>
        <w:jc w:val="both"/>
        <w:rPr>
          <w:rFonts w:ascii="Times New Roman" w:eastAsia="Times New Roman" w:hAnsi="Times New Roman" w:cs="Times New Roman"/>
          <w:b/>
          <w:sz w:val="24"/>
          <w:szCs w:val="24"/>
          <w:lang w:eastAsia="ru-RU"/>
        </w:rPr>
      </w:pPr>
      <w:r w:rsidRPr="00753BE8">
        <w:rPr>
          <w:rFonts w:ascii="Times New Roman" w:eastAsia="Times New Roman" w:hAnsi="Times New Roman" w:cs="Times New Roman"/>
          <w:b/>
          <w:sz w:val="24"/>
          <w:szCs w:val="24"/>
          <w:lang w:eastAsia="ru-RU"/>
        </w:rPr>
        <w:t>Мет</w:t>
      </w:r>
      <w:r w:rsidR="00824800" w:rsidRPr="00753BE8">
        <w:rPr>
          <w:rFonts w:ascii="Times New Roman" w:eastAsia="Times New Roman" w:hAnsi="Times New Roman" w:cs="Times New Roman"/>
          <w:b/>
          <w:sz w:val="24"/>
          <w:szCs w:val="24"/>
          <w:lang w:eastAsia="ru-RU"/>
        </w:rPr>
        <w:t>а вивчення дисципліни</w:t>
      </w:r>
      <w:r w:rsidRPr="00753BE8">
        <w:rPr>
          <w:rFonts w:ascii="Times New Roman" w:eastAsia="Times New Roman" w:hAnsi="Times New Roman" w:cs="Times New Roman"/>
          <w:b/>
          <w:sz w:val="24"/>
          <w:szCs w:val="24"/>
          <w:lang w:eastAsia="ru-RU"/>
        </w:rPr>
        <w:t>:</w:t>
      </w:r>
    </w:p>
    <w:p w:rsidR="001D6581" w:rsidRPr="00753BE8" w:rsidRDefault="001D6581" w:rsidP="00530CE4">
      <w:pPr>
        <w:pStyle w:val="a5"/>
        <w:numPr>
          <w:ilvl w:val="0"/>
          <w:numId w:val="1"/>
        </w:numPr>
        <w:ind w:left="0" w:firstLine="567"/>
        <w:jc w:val="both"/>
        <w:rPr>
          <w:b w:val="0"/>
          <w:sz w:val="24"/>
          <w:szCs w:val="24"/>
        </w:rPr>
      </w:pPr>
      <w:r w:rsidRPr="00753BE8">
        <w:rPr>
          <w:b w:val="0"/>
          <w:sz w:val="24"/>
          <w:szCs w:val="24"/>
        </w:rPr>
        <w:t>набуття студентами необхідних теоретичних знань з регулюючих положень і змісту основних вітчизняних та міжнародних стандартів фінансової звітності щодо об’єднання бізнесу та консолідації фінансової звітності;</w:t>
      </w:r>
    </w:p>
    <w:p w:rsidR="001D6581" w:rsidRPr="00753BE8" w:rsidRDefault="001D6581" w:rsidP="00530CE4">
      <w:pPr>
        <w:pStyle w:val="a5"/>
        <w:numPr>
          <w:ilvl w:val="0"/>
          <w:numId w:val="1"/>
        </w:numPr>
        <w:ind w:left="0" w:firstLine="567"/>
        <w:jc w:val="both"/>
        <w:rPr>
          <w:b w:val="0"/>
          <w:sz w:val="24"/>
          <w:szCs w:val="24"/>
        </w:rPr>
      </w:pPr>
      <w:r w:rsidRPr="00753BE8">
        <w:rPr>
          <w:b w:val="0"/>
          <w:sz w:val="24"/>
          <w:szCs w:val="24"/>
        </w:rPr>
        <w:t>розуміння студентами основних положень і процедур консолідації фінансової звітності, підходів до визнання та розкриття статей фінансових звітів, вибору та встановлення облікових політик групи підприємств;</w:t>
      </w:r>
    </w:p>
    <w:p w:rsidR="001D6581" w:rsidRPr="00753BE8" w:rsidRDefault="001D6581" w:rsidP="00530CE4">
      <w:pPr>
        <w:pStyle w:val="a7"/>
        <w:numPr>
          <w:ilvl w:val="0"/>
          <w:numId w:val="1"/>
        </w:numPr>
        <w:ind w:left="0" w:firstLine="567"/>
        <w:jc w:val="both"/>
        <w:rPr>
          <w:b/>
          <w:sz w:val="24"/>
          <w:szCs w:val="24"/>
          <w:lang w:val="uk-UA"/>
        </w:rPr>
      </w:pPr>
      <w:r w:rsidRPr="00753BE8">
        <w:rPr>
          <w:sz w:val="24"/>
          <w:szCs w:val="24"/>
          <w:lang w:val="uk-UA"/>
        </w:rPr>
        <w:t>засвоєння студентами основ методології та методики складання консолідованої фінансової звітності групою підприємств.</w:t>
      </w:r>
    </w:p>
    <w:p w:rsidR="007D1F23" w:rsidRPr="00753BE8" w:rsidRDefault="00BC522F" w:rsidP="00530CE4">
      <w:pPr>
        <w:tabs>
          <w:tab w:val="left" w:pos="0"/>
          <w:tab w:val="left" w:pos="567"/>
        </w:tabs>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b/>
          <w:sz w:val="24"/>
          <w:szCs w:val="24"/>
          <w:lang w:eastAsia="ru-RU"/>
        </w:rPr>
        <w:tab/>
        <w:t xml:space="preserve">Завдання </w:t>
      </w:r>
      <w:r w:rsidR="007D1F23" w:rsidRPr="00753BE8">
        <w:rPr>
          <w:rFonts w:ascii="Times New Roman" w:eastAsia="Times New Roman" w:hAnsi="Times New Roman" w:cs="Times New Roman"/>
          <w:b/>
          <w:sz w:val="24"/>
          <w:szCs w:val="24"/>
          <w:lang w:eastAsia="ru-RU"/>
        </w:rPr>
        <w:t>дисципліни</w:t>
      </w:r>
      <w:r w:rsidR="007D1F23" w:rsidRPr="00753BE8">
        <w:rPr>
          <w:rFonts w:ascii="Times New Roman" w:eastAsia="Times New Roman" w:hAnsi="Times New Roman" w:cs="Times New Roman"/>
          <w:sz w:val="24"/>
          <w:szCs w:val="24"/>
          <w:lang w:eastAsia="ru-RU"/>
        </w:rPr>
        <w:t xml:space="preserve"> </w:t>
      </w:r>
      <w:r w:rsidR="007D1F23" w:rsidRPr="00753BE8">
        <w:rPr>
          <w:rFonts w:ascii="Times New Roman" w:eastAsia="Times New Roman" w:hAnsi="Times New Roman" w:cs="Times New Roman"/>
          <w:spacing w:val="-8"/>
          <w:sz w:val="24"/>
          <w:szCs w:val="24"/>
          <w:lang w:eastAsia="ru-RU"/>
        </w:rPr>
        <w:t xml:space="preserve">полягає у </w:t>
      </w:r>
      <w:r w:rsidR="007D1F23" w:rsidRPr="00753BE8">
        <w:rPr>
          <w:rFonts w:ascii="Times New Roman" w:eastAsia="Times New Roman" w:hAnsi="Times New Roman" w:cs="Times New Roman"/>
          <w:sz w:val="24"/>
          <w:szCs w:val="24"/>
          <w:lang w:eastAsia="ru-RU"/>
        </w:rPr>
        <w:t>формуванні</w:t>
      </w:r>
      <w:r w:rsidR="007D1F23" w:rsidRPr="00753BE8">
        <w:rPr>
          <w:rFonts w:ascii="Times New Roman" w:eastAsia="Times New Roman" w:hAnsi="Times New Roman" w:cs="Times New Roman"/>
          <w:spacing w:val="-8"/>
          <w:sz w:val="24"/>
          <w:szCs w:val="24"/>
          <w:lang w:eastAsia="ru-RU"/>
        </w:rPr>
        <w:t xml:space="preserve"> в студентів цілісної системи знань щодо методології оцінювання організації консолідації фінансової звітності. У результаті вивчення дисципліни студенти повинні </w:t>
      </w:r>
      <w:r w:rsidR="007D1F23" w:rsidRPr="00753BE8">
        <w:rPr>
          <w:rFonts w:ascii="Times New Roman" w:eastAsia="Times New Roman" w:hAnsi="Times New Roman" w:cs="Times New Roman"/>
          <w:i/>
          <w:spacing w:val="-8"/>
          <w:sz w:val="24"/>
          <w:szCs w:val="24"/>
          <w:lang w:eastAsia="ru-RU"/>
        </w:rPr>
        <w:t>засвоїти</w:t>
      </w:r>
      <w:r w:rsidR="007D1F23" w:rsidRPr="00753BE8">
        <w:rPr>
          <w:rFonts w:ascii="Times New Roman" w:eastAsia="Times New Roman" w:hAnsi="Times New Roman" w:cs="Times New Roman"/>
          <w:spacing w:val="-8"/>
          <w:sz w:val="24"/>
          <w:szCs w:val="24"/>
          <w:lang w:eastAsia="ru-RU"/>
        </w:rPr>
        <w:t xml:space="preserve"> </w:t>
      </w:r>
      <w:r w:rsidR="007D1F23" w:rsidRPr="00753BE8">
        <w:rPr>
          <w:rFonts w:ascii="Times New Roman" w:eastAsia="Times New Roman" w:hAnsi="Times New Roman" w:cs="Times New Roman"/>
          <w:bCs/>
          <w:spacing w:val="-8"/>
          <w:sz w:val="24"/>
          <w:szCs w:val="24"/>
          <w:lang w:eastAsia="ru-RU"/>
        </w:rPr>
        <w:t>елементи дослідницької діяльності, принципи організації, методику й технології процедур консолідації фінансової звітності, навчитися проводити авторські дослідження, зокрема, в частині збору інформації, теоретичних посилок та робочих гіпотез, вибору методики та методів розкриття статей фінансових звітів, вибору та встановлення облікових політик групи підприємств з метою прийняття подальших фінансових та інвестиційних рішень.</w:t>
      </w:r>
    </w:p>
    <w:p w:rsidR="007D1F23" w:rsidRPr="00753BE8" w:rsidRDefault="007D1F23" w:rsidP="00530CE4">
      <w:pPr>
        <w:spacing w:after="0" w:line="240" w:lineRule="auto"/>
        <w:ind w:firstLine="709"/>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b/>
          <w:sz w:val="24"/>
          <w:szCs w:val="24"/>
          <w:lang w:eastAsia="ru-RU"/>
        </w:rPr>
        <w:t>Предметом вивчення дисципліни</w:t>
      </w:r>
      <w:r w:rsidRPr="00753BE8">
        <w:rPr>
          <w:rFonts w:ascii="Times New Roman" w:eastAsia="Times New Roman" w:hAnsi="Times New Roman" w:cs="Times New Roman"/>
          <w:sz w:val="24"/>
          <w:szCs w:val="24"/>
          <w:lang w:eastAsia="ru-RU"/>
        </w:rPr>
        <w:t xml:space="preserve"> виступають призначення, структура та основні вимоги консолідованої фінансової звітності щодо визнання, оцінки, подання та розкриття її елементів.</w:t>
      </w:r>
    </w:p>
    <w:p w:rsidR="007D1F23" w:rsidRPr="00753BE8" w:rsidRDefault="007D1F23" w:rsidP="00530CE4">
      <w:pPr>
        <w:tabs>
          <w:tab w:val="left" w:pos="0"/>
          <w:tab w:val="left" w:pos="1620"/>
        </w:tabs>
        <w:spacing w:after="0" w:line="240" w:lineRule="auto"/>
        <w:ind w:firstLine="567"/>
        <w:jc w:val="both"/>
        <w:rPr>
          <w:rFonts w:ascii="Times New Roman" w:eastAsia="Times New Roman" w:hAnsi="Times New Roman" w:cs="Times New Roman"/>
          <w:b/>
          <w:i/>
          <w:spacing w:val="-8"/>
          <w:sz w:val="24"/>
          <w:szCs w:val="24"/>
          <w:lang w:eastAsia="ru-RU"/>
        </w:rPr>
      </w:pPr>
      <w:r w:rsidRPr="00753BE8">
        <w:rPr>
          <w:rFonts w:ascii="Times New Roman" w:eastAsia="Times New Roman" w:hAnsi="Times New Roman" w:cs="Times New Roman"/>
          <w:b/>
          <w:i/>
          <w:spacing w:val="-8"/>
          <w:sz w:val="24"/>
          <w:szCs w:val="24"/>
          <w:lang w:eastAsia="ru-RU"/>
        </w:rPr>
        <w:t>У результаті вивчення навчальної дисципліни студент повинен набути такі  результати навчання:</w:t>
      </w:r>
    </w:p>
    <w:p w:rsidR="007D1F23" w:rsidRPr="00753BE8" w:rsidRDefault="007D1F23" w:rsidP="00530CE4">
      <w:pPr>
        <w:numPr>
          <w:ilvl w:val="0"/>
          <w:numId w:val="42"/>
        </w:numPr>
        <w:tabs>
          <w:tab w:val="left" w:pos="426"/>
        </w:tabs>
        <w:suppressAutoHyphens/>
        <w:spacing w:after="0" w:line="240" w:lineRule="auto"/>
        <w:ind w:left="0" w:firstLine="0"/>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b/>
          <w:spacing w:val="-8"/>
          <w:sz w:val="24"/>
          <w:szCs w:val="24"/>
          <w:lang w:eastAsia="ru-RU"/>
        </w:rPr>
        <w:t>Знання:</w:t>
      </w:r>
      <w:r w:rsidRPr="00753BE8">
        <w:rPr>
          <w:rFonts w:ascii="Times New Roman" w:eastAsia="Times New Roman" w:hAnsi="Times New Roman" w:cs="Times New Roman"/>
          <w:sz w:val="24"/>
          <w:szCs w:val="24"/>
          <w:lang w:eastAsia="ru-RU"/>
        </w:rPr>
        <w:t xml:space="preserve"> </w:t>
      </w:r>
    </w:p>
    <w:p w:rsidR="007D1F23" w:rsidRPr="00753BE8" w:rsidRDefault="007D1F23" w:rsidP="00530CE4">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xml:space="preserve">фундаментальних концепцій консолідованої фінансової звітності,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7D1F23" w:rsidRPr="00753BE8" w:rsidRDefault="007D1F23" w:rsidP="00530CE4">
      <w:pPr>
        <w:numPr>
          <w:ilvl w:val="0"/>
          <w:numId w:val="42"/>
        </w:numPr>
        <w:tabs>
          <w:tab w:val="left" w:pos="426"/>
        </w:tabs>
        <w:suppressAutoHyphens/>
        <w:spacing w:after="0" w:line="240" w:lineRule="auto"/>
        <w:ind w:left="0" w:firstLine="0"/>
        <w:jc w:val="both"/>
        <w:rPr>
          <w:rFonts w:ascii="Times New Roman" w:eastAsia="Times New Roman" w:hAnsi="Times New Roman" w:cs="Times New Roman"/>
          <w:b/>
          <w:spacing w:val="-8"/>
          <w:sz w:val="24"/>
          <w:szCs w:val="24"/>
          <w:lang w:eastAsia="ru-RU"/>
        </w:rPr>
      </w:pPr>
      <w:r w:rsidRPr="00753BE8">
        <w:rPr>
          <w:rFonts w:ascii="Times New Roman" w:eastAsia="Times New Roman" w:hAnsi="Times New Roman" w:cs="Times New Roman"/>
          <w:b/>
          <w:spacing w:val="-8"/>
          <w:sz w:val="24"/>
          <w:szCs w:val="24"/>
          <w:lang w:eastAsia="ru-RU"/>
        </w:rPr>
        <w:t>Уміння:</w:t>
      </w:r>
      <w:r w:rsidRPr="00753BE8">
        <w:rPr>
          <w:rFonts w:ascii="Times New Roman" w:eastAsia="Times New Roman" w:hAnsi="Times New Roman" w:cs="Times New Roman"/>
          <w:sz w:val="24"/>
          <w:szCs w:val="24"/>
          <w:lang w:eastAsia="ru-RU"/>
        </w:rPr>
        <w:t xml:space="preserve"> </w:t>
      </w:r>
    </w:p>
    <w:p w:rsidR="007D1F23" w:rsidRPr="00753BE8" w:rsidRDefault="007D1F23" w:rsidP="00530CE4">
      <w:pPr>
        <w:tabs>
          <w:tab w:val="left" w:pos="426"/>
        </w:tabs>
        <w:suppressAutoHyphens/>
        <w:spacing w:after="0" w:line="240" w:lineRule="auto"/>
        <w:jc w:val="both"/>
        <w:rPr>
          <w:rFonts w:ascii="Times New Roman" w:eastAsia="Times New Roman" w:hAnsi="Times New Roman" w:cs="Times New Roman"/>
          <w:b/>
          <w:spacing w:val="-8"/>
          <w:sz w:val="24"/>
          <w:szCs w:val="24"/>
          <w:lang w:eastAsia="ru-RU"/>
        </w:rPr>
      </w:pPr>
      <w:r w:rsidRPr="00753BE8">
        <w:rPr>
          <w:rFonts w:ascii="Times New Roman" w:eastAsia="Times New Roman" w:hAnsi="Times New Roman" w:cs="Times New Roman"/>
          <w:sz w:val="24"/>
          <w:szCs w:val="24"/>
          <w:lang w:eastAsia="ru-RU"/>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7D1F23" w:rsidRPr="00753BE8" w:rsidRDefault="007D1F23" w:rsidP="00530CE4">
      <w:pPr>
        <w:numPr>
          <w:ilvl w:val="0"/>
          <w:numId w:val="42"/>
        </w:numPr>
        <w:tabs>
          <w:tab w:val="left" w:pos="426"/>
        </w:tabs>
        <w:spacing w:after="0" w:line="240" w:lineRule="auto"/>
        <w:ind w:left="0" w:firstLine="0"/>
        <w:rPr>
          <w:rFonts w:ascii="Times New Roman" w:eastAsia="Times New Roman" w:hAnsi="Times New Roman" w:cs="Times New Roman"/>
          <w:sz w:val="24"/>
          <w:szCs w:val="24"/>
          <w:lang w:eastAsia="ru-RU"/>
        </w:rPr>
      </w:pPr>
      <w:r w:rsidRPr="00753BE8">
        <w:rPr>
          <w:rFonts w:ascii="Times New Roman" w:eastAsia="Times New Roman" w:hAnsi="Times New Roman" w:cs="Times New Roman"/>
          <w:b/>
          <w:sz w:val="24"/>
          <w:szCs w:val="24"/>
          <w:lang w:eastAsia="ru-RU"/>
        </w:rPr>
        <w:t xml:space="preserve">Комунікація: </w:t>
      </w:r>
    </w:p>
    <w:p w:rsidR="007D1F23" w:rsidRPr="00753BE8" w:rsidRDefault="007D1F23" w:rsidP="00530CE4">
      <w:pPr>
        <w:tabs>
          <w:tab w:val="left" w:pos="426"/>
        </w:tabs>
        <w:spacing w:after="0" w:line="240" w:lineRule="auto"/>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7D1F23" w:rsidRPr="00753BE8" w:rsidRDefault="007D1F23" w:rsidP="00530CE4">
      <w:pPr>
        <w:numPr>
          <w:ilvl w:val="0"/>
          <w:numId w:val="42"/>
        </w:numPr>
        <w:tabs>
          <w:tab w:val="left" w:pos="426"/>
          <w:tab w:val="left" w:pos="567"/>
          <w:tab w:val="left" w:pos="993"/>
          <w:tab w:val="left" w:pos="1418"/>
          <w:tab w:val="left" w:pos="6750"/>
        </w:tabs>
        <w:spacing w:after="0" w:line="240" w:lineRule="auto"/>
        <w:ind w:left="0" w:firstLine="0"/>
        <w:jc w:val="both"/>
        <w:rPr>
          <w:rFonts w:ascii="Times New Roman" w:eastAsia="Times New Roman" w:hAnsi="Times New Roman" w:cs="Times New Roman"/>
          <w:b/>
          <w:sz w:val="24"/>
          <w:szCs w:val="24"/>
          <w:lang w:eastAsia="ru-RU"/>
        </w:rPr>
      </w:pPr>
      <w:r w:rsidRPr="00753BE8">
        <w:rPr>
          <w:rFonts w:ascii="Times New Roman" w:eastAsia="Times New Roman" w:hAnsi="Times New Roman" w:cs="Times New Roman"/>
          <w:b/>
          <w:sz w:val="24"/>
          <w:szCs w:val="24"/>
          <w:lang w:eastAsia="ru-RU"/>
        </w:rPr>
        <w:t xml:space="preserve">Автономність та відповідальність:  </w:t>
      </w:r>
    </w:p>
    <w:p w:rsidR="007D1F23" w:rsidRPr="00753BE8" w:rsidRDefault="007D1F23" w:rsidP="00530CE4">
      <w:pPr>
        <w:tabs>
          <w:tab w:val="left" w:pos="426"/>
          <w:tab w:val="left" w:pos="567"/>
          <w:tab w:val="left" w:pos="993"/>
          <w:tab w:val="left" w:pos="1418"/>
          <w:tab w:val="left" w:pos="6750"/>
        </w:tabs>
        <w:spacing w:after="0" w:line="240" w:lineRule="auto"/>
        <w:jc w:val="both"/>
        <w:rPr>
          <w:rFonts w:ascii="Times New Roman" w:eastAsia="Times New Roman" w:hAnsi="Times New Roman" w:cs="Times New Roman"/>
          <w:sz w:val="24"/>
          <w:szCs w:val="24"/>
          <w:lang w:eastAsia="ru-RU"/>
        </w:rPr>
      </w:pPr>
      <w:r w:rsidRPr="00753BE8">
        <w:rPr>
          <w:rFonts w:ascii="Times New Roman" w:eastAsia="Times New Roman" w:hAnsi="Times New Roman" w:cs="Times New Roman"/>
          <w:sz w:val="24"/>
          <w:szCs w:val="24"/>
          <w:lang w:eastAsia="ru-RU"/>
        </w:rPr>
        <w:t xml:space="preserve">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w:t>
      </w:r>
      <w:r w:rsidRPr="00753BE8">
        <w:rPr>
          <w:rFonts w:ascii="Times New Roman" w:eastAsia="Times New Roman" w:hAnsi="Times New Roman" w:cs="Times New Roman"/>
          <w:sz w:val="24"/>
          <w:szCs w:val="24"/>
          <w:lang w:eastAsia="ru-RU"/>
        </w:rPr>
        <w:lastRenderedPageBreak/>
        <w:t>прогнозування, за розвиток професійного знання і практик, оцінку стратегічного розвитку команди</w:t>
      </w:r>
      <w:r w:rsidRPr="00753BE8">
        <w:rPr>
          <w:rFonts w:ascii="Calibri" w:eastAsia="Times New Roman" w:hAnsi="Calibri" w:cs="Times New Roman"/>
          <w:sz w:val="24"/>
          <w:szCs w:val="24"/>
          <w:lang w:eastAsia="ru-RU"/>
        </w:rPr>
        <w:t>; з</w:t>
      </w:r>
      <w:r w:rsidRPr="00753BE8">
        <w:rPr>
          <w:rFonts w:ascii="Times New Roman" w:eastAsia="Times New Roman" w:hAnsi="Times New Roman" w:cs="Times New Roman"/>
          <w:sz w:val="24"/>
          <w:szCs w:val="24"/>
          <w:lang w:eastAsia="ru-RU"/>
        </w:rPr>
        <w:t>датність до подальшого навчання, яке значною мірою є автономним та самостійним</w:t>
      </w:r>
      <w:r w:rsidR="00B372F0" w:rsidRPr="00753BE8">
        <w:rPr>
          <w:rFonts w:ascii="Times New Roman" w:eastAsia="Times New Roman" w:hAnsi="Times New Roman" w:cs="Times New Roman"/>
          <w:sz w:val="24"/>
          <w:szCs w:val="24"/>
          <w:lang w:eastAsia="ru-RU"/>
        </w:rPr>
        <w:t>.</w:t>
      </w:r>
    </w:p>
    <w:p w:rsidR="007D1F23" w:rsidRPr="00753BE8" w:rsidRDefault="007D1F23" w:rsidP="00530CE4">
      <w:pPr>
        <w:tabs>
          <w:tab w:val="left" w:pos="426"/>
          <w:tab w:val="left" w:pos="567"/>
          <w:tab w:val="left" w:pos="993"/>
          <w:tab w:val="left" w:pos="1418"/>
          <w:tab w:val="left" w:pos="6750"/>
        </w:tabs>
        <w:spacing w:after="0" w:line="240" w:lineRule="auto"/>
        <w:jc w:val="both"/>
        <w:rPr>
          <w:rFonts w:ascii="Times New Roman" w:eastAsia="Times New Roman" w:hAnsi="Times New Roman" w:cs="Times New Roman"/>
          <w:b/>
          <w:sz w:val="24"/>
          <w:szCs w:val="24"/>
          <w:highlight w:val="green"/>
          <w:lang w:eastAsia="ru-RU"/>
        </w:rPr>
      </w:pPr>
    </w:p>
    <w:p w:rsidR="007D1F23" w:rsidRPr="00753BE8" w:rsidRDefault="007D1F23" w:rsidP="00530CE4">
      <w:pPr>
        <w:spacing w:after="0" w:line="240" w:lineRule="auto"/>
        <w:ind w:left="1068"/>
        <w:jc w:val="both"/>
        <w:rPr>
          <w:rFonts w:ascii="Times New Roman" w:eastAsia="Times New Roman" w:hAnsi="Times New Roman" w:cs="Times New Roman"/>
          <w:caps/>
          <w:sz w:val="24"/>
          <w:szCs w:val="24"/>
          <w:lang w:eastAsia="ru-RU"/>
        </w:rPr>
      </w:pPr>
    </w:p>
    <w:p w:rsidR="005E6C72" w:rsidRPr="00753BE8" w:rsidRDefault="005E6C72" w:rsidP="00530CE4">
      <w:pPr>
        <w:pStyle w:val="1"/>
        <w:numPr>
          <w:ilvl w:val="0"/>
          <w:numId w:val="43"/>
        </w:numPr>
        <w:jc w:val="center"/>
        <w:rPr>
          <w:b/>
          <w:caps/>
          <w:sz w:val="24"/>
          <w:szCs w:val="24"/>
          <w:lang w:val="uk-UA"/>
        </w:rPr>
      </w:pPr>
      <w:r w:rsidRPr="00753BE8">
        <w:rPr>
          <w:b/>
          <w:caps/>
          <w:sz w:val="24"/>
          <w:szCs w:val="24"/>
          <w:lang w:val="uk-UA"/>
        </w:rPr>
        <w:t>Зміст НАВЧАЛЬНОЇ дисципліни зА темами</w:t>
      </w:r>
    </w:p>
    <w:p w:rsidR="007D1F23" w:rsidRPr="00753BE8" w:rsidRDefault="001B095A" w:rsidP="00530CE4">
      <w:pPr>
        <w:pStyle w:val="a7"/>
        <w:jc w:val="center"/>
        <w:rPr>
          <w:sz w:val="24"/>
          <w:szCs w:val="24"/>
          <w:lang w:val="uk-UA"/>
        </w:rPr>
      </w:pPr>
      <w:r w:rsidRPr="00753BE8">
        <w:rPr>
          <w:b/>
          <w:sz w:val="24"/>
          <w:szCs w:val="24"/>
        </w:rPr>
        <w:t>ЗМІСТОВ</w:t>
      </w:r>
      <w:r w:rsidR="007D1F23" w:rsidRPr="00753BE8">
        <w:rPr>
          <w:b/>
          <w:sz w:val="24"/>
          <w:szCs w:val="24"/>
        </w:rPr>
        <w:t xml:space="preserve">ИЙ МОДУЛЬ 1 </w:t>
      </w:r>
    </w:p>
    <w:p w:rsidR="007D1F23" w:rsidRPr="00753BE8" w:rsidRDefault="007D1F23" w:rsidP="00530CE4">
      <w:pPr>
        <w:pStyle w:val="a7"/>
        <w:rPr>
          <w:sz w:val="24"/>
          <w:szCs w:val="24"/>
          <w:lang w:val="uk-UA"/>
        </w:rPr>
      </w:pPr>
    </w:p>
    <w:p w:rsidR="005E6C72" w:rsidRPr="00753BE8" w:rsidRDefault="005E6C72" w:rsidP="00530CE4">
      <w:pPr>
        <w:pStyle w:val="9"/>
        <w:spacing w:line="240" w:lineRule="auto"/>
        <w:rPr>
          <w:sz w:val="24"/>
          <w:szCs w:val="24"/>
        </w:rPr>
      </w:pPr>
      <w:r w:rsidRPr="00753BE8">
        <w:rPr>
          <w:sz w:val="24"/>
          <w:szCs w:val="24"/>
        </w:rPr>
        <w:t>Тема 1. Сутність і види об’єднання підприємств та схеми взаємозв’язків підприємств групи</w:t>
      </w:r>
      <w:r w:rsidR="004D483F">
        <w:rPr>
          <w:sz w:val="24"/>
          <w:szCs w:val="24"/>
        </w:rPr>
        <w:t>.</w:t>
      </w:r>
    </w:p>
    <w:p w:rsidR="005E6C72" w:rsidRPr="00753BE8" w:rsidRDefault="005E6C72" w:rsidP="00530CE4">
      <w:pPr>
        <w:pStyle w:val="11"/>
        <w:spacing w:line="240" w:lineRule="auto"/>
        <w:ind w:firstLine="0"/>
        <w:rPr>
          <w:sz w:val="24"/>
          <w:szCs w:val="24"/>
        </w:rPr>
      </w:pPr>
      <w:r w:rsidRPr="00753BE8">
        <w:rPr>
          <w:sz w:val="24"/>
          <w:szCs w:val="24"/>
        </w:rPr>
        <w:t xml:space="preserve">   Сутність та види об’єднання компаній як економіко-правові основи формування консолідованої фінансової звітності. Міжнародні та вітчизняні стандарти про об’єднання компаній. Поняття групи, виникнення контролю. Схеми взаємозв’язків компаній групи. </w:t>
      </w:r>
    </w:p>
    <w:p w:rsidR="005E6C72" w:rsidRPr="00753BE8" w:rsidRDefault="005E6C72" w:rsidP="00530CE4">
      <w:pPr>
        <w:pStyle w:val="9"/>
        <w:spacing w:line="240" w:lineRule="auto"/>
        <w:rPr>
          <w:sz w:val="24"/>
          <w:szCs w:val="24"/>
          <w:highlight w:val="yellow"/>
        </w:rPr>
      </w:pPr>
    </w:p>
    <w:p w:rsidR="005E6C72" w:rsidRPr="00753BE8" w:rsidRDefault="005E6C72" w:rsidP="00530CE4">
      <w:pPr>
        <w:pStyle w:val="9"/>
        <w:spacing w:line="240" w:lineRule="auto"/>
        <w:rPr>
          <w:sz w:val="24"/>
          <w:szCs w:val="24"/>
        </w:rPr>
      </w:pPr>
      <w:r w:rsidRPr="00753BE8">
        <w:rPr>
          <w:sz w:val="24"/>
          <w:szCs w:val="24"/>
        </w:rPr>
        <w:t>Тема 2. Концептуальні засади ко</w:t>
      </w:r>
      <w:r w:rsidR="004D483F">
        <w:rPr>
          <w:sz w:val="24"/>
          <w:szCs w:val="24"/>
        </w:rPr>
        <w:t>нсолідації фінансової звітності.</w:t>
      </w:r>
    </w:p>
    <w:p w:rsidR="005E6C72" w:rsidRPr="00753BE8" w:rsidRDefault="005E6C72" w:rsidP="00530CE4">
      <w:pPr>
        <w:pStyle w:val="9"/>
        <w:spacing w:line="240" w:lineRule="auto"/>
        <w:jc w:val="both"/>
        <w:rPr>
          <w:b w:val="0"/>
          <w:i w:val="0"/>
          <w:snapToGrid w:val="0"/>
          <w:sz w:val="24"/>
          <w:szCs w:val="24"/>
        </w:rPr>
      </w:pPr>
      <w:r w:rsidRPr="00753BE8">
        <w:rPr>
          <w:b w:val="0"/>
          <w:i w:val="0"/>
          <w:snapToGrid w:val="0"/>
          <w:sz w:val="24"/>
          <w:szCs w:val="24"/>
        </w:rPr>
        <w:t xml:space="preserve">   Економічна сутність консолідованої фінансової звітності. Мета консолідації. Міжнародні стандарти фінансової звітності та Директиви ЄС щодо консолідованої звітності. Регулювання консолідації фінансової звітності в сучасному українському законодавстві. Склад та подання консолідованої фінансової звітності. Принципи підготовки консолідованої фінансової звітності. </w:t>
      </w:r>
    </w:p>
    <w:p w:rsidR="005E6C72" w:rsidRPr="00753BE8" w:rsidRDefault="005E6C72" w:rsidP="00530CE4">
      <w:pPr>
        <w:pStyle w:val="11"/>
        <w:spacing w:line="240" w:lineRule="auto"/>
        <w:rPr>
          <w:sz w:val="24"/>
          <w:szCs w:val="24"/>
          <w:highlight w:val="yellow"/>
        </w:rPr>
      </w:pPr>
    </w:p>
    <w:p w:rsidR="005E6C72" w:rsidRPr="00753BE8" w:rsidRDefault="005E6C72" w:rsidP="00530CE4">
      <w:pPr>
        <w:pStyle w:val="9"/>
        <w:spacing w:line="240" w:lineRule="auto"/>
        <w:rPr>
          <w:sz w:val="24"/>
          <w:szCs w:val="24"/>
        </w:rPr>
      </w:pPr>
      <w:r w:rsidRPr="00753BE8">
        <w:rPr>
          <w:sz w:val="24"/>
          <w:szCs w:val="24"/>
        </w:rPr>
        <w:t>Тема 3. Методи консолідації фінансових звітів</w:t>
      </w:r>
      <w:r w:rsidR="004D483F">
        <w:rPr>
          <w:sz w:val="24"/>
          <w:szCs w:val="24"/>
        </w:rPr>
        <w:t>.</w:t>
      </w:r>
    </w:p>
    <w:p w:rsidR="005E6C72" w:rsidRPr="00753BE8" w:rsidRDefault="005E6C72" w:rsidP="00530CE4">
      <w:pPr>
        <w:pStyle w:val="11"/>
        <w:spacing w:line="240" w:lineRule="auto"/>
        <w:ind w:firstLine="0"/>
        <w:rPr>
          <w:sz w:val="24"/>
          <w:szCs w:val="24"/>
        </w:rPr>
      </w:pPr>
      <w:r w:rsidRPr="00753BE8">
        <w:rPr>
          <w:sz w:val="24"/>
          <w:szCs w:val="24"/>
        </w:rPr>
        <w:t xml:space="preserve">   </w:t>
      </w:r>
      <w:r w:rsidR="001D6581" w:rsidRPr="00753BE8">
        <w:rPr>
          <w:sz w:val="24"/>
          <w:szCs w:val="24"/>
        </w:rPr>
        <w:t>Теорії консолідації фінансової звітності: теорія права власності; теорія господарської одиниці. Методи консолідації фінансової звітності: метод собівартості (</w:t>
      </w:r>
      <w:r w:rsidR="001D6581" w:rsidRPr="00753BE8">
        <w:rPr>
          <w:sz w:val="24"/>
          <w:szCs w:val="24"/>
          <w:lang w:val="en-US"/>
        </w:rPr>
        <w:t>cost</w:t>
      </w:r>
      <w:r w:rsidR="001D6581" w:rsidRPr="00753BE8">
        <w:rPr>
          <w:sz w:val="24"/>
          <w:szCs w:val="24"/>
        </w:rPr>
        <w:t xml:space="preserve"> </w:t>
      </w:r>
      <w:r w:rsidR="001D6581" w:rsidRPr="00753BE8">
        <w:rPr>
          <w:sz w:val="24"/>
          <w:szCs w:val="24"/>
          <w:lang w:val="en-US"/>
        </w:rPr>
        <w:t>method</w:t>
      </w:r>
      <w:r w:rsidR="001D6581" w:rsidRPr="00753BE8">
        <w:rPr>
          <w:sz w:val="24"/>
          <w:szCs w:val="24"/>
        </w:rPr>
        <w:t>); метод участі в капіталі (</w:t>
      </w:r>
      <w:r w:rsidR="001D6581" w:rsidRPr="00753BE8">
        <w:rPr>
          <w:sz w:val="24"/>
          <w:szCs w:val="24"/>
          <w:lang w:val="en-US"/>
        </w:rPr>
        <w:t>Equity</w:t>
      </w:r>
      <w:r w:rsidR="001D6581" w:rsidRPr="00753BE8">
        <w:rPr>
          <w:sz w:val="24"/>
          <w:szCs w:val="24"/>
        </w:rPr>
        <w:t xml:space="preserve"> </w:t>
      </w:r>
      <w:r w:rsidR="001D6581" w:rsidRPr="00753BE8">
        <w:rPr>
          <w:sz w:val="24"/>
          <w:szCs w:val="24"/>
          <w:lang w:val="en-US"/>
        </w:rPr>
        <w:t>accounting</w:t>
      </w:r>
      <w:r w:rsidR="001D6581" w:rsidRPr="00753BE8">
        <w:rPr>
          <w:sz w:val="24"/>
          <w:szCs w:val="24"/>
        </w:rPr>
        <w:t>); метод обліку придбання (acquisition method); метод пропорційного обліку (proportional method); метод зведеного (сукупного) обліку (</w:t>
      </w:r>
      <w:r w:rsidR="001D6581" w:rsidRPr="00753BE8">
        <w:rPr>
          <w:sz w:val="24"/>
          <w:szCs w:val="24"/>
          <w:lang w:val="en-US"/>
        </w:rPr>
        <w:t>aggregate</w:t>
      </w:r>
      <w:r w:rsidR="001D6581" w:rsidRPr="00753BE8">
        <w:rPr>
          <w:sz w:val="24"/>
          <w:szCs w:val="24"/>
        </w:rPr>
        <w:t xml:space="preserve"> </w:t>
      </w:r>
      <w:r w:rsidR="001D6581" w:rsidRPr="00753BE8">
        <w:rPr>
          <w:sz w:val="24"/>
          <w:szCs w:val="24"/>
          <w:lang w:val="en-US"/>
        </w:rPr>
        <w:t>accounting</w:t>
      </w:r>
      <w:r w:rsidR="001D6581" w:rsidRPr="00753BE8">
        <w:rPr>
          <w:sz w:val="24"/>
          <w:szCs w:val="24"/>
        </w:rPr>
        <w:t>); метод об’єднання інтересів (</w:t>
      </w:r>
      <w:r w:rsidR="001D6581" w:rsidRPr="00753BE8">
        <w:rPr>
          <w:sz w:val="24"/>
          <w:szCs w:val="24"/>
          <w:lang w:val="en-US"/>
        </w:rPr>
        <w:t>merger</w:t>
      </w:r>
      <w:r w:rsidR="001D6581" w:rsidRPr="00753BE8">
        <w:rPr>
          <w:sz w:val="24"/>
          <w:szCs w:val="24"/>
        </w:rPr>
        <w:t xml:space="preserve"> </w:t>
      </w:r>
      <w:r w:rsidR="001D6581" w:rsidRPr="00753BE8">
        <w:rPr>
          <w:sz w:val="24"/>
          <w:szCs w:val="24"/>
          <w:lang w:val="en-US"/>
        </w:rPr>
        <w:t>accounting</w:t>
      </w:r>
      <w:r w:rsidR="001D6581" w:rsidRPr="00753BE8">
        <w:rPr>
          <w:sz w:val="24"/>
          <w:szCs w:val="24"/>
        </w:rPr>
        <w:t>); метод зростання (</w:t>
      </w:r>
      <w:r w:rsidR="001D6581" w:rsidRPr="00753BE8">
        <w:rPr>
          <w:sz w:val="24"/>
          <w:szCs w:val="24"/>
          <w:lang w:val="en-US"/>
        </w:rPr>
        <w:t>push</w:t>
      </w:r>
      <w:r w:rsidR="001D6581" w:rsidRPr="00753BE8">
        <w:rPr>
          <w:sz w:val="24"/>
          <w:szCs w:val="24"/>
        </w:rPr>
        <w:t xml:space="preserve"> </w:t>
      </w:r>
      <w:r w:rsidR="001D6581" w:rsidRPr="00753BE8">
        <w:rPr>
          <w:sz w:val="24"/>
          <w:szCs w:val="24"/>
          <w:lang w:val="en-US"/>
        </w:rPr>
        <w:t>up</w:t>
      </w:r>
      <w:r w:rsidR="001D6581" w:rsidRPr="00753BE8">
        <w:rPr>
          <w:sz w:val="24"/>
          <w:szCs w:val="24"/>
        </w:rPr>
        <w:t xml:space="preserve"> </w:t>
      </w:r>
      <w:r w:rsidR="001D6581" w:rsidRPr="00753BE8">
        <w:rPr>
          <w:sz w:val="24"/>
          <w:szCs w:val="24"/>
          <w:lang w:val="en-US"/>
        </w:rPr>
        <w:t>method</w:t>
      </w:r>
      <w:r w:rsidR="001D6581" w:rsidRPr="00753BE8">
        <w:rPr>
          <w:sz w:val="24"/>
          <w:szCs w:val="24"/>
        </w:rPr>
        <w:t>); метод «свіжого старту» (</w:t>
      </w:r>
      <w:r w:rsidR="001D6581" w:rsidRPr="00753BE8">
        <w:rPr>
          <w:sz w:val="24"/>
          <w:szCs w:val="24"/>
          <w:lang w:val="en-GB"/>
        </w:rPr>
        <w:t>freshstart</w:t>
      </w:r>
      <w:r w:rsidR="001D6581" w:rsidRPr="00753BE8">
        <w:rPr>
          <w:sz w:val="24"/>
          <w:szCs w:val="24"/>
        </w:rPr>
        <w:t xml:space="preserve"> </w:t>
      </w:r>
      <w:r w:rsidR="001D6581" w:rsidRPr="00753BE8">
        <w:rPr>
          <w:sz w:val="24"/>
          <w:szCs w:val="24"/>
          <w:lang w:val="en-GB"/>
        </w:rPr>
        <w:t>method</w:t>
      </w:r>
      <w:r w:rsidR="001D6581" w:rsidRPr="00753BE8">
        <w:rPr>
          <w:sz w:val="24"/>
          <w:szCs w:val="24"/>
        </w:rPr>
        <w:t>).</w:t>
      </w:r>
    </w:p>
    <w:p w:rsidR="005E6C72" w:rsidRPr="00753BE8" w:rsidRDefault="005E6C72" w:rsidP="00530CE4">
      <w:pPr>
        <w:pStyle w:val="9"/>
        <w:spacing w:line="240" w:lineRule="auto"/>
        <w:rPr>
          <w:sz w:val="24"/>
          <w:szCs w:val="24"/>
        </w:rPr>
      </w:pPr>
    </w:p>
    <w:p w:rsidR="005E6C72" w:rsidRPr="00753BE8" w:rsidRDefault="005E6C72" w:rsidP="00530CE4">
      <w:pPr>
        <w:pStyle w:val="9"/>
        <w:spacing w:line="240" w:lineRule="auto"/>
        <w:rPr>
          <w:sz w:val="24"/>
          <w:szCs w:val="24"/>
        </w:rPr>
      </w:pPr>
      <w:r w:rsidRPr="00753BE8">
        <w:rPr>
          <w:sz w:val="24"/>
          <w:szCs w:val="24"/>
        </w:rPr>
        <w:t>Тема 4. Облік операцій материнського та його дочірніх підприємств</w:t>
      </w:r>
      <w:r w:rsidR="004D483F">
        <w:rPr>
          <w:sz w:val="24"/>
          <w:szCs w:val="24"/>
        </w:rPr>
        <w:t>.</w:t>
      </w:r>
      <w:r w:rsidRPr="00753BE8">
        <w:rPr>
          <w:sz w:val="24"/>
          <w:szCs w:val="24"/>
        </w:rPr>
        <w:t xml:space="preserve"> </w:t>
      </w:r>
    </w:p>
    <w:p w:rsidR="005E6C72" w:rsidRPr="00753BE8" w:rsidRDefault="005E6C72" w:rsidP="00530CE4">
      <w:pPr>
        <w:pStyle w:val="11"/>
        <w:spacing w:line="240" w:lineRule="auto"/>
        <w:ind w:firstLine="0"/>
        <w:rPr>
          <w:sz w:val="24"/>
          <w:szCs w:val="24"/>
        </w:rPr>
      </w:pPr>
      <w:r w:rsidRPr="00753BE8">
        <w:rPr>
          <w:sz w:val="24"/>
          <w:szCs w:val="24"/>
        </w:rPr>
        <w:t xml:space="preserve">   Облік інвестицій у дочірні підприємства. Наслідки та відображення в обліку об’єднання підприємств. Методика визначення гудвілу (прибутку від вигідної покупки) та його відображення в обліку та звітності. Особливості визначення гудвілу при поетапному об’єднанні. Особливості обліку внутрішньогрупових операцій. Визначення та облік неконтрольованої частки (частки меншості). Підходи до оцінювання неконтрольованої частки.</w:t>
      </w:r>
    </w:p>
    <w:p w:rsidR="007D1F23" w:rsidRPr="00753BE8" w:rsidRDefault="007D1F23" w:rsidP="00530CE4">
      <w:pPr>
        <w:pStyle w:val="11"/>
        <w:spacing w:line="240" w:lineRule="auto"/>
        <w:ind w:firstLine="0"/>
        <w:rPr>
          <w:sz w:val="24"/>
          <w:szCs w:val="24"/>
        </w:rPr>
      </w:pPr>
    </w:p>
    <w:p w:rsidR="007D1F23" w:rsidRPr="00753BE8" w:rsidRDefault="001B095A" w:rsidP="00530CE4">
      <w:pPr>
        <w:pStyle w:val="11"/>
        <w:spacing w:line="240" w:lineRule="auto"/>
        <w:ind w:firstLine="0"/>
        <w:jc w:val="center"/>
        <w:rPr>
          <w:sz w:val="24"/>
          <w:szCs w:val="24"/>
        </w:rPr>
      </w:pPr>
      <w:r w:rsidRPr="00753BE8">
        <w:rPr>
          <w:b/>
          <w:sz w:val="24"/>
          <w:szCs w:val="24"/>
        </w:rPr>
        <w:t>ЗМІСТОВ</w:t>
      </w:r>
      <w:r w:rsidR="007D1F23" w:rsidRPr="00753BE8">
        <w:rPr>
          <w:b/>
          <w:sz w:val="24"/>
          <w:szCs w:val="24"/>
        </w:rPr>
        <w:t xml:space="preserve">ИЙ МОДУЛЬ 2 </w:t>
      </w:r>
    </w:p>
    <w:p w:rsidR="005E6C72" w:rsidRPr="00753BE8" w:rsidRDefault="005E6C72" w:rsidP="00530CE4">
      <w:pPr>
        <w:pStyle w:val="9"/>
        <w:spacing w:line="240" w:lineRule="auto"/>
        <w:rPr>
          <w:sz w:val="24"/>
          <w:szCs w:val="24"/>
        </w:rPr>
      </w:pPr>
    </w:p>
    <w:p w:rsidR="005E6C72" w:rsidRPr="00753BE8" w:rsidRDefault="005E6C72" w:rsidP="00530CE4">
      <w:pPr>
        <w:pStyle w:val="9"/>
        <w:spacing w:line="240" w:lineRule="auto"/>
        <w:rPr>
          <w:sz w:val="24"/>
          <w:szCs w:val="24"/>
        </w:rPr>
      </w:pPr>
      <w:r w:rsidRPr="00753BE8">
        <w:rPr>
          <w:sz w:val="24"/>
          <w:szCs w:val="24"/>
        </w:rPr>
        <w:t>Тема 5. Процедури і методика складання консолідованої фінансової звітності на дату створення групи.</w:t>
      </w:r>
    </w:p>
    <w:p w:rsidR="005E6C72" w:rsidRPr="00753BE8" w:rsidRDefault="005E6C72" w:rsidP="00530CE4">
      <w:pPr>
        <w:pStyle w:val="11"/>
        <w:spacing w:line="240" w:lineRule="auto"/>
        <w:ind w:firstLine="0"/>
        <w:rPr>
          <w:sz w:val="24"/>
          <w:szCs w:val="24"/>
        </w:rPr>
      </w:pPr>
      <w:r w:rsidRPr="00753BE8">
        <w:rPr>
          <w:sz w:val="24"/>
          <w:szCs w:val="24"/>
        </w:rPr>
        <w:t xml:space="preserve">   Основні процедури консолідації фінансових звітів. Робоча таблиця складання консолідованої звітності. Консолідація звітів у разу придбання менше ніж 100% капіталу. Методика складання консолідованої фінансової звітності на дату придбання. Консолідація фінансових звітів в середині звітного року.</w:t>
      </w:r>
    </w:p>
    <w:p w:rsidR="005E6C72" w:rsidRPr="00753BE8" w:rsidRDefault="005E6C72" w:rsidP="00530CE4">
      <w:pPr>
        <w:pStyle w:val="9"/>
        <w:spacing w:line="240" w:lineRule="auto"/>
        <w:rPr>
          <w:sz w:val="24"/>
          <w:szCs w:val="24"/>
        </w:rPr>
      </w:pPr>
    </w:p>
    <w:p w:rsidR="005E6C72" w:rsidRPr="00753BE8" w:rsidRDefault="005E6C72" w:rsidP="00530CE4">
      <w:pPr>
        <w:pStyle w:val="9"/>
        <w:spacing w:line="240" w:lineRule="auto"/>
        <w:rPr>
          <w:sz w:val="24"/>
          <w:szCs w:val="24"/>
        </w:rPr>
      </w:pPr>
      <w:r w:rsidRPr="00753BE8">
        <w:rPr>
          <w:sz w:val="24"/>
          <w:szCs w:val="24"/>
        </w:rPr>
        <w:t>Тема 6. Консолідація фінансової звітності компаній групи в наступні періоди діяльності.</w:t>
      </w:r>
    </w:p>
    <w:p w:rsidR="005E6C72" w:rsidRPr="00753BE8" w:rsidRDefault="005E6C72" w:rsidP="00530CE4">
      <w:pPr>
        <w:pStyle w:val="11"/>
        <w:spacing w:line="240" w:lineRule="auto"/>
        <w:ind w:firstLine="0"/>
        <w:rPr>
          <w:sz w:val="24"/>
          <w:szCs w:val="24"/>
        </w:rPr>
      </w:pPr>
      <w:r w:rsidRPr="00753BE8">
        <w:rPr>
          <w:sz w:val="24"/>
          <w:szCs w:val="24"/>
        </w:rPr>
        <w:t xml:space="preserve">   Виключення внутрішньогрупових інвестицій. Вплив внутрішньогрупових операцій і внутрішньогрупового сальдо на показники консолідованої звітності: Елімінування дивідендів і привілейованих акцій в консолідованому балансі та звіті про фінансові результати. Відображення у консолідованій звітності знецінення гудвілу. Виділення частки меншості у показниках консолідованої звітності. Примітки до консолідованої фінансової звітності.   </w:t>
      </w:r>
    </w:p>
    <w:p w:rsidR="00BF5FCE" w:rsidRPr="00753BE8" w:rsidRDefault="00BF5FCE" w:rsidP="00530CE4">
      <w:pPr>
        <w:pStyle w:val="11"/>
        <w:spacing w:line="240" w:lineRule="auto"/>
        <w:ind w:firstLine="0"/>
        <w:rPr>
          <w:sz w:val="24"/>
          <w:szCs w:val="24"/>
        </w:rPr>
      </w:pPr>
    </w:p>
    <w:p w:rsidR="005E6C72" w:rsidRPr="00753BE8" w:rsidRDefault="005E6C72" w:rsidP="00530CE4">
      <w:pPr>
        <w:spacing w:after="0" w:line="240" w:lineRule="auto"/>
        <w:jc w:val="center"/>
        <w:rPr>
          <w:rFonts w:ascii="Times New Roman" w:hAnsi="Times New Roman" w:cs="Times New Roman"/>
          <w:b/>
          <w:i/>
          <w:sz w:val="24"/>
          <w:szCs w:val="24"/>
        </w:rPr>
      </w:pPr>
      <w:r w:rsidRPr="00753BE8">
        <w:rPr>
          <w:rFonts w:ascii="Times New Roman" w:hAnsi="Times New Roman" w:cs="Times New Roman"/>
          <w:b/>
          <w:i/>
          <w:sz w:val="24"/>
          <w:szCs w:val="24"/>
        </w:rPr>
        <w:t>Тема 7. Порядок консолідації фінансових звітів зарубіжної діяльності.</w:t>
      </w:r>
    </w:p>
    <w:p w:rsidR="005E6C72" w:rsidRPr="00753BE8" w:rsidRDefault="005E6C72" w:rsidP="00530CE4">
      <w:pPr>
        <w:pStyle w:val="11"/>
        <w:spacing w:line="240" w:lineRule="auto"/>
        <w:ind w:firstLine="0"/>
        <w:rPr>
          <w:sz w:val="24"/>
          <w:szCs w:val="24"/>
        </w:rPr>
      </w:pPr>
      <w:r w:rsidRPr="00753BE8">
        <w:rPr>
          <w:sz w:val="24"/>
          <w:szCs w:val="24"/>
        </w:rPr>
        <w:t xml:space="preserve">   Первісне визнання операцій в іноземній валюті, визначення та порядок розрахунку курсових </w:t>
      </w:r>
      <w:r w:rsidRPr="00753BE8">
        <w:rPr>
          <w:sz w:val="24"/>
          <w:szCs w:val="24"/>
        </w:rPr>
        <w:lastRenderedPageBreak/>
        <w:t xml:space="preserve">різниць. Загальні положення П(С)БО 21 і МСБО 21 «Вплив змін валютних курсів». Переведення у функціональну валюту. Процедури переведення фінансової звітності закордонних господарських одиниць у валюту подання: метод поточних/непоточних статей; метод монетарних/немонетарних статей; часовий метод. Методологія консолідації фінансових звітів з використанням валютних курсів за часовим методом, за яким функціональною валютою є валюта материнського підприємства. </w:t>
      </w:r>
    </w:p>
    <w:p w:rsidR="005E6C72" w:rsidRPr="00753BE8" w:rsidRDefault="005E6C72" w:rsidP="00530CE4">
      <w:pPr>
        <w:pStyle w:val="11"/>
        <w:spacing w:line="240" w:lineRule="auto"/>
        <w:ind w:firstLine="709"/>
        <w:jc w:val="center"/>
        <w:rPr>
          <w:b/>
          <w:i/>
          <w:sz w:val="24"/>
          <w:szCs w:val="24"/>
          <w:highlight w:val="yellow"/>
        </w:rPr>
      </w:pPr>
    </w:p>
    <w:p w:rsidR="005E6C72" w:rsidRPr="00753BE8" w:rsidRDefault="005E6C72" w:rsidP="00530CE4">
      <w:pPr>
        <w:pStyle w:val="11"/>
        <w:spacing w:line="240" w:lineRule="auto"/>
        <w:ind w:firstLine="709"/>
        <w:jc w:val="center"/>
        <w:rPr>
          <w:sz w:val="24"/>
          <w:szCs w:val="24"/>
          <w:highlight w:val="yellow"/>
        </w:rPr>
      </w:pPr>
      <w:r w:rsidRPr="00753BE8">
        <w:rPr>
          <w:b/>
          <w:i/>
          <w:snapToGrid/>
          <w:sz w:val="24"/>
          <w:szCs w:val="24"/>
        </w:rPr>
        <w:t>Тема 8. Методика складання консолідованих звітів в умовах диверсифікації діяльності</w:t>
      </w:r>
      <w:r w:rsidRPr="00753BE8">
        <w:rPr>
          <w:sz w:val="24"/>
          <w:szCs w:val="24"/>
          <w:highlight w:val="yellow"/>
        </w:rPr>
        <w:t xml:space="preserve"> </w:t>
      </w:r>
    </w:p>
    <w:p w:rsidR="005E6C72" w:rsidRPr="00753BE8" w:rsidRDefault="005E6C72" w:rsidP="00530CE4">
      <w:pPr>
        <w:pStyle w:val="11"/>
        <w:spacing w:line="240" w:lineRule="auto"/>
        <w:ind w:firstLine="0"/>
        <w:rPr>
          <w:sz w:val="24"/>
          <w:szCs w:val="24"/>
        </w:rPr>
      </w:pPr>
      <w:r w:rsidRPr="00753BE8">
        <w:rPr>
          <w:sz w:val="24"/>
          <w:szCs w:val="24"/>
        </w:rPr>
        <w:t xml:space="preserve">   Поняття диверсифікації діяльності. Інвестиції в спільно контрольовані компанії. Формування облікової політики фінансово-промислових груп (ФПГ). Периметр консолідації. Особливості консолідації фінансової звітності ФПГ.  </w:t>
      </w:r>
    </w:p>
    <w:p w:rsidR="005E6C72" w:rsidRPr="00753BE8" w:rsidRDefault="005E6C72" w:rsidP="00530CE4">
      <w:pPr>
        <w:pStyle w:val="11"/>
        <w:spacing w:line="240" w:lineRule="auto"/>
        <w:ind w:firstLine="0"/>
        <w:rPr>
          <w:sz w:val="24"/>
          <w:szCs w:val="24"/>
        </w:rPr>
      </w:pPr>
    </w:p>
    <w:p w:rsidR="005E6C72" w:rsidRPr="00753BE8" w:rsidRDefault="005E6C72" w:rsidP="00530CE4">
      <w:pPr>
        <w:pStyle w:val="11"/>
        <w:spacing w:line="240" w:lineRule="auto"/>
        <w:ind w:firstLine="709"/>
        <w:rPr>
          <w:sz w:val="24"/>
          <w:szCs w:val="24"/>
          <w:highlight w:val="yellow"/>
        </w:rPr>
      </w:pPr>
    </w:p>
    <w:p w:rsidR="005E6C72" w:rsidRPr="00753BE8" w:rsidRDefault="005E6C72"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2. ПОТОЧНА НАВЧАЛЬНА РОБОТА СТУДЕНТІВ ДЕННОЇ ФОРМИ НАВЧАННЯ</w:t>
      </w:r>
    </w:p>
    <w:p w:rsidR="005E6C72" w:rsidRPr="00753BE8" w:rsidRDefault="005E6C72"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2.1. КАРТА НАВЧАЛЬНОЇ РОБОТИ СТУДЕНТА</w:t>
      </w:r>
    </w:p>
    <w:p w:rsidR="0044294D" w:rsidRPr="00753BE8" w:rsidRDefault="005E6C72" w:rsidP="00530CE4">
      <w:pPr>
        <w:spacing w:after="0" w:line="240" w:lineRule="auto"/>
        <w:jc w:val="center"/>
        <w:rPr>
          <w:rFonts w:ascii="Times New Roman" w:hAnsi="Times New Roman" w:cs="Times New Roman"/>
          <w:b/>
          <w:color w:val="000000"/>
          <w:sz w:val="24"/>
          <w:szCs w:val="24"/>
          <w:u w:val="single"/>
        </w:rPr>
      </w:pPr>
      <w:r w:rsidRPr="00753BE8">
        <w:rPr>
          <w:rFonts w:ascii="Times New Roman" w:hAnsi="Times New Roman" w:cs="Times New Roman"/>
          <w:b/>
          <w:color w:val="000000"/>
          <w:sz w:val="24"/>
          <w:szCs w:val="24"/>
        </w:rPr>
        <w:t xml:space="preserve">з </w:t>
      </w:r>
      <w:r w:rsidR="002966C5" w:rsidRPr="00753BE8">
        <w:rPr>
          <w:rFonts w:ascii="Times New Roman" w:hAnsi="Times New Roman" w:cs="Times New Roman"/>
          <w:b/>
          <w:color w:val="000000"/>
          <w:sz w:val="24"/>
          <w:szCs w:val="24"/>
        </w:rPr>
        <w:t xml:space="preserve">навчальної </w:t>
      </w:r>
      <w:r w:rsidRPr="00753BE8">
        <w:rPr>
          <w:rFonts w:ascii="Times New Roman" w:hAnsi="Times New Roman" w:cs="Times New Roman"/>
          <w:b/>
          <w:color w:val="000000"/>
          <w:sz w:val="24"/>
          <w:szCs w:val="24"/>
        </w:rPr>
        <w:t>дисципліни</w:t>
      </w:r>
      <w:r w:rsidRPr="00753BE8">
        <w:rPr>
          <w:rFonts w:ascii="Times New Roman" w:hAnsi="Times New Roman" w:cs="Times New Roman"/>
          <w:b/>
          <w:color w:val="000000"/>
          <w:sz w:val="24"/>
          <w:szCs w:val="24"/>
          <w:u w:val="single"/>
        </w:rPr>
        <w:t xml:space="preserve"> «Консолідація фінансової звітності» (вибіркова)</w:t>
      </w:r>
      <w:r w:rsidR="0005159C" w:rsidRPr="00753BE8">
        <w:rPr>
          <w:rFonts w:ascii="Times New Roman" w:hAnsi="Times New Roman" w:cs="Times New Roman"/>
          <w:bCs/>
          <w:sz w:val="24"/>
          <w:szCs w:val="24"/>
        </w:rPr>
        <w:t xml:space="preserve">                 </w:t>
      </w:r>
    </w:p>
    <w:p w:rsidR="0044294D" w:rsidRPr="00753BE8" w:rsidRDefault="00E6681A" w:rsidP="00530CE4">
      <w:pPr>
        <w:pStyle w:val="11"/>
        <w:tabs>
          <w:tab w:val="left" w:pos="2410"/>
        </w:tabs>
        <w:spacing w:line="240" w:lineRule="auto"/>
        <w:jc w:val="center"/>
        <w:rPr>
          <w:bCs/>
          <w:sz w:val="24"/>
          <w:szCs w:val="24"/>
        </w:rPr>
      </w:pPr>
      <w:r>
        <w:rPr>
          <w:bCs/>
          <w:sz w:val="24"/>
          <w:szCs w:val="24"/>
        </w:rPr>
        <w:t>для студентів спеціально</w:t>
      </w:r>
      <w:r w:rsidR="0005159C" w:rsidRPr="00753BE8">
        <w:rPr>
          <w:bCs/>
          <w:sz w:val="24"/>
          <w:szCs w:val="24"/>
        </w:rPr>
        <w:t>сті</w:t>
      </w:r>
      <w:r w:rsidR="0044294D" w:rsidRPr="00753BE8">
        <w:rPr>
          <w:bCs/>
          <w:sz w:val="24"/>
          <w:szCs w:val="24"/>
        </w:rPr>
        <w:t xml:space="preserve"> </w:t>
      </w:r>
      <w:r w:rsidR="0044294D" w:rsidRPr="00753BE8">
        <w:rPr>
          <w:bCs/>
          <w:sz w:val="24"/>
          <w:szCs w:val="24"/>
          <w:u w:val="single"/>
        </w:rPr>
        <w:t>071 «Облік і оподаткування»</w:t>
      </w:r>
    </w:p>
    <w:p w:rsidR="0044294D" w:rsidRPr="00753BE8" w:rsidRDefault="00753BE8" w:rsidP="00530CE4">
      <w:pPr>
        <w:pStyle w:val="11"/>
        <w:tabs>
          <w:tab w:val="left" w:pos="2410"/>
        </w:tabs>
        <w:spacing w:line="240" w:lineRule="auto"/>
        <w:jc w:val="center"/>
        <w:rPr>
          <w:bCs/>
          <w:sz w:val="24"/>
          <w:szCs w:val="24"/>
          <w:u w:val="single"/>
        </w:rPr>
      </w:pPr>
      <w:r w:rsidRPr="00157773">
        <w:rPr>
          <w:bCs/>
          <w:sz w:val="24"/>
          <w:szCs w:val="24"/>
        </w:rPr>
        <w:t>cпеціалізації (освітні програми</w:t>
      </w:r>
      <w:r w:rsidR="0044294D" w:rsidRPr="00157773">
        <w:rPr>
          <w:bCs/>
          <w:sz w:val="24"/>
          <w:szCs w:val="24"/>
        </w:rPr>
        <w:t xml:space="preserve">) </w:t>
      </w:r>
      <w:r w:rsidR="0097572C" w:rsidRPr="00157773">
        <w:rPr>
          <w:bCs/>
          <w:sz w:val="24"/>
          <w:szCs w:val="24"/>
          <w:u w:val="single"/>
        </w:rPr>
        <w:t>«Облік і аудит</w:t>
      </w:r>
      <w:r w:rsidR="0044294D" w:rsidRPr="00157773">
        <w:rPr>
          <w:bCs/>
          <w:sz w:val="24"/>
          <w:szCs w:val="24"/>
          <w:u w:val="single"/>
        </w:rPr>
        <w:t>»</w:t>
      </w:r>
      <w:r w:rsidRPr="00157773">
        <w:rPr>
          <w:bCs/>
          <w:sz w:val="24"/>
          <w:szCs w:val="24"/>
          <w:u w:val="single"/>
        </w:rPr>
        <w:t>, «Податковий менеджмент»</w:t>
      </w:r>
    </w:p>
    <w:p w:rsidR="0044294D" w:rsidRDefault="005E6C72" w:rsidP="00530CE4">
      <w:pPr>
        <w:spacing w:after="0" w:line="240" w:lineRule="auto"/>
        <w:jc w:val="right"/>
        <w:rPr>
          <w:rFonts w:ascii="Times New Roman" w:hAnsi="Times New Roman" w:cs="Times New Roman"/>
          <w:i/>
          <w:sz w:val="24"/>
          <w:szCs w:val="24"/>
        </w:rPr>
      </w:pPr>
      <w:r w:rsidRPr="00753BE8">
        <w:rPr>
          <w:rFonts w:ascii="Times New Roman" w:hAnsi="Times New Roman" w:cs="Times New Roman"/>
          <w:i/>
          <w:sz w:val="24"/>
          <w:szCs w:val="24"/>
        </w:rPr>
        <w:t>Денна форма навчання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877"/>
        <w:gridCol w:w="3465"/>
        <w:gridCol w:w="1276"/>
      </w:tblGrid>
      <w:tr w:rsidR="0044294D" w:rsidRPr="00753BE8" w:rsidTr="004D483F">
        <w:trPr>
          <w:cantSplit/>
          <w:trHeight w:val="1830"/>
        </w:trPr>
        <w:tc>
          <w:tcPr>
            <w:tcW w:w="1271" w:type="dxa"/>
            <w:tcBorders>
              <w:top w:val="single" w:sz="4" w:space="0" w:color="auto"/>
              <w:left w:val="single" w:sz="4" w:space="0" w:color="auto"/>
              <w:bottom w:val="single" w:sz="4" w:space="0" w:color="auto"/>
              <w:right w:val="single" w:sz="4" w:space="0" w:color="auto"/>
            </w:tcBorders>
            <w:textDirection w:val="btLr"/>
            <w:vAlign w:val="center"/>
          </w:tcPr>
          <w:p w:rsidR="0044294D" w:rsidRPr="00753BE8" w:rsidRDefault="0044294D" w:rsidP="00530CE4">
            <w:pPr>
              <w:spacing w:after="0" w:line="240" w:lineRule="auto"/>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 заняття</w:t>
            </w:r>
          </w:p>
        </w:tc>
        <w:tc>
          <w:tcPr>
            <w:tcW w:w="3877" w:type="dxa"/>
            <w:tcBorders>
              <w:top w:val="single" w:sz="4" w:space="0" w:color="auto"/>
              <w:left w:val="single" w:sz="4" w:space="0" w:color="auto"/>
              <w:bottom w:val="single" w:sz="4" w:space="0" w:color="auto"/>
              <w:right w:val="single" w:sz="4" w:space="0" w:color="auto"/>
            </w:tcBorders>
            <w:vAlign w:val="center"/>
          </w:tcPr>
          <w:p w:rsidR="0044294D" w:rsidRPr="00753BE8" w:rsidRDefault="0097572C"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sz w:val="24"/>
                <w:szCs w:val="24"/>
              </w:rPr>
              <w:t>Тема заняття</w:t>
            </w:r>
          </w:p>
        </w:tc>
        <w:tc>
          <w:tcPr>
            <w:tcW w:w="3465" w:type="dxa"/>
            <w:tcBorders>
              <w:top w:val="single" w:sz="4" w:space="0" w:color="auto"/>
              <w:left w:val="single" w:sz="4" w:space="0" w:color="auto"/>
              <w:bottom w:val="single" w:sz="4" w:space="0" w:color="auto"/>
              <w:right w:val="single" w:sz="4" w:space="0" w:color="auto"/>
            </w:tcBorders>
            <w:vAlign w:val="center"/>
          </w:tcPr>
          <w:p w:rsidR="0044294D" w:rsidRPr="00753BE8" w:rsidRDefault="0044294D"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Види навчальних занять</w:t>
            </w:r>
          </w:p>
        </w:tc>
        <w:tc>
          <w:tcPr>
            <w:tcW w:w="1276" w:type="dxa"/>
            <w:tcBorders>
              <w:top w:val="single" w:sz="4" w:space="0" w:color="auto"/>
              <w:left w:val="single" w:sz="4" w:space="0" w:color="auto"/>
              <w:bottom w:val="single" w:sz="4" w:space="0" w:color="auto"/>
              <w:right w:val="single" w:sz="4" w:space="0" w:color="auto"/>
            </w:tcBorders>
            <w:vAlign w:val="center"/>
          </w:tcPr>
          <w:p w:rsidR="0044294D" w:rsidRPr="00753BE8" w:rsidRDefault="0044294D" w:rsidP="00530CE4">
            <w:pPr>
              <w:spacing w:after="0" w:line="240" w:lineRule="auto"/>
              <w:ind w:hanging="108"/>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Макси</w:t>
            </w:r>
            <w:r w:rsidR="004A751B" w:rsidRPr="00753BE8">
              <w:rPr>
                <w:rFonts w:ascii="Times New Roman" w:hAnsi="Times New Roman" w:cs="Times New Roman"/>
                <w:b/>
                <w:color w:val="000000"/>
                <w:sz w:val="24"/>
                <w:szCs w:val="24"/>
              </w:rPr>
              <w:t>-</w:t>
            </w:r>
            <w:r w:rsidRPr="00753BE8">
              <w:rPr>
                <w:rFonts w:ascii="Times New Roman" w:hAnsi="Times New Roman" w:cs="Times New Roman"/>
                <w:b/>
                <w:color w:val="000000"/>
                <w:sz w:val="24"/>
                <w:szCs w:val="24"/>
              </w:rPr>
              <w:t>мальна</w:t>
            </w:r>
            <w:r w:rsidR="0005159C" w:rsidRPr="00753BE8">
              <w:rPr>
                <w:rFonts w:ascii="Times New Roman" w:hAnsi="Times New Roman" w:cs="Times New Roman"/>
                <w:b/>
                <w:color w:val="000000"/>
                <w:sz w:val="24"/>
                <w:szCs w:val="24"/>
              </w:rPr>
              <w:t xml:space="preserve"> </w:t>
            </w:r>
            <w:r w:rsidRPr="00753BE8">
              <w:rPr>
                <w:rFonts w:ascii="Times New Roman" w:hAnsi="Times New Roman" w:cs="Times New Roman"/>
                <w:b/>
                <w:color w:val="000000"/>
                <w:sz w:val="24"/>
                <w:szCs w:val="24"/>
              </w:rPr>
              <w:t>кількість балів</w:t>
            </w:r>
          </w:p>
        </w:tc>
      </w:tr>
      <w:tr w:rsidR="0044294D" w:rsidRPr="00753BE8" w:rsidTr="007E5078">
        <w:tc>
          <w:tcPr>
            <w:tcW w:w="9889" w:type="dxa"/>
            <w:gridSpan w:val="4"/>
            <w:tcBorders>
              <w:top w:val="single" w:sz="4" w:space="0" w:color="auto"/>
              <w:left w:val="single" w:sz="4" w:space="0" w:color="auto"/>
              <w:bottom w:val="single" w:sz="4" w:space="0" w:color="auto"/>
              <w:right w:val="single" w:sz="4" w:space="0" w:color="auto"/>
            </w:tcBorders>
            <w:vAlign w:val="center"/>
          </w:tcPr>
          <w:p w:rsidR="0044294D" w:rsidRPr="00753BE8" w:rsidRDefault="0044294D" w:rsidP="00530CE4">
            <w:pPr>
              <w:spacing w:after="0" w:line="240" w:lineRule="auto"/>
              <w:jc w:val="center"/>
              <w:rPr>
                <w:rFonts w:ascii="Times New Roman" w:hAnsi="Times New Roman" w:cs="Times New Roman"/>
                <w:b/>
                <w:i/>
                <w:color w:val="000000"/>
                <w:sz w:val="24"/>
                <w:szCs w:val="24"/>
              </w:rPr>
            </w:pPr>
            <w:r w:rsidRPr="00753BE8">
              <w:rPr>
                <w:rFonts w:ascii="Times New Roman" w:hAnsi="Times New Roman" w:cs="Times New Roman"/>
                <w:b/>
                <w:i/>
                <w:color w:val="000000"/>
                <w:sz w:val="24"/>
                <w:szCs w:val="24"/>
              </w:rPr>
              <w:t>Відповіді (виступи) на аудиторних заняттях</w:t>
            </w:r>
          </w:p>
        </w:tc>
      </w:tr>
      <w:tr w:rsidR="0044294D" w:rsidRPr="00753BE8" w:rsidTr="00994EB0">
        <w:tblPrEx>
          <w:tblLook w:val="0000" w:firstRow="0" w:lastRow="0" w:firstColumn="0" w:lastColumn="0" w:noHBand="0" w:noVBand="0"/>
        </w:tblPrEx>
        <w:tc>
          <w:tcPr>
            <w:tcW w:w="9889" w:type="dxa"/>
            <w:gridSpan w:val="4"/>
            <w:tcBorders>
              <w:top w:val="single" w:sz="4" w:space="0" w:color="auto"/>
              <w:left w:val="single" w:sz="4" w:space="0" w:color="auto"/>
              <w:bottom w:val="single" w:sz="4" w:space="0" w:color="auto"/>
              <w:right w:val="single" w:sz="4" w:space="0" w:color="auto"/>
            </w:tcBorders>
          </w:tcPr>
          <w:p w:rsidR="0044294D" w:rsidRPr="00753BE8" w:rsidRDefault="0044294D"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Змістовий модуль №1</w:t>
            </w:r>
          </w:p>
        </w:tc>
      </w:tr>
      <w:tr w:rsidR="0044294D" w:rsidRPr="00753BE8" w:rsidTr="004D483F">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tcPr>
          <w:p w:rsidR="0044294D" w:rsidRPr="00E6681A" w:rsidRDefault="0044294D" w:rsidP="00530CE4">
            <w:pPr>
              <w:spacing w:after="0" w:line="240" w:lineRule="auto"/>
              <w:jc w:val="center"/>
              <w:rPr>
                <w:rFonts w:ascii="Times New Roman" w:hAnsi="Times New Roman" w:cs="Times New Roman"/>
                <w:color w:val="000000"/>
                <w:sz w:val="24"/>
                <w:szCs w:val="24"/>
              </w:rPr>
            </w:pPr>
            <w:r w:rsidRPr="00E6681A">
              <w:rPr>
                <w:rFonts w:ascii="Times New Roman" w:hAnsi="Times New Roman" w:cs="Times New Roman"/>
                <w:color w:val="000000"/>
                <w:sz w:val="24"/>
                <w:szCs w:val="24"/>
              </w:rPr>
              <w:t>1</w:t>
            </w:r>
          </w:p>
        </w:tc>
        <w:tc>
          <w:tcPr>
            <w:tcW w:w="3877" w:type="dxa"/>
            <w:tcBorders>
              <w:top w:val="single" w:sz="4" w:space="0" w:color="auto"/>
              <w:left w:val="single" w:sz="4" w:space="0" w:color="auto"/>
              <w:bottom w:val="single" w:sz="4" w:space="0" w:color="auto"/>
              <w:right w:val="single" w:sz="4" w:space="0" w:color="auto"/>
            </w:tcBorders>
            <w:vAlign w:val="center"/>
          </w:tcPr>
          <w:p w:rsidR="00393EA8" w:rsidRPr="00E6681A" w:rsidRDefault="00393EA8" w:rsidP="00530CE4">
            <w:pPr>
              <w:pStyle w:val="9"/>
              <w:spacing w:line="240" w:lineRule="auto"/>
              <w:jc w:val="left"/>
              <w:rPr>
                <w:b w:val="0"/>
                <w:i w:val="0"/>
                <w:sz w:val="24"/>
                <w:szCs w:val="24"/>
              </w:rPr>
            </w:pPr>
            <w:r w:rsidRPr="00E6681A">
              <w:rPr>
                <w:b w:val="0"/>
                <w:i w:val="0"/>
                <w:sz w:val="24"/>
                <w:szCs w:val="24"/>
              </w:rPr>
              <w:t>Тема 1. Сутність і види об’єднання підприємств та схеми взаємозв’язків підприємств групи</w:t>
            </w:r>
          </w:p>
          <w:p w:rsidR="0044294D" w:rsidRPr="00E6681A" w:rsidRDefault="00F56D4D" w:rsidP="00530CE4">
            <w:pPr>
              <w:spacing w:after="0" w:line="240" w:lineRule="auto"/>
              <w:rPr>
                <w:rFonts w:ascii="Times New Roman" w:hAnsi="Times New Roman" w:cs="Times New Roman"/>
                <w:color w:val="000000"/>
                <w:sz w:val="24"/>
                <w:szCs w:val="24"/>
              </w:rPr>
            </w:pPr>
            <w:r w:rsidRPr="00E6681A">
              <w:rPr>
                <w:rFonts w:ascii="Times New Roman" w:hAnsi="Times New Roman" w:cs="Times New Roman"/>
                <w:sz w:val="24"/>
                <w:szCs w:val="24"/>
              </w:rPr>
              <w:t>Тема 2. Концептуальні засади консолідації фінансової звітності</w:t>
            </w:r>
          </w:p>
        </w:tc>
        <w:tc>
          <w:tcPr>
            <w:tcW w:w="3465" w:type="dxa"/>
            <w:tcBorders>
              <w:top w:val="single" w:sz="4" w:space="0" w:color="auto"/>
              <w:left w:val="single" w:sz="4" w:space="0" w:color="auto"/>
              <w:bottom w:val="single" w:sz="4" w:space="0" w:color="auto"/>
              <w:right w:val="single" w:sz="4" w:space="0" w:color="auto"/>
            </w:tcBorders>
            <w:vAlign w:val="center"/>
          </w:tcPr>
          <w:p w:rsidR="0044294D" w:rsidRPr="00753BE8" w:rsidRDefault="0044294D"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Семінар-розгорнута бесіда</w:t>
            </w:r>
          </w:p>
        </w:tc>
        <w:tc>
          <w:tcPr>
            <w:tcW w:w="1276" w:type="dxa"/>
            <w:tcBorders>
              <w:top w:val="single" w:sz="4" w:space="0" w:color="auto"/>
              <w:left w:val="single" w:sz="4" w:space="0" w:color="auto"/>
              <w:bottom w:val="single" w:sz="4" w:space="0" w:color="auto"/>
              <w:right w:val="single" w:sz="4" w:space="0" w:color="auto"/>
            </w:tcBorders>
          </w:tcPr>
          <w:p w:rsidR="0044294D"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4294D" w:rsidRPr="00753BE8" w:rsidTr="004D483F">
        <w:tblPrEx>
          <w:tblLook w:val="0000" w:firstRow="0" w:lastRow="0" w:firstColumn="0" w:lastColumn="0" w:noHBand="0" w:noVBand="0"/>
        </w:tblPrEx>
        <w:trPr>
          <w:trHeight w:val="699"/>
        </w:trPr>
        <w:tc>
          <w:tcPr>
            <w:tcW w:w="1271" w:type="dxa"/>
            <w:tcBorders>
              <w:top w:val="single" w:sz="4" w:space="0" w:color="auto"/>
              <w:left w:val="single" w:sz="4" w:space="0" w:color="auto"/>
              <w:right w:val="single" w:sz="4" w:space="0" w:color="auto"/>
            </w:tcBorders>
          </w:tcPr>
          <w:p w:rsidR="0044294D" w:rsidRPr="00E6681A" w:rsidRDefault="00DE1CDB" w:rsidP="00530CE4">
            <w:pPr>
              <w:spacing w:after="0" w:line="240" w:lineRule="auto"/>
              <w:jc w:val="center"/>
              <w:rPr>
                <w:rFonts w:ascii="Times New Roman" w:hAnsi="Times New Roman" w:cs="Times New Roman"/>
                <w:color w:val="000000"/>
                <w:sz w:val="24"/>
                <w:szCs w:val="24"/>
                <w:lang w:val="en-US"/>
              </w:rPr>
            </w:pPr>
            <w:r w:rsidRPr="00E6681A">
              <w:rPr>
                <w:rFonts w:ascii="Times New Roman" w:hAnsi="Times New Roman" w:cs="Times New Roman"/>
                <w:color w:val="000000"/>
                <w:sz w:val="24"/>
                <w:szCs w:val="24"/>
                <w:lang w:val="en-US"/>
              </w:rPr>
              <w:t>2</w:t>
            </w:r>
          </w:p>
        </w:tc>
        <w:tc>
          <w:tcPr>
            <w:tcW w:w="3877" w:type="dxa"/>
            <w:tcBorders>
              <w:top w:val="single" w:sz="4" w:space="0" w:color="auto"/>
              <w:left w:val="single" w:sz="4" w:space="0" w:color="auto"/>
              <w:right w:val="single" w:sz="4" w:space="0" w:color="auto"/>
            </w:tcBorders>
          </w:tcPr>
          <w:p w:rsidR="0044294D" w:rsidRPr="00E6681A" w:rsidRDefault="00393EA8" w:rsidP="00530CE4">
            <w:pPr>
              <w:pStyle w:val="9"/>
              <w:spacing w:line="240" w:lineRule="auto"/>
              <w:jc w:val="left"/>
              <w:rPr>
                <w:color w:val="000000"/>
                <w:sz w:val="24"/>
                <w:szCs w:val="24"/>
              </w:rPr>
            </w:pPr>
            <w:r w:rsidRPr="00E6681A">
              <w:rPr>
                <w:b w:val="0"/>
                <w:i w:val="0"/>
                <w:sz w:val="24"/>
                <w:szCs w:val="24"/>
              </w:rPr>
              <w:t>Тема 3. Методи консолідації фінансових звітів</w:t>
            </w:r>
          </w:p>
        </w:tc>
        <w:tc>
          <w:tcPr>
            <w:tcW w:w="3465" w:type="dxa"/>
            <w:tcBorders>
              <w:top w:val="single" w:sz="4" w:space="0" w:color="auto"/>
              <w:left w:val="single" w:sz="4" w:space="0" w:color="auto"/>
              <w:right w:val="single" w:sz="4" w:space="0" w:color="auto"/>
            </w:tcBorders>
            <w:vAlign w:val="center"/>
          </w:tcPr>
          <w:p w:rsidR="0044294D" w:rsidRPr="00753BE8" w:rsidRDefault="0031728A" w:rsidP="00530CE4">
            <w:pPr>
              <w:tabs>
                <w:tab w:val="left" w:pos="1335"/>
                <w:tab w:val="center" w:pos="4818"/>
              </w:tabs>
              <w:spacing w:after="0" w:line="240" w:lineRule="auto"/>
              <w:jc w:val="center"/>
              <w:rPr>
                <w:rFonts w:ascii="Times New Roman" w:hAnsi="Times New Roman" w:cs="Times New Roman"/>
                <w:color w:val="FF0000"/>
                <w:sz w:val="24"/>
                <w:szCs w:val="24"/>
              </w:rPr>
            </w:pPr>
            <w:r w:rsidRPr="00753BE8">
              <w:rPr>
                <w:rFonts w:ascii="Times New Roman" w:hAnsi="Times New Roman" w:cs="Times New Roman"/>
                <w:sz w:val="24"/>
                <w:szCs w:val="24"/>
              </w:rPr>
              <w:t>семінар – вирішення ситуаційних вправ</w:t>
            </w:r>
          </w:p>
        </w:tc>
        <w:tc>
          <w:tcPr>
            <w:tcW w:w="1276" w:type="dxa"/>
            <w:tcBorders>
              <w:top w:val="single" w:sz="4" w:space="0" w:color="auto"/>
              <w:left w:val="single" w:sz="4" w:space="0" w:color="auto"/>
              <w:right w:val="single" w:sz="4" w:space="0" w:color="auto"/>
            </w:tcBorders>
          </w:tcPr>
          <w:p w:rsidR="0044294D" w:rsidRPr="00753BE8" w:rsidRDefault="00904F7B" w:rsidP="00530CE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p>
        </w:tc>
      </w:tr>
      <w:tr w:rsidR="0044294D" w:rsidRPr="00753BE8" w:rsidTr="004D483F">
        <w:tblPrEx>
          <w:tblLook w:val="0000" w:firstRow="0" w:lastRow="0" w:firstColumn="0" w:lastColumn="0" w:noHBand="0" w:noVBand="0"/>
        </w:tblPrEx>
        <w:trPr>
          <w:trHeight w:val="722"/>
        </w:trPr>
        <w:tc>
          <w:tcPr>
            <w:tcW w:w="1271" w:type="dxa"/>
            <w:tcBorders>
              <w:top w:val="single" w:sz="4" w:space="0" w:color="auto"/>
              <w:left w:val="single" w:sz="4" w:space="0" w:color="auto"/>
              <w:bottom w:val="single" w:sz="4" w:space="0" w:color="auto"/>
              <w:right w:val="single" w:sz="4" w:space="0" w:color="auto"/>
            </w:tcBorders>
          </w:tcPr>
          <w:p w:rsidR="0044294D" w:rsidRPr="00E6681A" w:rsidRDefault="00E6681A" w:rsidP="00530CE4">
            <w:pPr>
              <w:spacing w:after="0" w:line="240" w:lineRule="auto"/>
              <w:jc w:val="center"/>
              <w:rPr>
                <w:rFonts w:ascii="Times New Roman" w:hAnsi="Times New Roman" w:cs="Times New Roman"/>
                <w:color w:val="000000"/>
                <w:sz w:val="24"/>
                <w:szCs w:val="24"/>
              </w:rPr>
            </w:pPr>
            <w:r w:rsidRPr="00E6681A">
              <w:rPr>
                <w:rFonts w:ascii="Times New Roman" w:hAnsi="Times New Roman" w:cs="Times New Roman"/>
                <w:color w:val="000000"/>
                <w:sz w:val="24"/>
                <w:szCs w:val="24"/>
              </w:rPr>
              <w:t>3</w:t>
            </w:r>
          </w:p>
        </w:tc>
        <w:tc>
          <w:tcPr>
            <w:tcW w:w="3877" w:type="dxa"/>
            <w:tcBorders>
              <w:top w:val="single" w:sz="4" w:space="0" w:color="auto"/>
              <w:left w:val="single" w:sz="4" w:space="0" w:color="auto"/>
              <w:bottom w:val="single" w:sz="4" w:space="0" w:color="auto"/>
              <w:right w:val="single" w:sz="4" w:space="0" w:color="auto"/>
            </w:tcBorders>
          </w:tcPr>
          <w:p w:rsidR="0044294D" w:rsidRPr="00E6681A" w:rsidRDefault="00393EA8" w:rsidP="00530CE4">
            <w:pPr>
              <w:pStyle w:val="9"/>
              <w:spacing w:line="240" w:lineRule="auto"/>
              <w:jc w:val="left"/>
              <w:rPr>
                <w:sz w:val="24"/>
                <w:szCs w:val="24"/>
              </w:rPr>
            </w:pPr>
            <w:r w:rsidRPr="00E6681A">
              <w:rPr>
                <w:b w:val="0"/>
                <w:i w:val="0"/>
                <w:sz w:val="24"/>
                <w:szCs w:val="24"/>
              </w:rPr>
              <w:t xml:space="preserve">Тема 4. Облік операцій материнського та його дочірніх підприємств </w:t>
            </w:r>
          </w:p>
        </w:tc>
        <w:tc>
          <w:tcPr>
            <w:tcW w:w="3465" w:type="dxa"/>
            <w:tcBorders>
              <w:top w:val="single" w:sz="4" w:space="0" w:color="auto"/>
              <w:left w:val="single" w:sz="4" w:space="0" w:color="auto"/>
              <w:bottom w:val="single" w:sz="4" w:space="0" w:color="auto"/>
              <w:right w:val="single" w:sz="4" w:space="0" w:color="auto"/>
            </w:tcBorders>
          </w:tcPr>
          <w:p w:rsidR="0044294D" w:rsidRPr="00753BE8" w:rsidRDefault="0031728A"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sz w:val="24"/>
                <w:szCs w:val="24"/>
              </w:rPr>
              <w:t>семінар – розв’язання проблемних завдань</w:t>
            </w:r>
          </w:p>
        </w:tc>
        <w:tc>
          <w:tcPr>
            <w:tcW w:w="1276" w:type="dxa"/>
            <w:tcBorders>
              <w:top w:val="single" w:sz="4" w:space="0" w:color="auto"/>
              <w:left w:val="single" w:sz="4" w:space="0" w:color="auto"/>
              <w:bottom w:val="single" w:sz="4" w:space="0" w:color="auto"/>
              <w:right w:val="single" w:sz="4" w:space="0" w:color="auto"/>
            </w:tcBorders>
          </w:tcPr>
          <w:p w:rsidR="0044294D"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E6681A" w:rsidRPr="00753BE8" w:rsidTr="004D483F">
        <w:tblPrEx>
          <w:tblLook w:val="0000" w:firstRow="0" w:lastRow="0" w:firstColumn="0" w:lastColumn="0" w:noHBand="0" w:noVBand="0"/>
        </w:tblPrEx>
        <w:trPr>
          <w:trHeight w:val="889"/>
        </w:trPr>
        <w:tc>
          <w:tcPr>
            <w:tcW w:w="1271" w:type="dxa"/>
            <w:tcBorders>
              <w:top w:val="single" w:sz="4" w:space="0" w:color="auto"/>
              <w:left w:val="single" w:sz="4" w:space="0" w:color="auto"/>
              <w:bottom w:val="single" w:sz="4" w:space="0" w:color="auto"/>
              <w:right w:val="single" w:sz="4" w:space="0" w:color="auto"/>
            </w:tcBorders>
          </w:tcPr>
          <w:p w:rsidR="00E6681A" w:rsidRPr="00EC47A5" w:rsidRDefault="00E6681A" w:rsidP="00530CE4">
            <w:pPr>
              <w:spacing w:after="0" w:line="240" w:lineRule="auto"/>
              <w:jc w:val="center"/>
              <w:rPr>
                <w:rFonts w:ascii="Times New Roman" w:hAnsi="Times New Roman" w:cs="Times New Roman"/>
                <w:color w:val="000000"/>
                <w:sz w:val="24"/>
                <w:szCs w:val="24"/>
                <w:highlight w:val="yellow"/>
                <w:lang w:val="en-US"/>
              </w:rPr>
            </w:pPr>
            <w:r w:rsidRPr="00E6681A">
              <w:rPr>
                <w:rFonts w:ascii="Times New Roman" w:hAnsi="Times New Roman" w:cs="Times New Roman"/>
                <w:color w:val="000000"/>
                <w:sz w:val="24"/>
                <w:szCs w:val="24"/>
                <w:lang w:val="en-US"/>
              </w:rPr>
              <w:t>4</w:t>
            </w:r>
          </w:p>
        </w:tc>
        <w:tc>
          <w:tcPr>
            <w:tcW w:w="3877" w:type="dxa"/>
            <w:tcBorders>
              <w:top w:val="single" w:sz="4" w:space="0" w:color="auto"/>
              <w:left w:val="single" w:sz="4" w:space="0" w:color="auto"/>
              <w:bottom w:val="single" w:sz="4" w:space="0" w:color="auto"/>
              <w:right w:val="single" w:sz="4" w:space="0" w:color="auto"/>
            </w:tcBorders>
          </w:tcPr>
          <w:p w:rsidR="00E6681A" w:rsidRPr="00E6681A" w:rsidRDefault="00E6681A" w:rsidP="00530CE4">
            <w:pPr>
              <w:pStyle w:val="9"/>
              <w:spacing w:line="240" w:lineRule="auto"/>
              <w:jc w:val="left"/>
              <w:rPr>
                <w:b w:val="0"/>
                <w:i w:val="0"/>
                <w:sz w:val="24"/>
                <w:szCs w:val="24"/>
              </w:rPr>
            </w:pPr>
            <w:r w:rsidRPr="00E6681A">
              <w:rPr>
                <w:b w:val="0"/>
                <w:i w:val="0"/>
                <w:sz w:val="24"/>
                <w:szCs w:val="24"/>
              </w:rPr>
              <w:t>Тема 5. Процедури і методика складання консолідованої фінансової звітності на дату створення групи</w:t>
            </w:r>
          </w:p>
        </w:tc>
        <w:tc>
          <w:tcPr>
            <w:tcW w:w="3465" w:type="dxa"/>
            <w:tcBorders>
              <w:top w:val="single" w:sz="4" w:space="0" w:color="auto"/>
              <w:left w:val="single" w:sz="4" w:space="0" w:color="auto"/>
              <w:bottom w:val="single" w:sz="4" w:space="0" w:color="auto"/>
              <w:right w:val="single" w:sz="4" w:space="0" w:color="auto"/>
            </w:tcBorders>
          </w:tcPr>
          <w:p w:rsidR="00E6681A" w:rsidRPr="00753BE8" w:rsidRDefault="00E6681A"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семінар – «мозговий штурм»</w:t>
            </w:r>
          </w:p>
          <w:p w:rsidR="00E6681A" w:rsidRPr="00753BE8" w:rsidRDefault="00E6681A" w:rsidP="00530CE4">
            <w:pPr>
              <w:spacing w:after="0" w:line="240" w:lineRule="auto"/>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681A"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21D63" w:rsidRPr="00753BE8" w:rsidTr="00B21D63">
        <w:tblPrEx>
          <w:tblLook w:val="0000" w:firstRow="0" w:lastRow="0" w:firstColumn="0" w:lastColumn="0" w:noHBand="0" w:noVBand="0"/>
        </w:tblPrEx>
        <w:trPr>
          <w:trHeight w:val="416"/>
        </w:trPr>
        <w:tc>
          <w:tcPr>
            <w:tcW w:w="9889" w:type="dxa"/>
            <w:gridSpan w:val="4"/>
            <w:tcBorders>
              <w:top w:val="single" w:sz="4" w:space="0" w:color="auto"/>
              <w:left w:val="single" w:sz="4" w:space="0" w:color="auto"/>
              <w:bottom w:val="single" w:sz="4" w:space="0" w:color="auto"/>
              <w:right w:val="single" w:sz="4" w:space="0" w:color="auto"/>
            </w:tcBorders>
            <w:vAlign w:val="center"/>
          </w:tcPr>
          <w:p w:rsidR="00B21D63" w:rsidRPr="00EC47A5" w:rsidRDefault="00B21D63" w:rsidP="00530CE4">
            <w:pPr>
              <w:spacing w:after="0" w:line="240" w:lineRule="auto"/>
              <w:jc w:val="center"/>
              <w:rPr>
                <w:rFonts w:ascii="Times New Roman" w:hAnsi="Times New Roman" w:cs="Times New Roman"/>
                <w:color w:val="000000"/>
                <w:sz w:val="24"/>
                <w:szCs w:val="24"/>
                <w:highlight w:val="yellow"/>
              </w:rPr>
            </w:pPr>
            <w:r w:rsidRPr="00904F7B">
              <w:rPr>
                <w:rFonts w:ascii="Times New Roman" w:hAnsi="Times New Roman" w:cs="Times New Roman"/>
                <w:b/>
                <w:i/>
                <w:color w:val="000000"/>
                <w:sz w:val="24"/>
                <w:szCs w:val="24"/>
              </w:rPr>
              <w:t xml:space="preserve">             Змістовий модуль №2</w:t>
            </w:r>
          </w:p>
        </w:tc>
      </w:tr>
      <w:tr w:rsidR="00393EA8" w:rsidRPr="00753BE8" w:rsidTr="004D483F">
        <w:tblPrEx>
          <w:tblLook w:val="0000" w:firstRow="0" w:lastRow="0" w:firstColumn="0" w:lastColumn="0" w:noHBand="0" w:noVBand="0"/>
        </w:tblPrEx>
        <w:trPr>
          <w:trHeight w:val="891"/>
        </w:trPr>
        <w:tc>
          <w:tcPr>
            <w:tcW w:w="1271" w:type="dxa"/>
            <w:tcBorders>
              <w:top w:val="single" w:sz="4" w:space="0" w:color="auto"/>
              <w:left w:val="single" w:sz="4" w:space="0" w:color="auto"/>
              <w:bottom w:val="single" w:sz="4" w:space="0" w:color="auto"/>
              <w:right w:val="single" w:sz="4" w:space="0" w:color="auto"/>
            </w:tcBorders>
          </w:tcPr>
          <w:p w:rsidR="00393EA8" w:rsidRPr="00E6681A" w:rsidRDefault="00E6681A" w:rsidP="00530CE4">
            <w:pPr>
              <w:spacing w:after="0" w:line="240" w:lineRule="auto"/>
              <w:jc w:val="center"/>
              <w:rPr>
                <w:rFonts w:ascii="Times New Roman" w:hAnsi="Times New Roman" w:cs="Times New Roman"/>
                <w:color w:val="000000"/>
                <w:sz w:val="24"/>
                <w:szCs w:val="24"/>
              </w:rPr>
            </w:pPr>
            <w:r w:rsidRPr="00E6681A">
              <w:rPr>
                <w:rFonts w:ascii="Times New Roman" w:hAnsi="Times New Roman" w:cs="Times New Roman"/>
                <w:color w:val="000000"/>
                <w:sz w:val="24"/>
                <w:szCs w:val="24"/>
              </w:rPr>
              <w:t>5</w:t>
            </w:r>
          </w:p>
        </w:tc>
        <w:tc>
          <w:tcPr>
            <w:tcW w:w="3877" w:type="dxa"/>
            <w:tcBorders>
              <w:top w:val="single" w:sz="4" w:space="0" w:color="auto"/>
              <w:left w:val="single" w:sz="4" w:space="0" w:color="auto"/>
              <w:bottom w:val="single" w:sz="4" w:space="0" w:color="auto"/>
              <w:right w:val="single" w:sz="4" w:space="0" w:color="auto"/>
            </w:tcBorders>
          </w:tcPr>
          <w:p w:rsidR="00393EA8" w:rsidRPr="00E6681A" w:rsidRDefault="00393EA8" w:rsidP="00530CE4">
            <w:pPr>
              <w:pStyle w:val="9"/>
              <w:spacing w:line="240" w:lineRule="auto"/>
              <w:jc w:val="left"/>
              <w:rPr>
                <w:b w:val="0"/>
                <w:i w:val="0"/>
                <w:sz w:val="24"/>
                <w:szCs w:val="24"/>
              </w:rPr>
            </w:pPr>
            <w:r w:rsidRPr="00E6681A">
              <w:rPr>
                <w:b w:val="0"/>
                <w:i w:val="0"/>
                <w:sz w:val="24"/>
                <w:szCs w:val="24"/>
              </w:rPr>
              <w:t>Тема 6. Консолідація фінансової звітності компаній груп</w:t>
            </w:r>
            <w:r w:rsidR="00AA4212" w:rsidRPr="00E6681A">
              <w:rPr>
                <w:b w:val="0"/>
                <w:i w:val="0"/>
                <w:sz w:val="24"/>
                <w:szCs w:val="24"/>
              </w:rPr>
              <w:t>и в наступні періоди діяльності</w:t>
            </w:r>
          </w:p>
        </w:tc>
        <w:tc>
          <w:tcPr>
            <w:tcW w:w="3465" w:type="dxa"/>
            <w:tcBorders>
              <w:top w:val="single" w:sz="4" w:space="0" w:color="auto"/>
              <w:left w:val="single" w:sz="4" w:space="0" w:color="auto"/>
              <w:bottom w:val="single" w:sz="4" w:space="0" w:color="auto"/>
              <w:right w:val="single" w:sz="4" w:space="0" w:color="auto"/>
            </w:tcBorders>
          </w:tcPr>
          <w:p w:rsidR="00393EA8" w:rsidRPr="00753BE8" w:rsidRDefault="0031728A"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sz w:val="24"/>
                <w:szCs w:val="24"/>
              </w:rPr>
              <w:t>семінар – вирішення ситуаційних вправ</w:t>
            </w:r>
          </w:p>
        </w:tc>
        <w:tc>
          <w:tcPr>
            <w:tcW w:w="1276" w:type="dxa"/>
            <w:tcBorders>
              <w:top w:val="single" w:sz="4" w:space="0" w:color="auto"/>
              <w:left w:val="single" w:sz="4" w:space="0" w:color="auto"/>
              <w:bottom w:val="single" w:sz="4" w:space="0" w:color="auto"/>
              <w:right w:val="single" w:sz="4" w:space="0" w:color="auto"/>
            </w:tcBorders>
          </w:tcPr>
          <w:p w:rsidR="00393EA8"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DE1CDB" w:rsidRPr="00753BE8" w:rsidTr="004D483F">
        <w:tblPrEx>
          <w:tblLook w:val="0000" w:firstRow="0" w:lastRow="0" w:firstColumn="0" w:lastColumn="0" w:noHBand="0" w:noVBand="0"/>
        </w:tblPrEx>
        <w:trPr>
          <w:trHeight w:val="847"/>
        </w:trPr>
        <w:tc>
          <w:tcPr>
            <w:tcW w:w="1271" w:type="dxa"/>
            <w:tcBorders>
              <w:top w:val="single" w:sz="4" w:space="0" w:color="auto"/>
              <w:left w:val="single" w:sz="4" w:space="0" w:color="auto"/>
              <w:bottom w:val="single" w:sz="4" w:space="0" w:color="auto"/>
              <w:right w:val="single" w:sz="4" w:space="0" w:color="auto"/>
            </w:tcBorders>
          </w:tcPr>
          <w:p w:rsidR="00DE1CDB" w:rsidRPr="00E6681A" w:rsidRDefault="00E6681A" w:rsidP="00530CE4">
            <w:pPr>
              <w:spacing w:after="0" w:line="240" w:lineRule="auto"/>
              <w:jc w:val="center"/>
              <w:rPr>
                <w:rFonts w:ascii="Times New Roman" w:hAnsi="Times New Roman" w:cs="Times New Roman"/>
                <w:color w:val="000000"/>
                <w:sz w:val="24"/>
                <w:szCs w:val="24"/>
                <w:lang w:val="en-US"/>
              </w:rPr>
            </w:pPr>
            <w:r w:rsidRPr="00E6681A">
              <w:rPr>
                <w:rFonts w:ascii="Times New Roman" w:hAnsi="Times New Roman" w:cs="Times New Roman"/>
                <w:color w:val="000000"/>
                <w:sz w:val="24"/>
                <w:szCs w:val="24"/>
                <w:lang w:val="en-US"/>
              </w:rPr>
              <w:t>6</w:t>
            </w:r>
          </w:p>
        </w:tc>
        <w:tc>
          <w:tcPr>
            <w:tcW w:w="3877" w:type="dxa"/>
            <w:tcBorders>
              <w:top w:val="single" w:sz="4" w:space="0" w:color="auto"/>
              <w:left w:val="single" w:sz="4" w:space="0" w:color="auto"/>
              <w:bottom w:val="single" w:sz="4" w:space="0" w:color="auto"/>
              <w:right w:val="single" w:sz="4" w:space="0" w:color="auto"/>
            </w:tcBorders>
          </w:tcPr>
          <w:p w:rsidR="00DE1CDB" w:rsidRPr="00E6681A" w:rsidRDefault="00DE1CDB" w:rsidP="00530CE4">
            <w:pPr>
              <w:pStyle w:val="9"/>
              <w:spacing w:line="240" w:lineRule="auto"/>
              <w:jc w:val="left"/>
              <w:rPr>
                <w:b w:val="0"/>
                <w:i w:val="0"/>
                <w:sz w:val="24"/>
                <w:szCs w:val="24"/>
              </w:rPr>
            </w:pPr>
            <w:r w:rsidRPr="00E6681A">
              <w:rPr>
                <w:b w:val="0"/>
                <w:i w:val="0"/>
                <w:sz w:val="24"/>
                <w:szCs w:val="24"/>
              </w:rPr>
              <w:t xml:space="preserve">Тема 6. Консолідація фінансової звітності компаній групи в наступні </w:t>
            </w:r>
            <w:r w:rsidR="00AA4212" w:rsidRPr="00E6681A">
              <w:rPr>
                <w:b w:val="0"/>
                <w:i w:val="0"/>
                <w:sz w:val="24"/>
                <w:szCs w:val="24"/>
              </w:rPr>
              <w:t>періоди діяльності</w:t>
            </w:r>
          </w:p>
        </w:tc>
        <w:tc>
          <w:tcPr>
            <w:tcW w:w="3465" w:type="dxa"/>
            <w:tcBorders>
              <w:top w:val="single" w:sz="4" w:space="0" w:color="auto"/>
              <w:left w:val="single" w:sz="4" w:space="0" w:color="auto"/>
              <w:bottom w:val="single" w:sz="4" w:space="0" w:color="auto"/>
              <w:right w:val="single" w:sz="4" w:space="0" w:color="auto"/>
            </w:tcBorders>
          </w:tcPr>
          <w:p w:rsidR="00DE1CDB" w:rsidRPr="00753BE8" w:rsidRDefault="0031728A" w:rsidP="00530CE4">
            <w:pPr>
              <w:spacing w:after="0" w:line="240" w:lineRule="auto"/>
              <w:jc w:val="center"/>
              <w:rPr>
                <w:rFonts w:ascii="Times New Roman" w:hAnsi="Times New Roman" w:cs="Times New Roman"/>
                <w:color w:val="000000"/>
                <w:sz w:val="24"/>
                <w:szCs w:val="24"/>
                <w:lang w:val="en-US"/>
              </w:rPr>
            </w:pPr>
            <w:r w:rsidRPr="00753BE8">
              <w:rPr>
                <w:rFonts w:ascii="Times New Roman" w:hAnsi="Times New Roman" w:cs="Times New Roman"/>
                <w:sz w:val="24"/>
                <w:szCs w:val="24"/>
              </w:rPr>
              <w:t>семінар – вирішення ситуаційних вправ</w:t>
            </w:r>
          </w:p>
        </w:tc>
        <w:tc>
          <w:tcPr>
            <w:tcW w:w="1276" w:type="dxa"/>
            <w:tcBorders>
              <w:top w:val="single" w:sz="4" w:space="0" w:color="auto"/>
              <w:left w:val="single" w:sz="4" w:space="0" w:color="auto"/>
              <w:bottom w:val="single" w:sz="4" w:space="0" w:color="auto"/>
              <w:right w:val="single" w:sz="4" w:space="0" w:color="auto"/>
            </w:tcBorders>
          </w:tcPr>
          <w:p w:rsidR="00DE1CDB" w:rsidRPr="00753BE8" w:rsidRDefault="00904F7B" w:rsidP="00530CE4">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p>
        </w:tc>
      </w:tr>
      <w:tr w:rsidR="00393EA8" w:rsidRPr="00753BE8" w:rsidTr="004D483F">
        <w:tblPrEx>
          <w:tblLook w:val="0000" w:firstRow="0" w:lastRow="0" w:firstColumn="0" w:lastColumn="0" w:noHBand="0" w:noVBand="0"/>
        </w:tblPrEx>
        <w:trPr>
          <w:trHeight w:val="863"/>
        </w:trPr>
        <w:tc>
          <w:tcPr>
            <w:tcW w:w="1271" w:type="dxa"/>
            <w:tcBorders>
              <w:top w:val="single" w:sz="4" w:space="0" w:color="auto"/>
              <w:left w:val="single" w:sz="4" w:space="0" w:color="auto"/>
              <w:bottom w:val="single" w:sz="4" w:space="0" w:color="auto"/>
              <w:right w:val="single" w:sz="4" w:space="0" w:color="auto"/>
            </w:tcBorders>
          </w:tcPr>
          <w:p w:rsidR="00393EA8" w:rsidRPr="00E6681A" w:rsidRDefault="00E6681A" w:rsidP="00530CE4">
            <w:pPr>
              <w:spacing w:after="0" w:line="240" w:lineRule="auto"/>
              <w:jc w:val="center"/>
              <w:rPr>
                <w:rFonts w:ascii="Times New Roman" w:hAnsi="Times New Roman" w:cs="Times New Roman"/>
                <w:color w:val="000000"/>
                <w:sz w:val="24"/>
                <w:szCs w:val="24"/>
                <w:lang w:val="en-US"/>
              </w:rPr>
            </w:pPr>
            <w:r w:rsidRPr="00E6681A">
              <w:rPr>
                <w:rFonts w:ascii="Times New Roman" w:hAnsi="Times New Roman" w:cs="Times New Roman"/>
                <w:color w:val="000000"/>
                <w:sz w:val="24"/>
                <w:szCs w:val="24"/>
                <w:lang w:val="en-US"/>
              </w:rPr>
              <w:lastRenderedPageBreak/>
              <w:t>7</w:t>
            </w:r>
          </w:p>
        </w:tc>
        <w:tc>
          <w:tcPr>
            <w:tcW w:w="3877" w:type="dxa"/>
            <w:tcBorders>
              <w:top w:val="single" w:sz="4" w:space="0" w:color="auto"/>
              <w:left w:val="single" w:sz="4" w:space="0" w:color="auto"/>
              <w:bottom w:val="single" w:sz="4" w:space="0" w:color="auto"/>
              <w:right w:val="single" w:sz="4" w:space="0" w:color="auto"/>
            </w:tcBorders>
          </w:tcPr>
          <w:p w:rsidR="00393EA8" w:rsidRPr="00E6681A" w:rsidRDefault="00904F7B" w:rsidP="00530CE4">
            <w:pPr>
              <w:spacing w:after="0" w:line="240" w:lineRule="auto"/>
              <w:rPr>
                <w:b/>
                <w:i/>
                <w:sz w:val="24"/>
                <w:szCs w:val="24"/>
              </w:rPr>
            </w:pPr>
            <w:r w:rsidRPr="00904F7B">
              <w:rPr>
                <w:rFonts w:ascii="Times New Roman" w:hAnsi="Times New Roman" w:cs="Times New Roman"/>
                <w:sz w:val="24"/>
                <w:szCs w:val="24"/>
              </w:rPr>
              <w:t>Виконання контрольної (модульної) роботи</w:t>
            </w:r>
          </w:p>
        </w:tc>
        <w:tc>
          <w:tcPr>
            <w:tcW w:w="3465" w:type="dxa"/>
            <w:tcBorders>
              <w:top w:val="single" w:sz="4" w:space="0" w:color="auto"/>
              <w:left w:val="single" w:sz="4" w:space="0" w:color="auto"/>
              <w:bottom w:val="single" w:sz="4" w:space="0" w:color="auto"/>
              <w:right w:val="single" w:sz="4" w:space="0" w:color="auto"/>
            </w:tcBorders>
          </w:tcPr>
          <w:p w:rsidR="00393EA8" w:rsidRPr="00753BE8" w:rsidRDefault="00904F7B" w:rsidP="00530CE4">
            <w:pPr>
              <w:spacing w:after="0" w:line="240" w:lineRule="auto"/>
              <w:jc w:val="center"/>
              <w:rPr>
                <w:rFonts w:ascii="Times New Roman" w:hAnsi="Times New Roman" w:cs="Times New Roman"/>
                <w:color w:val="000000"/>
                <w:sz w:val="24"/>
                <w:szCs w:val="24"/>
              </w:rPr>
            </w:pPr>
            <w:r w:rsidRPr="00904F7B">
              <w:rPr>
                <w:rFonts w:ascii="Times New Roman" w:hAnsi="Times New Roman" w:cs="Times New Roman"/>
                <w:sz w:val="24"/>
                <w:szCs w:val="24"/>
              </w:rPr>
              <w:t>Виконання контрольної (модульної) роботи</w:t>
            </w:r>
          </w:p>
        </w:tc>
        <w:tc>
          <w:tcPr>
            <w:tcW w:w="1276" w:type="dxa"/>
            <w:tcBorders>
              <w:top w:val="single" w:sz="4" w:space="0" w:color="auto"/>
              <w:left w:val="single" w:sz="4" w:space="0" w:color="auto"/>
              <w:bottom w:val="single" w:sz="4" w:space="0" w:color="auto"/>
              <w:right w:val="single" w:sz="4" w:space="0" w:color="auto"/>
            </w:tcBorders>
          </w:tcPr>
          <w:p w:rsidR="00393EA8"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04F7B" w:rsidRPr="00753BE8" w:rsidTr="004D483F">
        <w:tblPrEx>
          <w:tblLook w:val="0000" w:firstRow="0" w:lastRow="0" w:firstColumn="0" w:lastColumn="0" w:noHBand="0" w:noVBand="0"/>
        </w:tblPrEx>
        <w:trPr>
          <w:trHeight w:val="863"/>
        </w:trPr>
        <w:tc>
          <w:tcPr>
            <w:tcW w:w="1271" w:type="dxa"/>
            <w:tcBorders>
              <w:top w:val="single" w:sz="4" w:space="0" w:color="auto"/>
              <w:left w:val="single" w:sz="4" w:space="0" w:color="auto"/>
              <w:bottom w:val="single" w:sz="4" w:space="0" w:color="auto"/>
              <w:right w:val="single" w:sz="4" w:space="0" w:color="auto"/>
            </w:tcBorders>
          </w:tcPr>
          <w:p w:rsidR="00904F7B"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877" w:type="dxa"/>
            <w:tcBorders>
              <w:top w:val="single" w:sz="4" w:space="0" w:color="auto"/>
              <w:left w:val="single" w:sz="4" w:space="0" w:color="auto"/>
              <w:bottom w:val="single" w:sz="4" w:space="0" w:color="auto"/>
              <w:right w:val="single" w:sz="4" w:space="0" w:color="auto"/>
            </w:tcBorders>
          </w:tcPr>
          <w:p w:rsidR="00904F7B" w:rsidRDefault="00904F7B" w:rsidP="00530CE4">
            <w:pPr>
              <w:spacing w:after="0" w:line="240" w:lineRule="auto"/>
              <w:rPr>
                <w:rFonts w:ascii="Times New Roman" w:hAnsi="Times New Roman" w:cs="Times New Roman"/>
                <w:sz w:val="24"/>
                <w:szCs w:val="24"/>
              </w:rPr>
            </w:pPr>
            <w:r w:rsidRPr="00E6681A">
              <w:rPr>
                <w:rFonts w:ascii="Times New Roman" w:hAnsi="Times New Roman" w:cs="Times New Roman"/>
                <w:sz w:val="24"/>
                <w:szCs w:val="24"/>
              </w:rPr>
              <w:t>Тема 7. Порядок консолідації фінансових звітів зарубіжної діяльності</w:t>
            </w:r>
          </w:p>
          <w:p w:rsidR="00904F7B" w:rsidRPr="00904F7B" w:rsidRDefault="00904F7B" w:rsidP="00530CE4">
            <w:pPr>
              <w:pStyle w:val="11"/>
              <w:spacing w:line="240" w:lineRule="auto"/>
              <w:ind w:firstLine="0"/>
              <w:jc w:val="left"/>
              <w:rPr>
                <w:sz w:val="24"/>
                <w:szCs w:val="24"/>
              </w:rPr>
            </w:pPr>
            <w:r w:rsidRPr="00E6681A">
              <w:rPr>
                <w:snapToGrid/>
                <w:sz w:val="24"/>
                <w:szCs w:val="24"/>
              </w:rPr>
              <w:t>Тема 8. Методика складання консолідованих звітів в умовах диверсифікації діяльності</w:t>
            </w:r>
          </w:p>
        </w:tc>
        <w:tc>
          <w:tcPr>
            <w:tcW w:w="3465" w:type="dxa"/>
            <w:tcBorders>
              <w:top w:val="single" w:sz="4" w:space="0" w:color="auto"/>
              <w:left w:val="single" w:sz="4" w:space="0" w:color="auto"/>
              <w:bottom w:val="single" w:sz="4" w:space="0" w:color="auto"/>
              <w:right w:val="single" w:sz="4" w:space="0" w:color="auto"/>
            </w:tcBorders>
          </w:tcPr>
          <w:p w:rsidR="00904F7B" w:rsidRPr="00904F7B" w:rsidRDefault="00904F7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семінар – дискусія з елементами аналізу</w:t>
            </w:r>
          </w:p>
        </w:tc>
        <w:tc>
          <w:tcPr>
            <w:tcW w:w="1276" w:type="dxa"/>
            <w:tcBorders>
              <w:top w:val="single" w:sz="4" w:space="0" w:color="auto"/>
              <w:left w:val="single" w:sz="4" w:space="0" w:color="auto"/>
              <w:bottom w:val="single" w:sz="4" w:space="0" w:color="auto"/>
              <w:right w:val="single" w:sz="4" w:space="0" w:color="auto"/>
            </w:tcBorders>
          </w:tcPr>
          <w:p w:rsidR="00904F7B" w:rsidRPr="00904F7B" w:rsidRDefault="00904F7B" w:rsidP="00530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i/>
                <w:color w:val="000000"/>
                <w:sz w:val="24"/>
                <w:szCs w:val="24"/>
              </w:rPr>
            </w:pPr>
            <w:r w:rsidRPr="00753BE8">
              <w:rPr>
                <w:rFonts w:ascii="Times New Roman" w:hAnsi="Times New Roman" w:cs="Times New Roman"/>
                <w:b/>
                <w:i/>
                <w:color w:val="000000"/>
                <w:sz w:val="24"/>
                <w:szCs w:val="24"/>
              </w:rPr>
              <w:t>Усього  балів за роботу  на аудиторних заняттях</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60</w:t>
            </w:r>
          </w:p>
        </w:tc>
      </w:tr>
      <w:tr w:rsidR="00393EA8" w:rsidRPr="00753BE8" w:rsidTr="007E5078">
        <w:tblPrEx>
          <w:tblLook w:val="0000" w:firstRow="0" w:lastRow="0" w:firstColumn="0" w:lastColumn="0" w:noHBand="0" w:noVBand="0"/>
        </w:tblPrEx>
        <w:tc>
          <w:tcPr>
            <w:tcW w:w="9889" w:type="dxa"/>
            <w:gridSpan w:val="4"/>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i/>
                <w:color w:val="000000"/>
                <w:sz w:val="24"/>
                <w:szCs w:val="24"/>
              </w:rPr>
            </w:pPr>
            <w:r w:rsidRPr="00753BE8">
              <w:rPr>
                <w:rFonts w:ascii="Times New Roman" w:hAnsi="Times New Roman" w:cs="Times New Roman"/>
                <w:b/>
                <w:i/>
                <w:color w:val="000000"/>
                <w:sz w:val="24"/>
                <w:szCs w:val="24"/>
              </w:rPr>
              <w:t>За виконання контрольної (модульної) роботи</w:t>
            </w:r>
          </w:p>
        </w:tc>
      </w:tr>
      <w:tr w:rsidR="00393EA8" w:rsidRPr="00753BE8" w:rsidTr="004D483F">
        <w:tblPrEx>
          <w:tblLook w:val="0000" w:firstRow="0" w:lastRow="0" w:firstColumn="0" w:lastColumn="0" w:noHBand="0" w:noVBand="0"/>
        </w:tblPrEx>
        <w:tc>
          <w:tcPr>
            <w:tcW w:w="1271" w:type="dxa"/>
            <w:tcBorders>
              <w:top w:val="single" w:sz="4" w:space="0" w:color="auto"/>
              <w:left w:val="single" w:sz="4" w:space="0" w:color="auto"/>
              <w:bottom w:val="single" w:sz="4" w:space="0" w:color="auto"/>
              <w:right w:val="single" w:sz="4" w:space="0" w:color="auto"/>
            </w:tcBorders>
            <w:vAlign w:val="center"/>
          </w:tcPr>
          <w:p w:rsidR="00393EA8" w:rsidRPr="00904F7B" w:rsidRDefault="00393EA8" w:rsidP="00530CE4">
            <w:pPr>
              <w:spacing w:after="0" w:line="240" w:lineRule="auto"/>
              <w:rPr>
                <w:rFonts w:ascii="Times New Roman" w:hAnsi="Times New Roman" w:cs="Times New Roman"/>
                <w:color w:val="000000"/>
                <w:sz w:val="20"/>
                <w:szCs w:val="20"/>
              </w:rPr>
            </w:pPr>
            <w:r w:rsidRPr="00904F7B">
              <w:rPr>
                <w:rFonts w:ascii="Times New Roman" w:hAnsi="Times New Roman" w:cs="Times New Roman"/>
                <w:color w:val="000000"/>
                <w:sz w:val="20"/>
                <w:szCs w:val="20"/>
              </w:rPr>
              <w:t>Контрольна (модульна) робота</w:t>
            </w:r>
          </w:p>
          <w:p w:rsidR="00393EA8" w:rsidRPr="00904F7B" w:rsidRDefault="00393EA8" w:rsidP="00530CE4">
            <w:pPr>
              <w:spacing w:after="0" w:line="240" w:lineRule="auto"/>
              <w:rPr>
                <w:rFonts w:ascii="Times New Roman" w:hAnsi="Times New Roman" w:cs="Times New Roman"/>
                <w:sz w:val="24"/>
                <w:szCs w:val="24"/>
              </w:rPr>
            </w:pPr>
            <w:r w:rsidRPr="00904F7B">
              <w:rPr>
                <w:rFonts w:ascii="Times New Roman" w:hAnsi="Times New Roman" w:cs="Times New Roman"/>
                <w:sz w:val="20"/>
                <w:szCs w:val="20"/>
              </w:rPr>
              <w:t>(</w:t>
            </w:r>
            <w:r w:rsidR="00206979" w:rsidRPr="00904F7B">
              <w:rPr>
                <w:rFonts w:ascii="Times New Roman" w:hAnsi="Times New Roman" w:cs="Times New Roman"/>
                <w:sz w:val="20"/>
                <w:szCs w:val="20"/>
              </w:rPr>
              <w:t xml:space="preserve">Заняття №  </w:t>
            </w:r>
            <w:r w:rsidR="00904F7B">
              <w:rPr>
                <w:rFonts w:ascii="Times New Roman" w:hAnsi="Times New Roman" w:cs="Times New Roman"/>
                <w:sz w:val="20"/>
                <w:szCs w:val="20"/>
              </w:rPr>
              <w:t>7</w:t>
            </w:r>
            <w:r w:rsidRPr="00904F7B">
              <w:rPr>
                <w:rFonts w:ascii="Times New Roman" w:hAnsi="Times New Roman" w:cs="Times New Roman"/>
                <w:sz w:val="20"/>
                <w:szCs w:val="20"/>
              </w:rPr>
              <w:t>)</w:t>
            </w:r>
          </w:p>
        </w:tc>
        <w:tc>
          <w:tcPr>
            <w:tcW w:w="7342" w:type="dxa"/>
            <w:gridSpan w:val="2"/>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Виконання контрольної (модульної) роботи</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20</w:t>
            </w:r>
          </w:p>
        </w:tc>
      </w:tr>
      <w:tr w:rsidR="00393EA8" w:rsidRPr="00753BE8" w:rsidTr="007E5078">
        <w:tblPrEx>
          <w:tblLook w:val="0000" w:firstRow="0" w:lastRow="0" w:firstColumn="0" w:lastColumn="0" w:noHBand="0" w:noVBand="0"/>
        </w:tblPrEx>
        <w:trPr>
          <w:trHeight w:val="353"/>
        </w:trPr>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b/>
                <w:i/>
                <w:color w:val="000000"/>
                <w:sz w:val="24"/>
                <w:szCs w:val="24"/>
              </w:rPr>
            </w:pPr>
            <w:r w:rsidRPr="00753BE8">
              <w:rPr>
                <w:rFonts w:ascii="Times New Roman" w:hAnsi="Times New Roman" w:cs="Times New Roman"/>
                <w:b/>
                <w:i/>
                <w:color w:val="000000"/>
                <w:sz w:val="24"/>
                <w:szCs w:val="24"/>
              </w:rPr>
              <w:t>Усього  балів за виконану контрольну (модульну роботу</w:t>
            </w:r>
            <w:r w:rsidR="002A4FF5" w:rsidRPr="00753BE8">
              <w:rPr>
                <w:rFonts w:ascii="Times New Roman" w:hAnsi="Times New Roman" w:cs="Times New Roman"/>
                <w:b/>
                <w:i/>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20</w:t>
            </w:r>
          </w:p>
        </w:tc>
      </w:tr>
      <w:tr w:rsidR="00393EA8" w:rsidRPr="00753BE8" w:rsidTr="007E5078">
        <w:tblPrEx>
          <w:tblLook w:val="0000" w:firstRow="0" w:lastRow="0" w:firstColumn="0" w:lastColumn="0" w:noHBand="0" w:noVBand="0"/>
        </w:tblPrEx>
        <w:tc>
          <w:tcPr>
            <w:tcW w:w="9889" w:type="dxa"/>
            <w:gridSpan w:val="4"/>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i/>
                <w:color w:val="000000"/>
                <w:sz w:val="24"/>
                <w:szCs w:val="24"/>
              </w:rPr>
            </w:pPr>
            <w:r w:rsidRPr="00753BE8">
              <w:rPr>
                <w:rFonts w:ascii="Times New Roman" w:hAnsi="Times New Roman" w:cs="Times New Roman"/>
                <w:b/>
                <w:color w:val="000000"/>
                <w:sz w:val="24"/>
                <w:szCs w:val="24"/>
              </w:rPr>
              <w:t>За виконання і захист індивідуальних завдань самостійної роботи</w:t>
            </w:r>
          </w:p>
        </w:tc>
      </w:tr>
      <w:tr w:rsidR="00393EA8" w:rsidRPr="00753BE8" w:rsidTr="007E5078">
        <w:tblPrEx>
          <w:tblLook w:val="0000" w:firstRow="0" w:lastRow="0" w:firstColumn="0" w:lastColumn="0" w:noHBand="0" w:noVBand="0"/>
        </w:tblPrEx>
        <w:tc>
          <w:tcPr>
            <w:tcW w:w="9889" w:type="dxa"/>
            <w:gridSpan w:val="4"/>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b/>
                <w:color w:val="000000"/>
                <w:sz w:val="24"/>
                <w:szCs w:val="24"/>
              </w:rPr>
              <w:t>Види індивідуальних завдань *</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1. Аналітичний (критичний) огляд наукових публікацій за заданою тематикою</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10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2. Написання реферату (есе)</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10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 xml:space="preserve">3. Пошук, підбір та огляд джерел за заданою тематикою </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10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 xml:space="preserve">4. Підготовка презентації за заданою тематикою </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10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5. Наукова публікація з проблем обліку та звітності СМП</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20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color w:val="000000"/>
                <w:sz w:val="24"/>
                <w:szCs w:val="24"/>
              </w:rPr>
            </w:pPr>
            <w:r w:rsidRPr="00753BE8">
              <w:rPr>
                <w:rFonts w:ascii="Times New Roman" w:hAnsi="Times New Roman" w:cs="Times New Roman"/>
                <w:color w:val="000000"/>
                <w:sz w:val="24"/>
                <w:szCs w:val="24"/>
              </w:rPr>
              <w:t xml:space="preserve">6. Написання конспектів за темами, винесеними  на самостійне вивчення </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color w:val="000000"/>
                <w:sz w:val="24"/>
                <w:szCs w:val="24"/>
              </w:rPr>
            </w:pPr>
            <w:r w:rsidRPr="00753BE8">
              <w:rPr>
                <w:rFonts w:ascii="Times New Roman" w:hAnsi="Times New Roman" w:cs="Times New Roman"/>
                <w:color w:val="000000"/>
                <w:sz w:val="24"/>
                <w:szCs w:val="24"/>
              </w:rPr>
              <w:t>10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i/>
                <w:color w:val="000000"/>
                <w:sz w:val="24"/>
                <w:szCs w:val="24"/>
              </w:rPr>
            </w:pPr>
            <w:r w:rsidRPr="00753BE8">
              <w:rPr>
                <w:rFonts w:ascii="Times New Roman" w:hAnsi="Times New Roman" w:cs="Times New Roman"/>
                <w:b/>
                <w:i/>
                <w:color w:val="000000"/>
                <w:sz w:val="24"/>
                <w:szCs w:val="24"/>
              </w:rPr>
              <w:t>Усього  балів за виконання і захист  індивідуальних завдань СРС</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20</w:t>
            </w:r>
          </w:p>
        </w:tc>
      </w:tr>
      <w:tr w:rsidR="00393EA8" w:rsidRPr="00753BE8" w:rsidTr="007E5078">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rPr>
                <w:rFonts w:ascii="Times New Roman" w:hAnsi="Times New Roman" w:cs="Times New Roman"/>
                <w:b/>
                <w:i/>
                <w:color w:val="000000"/>
                <w:sz w:val="24"/>
                <w:szCs w:val="24"/>
              </w:rPr>
            </w:pPr>
            <w:r w:rsidRPr="00753BE8">
              <w:rPr>
                <w:rFonts w:ascii="Times New Roman" w:hAnsi="Times New Roman" w:cs="Times New Roman"/>
                <w:b/>
                <w:i/>
                <w:color w:val="000000"/>
                <w:sz w:val="24"/>
                <w:szCs w:val="24"/>
              </w:rPr>
              <w:t xml:space="preserve">Разом балів </w:t>
            </w:r>
          </w:p>
        </w:tc>
        <w:tc>
          <w:tcPr>
            <w:tcW w:w="1276" w:type="dxa"/>
            <w:tcBorders>
              <w:top w:val="single" w:sz="4" w:space="0" w:color="auto"/>
              <w:left w:val="single" w:sz="4" w:space="0" w:color="auto"/>
              <w:bottom w:val="single" w:sz="4" w:space="0" w:color="auto"/>
              <w:right w:val="single" w:sz="4" w:space="0" w:color="auto"/>
            </w:tcBorders>
            <w:vAlign w:val="center"/>
          </w:tcPr>
          <w:p w:rsidR="00393EA8" w:rsidRPr="00753BE8" w:rsidRDefault="00393EA8" w:rsidP="00530CE4">
            <w:pPr>
              <w:spacing w:after="0" w:line="240" w:lineRule="auto"/>
              <w:jc w:val="center"/>
              <w:rPr>
                <w:rFonts w:ascii="Times New Roman" w:hAnsi="Times New Roman" w:cs="Times New Roman"/>
                <w:b/>
                <w:color w:val="000000"/>
                <w:sz w:val="24"/>
                <w:szCs w:val="24"/>
              </w:rPr>
            </w:pPr>
            <w:r w:rsidRPr="00753BE8">
              <w:rPr>
                <w:rFonts w:ascii="Times New Roman" w:hAnsi="Times New Roman" w:cs="Times New Roman"/>
                <w:b/>
                <w:color w:val="000000"/>
                <w:sz w:val="24"/>
                <w:szCs w:val="24"/>
              </w:rPr>
              <w:t>100</w:t>
            </w:r>
          </w:p>
        </w:tc>
      </w:tr>
    </w:tbl>
    <w:p w:rsidR="00393EA8" w:rsidRPr="00753BE8" w:rsidRDefault="00393EA8" w:rsidP="00530CE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color w:val="000000"/>
          <w:sz w:val="24"/>
          <w:szCs w:val="24"/>
        </w:rPr>
        <w:t>* Студент може обрати вибіркові завдання самостійної роботи за загальною кількістю оцінювання не вище 20 балів.</w:t>
      </w:r>
      <w:r w:rsidRPr="00753BE8">
        <w:rPr>
          <w:rFonts w:ascii="Times New Roman" w:hAnsi="Times New Roman" w:cs="Times New Roman"/>
          <w:sz w:val="24"/>
          <w:szCs w:val="24"/>
        </w:rPr>
        <w:t xml:space="preserve"> </w:t>
      </w:r>
    </w:p>
    <w:p w:rsidR="00EC47A5" w:rsidRDefault="00EC47A5" w:rsidP="00530CE4">
      <w:pPr>
        <w:spacing w:after="0" w:line="240" w:lineRule="auto"/>
        <w:jc w:val="center"/>
        <w:rPr>
          <w:rFonts w:ascii="Times New Roman" w:hAnsi="Times New Roman" w:cs="Times New Roman"/>
          <w:b/>
          <w:sz w:val="24"/>
          <w:szCs w:val="24"/>
        </w:rPr>
      </w:pPr>
    </w:p>
    <w:p w:rsidR="00EC47A5" w:rsidRDefault="00EC47A5" w:rsidP="00530CE4">
      <w:pPr>
        <w:spacing w:after="0" w:line="240" w:lineRule="auto"/>
        <w:jc w:val="center"/>
        <w:rPr>
          <w:rFonts w:ascii="Times New Roman" w:hAnsi="Times New Roman" w:cs="Times New Roman"/>
          <w:b/>
          <w:sz w:val="24"/>
          <w:szCs w:val="24"/>
        </w:rPr>
      </w:pPr>
    </w:p>
    <w:p w:rsidR="00393EA8" w:rsidRPr="00753BE8" w:rsidRDefault="00393EA8"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2.2. Критерії оцінювання поточних результатів вивчення дисципліни</w:t>
      </w:r>
    </w:p>
    <w:p w:rsidR="00393EA8" w:rsidRPr="00753BE8" w:rsidRDefault="00393EA8" w:rsidP="00530CE4">
      <w:pPr>
        <w:spacing w:after="0" w:line="240" w:lineRule="auto"/>
        <w:ind w:firstLine="708"/>
        <w:jc w:val="both"/>
        <w:rPr>
          <w:rFonts w:ascii="Times New Roman" w:hAnsi="Times New Roman" w:cs="Times New Roman"/>
          <w:bCs/>
          <w:sz w:val="24"/>
          <w:szCs w:val="24"/>
        </w:rPr>
      </w:pPr>
      <w:r w:rsidRPr="00753BE8">
        <w:rPr>
          <w:rFonts w:ascii="Times New Roman" w:hAnsi="Times New Roman" w:cs="Times New Roman"/>
          <w:sz w:val="24"/>
          <w:szCs w:val="24"/>
        </w:rPr>
        <w:t xml:space="preserve">Оцінювання рівня знань студентів здійснюється за результатами поточного контролю (залік). </w:t>
      </w:r>
      <w:r w:rsidRPr="00753BE8">
        <w:rPr>
          <w:rFonts w:ascii="Times New Roman" w:hAnsi="Times New Roman" w:cs="Times New Roman"/>
          <w:bCs/>
          <w:sz w:val="24"/>
          <w:szCs w:val="24"/>
        </w:rPr>
        <w:t>Завдання поточного контролю оцінюється в діапазоні від 0 до 100 балів включно.</w:t>
      </w:r>
    </w:p>
    <w:p w:rsidR="00393EA8" w:rsidRPr="00753BE8" w:rsidRDefault="00393EA8" w:rsidP="00530CE4">
      <w:pPr>
        <w:spacing w:after="0" w:line="240" w:lineRule="auto"/>
        <w:jc w:val="both"/>
        <w:rPr>
          <w:rFonts w:ascii="Times New Roman" w:hAnsi="Times New Roman" w:cs="Times New Roman"/>
          <w:bCs/>
          <w:sz w:val="24"/>
          <w:szCs w:val="24"/>
        </w:rPr>
      </w:pPr>
      <w:r w:rsidRPr="00753BE8">
        <w:rPr>
          <w:rFonts w:ascii="Times New Roman" w:hAnsi="Times New Roman" w:cs="Times New Roman"/>
          <w:sz w:val="24"/>
          <w:szCs w:val="24"/>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753BE8">
        <w:rPr>
          <w:rFonts w:ascii="Times New Roman" w:hAnsi="Times New Roman" w:cs="Times New Roman"/>
          <w:bCs/>
          <w:sz w:val="24"/>
          <w:szCs w:val="24"/>
        </w:rPr>
        <w:t xml:space="preserve">        </w:t>
      </w:r>
    </w:p>
    <w:p w:rsidR="00393EA8" w:rsidRPr="00753BE8" w:rsidRDefault="00393EA8" w:rsidP="00530CE4">
      <w:pPr>
        <w:spacing w:after="0" w:line="240" w:lineRule="auto"/>
        <w:ind w:firstLine="720"/>
        <w:jc w:val="both"/>
        <w:rPr>
          <w:rFonts w:ascii="Times New Roman" w:hAnsi="Times New Roman" w:cs="Times New Roman"/>
          <w:sz w:val="24"/>
          <w:szCs w:val="24"/>
        </w:rPr>
      </w:pPr>
      <w:r w:rsidRPr="00753BE8">
        <w:rPr>
          <w:rFonts w:ascii="Times New Roman" w:hAnsi="Times New Roman" w:cs="Times New Roman"/>
          <w:sz w:val="24"/>
          <w:szCs w:val="24"/>
        </w:rPr>
        <w:t>Об’єктами поточного оцінювання знань студентів є:</w:t>
      </w:r>
    </w:p>
    <w:p w:rsidR="00393EA8" w:rsidRPr="00753BE8" w:rsidRDefault="00393EA8" w:rsidP="00530CE4">
      <w:pPr>
        <w:numPr>
          <w:ilvl w:val="0"/>
          <w:numId w:val="2"/>
        </w:numPr>
        <w:tabs>
          <w:tab w:val="num" w:pos="1080"/>
        </w:tabs>
        <w:spacing w:after="0" w:line="240" w:lineRule="auto"/>
        <w:ind w:left="0" w:firstLine="720"/>
        <w:jc w:val="both"/>
        <w:rPr>
          <w:rFonts w:ascii="Times New Roman" w:hAnsi="Times New Roman" w:cs="Times New Roman"/>
          <w:sz w:val="24"/>
          <w:szCs w:val="24"/>
        </w:rPr>
      </w:pPr>
      <w:r w:rsidRPr="00753BE8">
        <w:rPr>
          <w:rFonts w:ascii="Times New Roman" w:hAnsi="Times New Roman" w:cs="Times New Roman"/>
          <w:color w:val="000000"/>
          <w:sz w:val="24"/>
          <w:szCs w:val="24"/>
        </w:rPr>
        <w:t xml:space="preserve">відповіді (виступи) на аудиторних заняттях </w:t>
      </w:r>
      <w:r w:rsidRPr="00753BE8">
        <w:rPr>
          <w:rFonts w:ascii="Times New Roman" w:hAnsi="Times New Roman" w:cs="Times New Roman"/>
          <w:sz w:val="24"/>
          <w:szCs w:val="24"/>
        </w:rPr>
        <w:t xml:space="preserve"> – від 0 до 60 балів; </w:t>
      </w:r>
    </w:p>
    <w:p w:rsidR="00393EA8" w:rsidRPr="00753BE8" w:rsidRDefault="00393EA8" w:rsidP="00530CE4">
      <w:pPr>
        <w:numPr>
          <w:ilvl w:val="0"/>
          <w:numId w:val="2"/>
        </w:numPr>
        <w:tabs>
          <w:tab w:val="num" w:pos="1080"/>
        </w:tabs>
        <w:spacing w:after="0" w:line="240" w:lineRule="auto"/>
        <w:ind w:left="0" w:firstLine="720"/>
        <w:jc w:val="both"/>
        <w:rPr>
          <w:rFonts w:ascii="Times New Roman" w:hAnsi="Times New Roman" w:cs="Times New Roman"/>
          <w:sz w:val="24"/>
          <w:szCs w:val="24"/>
        </w:rPr>
      </w:pPr>
      <w:r w:rsidRPr="00753BE8">
        <w:rPr>
          <w:rFonts w:ascii="Times New Roman" w:hAnsi="Times New Roman" w:cs="Times New Roman"/>
          <w:sz w:val="24"/>
          <w:szCs w:val="24"/>
        </w:rPr>
        <w:t xml:space="preserve">виконання контрольних (модульних робіт) –  від 0 до 20 балів; </w:t>
      </w:r>
    </w:p>
    <w:p w:rsidR="00393EA8" w:rsidRPr="00753BE8" w:rsidRDefault="00393EA8" w:rsidP="00530CE4">
      <w:pPr>
        <w:numPr>
          <w:ilvl w:val="0"/>
          <w:numId w:val="2"/>
        </w:numPr>
        <w:tabs>
          <w:tab w:val="clear" w:pos="720"/>
          <w:tab w:val="num" w:pos="1134"/>
        </w:tabs>
        <w:spacing w:after="0" w:line="240" w:lineRule="auto"/>
        <w:ind w:left="0" w:firstLine="709"/>
        <w:jc w:val="both"/>
        <w:rPr>
          <w:rFonts w:ascii="Times New Roman" w:hAnsi="Times New Roman" w:cs="Times New Roman"/>
          <w:sz w:val="24"/>
          <w:szCs w:val="24"/>
        </w:rPr>
      </w:pPr>
      <w:r w:rsidRPr="00753BE8">
        <w:rPr>
          <w:rFonts w:ascii="Times New Roman" w:hAnsi="Times New Roman" w:cs="Times New Roman"/>
          <w:sz w:val="24"/>
          <w:szCs w:val="24"/>
        </w:rPr>
        <w:t>виконання завдань для самостійної роботи (студент може обрати не більше двох завдань в межах відведених балів) – від 0 до 20 балів.</w:t>
      </w:r>
    </w:p>
    <w:p w:rsidR="00393EA8" w:rsidRPr="00753BE8" w:rsidRDefault="00393EA8"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ab/>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393EA8" w:rsidRPr="00753BE8" w:rsidRDefault="00393EA8"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484AAE" w:rsidRPr="00753BE8" w:rsidRDefault="00393EA8"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bCs/>
          <w:sz w:val="24"/>
          <w:szCs w:val="24"/>
        </w:rPr>
        <w:tab/>
        <w:t xml:space="preserve">Таким чином, оцінка всіх обов’язкових завдань становить 80 балів із 100, </w:t>
      </w:r>
      <w:r w:rsidRPr="00753BE8">
        <w:rPr>
          <w:rFonts w:ascii="Times New Roman" w:hAnsi="Times New Roman" w:cs="Times New Roman"/>
          <w:sz w:val="24"/>
          <w:szCs w:val="24"/>
        </w:rPr>
        <w:t>якими оцінюється весь поточний контроль.</w:t>
      </w:r>
    </w:p>
    <w:p w:rsidR="00637FEE" w:rsidRPr="00753BE8" w:rsidRDefault="00637FEE" w:rsidP="00530CE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lastRenderedPageBreak/>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753BE8">
        <w:rPr>
          <w:rFonts w:ascii="Times New Roman" w:hAnsi="Times New Roman" w:cs="Times New Roman"/>
          <w:color w:val="000000"/>
          <w:sz w:val="24"/>
          <w:szCs w:val="24"/>
        </w:rPr>
        <w:t xml:space="preserve"> за загальною кількістю оцінювання не вище 20 балів.</w:t>
      </w:r>
      <w:r w:rsidRPr="00753BE8">
        <w:rPr>
          <w:rFonts w:ascii="Times New Roman" w:hAnsi="Times New Roman" w:cs="Times New Roman"/>
          <w:sz w:val="24"/>
          <w:szCs w:val="24"/>
        </w:rPr>
        <w:t xml:space="preserve"> </w:t>
      </w:r>
    </w:p>
    <w:p w:rsidR="00637FEE" w:rsidRPr="00753BE8" w:rsidRDefault="00637FEE" w:rsidP="00530CE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t>Таким чином весь поточний контроль оцінюється в діапазоні від 0 до 100 балів.</w:t>
      </w:r>
    </w:p>
    <w:p w:rsidR="00637FEE" w:rsidRPr="00753BE8" w:rsidRDefault="00637FEE" w:rsidP="00530CE4">
      <w:pPr>
        <w:spacing w:after="0" w:line="240" w:lineRule="auto"/>
        <w:jc w:val="both"/>
        <w:rPr>
          <w:rFonts w:ascii="Times New Roman" w:hAnsi="Times New Roman" w:cs="Times New Roman"/>
          <w:sz w:val="24"/>
          <w:szCs w:val="24"/>
        </w:rPr>
      </w:pPr>
    </w:p>
    <w:p w:rsidR="0097572C" w:rsidRPr="00753BE8" w:rsidRDefault="0097572C" w:rsidP="00530CE4">
      <w:pPr>
        <w:spacing w:after="0" w:line="240" w:lineRule="auto"/>
        <w:ind w:firstLine="540"/>
        <w:jc w:val="both"/>
        <w:rPr>
          <w:rFonts w:ascii="Times New Roman" w:hAnsi="Times New Roman" w:cs="Times New Roman"/>
          <w:sz w:val="24"/>
          <w:szCs w:val="24"/>
        </w:rPr>
      </w:pPr>
    </w:p>
    <w:p w:rsidR="00393EA8" w:rsidRPr="00753BE8" w:rsidRDefault="00393EA8" w:rsidP="00530CE4">
      <w:pPr>
        <w:widowControl w:val="0"/>
        <w:spacing w:after="0" w:line="240" w:lineRule="auto"/>
        <w:ind w:firstLine="720"/>
        <w:jc w:val="center"/>
        <w:outlineLvl w:val="1"/>
        <w:rPr>
          <w:rFonts w:ascii="Times New Roman" w:hAnsi="Times New Roman" w:cs="Times New Roman"/>
          <w:b/>
          <w:caps/>
          <w:sz w:val="24"/>
          <w:szCs w:val="24"/>
        </w:rPr>
      </w:pPr>
      <w:r w:rsidRPr="00753BE8">
        <w:rPr>
          <w:rFonts w:ascii="Times New Roman" w:hAnsi="Times New Roman" w:cs="Times New Roman"/>
          <w:b/>
          <w:caps/>
          <w:sz w:val="24"/>
          <w:szCs w:val="24"/>
        </w:rPr>
        <w:t>3. Поточна навчальна робота студентів заочної форми навчання</w:t>
      </w:r>
    </w:p>
    <w:p w:rsidR="00393EA8" w:rsidRPr="00753BE8" w:rsidRDefault="00393EA8"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caps/>
          <w:sz w:val="24"/>
          <w:szCs w:val="24"/>
        </w:rPr>
        <w:t>3.1.</w:t>
      </w:r>
      <w:r w:rsidRPr="00753BE8">
        <w:rPr>
          <w:rFonts w:ascii="Times New Roman" w:hAnsi="Times New Roman" w:cs="Times New Roman"/>
          <w:b/>
          <w:sz w:val="24"/>
          <w:szCs w:val="24"/>
        </w:rPr>
        <w:t xml:space="preserve"> КАРТА НАВЧАЛЬНОЇ РОБОТИ СТУДЕНТА</w:t>
      </w:r>
    </w:p>
    <w:p w:rsidR="00393EA8" w:rsidRPr="00753BE8" w:rsidRDefault="00393EA8" w:rsidP="00530CE4">
      <w:pPr>
        <w:spacing w:after="0" w:line="240" w:lineRule="auto"/>
        <w:jc w:val="center"/>
        <w:rPr>
          <w:rFonts w:ascii="Times New Roman" w:hAnsi="Times New Roman" w:cs="Times New Roman"/>
          <w:b/>
          <w:color w:val="000000"/>
          <w:sz w:val="24"/>
          <w:szCs w:val="24"/>
          <w:u w:val="single"/>
        </w:rPr>
      </w:pPr>
      <w:r w:rsidRPr="00753BE8">
        <w:rPr>
          <w:rFonts w:ascii="Times New Roman" w:hAnsi="Times New Roman" w:cs="Times New Roman"/>
          <w:b/>
          <w:color w:val="000000"/>
          <w:sz w:val="24"/>
          <w:szCs w:val="24"/>
        </w:rPr>
        <w:t xml:space="preserve">з </w:t>
      </w:r>
      <w:r w:rsidR="002966C5" w:rsidRPr="00753BE8">
        <w:rPr>
          <w:rFonts w:ascii="Times New Roman" w:hAnsi="Times New Roman" w:cs="Times New Roman"/>
          <w:b/>
          <w:color w:val="000000"/>
          <w:sz w:val="24"/>
          <w:szCs w:val="24"/>
        </w:rPr>
        <w:t xml:space="preserve">навчальної  </w:t>
      </w:r>
      <w:r w:rsidRPr="00753BE8">
        <w:rPr>
          <w:rFonts w:ascii="Times New Roman" w:hAnsi="Times New Roman" w:cs="Times New Roman"/>
          <w:b/>
          <w:color w:val="000000"/>
          <w:sz w:val="24"/>
          <w:szCs w:val="24"/>
        </w:rPr>
        <w:t>дисципліни</w:t>
      </w:r>
      <w:r w:rsidRPr="00753BE8">
        <w:rPr>
          <w:rFonts w:ascii="Times New Roman" w:hAnsi="Times New Roman" w:cs="Times New Roman"/>
          <w:b/>
          <w:color w:val="000000"/>
          <w:sz w:val="24"/>
          <w:szCs w:val="24"/>
          <w:u w:val="single"/>
        </w:rPr>
        <w:t xml:space="preserve"> «Консолідація фінансової звітності» (вибіркова)</w:t>
      </w:r>
    </w:p>
    <w:p w:rsidR="00393EA8" w:rsidRPr="00753BE8" w:rsidRDefault="00EC47A5" w:rsidP="00530CE4">
      <w:pPr>
        <w:pStyle w:val="11"/>
        <w:tabs>
          <w:tab w:val="left" w:pos="2410"/>
        </w:tabs>
        <w:spacing w:line="240" w:lineRule="auto"/>
        <w:jc w:val="center"/>
        <w:rPr>
          <w:bCs/>
          <w:sz w:val="24"/>
          <w:szCs w:val="24"/>
        </w:rPr>
      </w:pPr>
      <w:r>
        <w:rPr>
          <w:bCs/>
          <w:sz w:val="24"/>
          <w:szCs w:val="24"/>
        </w:rPr>
        <w:t>для студентів спеціально</w:t>
      </w:r>
      <w:r w:rsidR="0005159C" w:rsidRPr="00753BE8">
        <w:rPr>
          <w:bCs/>
          <w:sz w:val="24"/>
          <w:szCs w:val="24"/>
        </w:rPr>
        <w:t>сті</w:t>
      </w:r>
      <w:r w:rsidR="00393EA8" w:rsidRPr="00753BE8">
        <w:rPr>
          <w:bCs/>
          <w:sz w:val="24"/>
          <w:szCs w:val="24"/>
        </w:rPr>
        <w:t xml:space="preserve"> </w:t>
      </w:r>
      <w:r w:rsidR="00393EA8" w:rsidRPr="00753BE8">
        <w:rPr>
          <w:bCs/>
          <w:sz w:val="24"/>
          <w:szCs w:val="24"/>
          <w:u w:val="single"/>
        </w:rPr>
        <w:t>071 «Облік і оподаткування»</w:t>
      </w:r>
    </w:p>
    <w:p w:rsidR="00EC47A5" w:rsidRPr="00753BE8" w:rsidRDefault="00EC47A5" w:rsidP="00530CE4">
      <w:pPr>
        <w:pStyle w:val="11"/>
        <w:tabs>
          <w:tab w:val="left" w:pos="2410"/>
        </w:tabs>
        <w:spacing w:line="240" w:lineRule="auto"/>
        <w:jc w:val="center"/>
        <w:rPr>
          <w:bCs/>
          <w:sz w:val="24"/>
          <w:szCs w:val="24"/>
          <w:u w:val="single"/>
        </w:rPr>
      </w:pPr>
      <w:r w:rsidRPr="00904F7B">
        <w:rPr>
          <w:bCs/>
          <w:sz w:val="24"/>
          <w:szCs w:val="24"/>
        </w:rPr>
        <w:t xml:space="preserve">cпеціалізації (освітні програми) </w:t>
      </w:r>
      <w:r w:rsidRPr="00904F7B">
        <w:rPr>
          <w:bCs/>
          <w:sz w:val="24"/>
          <w:szCs w:val="24"/>
          <w:u w:val="single"/>
        </w:rPr>
        <w:t>«Облік і аудит», «Податковий менеджмент»</w:t>
      </w:r>
    </w:p>
    <w:p w:rsidR="009B2BAB" w:rsidRPr="004D483F" w:rsidRDefault="00393EA8" w:rsidP="00530CE4">
      <w:pPr>
        <w:spacing w:after="0" w:line="240" w:lineRule="auto"/>
        <w:jc w:val="right"/>
        <w:rPr>
          <w:rFonts w:ascii="Times New Roman" w:hAnsi="Times New Roman" w:cs="Times New Roman"/>
          <w:i/>
          <w:sz w:val="24"/>
          <w:szCs w:val="24"/>
        </w:rPr>
      </w:pPr>
      <w:r w:rsidRPr="004D483F">
        <w:rPr>
          <w:rFonts w:ascii="Times New Roman" w:hAnsi="Times New Roman" w:cs="Times New Roman"/>
          <w:i/>
          <w:sz w:val="24"/>
          <w:szCs w:val="24"/>
        </w:rPr>
        <w:t>Заочна форма навчання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0"/>
        <w:gridCol w:w="4143"/>
        <w:gridCol w:w="117"/>
        <w:gridCol w:w="3711"/>
        <w:gridCol w:w="69"/>
        <w:gridCol w:w="1206"/>
      </w:tblGrid>
      <w:tr w:rsidR="009B2BAB" w:rsidRPr="00753BE8" w:rsidTr="008756CC">
        <w:trPr>
          <w:trHeight w:val="345"/>
        </w:trPr>
        <w:tc>
          <w:tcPr>
            <w:tcW w:w="10314" w:type="dxa"/>
            <w:gridSpan w:val="7"/>
            <w:tcBorders>
              <w:top w:val="single" w:sz="4" w:space="0" w:color="auto"/>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СЕСІЙНИЙ ПЕРІОД</w:t>
            </w:r>
          </w:p>
        </w:tc>
      </w:tr>
      <w:tr w:rsidR="009B2BAB" w:rsidRPr="00753BE8" w:rsidTr="00DD24D1">
        <w:trPr>
          <w:trHeight w:val="749"/>
        </w:trPr>
        <w:tc>
          <w:tcPr>
            <w:tcW w:w="1008"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b/>
                <w:i/>
                <w:sz w:val="24"/>
                <w:szCs w:val="24"/>
              </w:rPr>
            </w:pPr>
            <w:r w:rsidRPr="00753BE8">
              <w:rPr>
                <w:rFonts w:ascii="Times New Roman" w:hAnsi="Times New Roman" w:cs="Times New Roman"/>
                <w:b/>
                <w:sz w:val="24"/>
                <w:szCs w:val="24"/>
              </w:rPr>
              <w:t>№</w:t>
            </w:r>
          </w:p>
          <w:p w:rsidR="009B2BAB" w:rsidRPr="00753BE8" w:rsidRDefault="009B2BAB"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заняття</w:t>
            </w:r>
          </w:p>
          <w:p w:rsidR="009B2BAB" w:rsidRPr="00753BE8" w:rsidRDefault="009B2BAB" w:rsidP="00530CE4">
            <w:pPr>
              <w:spacing w:after="0" w:line="240" w:lineRule="auto"/>
              <w:jc w:val="center"/>
              <w:rPr>
                <w:rFonts w:ascii="Times New Roman" w:hAnsi="Times New Roman" w:cs="Times New Roman"/>
                <w:b/>
                <w:sz w:val="24"/>
                <w:szCs w:val="24"/>
              </w:rPr>
            </w:pPr>
          </w:p>
        </w:tc>
        <w:tc>
          <w:tcPr>
            <w:tcW w:w="4320" w:type="dxa"/>
            <w:gridSpan w:val="3"/>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Теми  заняття</w:t>
            </w:r>
          </w:p>
          <w:p w:rsidR="009B2BAB" w:rsidRPr="00753BE8" w:rsidRDefault="009B2BAB" w:rsidP="00530CE4">
            <w:pPr>
              <w:spacing w:after="0" w:line="240" w:lineRule="auto"/>
              <w:jc w:val="center"/>
              <w:rPr>
                <w:rFonts w:ascii="Times New Roman" w:hAnsi="Times New Roman" w:cs="Times New Roman"/>
                <w:b/>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Види занять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Макс.</w:t>
            </w:r>
          </w:p>
          <w:p w:rsidR="009B2BAB" w:rsidRPr="00753BE8" w:rsidRDefault="009B2BAB"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кіл-ть балів</w:t>
            </w:r>
          </w:p>
        </w:tc>
      </w:tr>
      <w:tr w:rsidR="009B2BAB" w:rsidRPr="00753BE8" w:rsidTr="008756CC">
        <w:tc>
          <w:tcPr>
            <w:tcW w:w="10314" w:type="dxa"/>
            <w:gridSpan w:val="7"/>
            <w:tcBorders>
              <w:top w:val="single" w:sz="4" w:space="0" w:color="auto"/>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b/>
                <w:i/>
                <w:sz w:val="24"/>
                <w:szCs w:val="24"/>
              </w:rPr>
            </w:pPr>
            <w:r w:rsidRPr="00753BE8">
              <w:rPr>
                <w:rFonts w:ascii="Times New Roman" w:hAnsi="Times New Roman" w:cs="Times New Roman"/>
                <w:b/>
                <w:i/>
                <w:sz w:val="24"/>
                <w:szCs w:val="24"/>
              </w:rPr>
              <w:t>Відповіді (виступи) на контактних заняттях</w:t>
            </w:r>
          </w:p>
        </w:tc>
      </w:tr>
      <w:tr w:rsidR="009B2BAB" w:rsidRPr="00753BE8" w:rsidTr="008756CC">
        <w:tblPrEx>
          <w:tblLook w:val="0000" w:firstRow="0" w:lastRow="0" w:firstColumn="0" w:lastColumn="0" w:noHBand="0" w:noVBand="0"/>
        </w:tblPrEx>
        <w:trPr>
          <w:trHeight w:val="212"/>
        </w:trPr>
        <w:tc>
          <w:tcPr>
            <w:tcW w:w="1008" w:type="dxa"/>
            <w:vMerge w:val="restart"/>
            <w:tcBorders>
              <w:top w:val="single" w:sz="4" w:space="0" w:color="auto"/>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1.</w:t>
            </w:r>
          </w:p>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val="restart"/>
            <w:tcBorders>
              <w:top w:val="single" w:sz="4" w:space="0" w:color="auto"/>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i/>
                <w:sz w:val="24"/>
                <w:szCs w:val="24"/>
              </w:rPr>
            </w:pPr>
            <w:r w:rsidRPr="00753BE8">
              <w:rPr>
                <w:rFonts w:ascii="Times New Roman" w:hAnsi="Times New Roman" w:cs="Times New Roman"/>
                <w:sz w:val="24"/>
                <w:szCs w:val="24"/>
              </w:rPr>
              <w:t>Тема 1</w:t>
            </w:r>
            <w:r w:rsidRPr="00753BE8">
              <w:rPr>
                <w:rFonts w:ascii="Times New Roman" w:hAnsi="Times New Roman" w:cs="Times New Roman"/>
                <w:bCs/>
                <w:sz w:val="24"/>
                <w:szCs w:val="24"/>
              </w:rPr>
              <w:t xml:space="preserve"> </w:t>
            </w:r>
            <w:r w:rsidRPr="00753BE8">
              <w:rPr>
                <w:rFonts w:ascii="Times New Roman" w:hAnsi="Times New Roman" w:cs="Times New Roman"/>
                <w:sz w:val="24"/>
                <w:szCs w:val="24"/>
              </w:rPr>
              <w:t>Сутність і види об’єднання підприємств та схеми взаємозв’язків між учасниками групи .</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Установча 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tcBorders>
              <w:top w:val="single" w:sz="4" w:space="0" w:color="auto"/>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вирішення ситуаційних вправ</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1</w:t>
            </w:r>
          </w:p>
        </w:tc>
      </w:tr>
      <w:tr w:rsidR="009B2BAB" w:rsidRPr="00753BE8" w:rsidTr="008756CC">
        <w:tblPrEx>
          <w:tblLook w:val="0000" w:firstRow="0" w:lastRow="0" w:firstColumn="0" w:lastColumn="0" w:noHBand="0" w:noVBand="0"/>
        </w:tblPrEx>
        <w:trPr>
          <w:trHeight w:val="234"/>
        </w:trPr>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Виконання практичних завдань</w:t>
            </w:r>
          </w:p>
        </w:tc>
        <w:tc>
          <w:tcPr>
            <w:tcW w:w="1206" w:type="dxa"/>
            <w:tcBorders>
              <w:top w:val="single" w:sz="4" w:space="0" w:color="auto"/>
              <w:left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top w:val="single" w:sz="4" w:space="0" w:color="auto"/>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2.</w:t>
            </w:r>
          </w:p>
        </w:tc>
        <w:tc>
          <w:tcPr>
            <w:tcW w:w="4320" w:type="dxa"/>
            <w:gridSpan w:val="3"/>
            <w:vMerge w:val="restart"/>
            <w:tcBorders>
              <w:top w:val="single" w:sz="4" w:space="0" w:color="auto"/>
              <w:left w:val="single" w:sz="4" w:space="0" w:color="auto"/>
              <w:right w:val="single" w:sz="4" w:space="0" w:color="auto"/>
            </w:tcBorders>
          </w:tcPr>
          <w:p w:rsidR="009B2BAB" w:rsidRPr="00753BE8" w:rsidRDefault="009B2BAB" w:rsidP="00530CE4">
            <w:pPr>
              <w:keepNext/>
              <w:spacing w:after="0" w:line="240" w:lineRule="auto"/>
              <w:outlineLvl w:val="8"/>
              <w:rPr>
                <w:rFonts w:ascii="Times New Roman" w:hAnsi="Times New Roman" w:cs="Times New Roman"/>
                <w:sz w:val="24"/>
                <w:szCs w:val="24"/>
              </w:rPr>
            </w:pPr>
            <w:r w:rsidRPr="00753BE8">
              <w:rPr>
                <w:rFonts w:ascii="Times New Roman" w:hAnsi="Times New Roman" w:cs="Times New Roman"/>
                <w:sz w:val="24"/>
                <w:szCs w:val="24"/>
              </w:rPr>
              <w:t>Тема 2. Концептуальні засади консолідації фінансової звітності.</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 дискусія</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157773" w:rsidP="00530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tcBorders>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tcBorders>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Виконання практичних завдань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top w:val="single" w:sz="4" w:space="0" w:color="auto"/>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3.</w:t>
            </w:r>
          </w:p>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val="restart"/>
            <w:tcBorders>
              <w:top w:val="single" w:sz="4" w:space="0" w:color="auto"/>
              <w:left w:val="single" w:sz="4" w:space="0" w:color="auto"/>
              <w:right w:val="single" w:sz="4" w:space="0" w:color="auto"/>
            </w:tcBorders>
          </w:tcPr>
          <w:p w:rsidR="009B2BAB" w:rsidRPr="00753BE8" w:rsidRDefault="009B2BAB" w:rsidP="00530CE4">
            <w:pPr>
              <w:keepNext/>
              <w:spacing w:after="0" w:line="240" w:lineRule="auto"/>
              <w:outlineLvl w:val="8"/>
              <w:rPr>
                <w:rFonts w:ascii="Times New Roman" w:hAnsi="Times New Roman" w:cs="Times New Roman"/>
                <w:sz w:val="24"/>
                <w:szCs w:val="24"/>
              </w:rPr>
            </w:pPr>
            <w:r w:rsidRPr="00753BE8">
              <w:rPr>
                <w:rFonts w:ascii="Times New Roman" w:hAnsi="Times New Roman" w:cs="Times New Roman"/>
                <w:sz w:val="24"/>
                <w:szCs w:val="24"/>
              </w:rPr>
              <w:t>Тема 3. Методи консолідації фінансових звітів</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rPr>
          <w:trHeight w:val="90"/>
        </w:trPr>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 «міні кейс»</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1</w:t>
            </w:r>
          </w:p>
        </w:tc>
      </w:tr>
      <w:tr w:rsidR="009B2BAB" w:rsidRPr="00753BE8" w:rsidTr="008756CC">
        <w:tblPrEx>
          <w:tblLook w:val="0000" w:firstRow="0" w:lastRow="0" w:firstColumn="0" w:lastColumn="0" w:noHBand="0" w:noVBand="0"/>
        </w:tblPrEx>
        <w:trPr>
          <w:trHeight w:val="299"/>
        </w:trPr>
        <w:tc>
          <w:tcPr>
            <w:tcW w:w="1008" w:type="dxa"/>
            <w:vMerge/>
            <w:tcBorders>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Тестовий контроль знань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rPr>
          <w:trHeight w:val="113"/>
        </w:trPr>
        <w:tc>
          <w:tcPr>
            <w:tcW w:w="1008" w:type="dxa"/>
            <w:vMerge w:val="restart"/>
            <w:tcBorders>
              <w:top w:val="single" w:sz="4" w:space="0" w:color="auto"/>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4.</w:t>
            </w:r>
          </w:p>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val="restart"/>
            <w:tcBorders>
              <w:top w:val="single" w:sz="4" w:space="0" w:color="auto"/>
              <w:left w:val="single" w:sz="4" w:space="0" w:color="auto"/>
              <w:right w:val="single" w:sz="4" w:space="0" w:color="auto"/>
            </w:tcBorders>
          </w:tcPr>
          <w:p w:rsidR="009B2BAB" w:rsidRPr="00753BE8" w:rsidRDefault="009B2BAB" w:rsidP="00530CE4">
            <w:pPr>
              <w:keepNext/>
              <w:spacing w:after="0" w:line="240" w:lineRule="auto"/>
              <w:outlineLvl w:val="8"/>
              <w:rPr>
                <w:rFonts w:ascii="Times New Roman" w:hAnsi="Times New Roman" w:cs="Times New Roman"/>
                <w:b/>
                <w:i/>
                <w:sz w:val="24"/>
                <w:szCs w:val="24"/>
              </w:rPr>
            </w:pPr>
            <w:r w:rsidRPr="00753BE8">
              <w:rPr>
                <w:rFonts w:ascii="Times New Roman" w:hAnsi="Times New Roman" w:cs="Times New Roman"/>
                <w:sz w:val="24"/>
                <w:szCs w:val="24"/>
              </w:rPr>
              <w:t xml:space="preserve">Тема 4. Облік операцій материнського та його дочірніх підприємств </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 розв’язання проблемних завдань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157773" w:rsidP="00530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tcBorders>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Виконання практичних завдань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5. </w:t>
            </w:r>
          </w:p>
        </w:tc>
        <w:tc>
          <w:tcPr>
            <w:tcW w:w="4320" w:type="dxa"/>
            <w:gridSpan w:val="3"/>
            <w:vMerge w:val="restart"/>
            <w:tcBorders>
              <w:left w:val="single" w:sz="4" w:space="0" w:color="auto"/>
              <w:right w:val="single" w:sz="4" w:space="0" w:color="auto"/>
            </w:tcBorders>
          </w:tcPr>
          <w:p w:rsidR="009B2BAB" w:rsidRPr="00753BE8" w:rsidRDefault="009B2BAB" w:rsidP="00530CE4">
            <w:pPr>
              <w:keepNext/>
              <w:spacing w:after="0" w:line="240" w:lineRule="auto"/>
              <w:outlineLvl w:val="8"/>
              <w:rPr>
                <w:rFonts w:ascii="Times New Roman" w:hAnsi="Times New Roman" w:cs="Times New Roman"/>
                <w:b/>
                <w:i/>
                <w:sz w:val="24"/>
                <w:szCs w:val="24"/>
              </w:rPr>
            </w:pPr>
            <w:r w:rsidRPr="00753BE8">
              <w:rPr>
                <w:rFonts w:ascii="Times New Roman" w:hAnsi="Times New Roman" w:cs="Times New Roman"/>
                <w:sz w:val="24"/>
                <w:szCs w:val="24"/>
              </w:rPr>
              <w:t xml:space="preserve">Тема 4. Облік операцій материнського та його дочірніх підприємств </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 семінар - конференція</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157773" w:rsidP="00530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tcBorders>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Тестовий контроль знань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6.</w:t>
            </w:r>
          </w:p>
        </w:tc>
        <w:tc>
          <w:tcPr>
            <w:tcW w:w="4320" w:type="dxa"/>
            <w:gridSpan w:val="3"/>
            <w:vMerge w:val="restart"/>
            <w:tcBorders>
              <w:left w:val="single" w:sz="4" w:space="0" w:color="auto"/>
              <w:right w:val="single" w:sz="4" w:space="0" w:color="auto"/>
            </w:tcBorders>
          </w:tcPr>
          <w:p w:rsidR="009B2BAB" w:rsidRPr="00753BE8" w:rsidRDefault="009B2BAB" w:rsidP="00530CE4">
            <w:pPr>
              <w:keepNext/>
              <w:spacing w:after="0" w:line="240" w:lineRule="auto"/>
              <w:outlineLvl w:val="8"/>
              <w:rPr>
                <w:rFonts w:ascii="Times New Roman" w:hAnsi="Times New Roman" w:cs="Times New Roman"/>
                <w:b/>
                <w:i/>
                <w:sz w:val="24"/>
                <w:szCs w:val="24"/>
              </w:rPr>
            </w:pPr>
            <w:r w:rsidRPr="00753BE8">
              <w:rPr>
                <w:rFonts w:ascii="Times New Roman" w:hAnsi="Times New Roman" w:cs="Times New Roman"/>
                <w:sz w:val="24"/>
                <w:szCs w:val="24"/>
              </w:rPr>
              <w:t>Тема 5. Процедури і методика складання консолідованої фінансової звітності на дату створення групи.</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робота в малих творчих групах</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157773" w:rsidP="00530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tcBorders>
              <w:left w:val="single" w:sz="4" w:space="0" w:color="auto"/>
              <w:bottom w:val="single" w:sz="4" w:space="0" w:color="auto"/>
              <w:right w:val="single" w:sz="4" w:space="0" w:color="auto"/>
            </w:tcBorders>
            <w:vAlign w:val="center"/>
          </w:tcPr>
          <w:p w:rsidR="009B2BAB" w:rsidRPr="00753BE8" w:rsidRDefault="009B2BAB" w:rsidP="00530CE4">
            <w:pPr>
              <w:spacing w:after="0" w:line="240" w:lineRule="auto"/>
              <w:rPr>
                <w:rFonts w:ascii="Times New Roman" w:hAnsi="Times New Roman" w:cs="Times New Roman"/>
                <w:sz w:val="24"/>
                <w:szCs w:val="24"/>
              </w:rPr>
            </w:pPr>
          </w:p>
        </w:tc>
        <w:tc>
          <w:tcPr>
            <w:tcW w:w="4320" w:type="dxa"/>
            <w:gridSpan w:val="3"/>
            <w:vMerge/>
            <w:tcBorders>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Виконання практичних з</w:t>
            </w:r>
            <w:r w:rsidR="002A4FF5" w:rsidRPr="00753BE8">
              <w:rPr>
                <w:rFonts w:ascii="Times New Roman" w:hAnsi="Times New Roman" w:cs="Times New Roman"/>
                <w:sz w:val="24"/>
                <w:szCs w:val="24"/>
              </w:rPr>
              <w:t>авдань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left w:val="single" w:sz="4" w:space="0" w:color="auto"/>
              <w:right w:val="single" w:sz="4" w:space="0" w:color="auto"/>
            </w:tcBorders>
            <w:vAlign w:val="center"/>
          </w:tcPr>
          <w:p w:rsidR="009B2BAB" w:rsidRPr="00904F7B" w:rsidRDefault="009B2BAB" w:rsidP="00530CE4">
            <w:pPr>
              <w:spacing w:after="0" w:line="240" w:lineRule="auto"/>
              <w:rPr>
                <w:rFonts w:ascii="Times New Roman" w:hAnsi="Times New Roman" w:cs="Times New Roman"/>
                <w:sz w:val="24"/>
                <w:szCs w:val="24"/>
              </w:rPr>
            </w:pPr>
            <w:r w:rsidRPr="00904F7B">
              <w:rPr>
                <w:rFonts w:ascii="Times New Roman" w:hAnsi="Times New Roman" w:cs="Times New Roman"/>
                <w:sz w:val="24"/>
                <w:szCs w:val="24"/>
              </w:rPr>
              <w:t>7.</w:t>
            </w:r>
          </w:p>
        </w:tc>
        <w:tc>
          <w:tcPr>
            <w:tcW w:w="4320" w:type="dxa"/>
            <w:gridSpan w:val="3"/>
            <w:vMerge w:val="restart"/>
            <w:tcBorders>
              <w:left w:val="single" w:sz="4" w:space="0" w:color="auto"/>
              <w:right w:val="single" w:sz="4" w:space="0" w:color="auto"/>
            </w:tcBorders>
          </w:tcPr>
          <w:p w:rsidR="009B2BAB" w:rsidRPr="00904F7B" w:rsidRDefault="009B2BAB" w:rsidP="00530CE4">
            <w:pPr>
              <w:keepNext/>
              <w:spacing w:after="0" w:line="240" w:lineRule="auto"/>
              <w:outlineLvl w:val="8"/>
              <w:rPr>
                <w:rFonts w:ascii="Times New Roman" w:hAnsi="Times New Roman" w:cs="Times New Roman"/>
                <w:sz w:val="24"/>
                <w:szCs w:val="24"/>
              </w:rPr>
            </w:pPr>
            <w:r w:rsidRPr="00904F7B">
              <w:rPr>
                <w:rFonts w:ascii="Times New Roman" w:hAnsi="Times New Roman" w:cs="Times New Roman"/>
                <w:sz w:val="24"/>
                <w:szCs w:val="24"/>
              </w:rPr>
              <w:t>Тема 5. Процедури і методика складання консолідованої фінансової звітності на дату створення групи.</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4320" w:type="dxa"/>
            <w:gridSpan w:val="3"/>
            <w:vMerge/>
            <w:tcBorders>
              <w:left w:val="single" w:sz="4" w:space="0" w:color="auto"/>
              <w:right w:val="single" w:sz="4" w:space="0" w:color="auto"/>
            </w:tcBorders>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 «мозковий штурм»</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tcBorders>
              <w:left w:val="single" w:sz="4" w:space="0" w:color="auto"/>
              <w:bottom w:val="single" w:sz="4" w:space="0" w:color="auto"/>
              <w:right w:val="single" w:sz="4" w:space="0" w:color="auto"/>
            </w:tcBorders>
            <w:vAlign w:val="center"/>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4320" w:type="dxa"/>
            <w:gridSpan w:val="3"/>
            <w:vMerge/>
            <w:tcBorders>
              <w:left w:val="single" w:sz="4" w:space="0" w:color="auto"/>
              <w:bottom w:val="single" w:sz="4" w:space="0" w:color="auto"/>
              <w:right w:val="single" w:sz="4" w:space="0" w:color="auto"/>
            </w:tcBorders>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Тестовий контроль знань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left w:val="single" w:sz="4" w:space="0" w:color="auto"/>
              <w:right w:val="single" w:sz="4" w:space="0" w:color="auto"/>
            </w:tcBorders>
            <w:vAlign w:val="center"/>
          </w:tcPr>
          <w:p w:rsidR="009B2BAB" w:rsidRPr="00904F7B" w:rsidRDefault="009B2BAB" w:rsidP="00530CE4">
            <w:pPr>
              <w:spacing w:after="0" w:line="240" w:lineRule="auto"/>
              <w:rPr>
                <w:rFonts w:ascii="Times New Roman" w:hAnsi="Times New Roman" w:cs="Times New Roman"/>
                <w:sz w:val="24"/>
                <w:szCs w:val="24"/>
              </w:rPr>
            </w:pPr>
            <w:r w:rsidRPr="00904F7B">
              <w:rPr>
                <w:rFonts w:ascii="Times New Roman" w:hAnsi="Times New Roman" w:cs="Times New Roman"/>
                <w:sz w:val="24"/>
                <w:szCs w:val="24"/>
              </w:rPr>
              <w:t>8.</w:t>
            </w:r>
          </w:p>
        </w:tc>
        <w:tc>
          <w:tcPr>
            <w:tcW w:w="4320" w:type="dxa"/>
            <w:gridSpan w:val="3"/>
            <w:vMerge w:val="restart"/>
            <w:tcBorders>
              <w:left w:val="single" w:sz="4" w:space="0" w:color="auto"/>
              <w:right w:val="single" w:sz="4" w:space="0" w:color="auto"/>
            </w:tcBorders>
          </w:tcPr>
          <w:p w:rsidR="009B2BAB" w:rsidRPr="00904F7B" w:rsidRDefault="009B2BAB" w:rsidP="00530CE4">
            <w:pPr>
              <w:keepNext/>
              <w:spacing w:after="0" w:line="240" w:lineRule="auto"/>
              <w:outlineLvl w:val="8"/>
              <w:rPr>
                <w:rFonts w:ascii="Times New Roman" w:hAnsi="Times New Roman" w:cs="Times New Roman"/>
                <w:b/>
                <w:i/>
                <w:sz w:val="24"/>
                <w:szCs w:val="24"/>
              </w:rPr>
            </w:pPr>
            <w:r w:rsidRPr="00904F7B">
              <w:rPr>
                <w:rFonts w:ascii="Times New Roman" w:hAnsi="Times New Roman" w:cs="Times New Roman"/>
                <w:sz w:val="24"/>
                <w:szCs w:val="24"/>
              </w:rPr>
              <w:t>Тема 6. Консолідація фінансової звітності компаній групи в наступні періоди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Міні-лекція</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4320" w:type="dxa"/>
            <w:gridSpan w:val="3"/>
            <w:vMerge/>
            <w:tcBorders>
              <w:left w:val="single" w:sz="4" w:space="0" w:color="auto"/>
              <w:right w:val="single" w:sz="4" w:space="0" w:color="auto"/>
            </w:tcBorders>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дискусія</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rPr>
          <w:trHeight w:val="263"/>
        </w:trPr>
        <w:tc>
          <w:tcPr>
            <w:tcW w:w="1008" w:type="dxa"/>
            <w:vMerge/>
            <w:tcBorders>
              <w:left w:val="single" w:sz="4" w:space="0" w:color="auto"/>
              <w:bottom w:val="single" w:sz="4" w:space="0" w:color="auto"/>
              <w:right w:val="single" w:sz="4" w:space="0" w:color="auto"/>
            </w:tcBorders>
            <w:vAlign w:val="center"/>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4320" w:type="dxa"/>
            <w:gridSpan w:val="3"/>
            <w:vMerge/>
            <w:tcBorders>
              <w:left w:val="single" w:sz="4" w:space="0" w:color="auto"/>
              <w:bottom w:val="single" w:sz="4" w:space="0" w:color="auto"/>
              <w:right w:val="single" w:sz="4" w:space="0" w:color="auto"/>
            </w:tcBorders>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Виконання практичних завдань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left w:val="single" w:sz="4" w:space="0" w:color="auto"/>
              <w:right w:val="single" w:sz="4" w:space="0" w:color="auto"/>
            </w:tcBorders>
            <w:vAlign w:val="center"/>
          </w:tcPr>
          <w:p w:rsidR="009B2BAB" w:rsidRPr="00904F7B" w:rsidRDefault="009B2BAB" w:rsidP="00530CE4">
            <w:pPr>
              <w:spacing w:after="0" w:line="240" w:lineRule="auto"/>
              <w:rPr>
                <w:rFonts w:ascii="Times New Roman" w:hAnsi="Times New Roman" w:cs="Times New Roman"/>
                <w:sz w:val="24"/>
                <w:szCs w:val="24"/>
              </w:rPr>
            </w:pPr>
            <w:r w:rsidRPr="00904F7B">
              <w:rPr>
                <w:rFonts w:ascii="Times New Roman" w:hAnsi="Times New Roman" w:cs="Times New Roman"/>
                <w:sz w:val="24"/>
                <w:szCs w:val="24"/>
              </w:rPr>
              <w:t>9.</w:t>
            </w:r>
          </w:p>
        </w:tc>
        <w:tc>
          <w:tcPr>
            <w:tcW w:w="4320" w:type="dxa"/>
            <w:gridSpan w:val="3"/>
            <w:vMerge w:val="restart"/>
            <w:tcBorders>
              <w:left w:val="single" w:sz="4" w:space="0" w:color="auto"/>
              <w:right w:val="single" w:sz="4" w:space="0" w:color="auto"/>
            </w:tcBorders>
          </w:tcPr>
          <w:p w:rsidR="009B2BAB" w:rsidRPr="00904F7B" w:rsidRDefault="009B2BAB" w:rsidP="00530CE4">
            <w:pPr>
              <w:keepNext/>
              <w:spacing w:after="0" w:line="240" w:lineRule="auto"/>
              <w:outlineLvl w:val="8"/>
              <w:rPr>
                <w:rFonts w:ascii="Times New Roman" w:hAnsi="Times New Roman" w:cs="Times New Roman"/>
                <w:b/>
                <w:i/>
                <w:sz w:val="24"/>
                <w:szCs w:val="24"/>
              </w:rPr>
            </w:pPr>
            <w:r w:rsidRPr="00904F7B">
              <w:rPr>
                <w:rFonts w:ascii="Times New Roman" w:hAnsi="Times New Roman" w:cs="Times New Roman"/>
                <w:sz w:val="24"/>
                <w:szCs w:val="24"/>
              </w:rPr>
              <w:t>Тема 6. Консолідація фінансової звітності компаній групи в наступні періоди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 лекція</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4320" w:type="dxa"/>
            <w:gridSpan w:val="3"/>
            <w:vMerge/>
            <w:tcBorders>
              <w:left w:val="single" w:sz="4" w:space="0" w:color="auto"/>
              <w:right w:val="single" w:sz="4" w:space="0" w:color="auto"/>
            </w:tcBorders>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Семінар - розв’язання проблемних питань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tcBorders>
              <w:left w:val="single" w:sz="4" w:space="0" w:color="auto"/>
              <w:bottom w:val="single" w:sz="4" w:space="0" w:color="auto"/>
              <w:right w:val="single" w:sz="4" w:space="0" w:color="auto"/>
            </w:tcBorders>
            <w:vAlign w:val="center"/>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4320" w:type="dxa"/>
            <w:gridSpan w:val="3"/>
            <w:vMerge/>
            <w:tcBorders>
              <w:left w:val="single" w:sz="4" w:space="0" w:color="auto"/>
              <w:bottom w:val="single" w:sz="4" w:space="0" w:color="auto"/>
              <w:right w:val="single" w:sz="4" w:space="0" w:color="auto"/>
            </w:tcBorders>
          </w:tcPr>
          <w:p w:rsidR="009B2BAB" w:rsidRPr="00EC47A5" w:rsidRDefault="009B2BAB" w:rsidP="00530CE4">
            <w:pPr>
              <w:spacing w:after="0" w:line="240" w:lineRule="auto"/>
              <w:rPr>
                <w:rFonts w:ascii="Times New Roman" w:hAnsi="Times New Roman" w:cs="Times New Roman"/>
                <w:sz w:val="24"/>
                <w:szCs w:val="24"/>
                <w:highlight w:val="yellow"/>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Тестовий контроль знань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c>
          <w:tcPr>
            <w:tcW w:w="1008" w:type="dxa"/>
            <w:vMerge w:val="restart"/>
            <w:tcBorders>
              <w:left w:val="single" w:sz="4" w:space="0" w:color="auto"/>
              <w:right w:val="single" w:sz="4" w:space="0" w:color="auto"/>
            </w:tcBorders>
            <w:vAlign w:val="center"/>
          </w:tcPr>
          <w:p w:rsidR="009B2BAB" w:rsidRPr="00904F7B" w:rsidRDefault="009B2BAB" w:rsidP="00530CE4">
            <w:pPr>
              <w:spacing w:after="0" w:line="240" w:lineRule="auto"/>
              <w:rPr>
                <w:rFonts w:ascii="Times New Roman" w:hAnsi="Times New Roman" w:cs="Times New Roman"/>
                <w:sz w:val="24"/>
                <w:szCs w:val="24"/>
              </w:rPr>
            </w:pPr>
            <w:r w:rsidRPr="00904F7B">
              <w:rPr>
                <w:rFonts w:ascii="Times New Roman" w:hAnsi="Times New Roman" w:cs="Times New Roman"/>
                <w:sz w:val="24"/>
                <w:szCs w:val="24"/>
              </w:rPr>
              <w:t>10.</w:t>
            </w:r>
          </w:p>
          <w:p w:rsidR="009B2BAB" w:rsidRPr="00904F7B" w:rsidRDefault="009B2BAB" w:rsidP="00530CE4">
            <w:pPr>
              <w:spacing w:after="0" w:line="240" w:lineRule="auto"/>
              <w:jc w:val="center"/>
              <w:rPr>
                <w:rFonts w:ascii="Times New Roman" w:hAnsi="Times New Roman" w:cs="Times New Roman"/>
                <w:sz w:val="24"/>
                <w:szCs w:val="24"/>
              </w:rPr>
            </w:pPr>
          </w:p>
        </w:tc>
        <w:tc>
          <w:tcPr>
            <w:tcW w:w="4320" w:type="dxa"/>
            <w:gridSpan w:val="3"/>
            <w:vMerge w:val="restart"/>
            <w:tcBorders>
              <w:left w:val="single" w:sz="4" w:space="0" w:color="auto"/>
              <w:right w:val="single" w:sz="4" w:space="0" w:color="auto"/>
            </w:tcBorders>
          </w:tcPr>
          <w:p w:rsidR="009B2BAB" w:rsidRPr="00904F7B" w:rsidRDefault="009B2BAB" w:rsidP="00530CE4">
            <w:pPr>
              <w:spacing w:after="0" w:line="240" w:lineRule="auto"/>
              <w:rPr>
                <w:rFonts w:ascii="Times New Roman" w:hAnsi="Times New Roman" w:cs="Times New Roman"/>
                <w:sz w:val="24"/>
                <w:szCs w:val="24"/>
              </w:rPr>
            </w:pPr>
            <w:r w:rsidRPr="00904F7B">
              <w:rPr>
                <w:rFonts w:ascii="Times New Roman" w:hAnsi="Times New Roman" w:cs="Times New Roman"/>
                <w:sz w:val="24"/>
                <w:szCs w:val="24"/>
              </w:rPr>
              <w:lastRenderedPageBreak/>
              <w:t>Тема 7. Порядок консолідації фінансових звітів зарубіжної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c>
          <w:tcPr>
            <w:tcW w:w="1008" w:type="dxa"/>
            <w:vMerge/>
            <w:tcBorders>
              <w:left w:val="single" w:sz="4" w:space="0" w:color="auto"/>
              <w:right w:val="single" w:sz="4" w:space="0" w:color="auto"/>
            </w:tcBorders>
            <w:vAlign w:val="center"/>
          </w:tcPr>
          <w:p w:rsidR="009B2BAB" w:rsidRPr="00904F7B" w:rsidRDefault="009B2BAB" w:rsidP="00530CE4">
            <w:pPr>
              <w:spacing w:after="0" w:line="240" w:lineRule="auto"/>
              <w:jc w:val="center"/>
              <w:rPr>
                <w:rFonts w:ascii="Times New Roman" w:hAnsi="Times New Roman" w:cs="Times New Roman"/>
                <w:sz w:val="24"/>
                <w:szCs w:val="24"/>
              </w:rPr>
            </w:pPr>
          </w:p>
        </w:tc>
        <w:tc>
          <w:tcPr>
            <w:tcW w:w="4320" w:type="dxa"/>
            <w:gridSpan w:val="3"/>
            <w:vMerge/>
            <w:tcBorders>
              <w:left w:val="single" w:sz="4" w:space="0" w:color="auto"/>
              <w:right w:val="single" w:sz="4" w:space="0" w:color="auto"/>
            </w:tcBorders>
          </w:tcPr>
          <w:p w:rsidR="009B2BAB" w:rsidRPr="00904F7B"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Міні-семінар – робота в малих творчих групах</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rPr>
          <w:trHeight w:val="166"/>
        </w:trPr>
        <w:tc>
          <w:tcPr>
            <w:tcW w:w="1008" w:type="dxa"/>
            <w:vMerge/>
            <w:tcBorders>
              <w:left w:val="single" w:sz="4" w:space="0" w:color="auto"/>
              <w:bottom w:val="single" w:sz="4" w:space="0" w:color="auto"/>
              <w:right w:val="single" w:sz="4" w:space="0" w:color="auto"/>
            </w:tcBorders>
            <w:vAlign w:val="center"/>
          </w:tcPr>
          <w:p w:rsidR="009B2BAB" w:rsidRPr="00904F7B"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tcBorders>
              <w:left w:val="single" w:sz="4" w:space="0" w:color="auto"/>
              <w:bottom w:val="single" w:sz="4" w:space="0" w:color="auto"/>
              <w:right w:val="single" w:sz="4" w:space="0" w:color="auto"/>
            </w:tcBorders>
          </w:tcPr>
          <w:p w:rsidR="009B2BAB" w:rsidRPr="00904F7B"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Виконання практичних завдань</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9B2BAB" w:rsidRPr="00753BE8" w:rsidTr="008756CC">
        <w:tblPrEx>
          <w:tblLook w:val="0000" w:firstRow="0" w:lastRow="0" w:firstColumn="0" w:lastColumn="0" w:noHBand="0" w:noVBand="0"/>
        </w:tblPrEx>
        <w:trPr>
          <w:trHeight w:val="166"/>
        </w:trPr>
        <w:tc>
          <w:tcPr>
            <w:tcW w:w="1008" w:type="dxa"/>
            <w:vMerge w:val="restart"/>
            <w:tcBorders>
              <w:left w:val="single" w:sz="4" w:space="0" w:color="auto"/>
              <w:right w:val="single" w:sz="4" w:space="0" w:color="auto"/>
            </w:tcBorders>
            <w:vAlign w:val="center"/>
          </w:tcPr>
          <w:p w:rsidR="009B2BAB" w:rsidRPr="00904F7B" w:rsidRDefault="00904F7B" w:rsidP="00530CE4">
            <w:pPr>
              <w:spacing w:after="0" w:line="240" w:lineRule="auto"/>
              <w:rPr>
                <w:rFonts w:ascii="Times New Roman" w:hAnsi="Times New Roman" w:cs="Times New Roman"/>
                <w:sz w:val="24"/>
                <w:szCs w:val="24"/>
              </w:rPr>
            </w:pPr>
            <w:r w:rsidRPr="00904F7B">
              <w:rPr>
                <w:rFonts w:ascii="Times New Roman" w:hAnsi="Times New Roman" w:cs="Times New Roman"/>
                <w:sz w:val="24"/>
                <w:szCs w:val="24"/>
              </w:rPr>
              <w:t>11</w:t>
            </w:r>
            <w:r w:rsidR="009B2BAB" w:rsidRPr="00904F7B">
              <w:rPr>
                <w:rFonts w:ascii="Times New Roman" w:hAnsi="Times New Roman" w:cs="Times New Roman"/>
                <w:sz w:val="24"/>
                <w:szCs w:val="24"/>
              </w:rPr>
              <w:t>.</w:t>
            </w:r>
          </w:p>
        </w:tc>
        <w:tc>
          <w:tcPr>
            <w:tcW w:w="4320" w:type="dxa"/>
            <w:gridSpan w:val="3"/>
            <w:vMerge w:val="restart"/>
            <w:tcBorders>
              <w:left w:val="single" w:sz="4" w:space="0" w:color="auto"/>
              <w:right w:val="single" w:sz="4" w:space="0" w:color="auto"/>
            </w:tcBorders>
          </w:tcPr>
          <w:p w:rsidR="009B2BAB" w:rsidRPr="00904F7B" w:rsidRDefault="009B2BAB" w:rsidP="00530CE4">
            <w:pPr>
              <w:widowControl w:val="0"/>
              <w:spacing w:after="0" w:line="240" w:lineRule="auto"/>
              <w:rPr>
                <w:rFonts w:ascii="Times New Roman" w:hAnsi="Times New Roman" w:cs="Times New Roman"/>
                <w:snapToGrid w:val="0"/>
                <w:sz w:val="24"/>
                <w:szCs w:val="24"/>
              </w:rPr>
            </w:pPr>
            <w:r w:rsidRPr="00904F7B">
              <w:rPr>
                <w:rFonts w:ascii="Times New Roman" w:hAnsi="Times New Roman" w:cs="Times New Roman"/>
                <w:sz w:val="24"/>
                <w:szCs w:val="24"/>
              </w:rPr>
              <w:t>Тема 8. Методика складання консолідованих звітів в умовах диверсифікації діяльності</w:t>
            </w:r>
            <w:r w:rsidRPr="00904F7B">
              <w:rPr>
                <w:rFonts w:ascii="Times New Roman" w:hAnsi="Times New Roman" w:cs="Times New Roman"/>
                <w:snapToGrid w:val="0"/>
                <w:sz w:val="24"/>
                <w:szCs w:val="24"/>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 xml:space="preserve">Міні-лекція </w:t>
            </w:r>
          </w:p>
        </w:tc>
        <w:tc>
          <w:tcPr>
            <w:tcW w:w="1206" w:type="dxa"/>
            <w:tcBorders>
              <w:top w:val="single" w:sz="4" w:space="0" w:color="auto"/>
              <w:left w:val="single" w:sz="4" w:space="0" w:color="auto"/>
              <w:bottom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w:t>
            </w:r>
          </w:p>
        </w:tc>
      </w:tr>
      <w:tr w:rsidR="009B2BAB" w:rsidRPr="00753BE8" w:rsidTr="008756CC">
        <w:tblPrEx>
          <w:tblLook w:val="0000" w:firstRow="0" w:lastRow="0" w:firstColumn="0" w:lastColumn="0" w:noHBand="0" w:noVBand="0"/>
        </w:tblPrEx>
        <w:trPr>
          <w:trHeight w:val="520"/>
        </w:trPr>
        <w:tc>
          <w:tcPr>
            <w:tcW w:w="1008" w:type="dxa"/>
            <w:vMerge/>
            <w:tcBorders>
              <w:left w:val="single" w:sz="4" w:space="0" w:color="auto"/>
              <w:right w:val="single" w:sz="4" w:space="0" w:color="auto"/>
            </w:tcBorders>
            <w:vAlign w:val="center"/>
          </w:tcPr>
          <w:p w:rsidR="009B2BAB" w:rsidRPr="00753BE8" w:rsidRDefault="009B2BAB" w:rsidP="00530CE4">
            <w:pPr>
              <w:spacing w:after="0" w:line="240" w:lineRule="auto"/>
              <w:jc w:val="center"/>
              <w:rPr>
                <w:rFonts w:ascii="Times New Roman" w:hAnsi="Times New Roman" w:cs="Times New Roman"/>
                <w:sz w:val="24"/>
                <w:szCs w:val="24"/>
                <w:u w:val="single"/>
              </w:rPr>
            </w:pPr>
          </w:p>
        </w:tc>
        <w:tc>
          <w:tcPr>
            <w:tcW w:w="4320" w:type="dxa"/>
            <w:gridSpan w:val="3"/>
            <w:vMerge/>
            <w:tcBorders>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right w:val="single" w:sz="4" w:space="0" w:color="auto"/>
            </w:tcBorders>
          </w:tcPr>
          <w:p w:rsidR="009B2BAB" w:rsidRPr="00753BE8" w:rsidRDefault="009B2BAB" w:rsidP="00530CE4">
            <w:pPr>
              <w:spacing w:after="0" w:line="240" w:lineRule="auto"/>
              <w:rPr>
                <w:rFonts w:ascii="Times New Roman" w:hAnsi="Times New Roman" w:cs="Times New Roman"/>
                <w:sz w:val="24"/>
                <w:szCs w:val="24"/>
              </w:rPr>
            </w:pPr>
            <w:r w:rsidRPr="00753BE8">
              <w:rPr>
                <w:rFonts w:ascii="Times New Roman" w:hAnsi="Times New Roman" w:cs="Times New Roman"/>
                <w:sz w:val="24"/>
                <w:szCs w:val="24"/>
              </w:rPr>
              <w:t>Міні семінар</w:t>
            </w:r>
          </w:p>
        </w:tc>
        <w:tc>
          <w:tcPr>
            <w:tcW w:w="1206" w:type="dxa"/>
            <w:tcBorders>
              <w:top w:val="single" w:sz="4" w:space="0" w:color="auto"/>
              <w:left w:val="single" w:sz="4" w:space="0" w:color="auto"/>
              <w:right w:val="single" w:sz="4" w:space="0" w:color="auto"/>
            </w:tcBorders>
          </w:tcPr>
          <w:p w:rsidR="009B2BAB" w:rsidRPr="00753BE8" w:rsidRDefault="009B2BAB" w:rsidP="00530CE4">
            <w:pPr>
              <w:spacing w:after="0" w:line="240" w:lineRule="auto"/>
              <w:jc w:val="center"/>
              <w:rPr>
                <w:rFonts w:ascii="Times New Roman" w:hAnsi="Times New Roman" w:cs="Times New Roman"/>
                <w:sz w:val="24"/>
                <w:szCs w:val="24"/>
              </w:rPr>
            </w:pPr>
            <w:r w:rsidRPr="00753BE8">
              <w:rPr>
                <w:rFonts w:ascii="Times New Roman" w:hAnsi="Times New Roman" w:cs="Times New Roman"/>
                <w:sz w:val="24"/>
                <w:szCs w:val="24"/>
              </w:rPr>
              <w:t>2</w:t>
            </w:r>
          </w:p>
        </w:tc>
      </w:tr>
      <w:tr w:rsidR="008756CC" w:rsidRPr="00753BE8" w:rsidTr="008756CC">
        <w:trPr>
          <w:trHeight w:val="357"/>
        </w:trPr>
        <w:tc>
          <w:tcPr>
            <w:tcW w:w="9039" w:type="dxa"/>
            <w:gridSpan w:val="5"/>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 xml:space="preserve">Усього балів </w:t>
            </w:r>
            <w:r w:rsidR="00B85AED" w:rsidRPr="00753BE8">
              <w:rPr>
                <w:rFonts w:ascii="Times New Roman" w:eastAsia="Times New Roman" w:hAnsi="Times New Roman" w:cs="Times New Roman"/>
                <w:b/>
                <w:i/>
                <w:sz w:val="24"/>
                <w:szCs w:val="24"/>
              </w:rPr>
              <w:t xml:space="preserve">за </w:t>
            </w:r>
            <w:r w:rsidRPr="00753BE8">
              <w:rPr>
                <w:rFonts w:ascii="Times New Roman" w:eastAsia="Times New Roman" w:hAnsi="Times New Roman" w:cs="Times New Roman"/>
                <w:b/>
                <w:i/>
                <w:sz w:val="24"/>
                <w:szCs w:val="24"/>
              </w:rPr>
              <w:t>відповіді (виступи) на контактних заняттях</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40</w:t>
            </w:r>
          </w:p>
        </w:tc>
      </w:tr>
      <w:tr w:rsidR="008756CC" w:rsidRPr="00753BE8" w:rsidTr="008756CC">
        <w:trPr>
          <w:trHeight w:val="357"/>
        </w:trPr>
        <w:tc>
          <w:tcPr>
            <w:tcW w:w="9039" w:type="dxa"/>
            <w:gridSpan w:val="5"/>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Результати виконання контрольних (модульних) робіт</w:t>
            </w:r>
          </w:p>
        </w:tc>
        <w:tc>
          <w:tcPr>
            <w:tcW w:w="1275" w:type="dxa"/>
            <w:gridSpan w:val="2"/>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sz w:val="24"/>
                <w:szCs w:val="24"/>
              </w:rPr>
            </w:pPr>
          </w:p>
        </w:tc>
      </w:tr>
      <w:tr w:rsidR="008756CC" w:rsidRPr="00753BE8" w:rsidTr="008756CC">
        <w:trPr>
          <w:trHeight w:val="339"/>
        </w:trPr>
        <w:tc>
          <w:tcPr>
            <w:tcW w:w="1068" w:type="dxa"/>
            <w:gridSpan w:val="2"/>
            <w:tcBorders>
              <w:top w:val="single" w:sz="4" w:space="0" w:color="auto"/>
              <w:left w:val="single" w:sz="4" w:space="0" w:color="auto"/>
              <w:bottom w:val="single" w:sz="4" w:space="0" w:color="auto"/>
              <w:right w:val="single" w:sz="4" w:space="0" w:color="auto"/>
            </w:tcBorders>
          </w:tcPr>
          <w:p w:rsidR="008756CC" w:rsidRPr="00753BE8" w:rsidRDefault="0005159C" w:rsidP="00530CE4">
            <w:pPr>
              <w:spacing w:after="0" w:line="240" w:lineRule="auto"/>
              <w:rPr>
                <w:rFonts w:ascii="Times New Roman" w:eastAsia="Times New Roman" w:hAnsi="Times New Roman" w:cs="Times New Roman"/>
                <w:sz w:val="24"/>
                <w:szCs w:val="24"/>
              </w:rPr>
            </w:pPr>
            <w:r w:rsidRPr="00904F7B">
              <w:rPr>
                <w:rFonts w:ascii="Times New Roman" w:eastAsia="Times New Roman" w:hAnsi="Times New Roman" w:cs="Times New Roman"/>
                <w:sz w:val="24"/>
                <w:szCs w:val="24"/>
              </w:rPr>
              <w:t>1</w:t>
            </w:r>
            <w:r w:rsidR="00904F7B" w:rsidRPr="00904F7B">
              <w:rPr>
                <w:rFonts w:ascii="Times New Roman" w:eastAsia="Times New Roman" w:hAnsi="Times New Roman" w:cs="Times New Roman"/>
                <w:sz w:val="24"/>
                <w:szCs w:val="24"/>
              </w:rPr>
              <w:t>2</w:t>
            </w:r>
          </w:p>
        </w:tc>
        <w:tc>
          <w:tcPr>
            <w:tcW w:w="4143"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Виконання контрольної (модульної) роботи</w:t>
            </w:r>
          </w:p>
        </w:tc>
        <w:tc>
          <w:tcPr>
            <w:tcW w:w="3828" w:type="dxa"/>
            <w:gridSpan w:val="2"/>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Виконання контрольної (модульної) роботи</w:t>
            </w:r>
          </w:p>
        </w:tc>
        <w:tc>
          <w:tcPr>
            <w:tcW w:w="1275" w:type="dxa"/>
            <w:gridSpan w:val="2"/>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10</w:t>
            </w:r>
          </w:p>
        </w:tc>
      </w:tr>
      <w:tr w:rsidR="008756CC" w:rsidRPr="00753BE8" w:rsidTr="008756CC">
        <w:trPr>
          <w:trHeight w:val="350"/>
        </w:trPr>
        <w:tc>
          <w:tcPr>
            <w:tcW w:w="9039" w:type="dxa"/>
            <w:gridSpan w:val="5"/>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Усього балів за контактні заняття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50</w:t>
            </w:r>
          </w:p>
        </w:tc>
      </w:tr>
    </w:tbl>
    <w:p w:rsidR="008756CC" w:rsidRPr="00753BE8" w:rsidRDefault="008756CC" w:rsidP="00530CE4">
      <w:pPr>
        <w:spacing w:after="0" w:line="240" w:lineRule="auto"/>
        <w:rPr>
          <w:rFonts w:ascii="Times New Roman" w:eastAsia="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20"/>
        <w:gridCol w:w="2280"/>
        <w:gridCol w:w="2331"/>
        <w:gridCol w:w="1275"/>
      </w:tblGrid>
      <w:tr w:rsidR="008756CC" w:rsidRPr="00753BE8" w:rsidTr="007E5078">
        <w:trPr>
          <w:trHeight w:val="350"/>
        </w:trPr>
        <w:tc>
          <w:tcPr>
            <w:tcW w:w="10314" w:type="dxa"/>
            <w:gridSpan w:val="5"/>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МІЖСЕСІЙНИЙ ПЕРІОД</w:t>
            </w:r>
          </w:p>
        </w:tc>
      </w:tr>
      <w:tr w:rsidR="008756CC" w:rsidRPr="00753BE8" w:rsidTr="007E5078">
        <w:trPr>
          <w:trHeight w:val="350"/>
        </w:trPr>
        <w:tc>
          <w:tcPr>
            <w:tcW w:w="10314" w:type="dxa"/>
            <w:gridSpan w:val="5"/>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Виконання і захист  обов’язкових індивідуальних завдань самостійної роботи</w:t>
            </w: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Види завдань</w:t>
            </w:r>
          </w:p>
        </w:tc>
        <w:tc>
          <w:tcPr>
            <w:tcW w:w="1320"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Форма подання</w:t>
            </w:r>
          </w:p>
        </w:tc>
        <w:tc>
          <w:tcPr>
            <w:tcW w:w="2280"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Термін подання і реєстрації</w:t>
            </w:r>
          </w:p>
        </w:tc>
        <w:tc>
          <w:tcPr>
            <w:tcW w:w="2331"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Форма контролю</w:t>
            </w:r>
          </w:p>
        </w:tc>
        <w:tc>
          <w:tcPr>
            <w:tcW w:w="1275"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Макс. кіл-ть балів</w:t>
            </w: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Домашнє індивідуальне завдання</w:t>
            </w:r>
          </w:p>
        </w:tc>
        <w:tc>
          <w:tcPr>
            <w:tcW w:w="1320"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письмова</w:t>
            </w:r>
          </w:p>
        </w:tc>
        <w:tc>
          <w:tcPr>
            <w:tcW w:w="2280"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За два тижні до початку сесії</w:t>
            </w:r>
          </w:p>
        </w:tc>
        <w:tc>
          <w:tcPr>
            <w:tcW w:w="2331"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 xml:space="preserve">Захист і обговорення результатів за графіком </w:t>
            </w:r>
          </w:p>
        </w:tc>
        <w:tc>
          <w:tcPr>
            <w:tcW w:w="1275"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widowControl w:val="0"/>
              <w:spacing w:after="0" w:line="240" w:lineRule="auto"/>
              <w:jc w:val="center"/>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20</w:t>
            </w: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Індивідуальне завдання за дистанційним курсом</w:t>
            </w:r>
          </w:p>
        </w:tc>
        <w:tc>
          <w:tcPr>
            <w:tcW w:w="1320"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електронна</w:t>
            </w:r>
          </w:p>
        </w:tc>
        <w:tc>
          <w:tcPr>
            <w:tcW w:w="2280"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За два тижні до початку сесії</w:t>
            </w:r>
          </w:p>
        </w:tc>
        <w:tc>
          <w:tcPr>
            <w:tcW w:w="2331" w:type="dxa"/>
            <w:tcBorders>
              <w:top w:val="single" w:sz="4" w:space="0" w:color="auto"/>
              <w:left w:val="single" w:sz="4" w:space="0" w:color="auto"/>
              <w:bottom w:val="single" w:sz="4" w:space="0" w:color="auto"/>
              <w:right w:val="single" w:sz="4" w:space="0" w:color="auto"/>
            </w:tcBorders>
          </w:tcPr>
          <w:p w:rsidR="008756CC"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Викладачем в онлайн-режимі</w:t>
            </w:r>
          </w:p>
          <w:p w:rsidR="00EC47A5" w:rsidRPr="00EC47A5" w:rsidRDefault="00EC47A5" w:rsidP="00530CE4">
            <w:pPr>
              <w:widowControl w:val="0"/>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756CC" w:rsidRPr="00753BE8" w:rsidRDefault="008756CC" w:rsidP="00530CE4">
            <w:pPr>
              <w:widowControl w:val="0"/>
              <w:spacing w:after="0" w:line="240" w:lineRule="auto"/>
              <w:jc w:val="center"/>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20</w:t>
            </w:r>
          </w:p>
        </w:tc>
      </w:tr>
      <w:tr w:rsidR="008756CC" w:rsidRPr="00753BE8" w:rsidTr="007E5078">
        <w:trPr>
          <w:trHeight w:val="350"/>
        </w:trPr>
        <w:tc>
          <w:tcPr>
            <w:tcW w:w="10314" w:type="dxa"/>
            <w:gridSpan w:val="5"/>
            <w:tcBorders>
              <w:top w:val="single" w:sz="4" w:space="0" w:color="auto"/>
              <w:left w:val="single" w:sz="4" w:space="0" w:color="auto"/>
              <w:bottom w:val="single" w:sz="4" w:space="0" w:color="auto"/>
              <w:right w:val="single" w:sz="4" w:space="0" w:color="auto"/>
            </w:tcBorders>
          </w:tcPr>
          <w:p w:rsidR="008756CC" w:rsidRPr="00753BE8" w:rsidRDefault="008756CC" w:rsidP="00530CE4">
            <w:pPr>
              <w:spacing w:after="0" w:line="240" w:lineRule="auto"/>
              <w:jc w:val="center"/>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Виконання і захист  вибіркових індивідуальних завдань самостійної роботи (1-го завдання)</w:t>
            </w: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1.Аналітичний (критичний) огляд наукових публікацій</w:t>
            </w:r>
          </w:p>
        </w:tc>
        <w:tc>
          <w:tcPr>
            <w:tcW w:w="1320" w:type="dxa"/>
            <w:vMerge w:val="restart"/>
            <w:tcBorders>
              <w:top w:val="single" w:sz="4" w:space="0" w:color="auto"/>
              <w:left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jc w:val="center"/>
              <w:rPr>
                <w:rFonts w:ascii="Times New Roman" w:eastAsia="Times New Roman" w:hAnsi="Times New Roman" w:cs="Times New Roman"/>
              </w:rPr>
            </w:pPr>
          </w:p>
          <w:p w:rsidR="008756CC" w:rsidRPr="00EC47A5" w:rsidRDefault="008756CC" w:rsidP="00530CE4">
            <w:pPr>
              <w:widowControl w:val="0"/>
              <w:spacing w:after="0" w:line="240" w:lineRule="auto"/>
              <w:jc w:val="center"/>
              <w:rPr>
                <w:rFonts w:ascii="Times New Roman" w:eastAsia="Times New Roman" w:hAnsi="Times New Roman" w:cs="Times New Roman"/>
              </w:rPr>
            </w:pPr>
          </w:p>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Письмова або електронна</w:t>
            </w:r>
          </w:p>
        </w:tc>
        <w:tc>
          <w:tcPr>
            <w:tcW w:w="2280" w:type="dxa"/>
            <w:vMerge w:val="restart"/>
            <w:tcBorders>
              <w:top w:val="single" w:sz="4" w:space="0" w:color="auto"/>
              <w:left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 xml:space="preserve">Індивідуально викладачу за графіком </w:t>
            </w:r>
          </w:p>
        </w:tc>
        <w:tc>
          <w:tcPr>
            <w:tcW w:w="2331" w:type="dxa"/>
            <w:vMerge w:val="restart"/>
            <w:tcBorders>
              <w:top w:val="single" w:sz="4" w:space="0" w:color="auto"/>
              <w:left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rPr>
                <w:rFonts w:ascii="Times New Roman" w:eastAsia="Times New Roman" w:hAnsi="Times New Roman" w:cs="Times New Roman"/>
              </w:rPr>
            </w:pPr>
          </w:p>
          <w:p w:rsidR="008756CC" w:rsidRPr="00EC47A5" w:rsidRDefault="008756CC" w:rsidP="00530CE4">
            <w:pPr>
              <w:widowControl w:val="0"/>
              <w:spacing w:after="0" w:line="240" w:lineRule="auto"/>
              <w:jc w:val="center"/>
              <w:rPr>
                <w:rFonts w:ascii="Times New Roman" w:eastAsia="Times New Roman" w:hAnsi="Times New Roman" w:cs="Times New Roman"/>
              </w:rPr>
            </w:pPr>
            <w:r w:rsidRPr="00EC47A5">
              <w:rPr>
                <w:rFonts w:ascii="Times New Roman" w:eastAsia="Times New Roman" w:hAnsi="Times New Roman" w:cs="Times New Roman"/>
              </w:rPr>
              <w:t xml:space="preserve">Захист і обговорення результатів за графіком </w:t>
            </w:r>
          </w:p>
        </w:tc>
        <w:tc>
          <w:tcPr>
            <w:tcW w:w="1275" w:type="dxa"/>
            <w:vMerge w:val="restart"/>
            <w:tcBorders>
              <w:top w:val="single" w:sz="4" w:space="0" w:color="auto"/>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p w:rsidR="008756CC" w:rsidRPr="00753BE8" w:rsidRDefault="008756CC" w:rsidP="00530CE4">
            <w:pPr>
              <w:widowControl w:val="0"/>
              <w:spacing w:after="0" w:line="240" w:lineRule="auto"/>
              <w:rPr>
                <w:rFonts w:ascii="Times New Roman" w:eastAsia="Times New Roman" w:hAnsi="Times New Roman" w:cs="Times New Roman"/>
                <w:sz w:val="24"/>
                <w:szCs w:val="24"/>
              </w:rPr>
            </w:pPr>
          </w:p>
          <w:p w:rsidR="008756CC" w:rsidRPr="00753BE8" w:rsidRDefault="008756CC" w:rsidP="00530CE4">
            <w:pPr>
              <w:widowControl w:val="0"/>
              <w:spacing w:after="0" w:line="240" w:lineRule="auto"/>
              <w:rPr>
                <w:rFonts w:ascii="Times New Roman" w:eastAsia="Times New Roman" w:hAnsi="Times New Roman" w:cs="Times New Roman"/>
                <w:sz w:val="24"/>
                <w:szCs w:val="24"/>
              </w:rPr>
            </w:pPr>
          </w:p>
          <w:p w:rsidR="008756CC" w:rsidRPr="00753BE8" w:rsidRDefault="008756CC" w:rsidP="00530CE4">
            <w:pPr>
              <w:widowControl w:val="0"/>
              <w:spacing w:after="0" w:line="240" w:lineRule="auto"/>
              <w:rPr>
                <w:rFonts w:ascii="Times New Roman" w:eastAsia="Times New Roman" w:hAnsi="Times New Roman" w:cs="Times New Roman"/>
                <w:sz w:val="24"/>
                <w:szCs w:val="24"/>
              </w:rPr>
            </w:pPr>
          </w:p>
          <w:p w:rsidR="008756CC" w:rsidRPr="00753BE8" w:rsidRDefault="008756CC" w:rsidP="00530CE4">
            <w:pPr>
              <w:widowControl w:val="0"/>
              <w:spacing w:after="0" w:line="240" w:lineRule="auto"/>
              <w:rPr>
                <w:rFonts w:ascii="Times New Roman" w:eastAsia="Times New Roman" w:hAnsi="Times New Roman" w:cs="Times New Roman"/>
                <w:sz w:val="24"/>
                <w:szCs w:val="24"/>
              </w:rPr>
            </w:pPr>
          </w:p>
          <w:p w:rsidR="008756CC" w:rsidRPr="00753BE8" w:rsidRDefault="008756CC" w:rsidP="00530CE4">
            <w:pPr>
              <w:widowControl w:val="0"/>
              <w:spacing w:after="0" w:line="240" w:lineRule="auto"/>
              <w:rPr>
                <w:rFonts w:ascii="Times New Roman" w:eastAsia="Times New Roman" w:hAnsi="Times New Roman" w:cs="Times New Roman"/>
                <w:sz w:val="24"/>
                <w:szCs w:val="24"/>
              </w:rPr>
            </w:pPr>
          </w:p>
          <w:p w:rsidR="008756CC" w:rsidRPr="00753BE8" w:rsidRDefault="008756CC" w:rsidP="00530CE4">
            <w:pPr>
              <w:widowControl w:val="0"/>
              <w:spacing w:after="0" w:line="240" w:lineRule="auto"/>
              <w:jc w:val="center"/>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10</w:t>
            </w: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2.Аналітичний звіт власних наукових досліджень</w:t>
            </w:r>
          </w:p>
        </w:tc>
        <w:tc>
          <w:tcPr>
            <w:tcW w:w="1320"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280"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331"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3. Підготовка реферату</w:t>
            </w:r>
          </w:p>
        </w:tc>
        <w:tc>
          <w:tcPr>
            <w:tcW w:w="1320"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280"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331"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4.Підготовка презентацій</w:t>
            </w:r>
          </w:p>
        </w:tc>
        <w:tc>
          <w:tcPr>
            <w:tcW w:w="1320"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280"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331"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1275" w:type="dxa"/>
            <w:vMerge/>
            <w:tcBorders>
              <w:left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r>
      <w:tr w:rsidR="008756CC" w:rsidRPr="00753BE8" w:rsidTr="007E5078">
        <w:trPr>
          <w:trHeight w:val="350"/>
        </w:trPr>
        <w:tc>
          <w:tcPr>
            <w:tcW w:w="3108" w:type="dxa"/>
            <w:tcBorders>
              <w:top w:val="single" w:sz="4" w:space="0" w:color="auto"/>
              <w:left w:val="single" w:sz="4" w:space="0" w:color="auto"/>
              <w:bottom w:val="single" w:sz="4" w:space="0" w:color="auto"/>
              <w:right w:val="single" w:sz="4" w:space="0" w:color="auto"/>
            </w:tcBorders>
          </w:tcPr>
          <w:p w:rsidR="008756CC" w:rsidRPr="00EC47A5" w:rsidRDefault="008756CC" w:rsidP="00530CE4">
            <w:pPr>
              <w:widowControl w:val="0"/>
              <w:spacing w:after="0" w:line="240" w:lineRule="auto"/>
              <w:rPr>
                <w:rFonts w:ascii="Times New Roman" w:eastAsia="Times New Roman" w:hAnsi="Times New Roman" w:cs="Times New Roman"/>
              </w:rPr>
            </w:pPr>
            <w:r w:rsidRPr="00EC47A5">
              <w:rPr>
                <w:rFonts w:ascii="Times New Roman" w:eastAsia="Times New Roman" w:hAnsi="Times New Roman" w:cs="Times New Roman"/>
              </w:rPr>
              <w:t>5.Виконання презентацій в рамках дослідницьких проектів кафедри (факультету)</w:t>
            </w:r>
          </w:p>
        </w:tc>
        <w:tc>
          <w:tcPr>
            <w:tcW w:w="1320" w:type="dxa"/>
            <w:vMerge/>
            <w:tcBorders>
              <w:left w:val="single" w:sz="4" w:space="0" w:color="auto"/>
              <w:bottom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280" w:type="dxa"/>
            <w:vMerge/>
            <w:tcBorders>
              <w:left w:val="single" w:sz="4" w:space="0" w:color="auto"/>
              <w:bottom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2331" w:type="dxa"/>
            <w:vMerge/>
            <w:tcBorders>
              <w:left w:val="single" w:sz="4" w:space="0" w:color="auto"/>
              <w:bottom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8756CC" w:rsidRPr="00753BE8" w:rsidRDefault="008756CC" w:rsidP="00530CE4">
            <w:pPr>
              <w:widowControl w:val="0"/>
              <w:spacing w:after="0" w:line="240" w:lineRule="auto"/>
              <w:rPr>
                <w:rFonts w:ascii="Times New Roman" w:eastAsia="Times New Roman" w:hAnsi="Times New Roman" w:cs="Times New Roman"/>
                <w:sz w:val="24"/>
                <w:szCs w:val="24"/>
              </w:rPr>
            </w:pPr>
          </w:p>
        </w:tc>
      </w:tr>
      <w:tr w:rsidR="008756CC" w:rsidRPr="00753BE8" w:rsidTr="007E5078">
        <w:tblPrEx>
          <w:tblLook w:val="0000" w:firstRow="0" w:lastRow="0" w:firstColumn="0" w:lastColumn="0" w:noHBand="0" w:noVBand="0"/>
        </w:tblPrEx>
        <w:trPr>
          <w:trHeight w:val="353"/>
        </w:trPr>
        <w:tc>
          <w:tcPr>
            <w:tcW w:w="9039" w:type="dxa"/>
            <w:gridSpan w:val="4"/>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Усього балів за виконання індивідуальних завдань самостійної роботи</w:t>
            </w:r>
          </w:p>
        </w:tc>
        <w:tc>
          <w:tcPr>
            <w:tcW w:w="1275" w:type="dxa"/>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50</w:t>
            </w:r>
          </w:p>
        </w:tc>
      </w:tr>
      <w:tr w:rsidR="008756CC" w:rsidRPr="00753BE8" w:rsidTr="007E5078">
        <w:tblPrEx>
          <w:tblLook w:val="0000" w:firstRow="0" w:lastRow="0" w:firstColumn="0" w:lastColumn="0" w:noHBand="0" w:noVBand="0"/>
        </w:tblPrEx>
        <w:tc>
          <w:tcPr>
            <w:tcW w:w="9039" w:type="dxa"/>
            <w:gridSpan w:val="4"/>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 xml:space="preserve">Разом </w:t>
            </w:r>
          </w:p>
        </w:tc>
        <w:tc>
          <w:tcPr>
            <w:tcW w:w="1275" w:type="dxa"/>
            <w:tcBorders>
              <w:top w:val="single" w:sz="4" w:space="0" w:color="auto"/>
              <w:left w:val="single" w:sz="4" w:space="0" w:color="auto"/>
              <w:bottom w:val="single" w:sz="4" w:space="0" w:color="auto"/>
              <w:right w:val="single" w:sz="4" w:space="0" w:color="auto"/>
            </w:tcBorders>
            <w:vAlign w:val="center"/>
          </w:tcPr>
          <w:p w:rsidR="008756CC" w:rsidRPr="00753BE8" w:rsidRDefault="008756C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100</w:t>
            </w:r>
            <w:r w:rsidRPr="00753BE8">
              <w:rPr>
                <w:rFonts w:ascii="Times New Roman" w:eastAsia="Times New Roman" w:hAnsi="Times New Roman" w:cs="Times New Roman"/>
                <w:sz w:val="24"/>
                <w:szCs w:val="24"/>
              </w:rPr>
              <w:t>*</w:t>
            </w:r>
          </w:p>
        </w:tc>
      </w:tr>
    </w:tbl>
    <w:p w:rsidR="008B35B0" w:rsidRPr="00EC47A5" w:rsidRDefault="008756CC" w:rsidP="00530CE4">
      <w:pPr>
        <w:spacing w:after="0" w:line="240" w:lineRule="auto"/>
        <w:jc w:val="both"/>
        <w:rPr>
          <w:rFonts w:ascii="Times New Roman" w:eastAsia="Times New Roman" w:hAnsi="Times New Roman" w:cs="Times New Roman"/>
        </w:rPr>
      </w:pPr>
      <w:r w:rsidRPr="00EC47A5">
        <w:rPr>
          <w:rFonts w:ascii="Times New Roman" w:eastAsia="Times New Roman" w:hAnsi="Times New Roman" w:cs="Times New Roman"/>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0E7B2E" w:rsidRPr="00753BE8" w:rsidRDefault="000E7B2E" w:rsidP="00530CE4">
      <w:pPr>
        <w:spacing w:after="0" w:line="240" w:lineRule="auto"/>
        <w:rPr>
          <w:rFonts w:ascii="Times New Roman" w:eastAsia="Times New Roman" w:hAnsi="Times New Roman" w:cs="Times New Roman"/>
          <w:sz w:val="24"/>
          <w:szCs w:val="24"/>
        </w:rPr>
      </w:pPr>
    </w:p>
    <w:p w:rsidR="00393EA8" w:rsidRPr="00753BE8" w:rsidRDefault="00393EA8" w:rsidP="00530CE4">
      <w:pPr>
        <w:spacing w:after="0" w:line="240" w:lineRule="auto"/>
        <w:jc w:val="center"/>
        <w:rPr>
          <w:rFonts w:ascii="Times New Roman" w:hAnsi="Times New Roman" w:cs="Times New Roman"/>
          <w:b/>
          <w:sz w:val="24"/>
          <w:szCs w:val="24"/>
        </w:rPr>
      </w:pPr>
      <w:r w:rsidRPr="00753BE8">
        <w:rPr>
          <w:rFonts w:ascii="Times New Roman" w:hAnsi="Times New Roman" w:cs="Times New Roman"/>
          <w:b/>
          <w:sz w:val="24"/>
          <w:szCs w:val="24"/>
        </w:rPr>
        <w:t xml:space="preserve">3.2. Критерії оцінювання поточних результатів вивчення </w:t>
      </w:r>
      <w:r w:rsidR="002966C5" w:rsidRPr="00753BE8">
        <w:rPr>
          <w:rFonts w:ascii="Times New Roman" w:hAnsi="Times New Roman" w:cs="Times New Roman"/>
          <w:b/>
          <w:sz w:val="24"/>
          <w:szCs w:val="24"/>
        </w:rPr>
        <w:t xml:space="preserve">навчальної </w:t>
      </w:r>
      <w:r w:rsidRPr="00753BE8">
        <w:rPr>
          <w:rFonts w:ascii="Times New Roman" w:hAnsi="Times New Roman" w:cs="Times New Roman"/>
          <w:b/>
          <w:sz w:val="24"/>
          <w:szCs w:val="24"/>
        </w:rPr>
        <w:t>дисципліни</w:t>
      </w:r>
    </w:p>
    <w:p w:rsidR="00393EA8" w:rsidRPr="00753BE8" w:rsidRDefault="00393EA8" w:rsidP="00530CE4">
      <w:pPr>
        <w:spacing w:after="0" w:line="240" w:lineRule="auto"/>
        <w:ind w:hanging="360"/>
        <w:jc w:val="both"/>
        <w:rPr>
          <w:rFonts w:ascii="Times New Roman" w:hAnsi="Times New Roman" w:cs="Times New Roman"/>
          <w:sz w:val="24"/>
          <w:szCs w:val="24"/>
        </w:rPr>
      </w:pPr>
      <w:r w:rsidRPr="00753BE8">
        <w:rPr>
          <w:rFonts w:ascii="Times New Roman" w:hAnsi="Times New Roman" w:cs="Times New Roman"/>
          <w:sz w:val="24"/>
          <w:szCs w:val="24"/>
        </w:rPr>
        <w:tab/>
      </w:r>
      <w:r w:rsidRPr="00753BE8">
        <w:rPr>
          <w:rFonts w:ascii="Times New Roman" w:hAnsi="Times New Roman" w:cs="Times New Roman"/>
          <w:sz w:val="24"/>
          <w:szCs w:val="24"/>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393EA8" w:rsidRPr="00753BE8" w:rsidRDefault="00393EA8" w:rsidP="00530CE4">
      <w:pPr>
        <w:spacing w:after="0" w:line="240" w:lineRule="auto"/>
        <w:ind w:firstLine="708"/>
        <w:jc w:val="both"/>
        <w:rPr>
          <w:rFonts w:ascii="Times New Roman" w:hAnsi="Times New Roman" w:cs="Times New Roman"/>
          <w:b/>
          <w:sz w:val="24"/>
          <w:szCs w:val="24"/>
        </w:rPr>
      </w:pPr>
      <w:r w:rsidRPr="00753BE8">
        <w:rPr>
          <w:rFonts w:ascii="Times New Roman" w:hAnsi="Times New Roman" w:cs="Times New Roman"/>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753BE8">
        <w:rPr>
          <w:rFonts w:ascii="Times New Roman" w:hAnsi="Times New Roman" w:cs="Times New Roman"/>
          <w:b/>
          <w:sz w:val="24"/>
          <w:szCs w:val="24"/>
        </w:rPr>
        <w:t xml:space="preserve">      </w:t>
      </w:r>
    </w:p>
    <w:p w:rsidR="00393EA8" w:rsidRPr="00753BE8" w:rsidRDefault="006F42FB"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xml:space="preserve">   </w:t>
      </w:r>
      <w:r w:rsidR="00393EA8" w:rsidRPr="00753BE8">
        <w:rPr>
          <w:rFonts w:ascii="Times New Roman" w:hAnsi="Times New Roman" w:cs="Times New Roman"/>
          <w:sz w:val="24"/>
          <w:szCs w:val="24"/>
        </w:rPr>
        <w:t>Об’єктами поточного контролю знань студентів заочної форми навчання є:</w:t>
      </w:r>
    </w:p>
    <w:p w:rsidR="00393EA8" w:rsidRPr="00753BE8" w:rsidRDefault="00393EA8"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1.</w:t>
      </w:r>
      <w:r w:rsidRPr="00753BE8">
        <w:rPr>
          <w:rFonts w:ascii="Times New Roman" w:hAnsi="Times New Roman" w:cs="Times New Roman"/>
          <w:color w:val="000000"/>
          <w:sz w:val="24"/>
          <w:szCs w:val="24"/>
        </w:rPr>
        <w:t xml:space="preserve"> Відповіді (виступи) на аудиторних (контактних) заняттях – 0-40 балів</w:t>
      </w:r>
    </w:p>
    <w:p w:rsidR="00393EA8" w:rsidRPr="00753BE8" w:rsidRDefault="00393EA8"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2. Виконання  контрольної (модульної) роботи – 10 балів</w:t>
      </w:r>
    </w:p>
    <w:p w:rsidR="006F42FB" w:rsidRPr="00753BE8" w:rsidRDefault="00393EA8" w:rsidP="00530CE4">
      <w:pPr>
        <w:pStyle w:val="20"/>
        <w:spacing w:after="0" w:line="240" w:lineRule="auto"/>
        <w:ind w:left="0"/>
        <w:rPr>
          <w:rFonts w:ascii="Times New Roman" w:hAnsi="Times New Roman" w:cs="Times New Roman"/>
          <w:sz w:val="24"/>
          <w:szCs w:val="24"/>
        </w:rPr>
      </w:pPr>
      <w:r w:rsidRPr="00753BE8">
        <w:rPr>
          <w:rFonts w:ascii="Times New Roman" w:hAnsi="Times New Roman" w:cs="Times New Roman"/>
          <w:sz w:val="24"/>
          <w:szCs w:val="24"/>
        </w:rPr>
        <w:lastRenderedPageBreak/>
        <w:t>3. Виконання і захист індивідуальних завдань для самостійної роботи в міжсесійний період – 0-50 балів.</w:t>
      </w:r>
    </w:p>
    <w:p w:rsidR="00393EA8" w:rsidRPr="00753BE8" w:rsidRDefault="00393EA8" w:rsidP="00530CE4">
      <w:pPr>
        <w:pStyle w:val="20"/>
        <w:spacing w:after="0" w:line="240" w:lineRule="auto"/>
        <w:ind w:left="0"/>
        <w:jc w:val="center"/>
        <w:rPr>
          <w:rFonts w:ascii="Times New Roman" w:hAnsi="Times New Roman" w:cs="Times New Roman"/>
          <w:sz w:val="24"/>
          <w:szCs w:val="24"/>
        </w:rPr>
      </w:pPr>
      <w:r w:rsidRPr="00753BE8">
        <w:rPr>
          <w:rFonts w:ascii="Times New Roman" w:hAnsi="Times New Roman" w:cs="Times New Roman"/>
          <w:b/>
          <w:sz w:val="24"/>
          <w:szCs w:val="24"/>
        </w:rPr>
        <w:t>Сесійний період</w:t>
      </w:r>
    </w:p>
    <w:p w:rsidR="00393EA8" w:rsidRPr="00753BE8" w:rsidRDefault="00393EA8" w:rsidP="00530CE4">
      <w:pPr>
        <w:spacing w:after="0" w:line="240" w:lineRule="auto"/>
        <w:ind w:firstLine="709"/>
        <w:rPr>
          <w:rFonts w:ascii="Times New Roman" w:hAnsi="Times New Roman" w:cs="Times New Roman"/>
          <w:i/>
          <w:sz w:val="24"/>
          <w:szCs w:val="24"/>
        </w:rPr>
      </w:pPr>
      <w:r w:rsidRPr="00753BE8">
        <w:rPr>
          <w:rFonts w:ascii="Times New Roman" w:hAnsi="Times New Roman" w:cs="Times New Roman"/>
          <w:i/>
          <w:sz w:val="24"/>
          <w:szCs w:val="24"/>
        </w:rPr>
        <w:t>Обов’язкові об’єкти поточного контроль знань та їх оцінювання:</w:t>
      </w:r>
    </w:p>
    <w:p w:rsidR="00393EA8" w:rsidRPr="00753BE8" w:rsidRDefault="00393EA8" w:rsidP="00530CE4">
      <w:pPr>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t>а)</w:t>
      </w:r>
      <w:r w:rsidRPr="00753BE8">
        <w:rPr>
          <w:rFonts w:ascii="Times New Roman" w:hAnsi="Times New Roman" w:cs="Times New Roman"/>
          <w:color w:val="000000"/>
          <w:sz w:val="24"/>
          <w:szCs w:val="24"/>
        </w:rPr>
        <w:t xml:space="preserve"> відповіді (виступи) на аудиторних (контактних) заняттях – 0-40 балів</w:t>
      </w:r>
    </w:p>
    <w:p w:rsidR="00393EA8" w:rsidRPr="00753BE8" w:rsidRDefault="00393EA8" w:rsidP="00530CE4">
      <w:pPr>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t>б) контрольної (модульної) роботи – 0-10 балів.</w:t>
      </w:r>
    </w:p>
    <w:p w:rsidR="00393EA8" w:rsidRPr="00753BE8" w:rsidRDefault="006F42FB"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xml:space="preserve">    </w:t>
      </w:r>
      <w:r w:rsidR="00393EA8" w:rsidRPr="00753BE8">
        <w:rPr>
          <w:rFonts w:ascii="Times New Roman" w:hAnsi="Times New Roman" w:cs="Times New Roman"/>
          <w:sz w:val="24"/>
          <w:szCs w:val="24"/>
        </w:rPr>
        <w:t>Таким чином</w:t>
      </w:r>
      <w:r w:rsidR="00484AAE" w:rsidRPr="00753BE8">
        <w:rPr>
          <w:rFonts w:ascii="Times New Roman" w:hAnsi="Times New Roman" w:cs="Times New Roman"/>
          <w:sz w:val="24"/>
          <w:szCs w:val="24"/>
        </w:rPr>
        <w:t>,</w:t>
      </w:r>
      <w:r w:rsidR="00393EA8" w:rsidRPr="00753BE8">
        <w:rPr>
          <w:rFonts w:ascii="Times New Roman" w:hAnsi="Times New Roman" w:cs="Times New Roman"/>
          <w:sz w:val="24"/>
          <w:szCs w:val="24"/>
        </w:rPr>
        <w:t xml:space="preserve"> поточний контроль в сесійний період оцінюється від 0 до 50 балів.</w:t>
      </w:r>
    </w:p>
    <w:p w:rsidR="00393EA8" w:rsidRPr="00753BE8" w:rsidRDefault="00393EA8" w:rsidP="00530CE4">
      <w:pPr>
        <w:spacing w:after="0" w:line="240" w:lineRule="auto"/>
        <w:ind w:firstLine="708"/>
        <w:jc w:val="center"/>
        <w:rPr>
          <w:rFonts w:ascii="Times New Roman" w:hAnsi="Times New Roman" w:cs="Times New Roman"/>
          <w:b/>
          <w:sz w:val="24"/>
          <w:szCs w:val="24"/>
        </w:rPr>
      </w:pPr>
      <w:r w:rsidRPr="00753BE8">
        <w:rPr>
          <w:rFonts w:ascii="Times New Roman" w:hAnsi="Times New Roman" w:cs="Times New Roman"/>
          <w:b/>
          <w:sz w:val="24"/>
          <w:szCs w:val="24"/>
        </w:rPr>
        <w:t>Міжсесійний період</w:t>
      </w:r>
    </w:p>
    <w:p w:rsidR="00393EA8" w:rsidRPr="00753BE8" w:rsidRDefault="00393EA8" w:rsidP="00530CE4">
      <w:pPr>
        <w:spacing w:after="0" w:line="240" w:lineRule="auto"/>
        <w:ind w:firstLine="720"/>
        <w:jc w:val="both"/>
        <w:rPr>
          <w:rFonts w:ascii="Times New Roman" w:hAnsi="Times New Roman" w:cs="Times New Roman"/>
          <w:sz w:val="24"/>
          <w:szCs w:val="24"/>
        </w:rPr>
      </w:pPr>
      <w:r w:rsidRPr="00753BE8">
        <w:rPr>
          <w:rFonts w:ascii="Times New Roman" w:hAnsi="Times New Roman" w:cs="Times New Roman"/>
          <w:sz w:val="24"/>
          <w:szCs w:val="24"/>
        </w:rPr>
        <w:t>Обов’язкові об’єкти поточного контроль знань та їх оцінювання: виконання і захист обов’язкових завдань для самостійної роботи</w:t>
      </w:r>
      <w:r w:rsidR="00484AAE" w:rsidRPr="00753BE8">
        <w:rPr>
          <w:rFonts w:ascii="Times New Roman" w:hAnsi="Times New Roman" w:cs="Times New Roman"/>
          <w:sz w:val="24"/>
          <w:szCs w:val="24"/>
        </w:rPr>
        <w:t>:</w:t>
      </w:r>
    </w:p>
    <w:p w:rsidR="00393EA8" w:rsidRPr="00753BE8" w:rsidRDefault="00393EA8"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а) дома</w:t>
      </w:r>
      <w:r w:rsidR="008756CC" w:rsidRPr="00753BE8">
        <w:rPr>
          <w:rFonts w:ascii="Times New Roman" w:hAnsi="Times New Roman" w:cs="Times New Roman"/>
          <w:sz w:val="24"/>
          <w:szCs w:val="24"/>
        </w:rPr>
        <w:t>шнє індивідуальне завдання – 0-2</w:t>
      </w:r>
      <w:r w:rsidRPr="00753BE8">
        <w:rPr>
          <w:rFonts w:ascii="Times New Roman" w:hAnsi="Times New Roman" w:cs="Times New Roman"/>
          <w:sz w:val="24"/>
          <w:szCs w:val="24"/>
        </w:rPr>
        <w:t>0 балів:</w:t>
      </w:r>
    </w:p>
    <w:p w:rsidR="00393EA8" w:rsidRPr="00753BE8" w:rsidRDefault="00393EA8"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 за виконанн</w:t>
      </w:r>
      <w:r w:rsidR="008756CC" w:rsidRPr="00753BE8">
        <w:rPr>
          <w:rFonts w:ascii="Times New Roman" w:hAnsi="Times New Roman" w:cs="Times New Roman"/>
          <w:sz w:val="24"/>
          <w:szCs w:val="24"/>
        </w:rPr>
        <w:t>я індивідуального завдання – 0-1</w:t>
      </w:r>
      <w:r w:rsidRPr="00753BE8">
        <w:rPr>
          <w:rFonts w:ascii="Times New Roman" w:hAnsi="Times New Roman" w:cs="Times New Roman"/>
          <w:sz w:val="24"/>
          <w:szCs w:val="24"/>
        </w:rPr>
        <w:t>0 балів;</w:t>
      </w:r>
    </w:p>
    <w:p w:rsidR="00393EA8" w:rsidRPr="00753BE8" w:rsidRDefault="00393EA8"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  за захист індивідуального завдання в обговоренні його результатів з  викладачем (у дні і години за графіко</w:t>
      </w:r>
      <w:r w:rsidR="00484AAE" w:rsidRPr="00753BE8">
        <w:rPr>
          <w:rFonts w:ascii="Times New Roman" w:hAnsi="Times New Roman" w:cs="Times New Roman"/>
          <w:sz w:val="24"/>
          <w:szCs w:val="24"/>
        </w:rPr>
        <w:t>м</w:t>
      </w:r>
      <w:r w:rsidR="00BD3410">
        <w:rPr>
          <w:rFonts w:ascii="Times New Roman" w:hAnsi="Times New Roman" w:cs="Times New Roman"/>
          <w:sz w:val="24"/>
          <w:szCs w:val="24"/>
        </w:rPr>
        <w:t>)</w:t>
      </w:r>
      <w:r w:rsidR="00484AAE" w:rsidRPr="00753BE8">
        <w:rPr>
          <w:rFonts w:ascii="Times New Roman" w:hAnsi="Times New Roman" w:cs="Times New Roman"/>
          <w:sz w:val="24"/>
          <w:szCs w:val="24"/>
        </w:rPr>
        <w:t xml:space="preserve"> – 0-10 балів;</w:t>
      </w:r>
    </w:p>
    <w:p w:rsidR="00484AAE" w:rsidRPr="00753BE8" w:rsidRDefault="00484AAE"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б) індивідуальне завдання за дистанційним курсом – 0-20 балів.</w:t>
      </w:r>
    </w:p>
    <w:p w:rsidR="00393EA8" w:rsidRPr="00753BE8" w:rsidRDefault="00393EA8"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Вибіркові об’єкт</w:t>
      </w:r>
      <w:r w:rsidR="00611355" w:rsidRPr="00753BE8">
        <w:rPr>
          <w:rFonts w:ascii="Times New Roman" w:hAnsi="Times New Roman" w:cs="Times New Roman"/>
          <w:sz w:val="24"/>
          <w:szCs w:val="24"/>
        </w:rPr>
        <w:t>и</w:t>
      </w:r>
      <w:r w:rsidRPr="00753BE8">
        <w:rPr>
          <w:rFonts w:ascii="Times New Roman" w:hAnsi="Times New Roman" w:cs="Times New Roman"/>
          <w:color w:val="000000"/>
          <w:sz w:val="24"/>
          <w:szCs w:val="24"/>
        </w:rPr>
        <w:t xml:space="preserve"> поточного контролю для заочної форми навчання наведені у Карті навчальної роботи студента і оцінюються в 10 балів.</w:t>
      </w:r>
    </w:p>
    <w:p w:rsidR="00393EA8" w:rsidRPr="00753BE8" w:rsidRDefault="00ED4E15"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xml:space="preserve">         </w:t>
      </w:r>
      <w:r w:rsidR="00393EA8" w:rsidRPr="00753BE8">
        <w:rPr>
          <w:rFonts w:ascii="Times New Roman" w:hAnsi="Times New Roman" w:cs="Times New Roman"/>
          <w:sz w:val="24"/>
          <w:szCs w:val="24"/>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393EA8" w:rsidRPr="00753BE8" w:rsidRDefault="00393EA8"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Таким чином</w:t>
      </w:r>
      <w:r w:rsidR="00ED4E15" w:rsidRPr="00753BE8">
        <w:rPr>
          <w:rFonts w:ascii="Times New Roman" w:hAnsi="Times New Roman" w:cs="Times New Roman"/>
          <w:sz w:val="24"/>
          <w:szCs w:val="24"/>
        </w:rPr>
        <w:t>,</w:t>
      </w:r>
      <w:r w:rsidRPr="00753BE8">
        <w:rPr>
          <w:rFonts w:ascii="Times New Roman" w:hAnsi="Times New Roman" w:cs="Times New Roman"/>
          <w:sz w:val="24"/>
          <w:szCs w:val="24"/>
        </w:rPr>
        <w:t xml:space="preserve"> поточний контроль в міжсесійний період оцінюється від 0 до 50 балів.</w:t>
      </w:r>
    </w:p>
    <w:p w:rsidR="00393EA8" w:rsidRPr="00753BE8" w:rsidRDefault="00ED4E15"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xml:space="preserve">          Результати</w:t>
      </w:r>
      <w:r w:rsidR="00393EA8" w:rsidRPr="00753BE8">
        <w:rPr>
          <w:rFonts w:ascii="Times New Roman" w:hAnsi="Times New Roman" w:cs="Times New Roman"/>
          <w:sz w:val="24"/>
          <w:szCs w:val="24"/>
        </w:rPr>
        <w:t xml:space="preserve"> поточного контролю знань студентів в цілому  оцінюються в діапазоні від 0 до 100 балів (включно).</w:t>
      </w:r>
    </w:p>
    <w:p w:rsidR="00393EA8" w:rsidRPr="00753BE8" w:rsidRDefault="00393EA8" w:rsidP="00530CE4">
      <w:pPr>
        <w:widowControl w:val="0"/>
        <w:spacing w:after="0" w:line="240" w:lineRule="auto"/>
        <w:ind w:firstLine="709"/>
        <w:jc w:val="both"/>
        <w:rPr>
          <w:rFonts w:ascii="Times New Roman" w:hAnsi="Times New Roman" w:cs="Times New Roman"/>
          <w:color w:val="000000"/>
          <w:sz w:val="24"/>
          <w:szCs w:val="24"/>
        </w:rPr>
      </w:pPr>
      <w:r w:rsidRPr="00753BE8">
        <w:rPr>
          <w:rFonts w:ascii="Times New Roman" w:hAnsi="Times New Roman" w:cs="Times New Roman"/>
          <w:color w:val="000000"/>
          <w:sz w:val="24"/>
          <w:szCs w:val="24"/>
        </w:rPr>
        <w:t xml:space="preserve">У разі </w:t>
      </w:r>
      <w:r w:rsidRPr="00753BE8">
        <w:rPr>
          <w:rFonts w:ascii="Times New Roman" w:hAnsi="Times New Roman" w:cs="Times New Roman"/>
          <w:sz w:val="24"/>
          <w:szCs w:val="24"/>
        </w:rPr>
        <w:t xml:space="preserve">пропуску </w:t>
      </w:r>
      <w:r w:rsidRPr="00753BE8">
        <w:rPr>
          <w:rFonts w:ascii="Times New Roman" w:hAnsi="Times New Roman" w:cs="Times New Roman"/>
          <w:sz w:val="24"/>
          <w:szCs w:val="24"/>
          <w:u w:val="single"/>
        </w:rPr>
        <w:t>з поважних причин аудиторних занять</w:t>
      </w:r>
      <w:r w:rsidRPr="00753BE8">
        <w:rPr>
          <w:rFonts w:ascii="Times New Roman" w:hAnsi="Times New Roman" w:cs="Times New Roman"/>
          <w:sz w:val="24"/>
          <w:szCs w:val="24"/>
        </w:rPr>
        <w:t xml:space="preserve"> студент </w:t>
      </w:r>
      <w:r w:rsidRPr="00753BE8">
        <w:rPr>
          <w:rFonts w:ascii="Times New Roman" w:hAnsi="Times New Roman" w:cs="Times New Roman"/>
          <w:i/>
          <w:sz w:val="24"/>
          <w:szCs w:val="24"/>
        </w:rPr>
        <w:t>заочної</w:t>
      </w:r>
      <w:r w:rsidRPr="00753BE8">
        <w:rPr>
          <w:rFonts w:ascii="Times New Roman" w:hAnsi="Times New Roman" w:cs="Times New Roman"/>
          <w:sz w:val="24"/>
          <w:szCs w:val="24"/>
        </w:rPr>
        <w:t xml:space="preserve"> форми навчання має право їх відпрацювати за графіком консультацій.</w:t>
      </w:r>
    </w:p>
    <w:p w:rsidR="00393EA8" w:rsidRPr="00753BE8" w:rsidRDefault="00393EA8" w:rsidP="00530CE4">
      <w:pPr>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393EA8" w:rsidRPr="00753BE8" w:rsidRDefault="00393EA8" w:rsidP="00530CE4">
      <w:pPr>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393EA8" w:rsidRPr="00753BE8" w:rsidRDefault="00393EA8" w:rsidP="00530CE4">
      <w:pPr>
        <w:widowControl w:val="0"/>
        <w:spacing w:after="0" w:line="240" w:lineRule="auto"/>
        <w:ind w:firstLine="169"/>
        <w:jc w:val="both"/>
        <w:rPr>
          <w:rFonts w:ascii="Times New Roman" w:hAnsi="Times New Roman" w:cs="Times New Roman"/>
          <w:color w:val="000000"/>
          <w:sz w:val="24"/>
          <w:szCs w:val="24"/>
        </w:rPr>
      </w:pPr>
      <w:r w:rsidRPr="00753BE8">
        <w:rPr>
          <w:rFonts w:ascii="Times New Roman" w:hAnsi="Times New Roman" w:cs="Times New Roman"/>
          <w:color w:val="000000"/>
          <w:sz w:val="24"/>
          <w:szCs w:val="24"/>
        </w:rPr>
        <w:t>Порядок відпрацювання пропущених занять визначає викладач.</w:t>
      </w:r>
    </w:p>
    <w:p w:rsidR="00393EA8" w:rsidRPr="00753BE8" w:rsidRDefault="00393EA8" w:rsidP="00530CE4">
      <w:pPr>
        <w:widowControl w:val="0"/>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color w:val="000000"/>
          <w:sz w:val="24"/>
          <w:szCs w:val="24"/>
        </w:rPr>
        <w:t xml:space="preserve">Результати оцінювання всіх складових поточного контролю фіксуються </w:t>
      </w:r>
      <w:r w:rsidRPr="00753BE8">
        <w:rPr>
          <w:rFonts w:ascii="Times New Roman" w:hAnsi="Times New Roman" w:cs="Times New Roman"/>
          <w:sz w:val="24"/>
          <w:szCs w:val="24"/>
        </w:rPr>
        <w:t>в електронному журналі обліку навчальної роботи студентів академічної групи.</w:t>
      </w:r>
    </w:p>
    <w:p w:rsidR="00FF1B8F" w:rsidRPr="00753BE8" w:rsidRDefault="00FF1B8F" w:rsidP="00530CE4">
      <w:pPr>
        <w:widowControl w:val="0"/>
        <w:spacing w:after="0" w:line="240" w:lineRule="auto"/>
        <w:ind w:firstLine="709"/>
        <w:jc w:val="both"/>
        <w:rPr>
          <w:rFonts w:ascii="Times New Roman" w:hAnsi="Times New Roman" w:cs="Times New Roman"/>
          <w:color w:val="000000"/>
          <w:sz w:val="24"/>
          <w:szCs w:val="24"/>
        </w:rPr>
      </w:pPr>
    </w:p>
    <w:p w:rsidR="0025103C" w:rsidRPr="00753BE8" w:rsidRDefault="0025103C" w:rsidP="00530CE4">
      <w:pPr>
        <w:tabs>
          <w:tab w:val="num" w:pos="1260"/>
        </w:tabs>
        <w:spacing w:after="0" w:line="240" w:lineRule="auto"/>
        <w:ind w:firstLine="720"/>
        <w:jc w:val="center"/>
        <w:rPr>
          <w:rFonts w:ascii="Times New Roman" w:eastAsia="Times New Roman" w:hAnsi="Times New Roman" w:cs="Times New Roman"/>
          <w:b/>
          <w:color w:val="000000"/>
          <w:sz w:val="24"/>
          <w:szCs w:val="24"/>
          <w:lang w:eastAsia="ru-RU"/>
        </w:rPr>
      </w:pPr>
      <w:r w:rsidRPr="00753BE8">
        <w:rPr>
          <w:rFonts w:ascii="Times New Roman" w:eastAsia="Times New Roman" w:hAnsi="Times New Roman" w:cs="Times New Roman"/>
          <w:b/>
          <w:color w:val="000000"/>
          <w:sz w:val="24"/>
          <w:szCs w:val="24"/>
          <w:lang w:eastAsia="ru-RU"/>
        </w:rPr>
        <w:t>4. ІНДИВІДУАЛЬНІ ЗАВДАННЯ ДЛЯ САМОСТІЙНОЇ РОБОТИ СТУДЕНТІВ</w:t>
      </w:r>
    </w:p>
    <w:p w:rsidR="0025103C" w:rsidRPr="00753BE8" w:rsidRDefault="0025103C" w:rsidP="00530CE4">
      <w:pPr>
        <w:tabs>
          <w:tab w:val="num" w:pos="1260"/>
        </w:tabs>
        <w:spacing w:after="0" w:line="240" w:lineRule="auto"/>
        <w:ind w:firstLine="720"/>
        <w:jc w:val="center"/>
        <w:rPr>
          <w:rFonts w:ascii="Times New Roman" w:eastAsia="Times New Roman" w:hAnsi="Times New Roman" w:cs="Times New Roman"/>
          <w:b/>
          <w:color w:val="000000"/>
          <w:sz w:val="24"/>
          <w:szCs w:val="24"/>
          <w:lang w:eastAsia="ru-RU"/>
        </w:rPr>
      </w:pPr>
      <w:r w:rsidRPr="00753BE8">
        <w:rPr>
          <w:rFonts w:ascii="Times New Roman" w:eastAsia="Times New Roman" w:hAnsi="Times New Roman" w:cs="Times New Roman"/>
          <w:b/>
          <w:color w:val="000000"/>
          <w:sz w:val="24"/>
          <w:szCs w:val="24"/>
          <w:lang w:eastAsia="ru-RU"/>
        </w:rPr>
        <w:t>4.1. Вимоги до виконання індивідуальних завдань для самостійної роботи</w:t>
      </w:r>
    </w:p>
    <w:p w:rsidR="002966C5" w:rsidRPr="00753BE8" w:rsidRDefault="002966C5" w:rsidP="00530CE4">
      <w:pPr>
        <w:widowControl w:val="0"/>
        <w:spacing w:after="0" w:line="240" w:lineRule="auto"/>
        <w:ind w:firstLine="53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2966C5" w:rsidRPr="00753BE8" w:rsidRDefault="002966C5" w:rsidP="00530CE4">
      <w:pPr>
        <w:widowControl w:val="0"/>
        <w:spacing w:after="0" w:line="240" w:lineRule="auto"/>
        <w:ind w:firstLine="53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2966C5" w:rsidRPr="00753BE8" w:rsidRDefault="002966C5" w:rsidP="00530CE4">
      <w:pPr>
        <w:widowControl w:val="0"/>
        <w:spacing w:after="0" w:line="240" w:lineRule="auto"/>
        <w:ind w:firstLine="53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2966C5" w:rsidRPr="00753BE8" w:rsidRDefault="002966C5" w:rsidP="00530CE4">
      <w:pPr>
        <w:widowControl w:val="0"/>
        <w:spacing w:after="0" w:line="240" w:lineRule="auto"/>
        <w:ind w:firstLine="53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2) практична підготовка до аудиторних занять – виконання практичних ситуаційних завдань;</w:t>
      </w:r>
    </w:p>
    <w:p w:rsidR="002966C5" w:rsidRPr="00753BE8" w:rsidRDefault="002966C5" w:rsidP="00530CE4">
      <w:pPr>
        <w:widowControl w:val="0"/>
        <w:spacing w:after="0" w:line="240" w:lineRule="auto"/>
        <w:ind w:firstLine="53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2966C5" w:rsidRPr="00753BE8" w:rsidRDefault="002966C5" w:rsidP="00530CE4">
      <w:pPr>
        <w:widowControl w:val="0"/>
        <w:spacing w:after="0" w:line="240" w:lineRule="auto"/>
        <w:ind w:firstLine="53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 xml:space="preserve">4) пошуково-аналітична робота – пошук (підбір) та огляд літературних джерел за </w:t>
      </w:r>
      <w:r w:rsidRPr="00753BE8">
        <w:rPr>
          <w:rFonts w:ascii="Times New Roman" w:eastAsia="Times New Roman" w:hAnsi="Times New Roman" w:cs="Times New Roman"/>
          <w:sz w:val="24"/>
          <w:szCs w:val="24"/>
        </w:rPr>
        <w:lastRenderedPageBreak/>
        <w:t>обраною студентом проблематикою; написання реферату (ессе, доповіді) за обраною темою; аналітичне дослідження та розгляд наукових статей;</w:t>
      </w:r>
    </w:p>
    <w:p w:rsidR="002966C5" w:rsidRPr="00753BE8" w:rsidRDefault="002966C5" w:rsidP="00530CE4">
      <w:pPr>
        <w:widowControl w:val="0"/>
        <w:spacing w:after="0" w:line="240" w:lineRule="auto"/>
        <w:ind w:firstLine="54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5) науков</w:t>
      </w:r>
      <w:r w:rsidRPr="00753BE8">
        <w:rPr>
          <w:rFonts w:ascii="Times New Roman" w:hAnsi="Times New Roman" w:cs="Times New Roman"/>
          <w:sz w:val="24"/>
          <w:szCs w:val="24"/>
        </w:rPr>
        <w:t>о</w:t>
      </w:r>
      <w:r w:rsidRPr="00753BE8">
        <w:rPr>
          <w:rFonts w:ascii="Times New Roman" w:eastAsia="Times New Roman" w:hAnsi="Times New Roman" w:cs="Times New Roman"/>
          <w:sz w:val="24"/>
          <w:szCs w:val="24"/>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2966C5" w:rsidRPr="00753BE8" w:rsidRDefault="002966C5" w:rsidP="00530CE4">
      <w:pPr>
        <w:tabs>
          <w:tab w:val="left" w:pos="851"/>
        </w:tabs>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2966C5" w:rsidRPr="00753BE8" w:rsidRDefault="002966C5" w:rsidP="00530CE4">
      <w:pPr>
        <w:spacing w:after="0" w:line="240" w:lineRule="auto"/>
        <w:ind w:firstLine="70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2966C5" w:rsidRPr="00753BE8" w:rsidRDefault="002966C5" w:rsidP="00530CE4">
      <w:pPr>
        <w:spacing w:after="0" w:line="240" w:lineRule="auto"/>
        <w:ind w:firstLine="70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2966C5" w:rsidRPr="00753BE8" w:rsidRDefault="002966C5" w:rsidP="00530CE4">
      <w:pPr>
        <w:spacing w:after="0" w:line="240" w:lineRule="auto"/>
        <w:ind w:firstLine="709"/>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Крім того, студентами можуть бути виконані наступні види вибіркових індивідуальних завдань СРС за вибором (1-го завдання):</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1. Аналітичний (критичний) огляд наукових публікацій за заданою тематикою.</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2. Написання ессе (реферату).</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3. Аналітичний звіт власних наукових досліджень за відповідною тематикою.</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4. Підготовка презентації за заданою тематикою.</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5. Виконання завдань в рамках дослідницьких проектів кафедри (факультету)*.</w:t>
      </w:r>
    </w:p>
    <w:p w:rsidR="002966C5" w:rsidRPr="00753BE8" w:rsidRDefault="002966C5" w:rsidP="00530CE4">
      <w:pPr>
        <w:spacing w:after="0" w:line="240" w:lineRule="auto"/>
        <w:jc w:val="center"/>
        <w:rPr>
          <w:rFonts w:ascii="Times New Roman" w:eastAsia="Times New Roman" w:hAnsi="Times New Roman" w:cs="Times New Roman"/>
          <w:b/>
          <w:i/>
          <w:sz w:val="24"/>
          <w:szCs w:val="24"/>
        </w:rPr>
      </w:pPr>
      <w:r w:rsidRPr="00753BE8">
        <w:rPr>
          <w:rFonts w:ascii="Times New Roman" w:eastAsia="Times New Roman" w:hAnsi="Times New Roman" w:cs="Times New Roman"/>
          <w:b/>
          <w:i/>
          <w:sz w:val="24"/>
          <w:szCs w:val="24"/>
        </w:rPr>
        <w:t>Вимоги до оформлення рефератів</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b/>
          <w:sz w:val="24"/>
          <w:szCs w:val="24"/>
        </w:rPr>
        <w:tab/>
      </w:r>
      <w:r w:rsidRPr="00753BE8">
        <w:rPr>
          <w:rFonts w:ascii="Times New Roman" w:eastAsia="Times New Roman" w:hAnsi="Times New Roman" w:cs="Times New Roman"/>
          <w:sz w:val="24"/>
          <w:szCs w:val="24"/>
        </w:rPr>
        <w:t>Реферати виконуються на аркушах білого паперу формату А4, які скріплюються та підписуються студентом за встановленою формою.</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ab/>
        <w:t>Обсяг реферату має бути не більше 10 сторінок машинописного тексту (інтервал 1,5).</w:t>
      </w:r>
    </w:p>
    <w:p w:rsidR="002966C5" w:rsidRPr="00753BE8" w:rsidRDefault="002966C5" w:rsidP="00530CE4">
      <w:pPr>
        <w:spacing w:after="0" w:line="240" w:lineRule="auto"/>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ab/>
        <w:t>При написанні реферату має бути використано не менше 10 літературних джерел, на які за текстом мають бути посилання.</w:t>
      </w:r>
    </w:p>
    <w:p w:rsidR="002966C5" w:rsidRPr="00753BE8" w:rsidRDefault="002966C5" w:rsidP="00530CE4">
      <w:pPr>
        <w:spacing w:after="0" w:line="240" w:lineRule="auto"/>
        <w:jc w:val="both"/>
        <w:rPr>
          <w:rFonts w:ascii="Times New Roman" w:eastAsia="Times New Roman" w:hAnsi="Times New Roman" w:cs="Times New Roman"/>
          <w:sz w:val="24"/>
          <w:szCs w:val="24"/>
          <w:u w:val="single"/>
        </w:rPr>
      </w:pPr>
      <w:r w:rsidRPr="00753BE8">
        <w:rPr>
          <w:rFonts w:ascii="Times New Roman" w:eastAsia="Times New Roman" w:hAnsi="Times New Roman" w:cs="Times New Roman"/>
          <w:sz w:val="24"/>
          <w:szCs w:val="24"/>
        </w:rPr>
        <w:tab/>
      </w:r>
      <w:r w:rsidRPr="00753BE8">
        <w:rPr>
          <w:rFonts w:ascii="Times New Roman" w:eastAsia="Times New Roman" w:hAnsi="Times New Roman" w:cs="Times New Roman"/>
          <w:sz w:val="24"/>
          <w:szCs w:val="24"/>
          <w:u w:val="single"/>
        </w:rPr>
        <w:t>Структура реферату:</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Титульний лист</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Зміст (з нумерацією сторінок)</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Вступ (актуальність теми)</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Основна частина (огляд літературних джерел, виклад основного змісту, постановка проблеми та розробка шляхів її вирішення)</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Висновок: сучасний стан висвітлення та погляди на висвітлення проблеми (питання)</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Список використаних літературних джерел</w:t>
      </w:r>
    </w:p>
    <w:p w:rsidR="002966C5" w:rsidRPr="00753BE8" w:rsidRDefault="002966C5" w:rsidP="00530CE4">
      <w:pPr>
        <w:numPr>
          <w:ilvl w:val="1"/>
          <w:numId w:val="3"/>
        </w:numPr>
        <w:spacing w:after="0" w:line="240" w:lineRule="auto"/>
        <w:ind w:left="0"/>
        <w:jc w:val="both"/>
        <w:rPr>
          <w:rFonts w:ascii="Times New Roman" w:eastAsia="Times New Roman" w:hAnsi="Times New Roman" w:cs="Times New Roman"/>
          <w:sz w:val="24"/>
          <w:szCs w:val="24"/>
        </w:rPr>
      </w:pPr>
      <w:r w:rsidRPr="00753BE8">
        <w:rPr>
          <w:rFonts w:ascii="Times New Roman" w:eastAsia="Times New Roman" w:hAnsi="Times New Roman" w:cs="Times New Roman"/>
          <w:sz w:val="24"/>
          <w:szCs w:val="24"/>
        </w:rPr>
        <w:t>Додатки (ілюстрований матеріал: таблиці, рисунки, схеми тощо)</w:t>
      </w:r>
      <w:r w:rsidR="0025103C" w:rsidRPr="00753BE8">
        <w:rPr>
          <w:rFonts w:ascii="Times New Roman" w:eastAsia="Times New Roman" w:hAnsi="Times New Roman" w:cs="Times New Roman"/>
          <w:sz w:val="24"/>
          <w:szCs w:val="24"/>
        </w:rPr>
        <w:t>.</w:t>
      </w:r>
    </w:p>
    <w:p w:rsidR="0025103C" w:rsidRPr="00753BE8" w:rsidRDefault="0025103C" w:rsidP="00530CE4">
      <w:pPr>
        <w:spacing w:after="0" w:line="240" w:lineRule="auto"/>
        <w:ind w:left="720"/>
        <w:jc w:val="both"/>
        <w:rPr>
          <w:rFonts w:ascii="Times New Roman" w:eastAsia="Times New Roman" w:hAnsi="Times New Roman" w:cs="Times New Roman"/>
          <w:sz w:val="24"/>
          <w:szCs w:val="24"/>
        </w:rPr>
      </w:pPr>
    </w:p>
    <w:p w:rsidR="0025103C" w:rsidRPr="00753BE8" w:rsidRDefault="0025103C" w:rsidP="00530CE4">
      <w:pPr>
        <w:pStyle w:val="a7"/>
        <w:numPr>
          <w:ilvl w:val="1"/>
          <w:numId w:val="42"/>
        </w:numPr>
        <w:jc w:val="center"/>
        <w:rPr>
          <w:b/>
          <w:sz w:val="24"/>
          <w:szCs w:val="24"/>
        </w:rPr>
      </w:pPr>
      <w:r w:rsidRPr="00753BE8">
        <w:rPr>
          <w:b/>
          <w:sz w:val="24"/>
          <w:szCs w:val="24"/>
        </w:rPr>
        <w:t>Критерії оцінювання результатів виконання індивідуальних завдань для самостійної роботи</w:t>
      </w:r>
    </w:p>
    <w:p w:rsidR="0025103C" w:rsidRPr="00753BE8" w:rsidRDefault="0025103C" w:rsidP="00530CE4">
      <w:pPr>
        <w:pStyle w:val="a7"/>
        <w:shd w:val="clear" w:color="auto" w:fill="FFFFFF" w:themeFill="background1"/>
        <w:jc w:val="center"/>
        <w:rPr>
          <w:b/>
          <w:sz w:val="24"/>
          <w:szCs w:val="24"/>
        </w:rPr>
      </w:pPr>
      <w:r w:rsidRPr="00753BE8">
        <w:rPr>
          <w:b/>
          <w:sz w:val="24"/>
          <w:szCs w:val="24"/>
        </w:rPr>
        <w:t>Денна форма навчання</w:t>
      </w:r>
    </w:p>
    <w:p w:rsidR="0025103C" w:rsidRPr="00753BE8" w:rsidRDefault="0025103C" w:rsidP="00530CE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753BE8">
        <w:rPr>
          <w:rFonts w:ascii="Times New Roman" w:hAnsi="Times New Roman" w:cs="Times New Roman"/>
          <w:color w:val="000000"/>
          <w:sz w:val="24"/>
          <w:szCs w:val="24"/>
        </w:rPr>
        <w:t xml:space="preserve"> за загальною кількістю оцінювання не вище 20 балів.</w:t>
      </w:r>
      <w:r w:rsidRPr="00753BE8">
        <w:rPr>
          <w:rFonts w:ascii="Times New Roman" w:hAnsi="Times New Roman" w:cs="Times New Roman"/>
          <w:sz w:val="24"/>
          <w:szCs w:val="24"/>
        </w:rPr>
        <w:t xml:space="preserve"> </w:t>
      </w:r>
    </w:p>
    <w:p w:rsidR="0025103C" w:rsidRPr="00753BE8" w:rsidRDefault="0025103C" w:rsidP="00530CE4">
      <w:pPr>
        <w:spacing w:after="0" w:line="240" w:lineRule="auto"/>
        <w:ind w:firstLine="567"/>
        <w:jc w:val="both"/>
        <w:rPr>
          <w:rFonts w:ascii="Times New Roman" w:hAnsi="Times New Roman" w:cs="Times New Roman"/>
          <w:bCs/>
          <w:iCs/>
          <w:sz w:val="24"/>
          <w:szCs w:val="24"/>
        </w:rPr>
      </w:pPr>
      <w:r w:rsidRPr="00753BE8">
        <w:rPr>
          <w:rFonts w:ascii="Times New Roman" w:hAnsi="Times New Roman" w:cs="Times New Roman"/>
          <w:bCs/>
          <w:iCs/>
          <w:sz w:val="24"/>
          <w:szCs w:val="24"/>
        </w:rPr>
        <w:t xml:space="preserve">Вибіркові індивідуальні </w:t>
      </w:r>
      <w:r w:rsidRPr="00753BE8">
        <w:rPr>
          <w:rFonts w:ascii="Times New Roman" w:hAnsi="Times New Roman" w:cs="Times New Roman"/>
          <w:sz w:val="24"/>
          <w:szCs w:val="24"/>
        </w:rPr>
        <w:t>завдань самостійної роботи</w:t>
      </w:r>
      <w:r w:rsidRPr="00753BE8">
        <w:rPr>
          <w:rFonts w:ascii="Times New Roman" w:hAnsi="Times New Roman" w:cs="Times New Roman"/>
          <w:color w:val="000000"/>
          <w:sz w:val="24"/>
          <w:szCs w:val="24"/>
        </w:rPr>
        <w:t xml:space="preserve"> </w:t>
      </w:r>
      <w:r w:rsidRPr="00753BE8">
        <w:rPr>
          <w:rFonts w:ascii="Times New Roman" w:hAnsi="Times New Roman" w:cs="Times New Roman"/>
          <w:bCs/>
          <w:iCs/>
          <w:sz w:val="24"/>
          <w:szCs w:val="24"/>
        </w:rPr>
        <w:t>та їх оцінювання:</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bCs/>
          <w:sz w:val="24"/>
          <w:szCs w:val="24"/>
        </w:rPr>
        <w:t>- опрацювання нової нормативно-інструктивної бази</w:t>
      </w:r>
      <w:r w:rsidRPr="00753BE8">
        <w:rPr>
          <w:rFonts w:ascii="Times New Roman" w:hAnsi="Times New Roman" w:cs="Times New Roman"/>
          <w:sz w:val="24"/>
          <w:szCs w:val="24"/>
        </w:rPr>
        <w:t xml:space="preserve"> - 0-10 балів;</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t>- пошук, підбір та огляд джерел за заданою тематикою – 0-10 балів;</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t>- підготовка презентації за задраною тематикою 0-10 балів;</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t>- підготовка реферату (есе) - 0-10 балів;</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t xml:space="preserve">- </w:t>
      </w:r>
      <w:r w:rsidRPr="00753BE8">
        <w:rPr>
          <w:rFonts w:ascii="Times New Roman" w:hAnsi="Times New Roman" w:cs="Times New Roman"/>
          <w:color w:val="000000"/>
          <w:sz w:val="24"/>
          <w:szCs w:val="24"/>
        </w:rPr>
        <w:t xml:space="preserve">написання конспектів за темами, винесеними  на самостійне вивчення </w:t>
      </w:r>
      <w:r w:rsidRPr="00753BE8">
        <w:rPr>
          <w:rFonts w:ascii="Times New Roman" w:hAnsi="Times New Roman" w:cs="Times New Roman"/>
          <w:sz w:val="24"/>
          <w:szCs w:val="24"/>
        </w:rPr>
        <w:t>0-10  балів;</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t>- підготовка фахової публікації – 0-20 балів.</w:t>
      </w:r>
    </w:p>
    <w:p w:rsidR="0025103C" w:rsidRPr="00753BE8" w:rsidRDefault="0025103C" w:rsidP="00530CE4">
      <w:pPr>
        <w:spacing w:after="0" w:line="240" w:lineRule="auto"/>
        <w:ind w:firstLine="567"/>
        <w:jc w:val="both"/>
        <w:rPr>
          <w:rFonts w:ascii="Times New Roman" w:hAnsi="Times New Roman" w:cs="Times New Roman"/>
          <w:sz w:val="24"/>
          <w:szCs w:val="24"/>
        </w:rPr>
      </w:pPr>
      <w:r w:rsidRPr="00753BE8">
        <w:rPr>
          <w:rFonts w:ascii="Times New Roman" w:hAnsi="Times New Roman" w:cs="Times New Roman"/>
          <w:sz w:val="24"/>
          <w:szCs w:val="24"/>
        </w:rPr>
        <w:lastRenderedPageBreak/>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25103C" w:rsidRPr="00753BE8" w:rsidRDefault="0025103C"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Заочна форма навчання</w:t>
      </w:r>
    </w:p>
    <w:p w:rsidR="0025103C" w:rsidRPr="00753BE8" w:rsidRDefault="0025103C" w:rsidP="00530CE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53BE8">
        <w:rPr>
          <w:rFonts w:ascii="Times New Roman" w:hAnsi="Times New Roman" w:cs="Times New Roman"/>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753BE8">
        <w:rPr>
          <w:rFonts w:ascii="Times New Roman" w:hAnsi="Times New Roman" w:cs="Times New Roman"/>
          <w:color w:val="000000"/>
          <w:sz w:val="24"/>
          <w:szCs w:val="24"/>
        </w:rPr>
        <w:t xml:space="preserve"> за загальною кількістю оцінювання не вище 10 балів.</w:t>
      </w:r>
      <w:r w:rsidRPr="00753BE8">
        <w:rPr>
          <w:rFonts w:ascii="Times New Roman" w:hAnsi="Times New Roman" w:cs="Times New Roman"/>
          <w:sz w:val="24"/>
          <w:szCs w:val="24"/>
        </w:rPr>
        <w:t xml:space="preserve"> </w:t>
      </w:r>
    </w:p>
    <w:p w:rsidR="0025103C" w:rsidRPr="00753BE8" w:rsidRDefault="0025103C" w:rsidP="00530CE4">
      <w:pPr>
        <w:spacing w:after="0" w:line="240" w:lineRule="auto"/>
        <w:ind w:firstLine="708"/>
        <w:jc w:val="both"/>
        <w:rPr>
          <w:rFonts w:ascii="Times New Roman" w:hAnsi="Times New Roman" w:cs="Times New Roman"/>
          <w:sz w:val="24"/>
          <w:szCs w:val="24"/>
        </w:rPr>
      </w:pPr>
      <w:r w:rsidRPr="00753BE8">
        <w:rPr>
          <w:rFonts w:ascii="Times New Roman" w:hAnsi="Times New Roman" w:cs="Times New Roman"/>
          <w:sz w:val="24"/>
          <w:szCs w:val="24"/>
        </w:rPr>
        <w:t>За виконання індивідуальних завдань самостійної роботи за вибором (1-го завдання):</w:t>
      </w:r>
    </w:p>
    <w:p w:rsidR="0025103C" w:rsidRPr="00753BE8" w:rsidRDefault="0025103C"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Аналітичний (критичний) огляд наукових публікацій за заданою тематикою – 0-10 балів;</w:t>
      </w:r>
    </w:p>
    <w:p w:rsidR="0025103C" w:rsidRPr="00753BE8" w:rsidRDefault="0025103C"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Написання реферату – 0-10 балів;</w:t>
      </w:r>
    </w:p>
    <w:p w:rsidR="0025103C" w:rsidRPr="00753BE8" w:rsidRDefault="0025103C"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Аналітичний звіт власних наукових досліджень за відповідною тематикою – 0-10 балів;</w:t>
      </w:r>
    </w:p>
    <w:p w:rsidR="0025103C" w:rsidRPr="00753BE8" w:rsidRDefault="0025103C"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Підготовка презентації за заданою тематикою – 0-10 балів;</w:t>
      </w:r>
    </w:p>
    <w:p w:rsidR="0025103C" w:rsidRPr="00753BE8" w:rsidRDefault="0025103C"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 Виконання завдань в рамках дослідницьких проектів кафедри (факультету) – 0-10 балів.</w:t>
      </w:r>
    </w:p>
    <w:p w:rsidR="0025103C" w:rsidRPr="00753BE8" w:rsidRDefault="0025103C" w:rsidP="00530CE4">
      <w:pPr>
        <w:spacing w:after="0" w:line="240" w:lineRule="auto"/>
        <w:jc w:val="both"/>
        <w:rPr>
          <w:rFonts w:ascii="Times New Roman" w:hAnsi="Times New Roman" w:cs="Times New Roman"/>
          <w:sz w:val="24"/>
          <w:szCs w:val="24"/>
        </w:rPr>
      </w:pPr>
      <w:r w:rsidRPr="00753BE8">
        <w:rPr>
          <w:rFonts w:ascii="Times New Roman" w:hAnsi="Times New Roman" w:cs="Times New Roman"/>
          <w:sz w:val="24"/>
          <w:szCs w:val="24"/>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2966C5" w:rsidRPr="00753BE8" w:rsidRDefault="002966C5" w:rsidP="00530CE4">
      <w:pPr>
        <w:widowControl w:val="0"/>
        <w:spacing w:after="0" w:line="240" w:lineRule="auto"/>
        <w:ind w:firstLine="540"/>
        <w:jc w:val="both"/>
        <w:rPr>
          <w:rFonts w:ascii="Times New Roman" w:eastAsia="Times New Roman" w:hAnsi="Times New Roman" w:cs="Times New Roman"/>
          <w:sz w:val="24"/>
          <w:szCs w:val="24"/>
        </w:rPr>
      </w:pPr>
    </w:p>
    <w:p w:rsidR="004A751B" w:rsidRDefault="004A751B" w:rsidP="00530CE4">
      <w:pPr>
        <w:widowControl w:val="0"/>
        <w:spacing w:after="0" w:line="240" w:lineRule="auto"/>
        <w:ind w:firstLine="540"/>
        <w:jc w:val="both"/>
        <w:rPr>
          <w:rFonts w:ascii="Times New Roman" w:eastAsia="Times New Roman" w:hAnsi="Times New Roman" w:cs="Times New Roman"/>
          <w:sz w:val="24"/>
          <w:szCs w:val="24"/>
        </w:rPr>
      </w:pPr>
    </w:p>
    <w:p w:rsidR="00996985" w:rsidRPr="00753BE8" w:rsidRDefault="00515134"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rPr>
        <w:t>5</w:t>
      </w:r>
      <w:r w:rsidR="00996985" w:rsidRPr="00753BE8">
        <w:rPr>
          <w:rFonts w:ascii="Times New Roman" w:eastAsia="Times New Roman" w:hAnsi="Times New Roman" w:cs="Times New Roman"/>
          <w:b/>
          <w:sz w:val="24"/>
          <w:szCs w:val="24"/>
        </w:rPr>
        <w:t>. РЕКОМЕНДОВАНІ ІНФОРМАЦІЙНІ ДЖЕРЕЛА</w:t>
      </w:r>
    </w:p>
    <w:p w:rsidR="007E5078" w:rsidRPr="00753BE8" w:rsidRDefault="00206422" w:rsidP="00530CE4">
      <w:pPr>
        <w:tabs>
          <w:tab w:val="left" w:pos="3906"/>
        </w:tabs>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lang w:val="ru-RU"/>
        </w:rPr>
        <w:t xml:space="preserve">5.1. </w:t>
      </w:r>
      <w:r w:rsidR="00515134" w:rsidRPr="00753BE8">
        <w:rPr>
          <w:rFonts w:ascii="Times New Roman" w:eastAsia="Times New Roman" w:hAnsi="Times New Roman" w:cs="Times New Roman"/>
          <w:b/>
          <w:sz w:val="24"/>
          <w:szCs w:val="24"/>
        </w:rPr>
        <w:t>Основна література</w:t>
      </w:r>
    </w:p>
    <w:p w:rsidR="00523ABD" w:rsidRPr="00753BE8" w:rsidRDefault="00523ABD" w:rsidP="00530CE4">
      <w:p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1.</w:t>
      </w:r>
      <w:r w:rsidR="000E7B2E" w:rsidRPr="00753BE8">
        <w:rPr>
          <w:rFonts w:ascii="Times New Roman" w:hAnsi="Times New Roman" w:cs="Times New Roman"/>
          <w:sz w:val="24"/>
          <w:szCs w:val="24"/>
        </w:rPr>
        <w:t xml:space="preserve"> </w:t>
      </w:r>
      <w:r w:rsidRPr="00753BE8">
        <w:rPr>
          <w:rFonts w:ascii="Times New Roman" w:hAnsi="Times New Roman" w:cs="Times New Roman"/>
          <w:sz w:val="24"/>
          <w:szCs w:val="24"/>
        </w:rPr>
        <w:t>Костюченко В.М. Консолідована фінансова звітність: міжнародний досвід та практика України: [навчально-практичний посібник] / В.М. Костюченко. – К.: Центр учбової літератури, 2008. – 528 с.</w:t>
      </w:r>
    </w:p>
    <w:p w:rsidR="00523ABD" w:rsidRPr="00753BE8" w:rsidRDefault="00523ABD" w:rsidP="00530CE4">
      <w:p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2.</w:t>
      </w:r>
      <w:r w:rsidR="000E7B2E" w:rsidRPr="00753BE8">
        <w:rPr>
          <w:rFonts w:ascii="Times New Roman" w:hAnsi="Times New Roman" w:cs="Times New Roman"/>
          <w:sz w:val="24"/>
          <w:szCs w:val="24"/>
        </w:rPr>
        <w:t xml:space="preserve"> </w:t>
      </w:r>
      <w:r w:rsidRPr="00753BE8">
        <w:rPr>
          <w:rFonts w:ascii="Times New Roman" w:hAnsi="Times New Roman" w:cs="Times New Roman"/>
          <w:spacing w:val="-4"/>
          <w:sz w:val="24"/>
          <w:szCs w:val="24"/>
        </w:rPr>
        <w:t>Лучко М. Р. Консолідована фінансова звітність: теоретична концептуалізація побудови : [монографія] / Михайло Романович Лучко. – К. : Київський національний економічний університет імені Вадима Гетьмана, 2007. – 263 с.</w:t>
      </w:r>
    </w:p>
    <w:p w:rsidR="00523ABD" w:rsidRPr="00753BE8" w:rsidRDefault="00523ABD" w:rsidP="00530CE4">
      <w:p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pacing w:val="-4"/>
          <w:sz w:val="24"/>
          <w:szCs w:val="24"/>
        </w:rPr>
        <w:t>3.</w:t>
      </w:r>
      <w:r w:rsidR="004A751B" w:rsidRPr="00753BE8">
        <w:rPr>
          <w:rFonts w:ascii="Times New Roman" w:hAnsi="Times New Roman" w:cs="Times New Roman"/>
          <w:spacing w:val="-4"/>
          <w:sz w:val="24"/>
          <w:szCs w:val="24"/>
        </w:rPr>
        <w:t> </w:t>
      </w:r>
      <w:r w:rsidRPr="00753BE8">
        <w:rPr>
          <w:rFonts w:ascii="Times New Roman" w:hAnsi="Times New Roman" w:cs="Times New Roman"/>
          <w:sz w:val="24"/>
          <w:szCs w:val="24"/>
        </w:rPr>
        <w:t>Консолідація фінансової звітності:</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навчальний посібник</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В.П.</w:t>
      </w:r>
      <w:r w:rsidR="00BD3410">
        <w:rPr>
          <w:rFonts w:ascii="Times New Roman" w:hAnsi="Times New Roman" w:cs="Times New Roman"/>
          <w:sz w:val="24"/>
          <w:szCs w:val="24"/>
        </w:rPr>
        <w:t xml:space="preserve"> </w:t>
      </w:r>
      <w:r w:rsidRPr="00753BE8">
        <w:rPr>
          <w:rFonts w:ascii="Times New Roman" w:hAnsi="Times New Roman" w:cs="Times New Roman"/>
          <w:sz w:val="24"/>
          <w:szCs w:val="24"/>
        </w:rPr>
        <w:t>Пантелєєв,</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К.В.</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Безверхий.</w:t>
      </w:r>
      <w:r w:rsidR="004A751B" w:rsidRPr="00753BE8">
        <w:rPr>
          <w:rFonts w:ascii="Times New Roman" w:hAnsi="Times New Roman" w:cs="Times New Roman"/>
          <w:sz w:val="24"/>
          <w:szCs w:val="24"/>
        </w:rPr>
        <w:t xml:space="preserve"> - </w:t>
      </w:r>
      <w:r w:rsidRPr="00753BE8">
        <w:rPr>
          <w:rFonts w:ascii="Times New Roman" w:hAnsi="Times New Roman" w:cs="Times New Roman"/>
          <w:sz w:val="24"/>
          <w:szCs w:val="24"/>
        </w:rPr>
        <w:t>К.:</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ДП</w:t>
      </w:r>
      <w:r w:rsidR="00BD3410">
        <w:rPr>
          <w:rFonts w:ascii="Times New Roman" w:hAnsi="Times New Roman" w:cs="Times New Roman"/>
          <w:sz w:val="24"/>
          <w:szCs w:val="24"/>
        </w:rPr>
        <w:t xml:space="preserve"> </w:t>
      </w:r>
      <w:r w:rsidRPr="00753BE8">
        <w:rPr>
          <w:rFonts w:ascii="Times New Roman" w:hAnsi="Times New Roman" w:cs="Times New Roman"/>
          <w:sz w:val="24"/>
          <w:szCs w:val="24"/>
        </w:rPr>
        <w:t>«Інформ.</w:t>
      </w:r>
      <w:r w:rsidR="00BD3410">
        <w:rPr>
          <w:rFonts w:ascii="Times New Roman" w:hAnsi="Times New Roman" w:cs="Times New Roman"/>
          <w:sz w:val="24"/>
          <w:szCs w:val="24"/>
        </w:rPr>
        <w:t xml:space="preserve"> </w:t>
      </w:r>
      <w:r w:rsidRPr="00753BE8">
        <w:rPr>
          <w:rFonts w:ascii="Times New Roman" w:hAnsi="Times New Roman" w:cs="Times New Roman"/>
          <w:sz w:val="24"/>
          <w:szCs w:val="24"/>
        </w:rPr>
        <w:t>аналіт.</w:t>
      </w:r>
      <w:r w:rsidR="00BD3410">
        <w:rPr>
          <w:rFonts w:ascii="Times New Roman" w:hAnsi="Times New Roman" w:cs="Times New Roman"/>
          <w:sz w:val="24"/>
          <w:szCs w:val="24"/>
        </w:rPr>
        <w:t xml:space="preserve"> </w:t>
      </w:r>
      <w:r w:rsidRPr="00753BE8">
        <w:rPr>
          <w:rFonts w:ascii="Times New Roman" w:hAnsi="Times New Roman" w:cs="Times New Roman"/>
          <w:sz w:val="24"/>
          <w:szCs w:val="24"/>
        </w:rPr>
        <w:t>агенство», 2016. – 442с.</w:t>
      </w:r>
    </w:p>
    <w:p w:rsidR="00523ABD" w:rsidRPr="00753BE8" w:rsidRDefault="00523ABD" w:rsidP="00530CE4">
      <w:p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4.</w:t>
      </w:r>
      <w:r w:rsidR="000E7B2E" w:rsidRPr="00753BE8">
        <w:rPr>
          <w:rFonts w:ascii="Times New Roman" w:hAnsi="Times New Roman" w:cs="Times New Roman"/>
          <w:sz w:val="24"/>
          <w:szCs w:val="24"/>
        </w:rPr>
        <w:t xml:space="preserve"> </w:t>
      </w:r>
      <w:r w:rsidRPr="00753BE8">
        <w:rPr>
          <w:rFonts w:ascii="Times New Roman" w:hAnsi="Times New Roman" w:cs="Times New Roman"/>
          <w:sz w:val="24"/>
          <w:szCs w:val="24"/>
        </w:rPr>
        <w:t>Лучко М.Р. Облік і фінансова звітність за міжнародними стандартами [Електрон</w:t>
      </w:r>
      <w:r w:rsidR="004A751B" w:rsidRPr="00753BE8">
        <w:rPr>
          <w:rFonts w:ascii="Times New Roman" w:hAnsi="Times New Roman" w:cs="Times New Roman"/>
          <w:sz w:val="24"/>
          <w:szCs w:val="24"/>
        </w:rPr>
        <w:t xml:space="preserve">ий ресурс]: навчальний посібник  </w:t>
      </w:r>
      <w:r w:rsidRPr="00753BE8">
        <w:rPr>
          <w:rFonts w:ascii="Times New Roman" w:hAnsi="Times New Roman" w:cs="Times New Roman"/>
          <w:sz w:val="24"/>
          <w:szCs w:val="24"/>
        </w:rPr>
        <w:t>/М.Р.</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Лучко, І.Д. Бенько.-Тернопіль:</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ТНЕУ,</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2016. – 360</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с.</w:t>
      </w:r>
    </w:p>
    <w:p w:rsidR="00523ABD" w:rsidRPr="00753BE8" w:rsidRDefault="00ED0B70" w:rsidP="00530CE4">
      <w:p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5</w:t>
      </w:r>
      <w:r w:rsidR="00523ABD" w:rsidRPr="00753BE8">
        <w:rPr>
          <w:rFonts w:ascii="Times New Roman" w:hAnsi="Times New Roman" w:cs="Times New Roman"/>
          <w:sz w:val="24"/>
          <w:szCs w:val="24"/>
        </w:rPr>
        <w:t>.</w:t>
      </w:r>
      <w:r w:rsidR="004A751B" w:rsidRPr="00753BE8">
        <w:rPr>
          <w:rFonts w:ascii="Times New Roman" w:hAnsi="Times New Roman" w:cs="Times New Roman"/>
          <w:sz w:val="24"/>
          <w:szCs w:val="24"/>
        </w:rPr>
        <w:t xml:space="preserve"> </w:t>
      </w:r>
      <w:r w:rsidR="00523ABD" w:rsidRPr="00753BE8">
        <w:rPr>
          <w:rFonts w:ascii="Times New Roman" w:hAnsi="Times New Roman" w:cs="Times New Roman"/>
          <w:sz w:val="24"/>
          <w:szCs w:val="24"/>
        </w:rPr>
        <w:t>Голов С.Ф., Костюченко В.М. Бухгалтерский учет и финансовая отчетность по международным стандартам.</w:t>
      </w:r>
      <w:r w:rsidR="004A751B" w:rsidRPr="00753BE8">
        <w:rPr>
          <w:rFonts w:ascii="Times New Roman" w:hAnsi="Times New Roman" w:cs="Times New Roman"/>
          <w:sz w:val="24"/>
          <w:szCs w:val="24"/>
        </w:rPr>
        <w:t xml:space="preserve"> </w:t>
      </w:r>
      <w:r w:rsidR="00523ABD" w:rsidRPr="00753BE8">
        <w:rPr>
          <w:rFonts w:ascii="Times New Roman" w:hAnsi="Times New Roman" w:cs="Times New Roman"/>
          <w:sz w:val="24"/>
          <w:szCs w:val="24"/>
        </w:rPr>
        <w:t>- Х.: Фактор, 2008.</w:t>
      </w:r>
      <w:r w:rsidR="004A751B" w:rsidRPr="00753BE8">
        <w:rPr>
          <w:rFonts w:ascii="Times New Roman" w:hAnsi="Times New Roman" w:cs="Times New Roman"/>
          <w:sz w:val="24"/>
          <w:szCs w:val="24"/>
        </w:rPr>
        <w:t xml:space="preserve"> </w:t>
      </w:r>
      <w:r w:rsidR="00523ABD" w:rsidRPr="00753BE8">
        <w:rPr>
          <w:rFonts w:ascii="Times New Roman" w:hAnsi="Times New Roman" w:cs="Times New Roman"/>
          <w:sz w:val="24"/>
          <w:szCs w:val="24"/>
        </w:rPr>
        <w:t>- 1008 с.</w:t>
      </w:r>
    </w:p>
    <w:p w:rsidR="0052725E" w:rsidRPr="00753BE8" w:rsidRDefault="0052725E" w:rsidP="00530CE4">
      <w:pPr>
        <w:spacing w:after="0" w:line="240" w:lineRule="auto"/>
        <w:jc w:val="center"/>
        <w:rPr>
          <w:rFonts w:ascii="Times New Roman" w:eastAsia="Times New Roman" w:hAnsi="Times New Roman" w:cs="Times New Roman"/>
          <w:b/>
          <w:sz w:val="24"/>
          <w:szCs w:val="24"/>
        </w:rPr>
      </w:pPr>
    </w:p>
    <w:p w:rsidR="00996985" w:rsidRPr="00753BE8" w:rsidRDefault="00206422" w:rsidP="00530CE4">
      <w:pPr>
        <w:spacing w:after="0" w:line="240" w:lineRule="auto"/>
        <w:jc w:val="center"/>
        <w:rPr>
          <w:rFonts w:ascii="Times New Roman" w:eastAsia="Times New Roman" w:hAnsi="Times New Roman" w:cs="Times New Roman"/>
          <w:b/>
          <w:sz w:val="24"/>
          <w:szCs w:val="24"/>
        </w:rPr>
      </w:pPr>
      <w:r w:rsidRPr="00753BE8">
        <w:rPr>
          <w:rFonts w:ascii="Times New Roman" w:eastAsia="Times New Roman" w:hAnsi="Times New Roman" w:cs="Times New Roman"/>
          <w:b/>
          <w:sz w:val="24"/>
          <w:szCs w:val="24"/>
          <w:lang w:val="ru-RU"/>
        </w:rPr>
        <w:t xml:space="preserve">5.2. </w:t>
      </w:r>
      <w:r w:rsidR="00515134" w:rsidRPr="00753BE8">
        <w:rPr>
          <w:rFonts w:ascii="Times New Roman" w:eastAsia="Times New Roman" w:hAnsi="Times New Roman" w:cs="Times New Roman"/>
          <w:b/>
          <w:sz w:val="24"/>
          <w:szCs w:val="24"/>
        </w:rPr>
        <w:t>Додаткова література</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 xml:space="preserve">Міжнародні стандарти фінансової звітності – 2009. Переклад з англійської за ред. С.Ф. Голова.- Том 1. - К.: Федерація професійних бухгалтерів і аудиторів України, 2009.- 1608 с. </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Міжнародні стандарти фінансової звітності – 2009. Переклад з англійської за ред. С.Ф. Голова.- Том 2. - К.: Федерація професійних бухгалтерів і аудиторів України, 2009.- 1648 с.</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Голов С.Ф., Костюченко В.М. Бухгалтерский учет и финансовая отчетность по международным стандартам.</w:t>
      </w:r>
      <w:r w:rsidR="0052725E" w:rsidRPr="00753BE8">
        <w:rPr>
          <w:rFonts w:ascii="Times New Roman" w:hAnsi="Times New Roman" w:cs="Times New Roman"/>
          <w:sz w:val="24"/>
          <w:szCs w:val="24"/>
        </w:rPr>
        <w:t xml:space="preserve"> </w:t>
      </w:r>
      <w:r w:rsidRPr="00753BE8">
        <w:rPr>
          <w:rFonts w:ascii="Times New Roman" w:hAnsi="Times New Roman" w:cs="Times New Roman"/>
          <w:sz w:val="24"/>
          <w:szCs w:val="24"/>
        </w:rPr>
        <w:t>- Х.: Фактор, 2008.- 1008 с.</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Небильцова О.В., Коршикова Р.С., Лук’яненко Л.І., Ходзицька</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В.В. Облік і звітність за міжнародними стандартами: навч. посіб. - К.: КНЕУ, 2011. - 453 с.</w:t>
      </w:r>
    </w:p>
    <w:p w:rsidR="00523ABD" w:rsidRPr="00753BE8" w:rsidRDefault="00523ABD" w:rsidP="00530CE4">
      <w:pPr>
        <w:numPr>
          <w:ilvl w:val="0"/>
          <w:numId w:val="31"/>
        </w:numPr>
        <w:tabs>
          <w:tab w:val="left" w:pos="851"/>
        </w:tabs>
        <w:spacing w:after="0" w:line="240" w:lineRule="auto"/>
        <w:ind w:left="284" w:hanging="284"/>
        <w:jc w:val="both"/>
        <w:rPr>
          <w:rFonts w:ascii="Times New Roman" w:hAnsi="Times New Roman" w:cs="Times New Roman"/>
          <w:spacing w:val="-10"/>
          <w:sz w:val="24"/>
          <w:szCs w:val="24"/>
        </w:rPr>
      </w:pPr>
      <w:r w:rsidRPr="00753BE8">
        <w:rPr>
          <w:rFonts w:ascii="Times New Roman" w:hAnsi="Times New Roman" w:cs="Times New Roman"/>
          <w:spacing w:val="-10"/>
          <w:sz w:val="24"/>
          <w:szCs w:val="24"/>
        </w:rPr>
        <w:t>Лук’яненко Л.І. Облік фінансових інвестицій: методологія та проблеми міжнародної уніфікації: монографія / Л.І. Лук’яненко, О.В. Небильцова, Р.С. Коршикова. – К.: КНЕУ, 2005. – 172 с.</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Трансформація звітності українських підприємств у фінансову звітність за МСБО: методичні рекомендації. - За ред. С.Ф. Голова.- Вінниця: Консоль, 2010. - 362 с.</w:t>
      </w:r>
    </w:p>
    <w:p w:rsidR="00ED0B70" w:rsidRPr="00753BE8" w:rsidRDefault="00ED0B70" w:rsidP="00530CE4">
      <w:pPr>
        <w:numPr>
          <w:ilvl w:val="0"/>
          <w:numId w:val="31"/>
        </w:numPr>
        <w:spacing w:after="0" w:line="240" w:lineRule="auto"/>
        <w:ind w:left="357" w:hanging="357"/>
        <w:jc w:val="both"/>
        <w:rPr>
          <w:rFonts w:ascii="Times New Roman" w:hAnsi="Times New Roman" w:cs="Times New Roman"/>
          <w:sz w:val="24"/>
          <w:szCs w:val="24"/>
        </w:rPr>
      </w:pPr>
      <w:r w:rsidRPr="00753BE8">
        <w:rPr>
          <w:rFonts w:ascii="Times New Roman" w:hAnsi="Times New Roman" w:cs="Times New Roman"/>
          <w:sz w:val="24"/>
          <w:szCs w:val="24"/>
        </w:rPr>
        <w:t xml:space="preserve">Лукашенко О. Консолідація бізнесу в декілька етапів: практичні питання обліку за МСФЗ / / Аудитор України. – 2015. - № 10 (239). </w:t>
      </w:r>
    </w:p>
    <w:p w:rsidR="00ED0B70" w:rsidRPr="00753BE8" w:rsidRDefault="00ED0B70" w:rsidP="00530CE4">
      <w:pPr>
        <w:numPr>
          <w:ilvl w:val="0"/>
          <w:numId w:val="31"/>
        </w:numPr>
        <w:spacing w:after="0" w:line="240" w:lineRule="auto"/>
        <w:ind w:left="357" w:hanging="357"/>
        <w:jc w:val="both"/>
        <w:rPr>
          <w:rFonts w:ascii="Times New Roman" w:hAnsi="Times New Roman" w:cs="Times New Roman"/>
          <w:sz w:val="24"/>
          <w:szCs w:val="24"/>
        </w:rPr>
      </w:pPr>
      <w:r w:rsidRPr="00753BE8">
        <w:rPr>
          <w:rFonts w:ascii="Times New Roman" w:hAnsi="Times New Roman" w:cs="Times New Roman"/>
          <w:sz w:val="24"/>
          <w:szCs w:val="24"/>
        </w:rPr>
        <w:t xml:space="preserve">Лукашенко О. Питання визначення контролю в процесі консолідації бізнесу / Аудитор України. – 2014. - № 11 (228). </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Івченко Л.В. Консолідована фінансова звітність: теоретичні та практичні питання/ Л.</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Івченко// Молодий вчений. – 2016. - №4</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(31). – С.76-80</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lastRenderedPageBreak/>
        <w:t>Івченко Л.В. Консолідована фінансова звітність: основні аспекти /Л.</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Івченко,</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О.</w:t>
      </w:r>
      <w:r w:rsidR="004A751B" w:rsidRPr="00753BE8">
        <w:rPr>
          <w:rFonts w:ascii="Times New Roman" w:hAnsi="Times New Roman" w:cs="Times New Roman"/>
          <w:sz w:val="24"/>
          <w:szCs w:val="24"/>
        </w:rPr>
        <w:t> </w:t>
      </w:r>
      <w:r w:rsidRPr="00753BE8">
        <w:rPr>
          <w:rFonts w:ascii="Times New Roman" w:hAnsi="Times New Roman" w:cs="Times New Roman"/>
          <w:sz w:val="24"/>
          <w:szCs w:val="24"/>
        </w:rPr>
        <w:t>Федорченко</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//Економіка та суспільство. – 2017. – Вип.8. – С.756-761</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Івченко Л.В. Особливості складання консолідованої фінансової звітності / Л.</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 xml:space="preserve">Івченко // </w:t>
      </w:r>
      <w:r w:rsidRPr="00753BE8">
        <w:rPr>
          <w:rFonts w:ascii="Times New Roman" w:hAnsi="Times New Roman" w:cs="Times New Roman"/>
          <w:sz w:val="24"/>
          <w:szCs w:val="24"/>
          <w:lang w:val="en-US"/>
        </w:rPr>
        <w:t>II</w:t>
      </w:r>
      <w:r w:rsidRPr="00753BE8">
        <w:rPr>
          <w:rFonts w:ascii="Times New Roman" w:hAnsi="Times New Roman" w:cs="Times New Roman"/>
          <w:sz w:val="24"/>
          <w:szCs w:val="24"/>
        </w:rPr>
        <w:t xml:space="preserve"> міжнародна науково-практична конференція молодих вчених, аспірантів, здобувачів «Облік, аналіз і контроль в стратегії розвитку економіки України». – 2016. – С.73-75</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Івченко Л.В. Проблеми складання консолідованої фінансової звітності/ Л.</w:t>
      </w:r>
      <w:r w:rsidR="004A751B" w:rsidRPr="00753BE8">
        <w:rPr>
          <w:rFonts w:ascii="Times New Roman" w:hAnsi="Times New Roman" w:cs="Times New Roman"/>
          <w:sz w:val="24"/>
          <w:szCs w:val="24"/>
        </w:rPr>
        <w:t xml:space="preserve"> </w:t>
      </w:r>
      <w:r w:rsidRPr="00753BE8">
        <w:rPr>
          <w:rFonts w:ascii="Times New Roman" w:hAnsi="Times New Roman" w:cs="Times New Roman"/>
          <w:sz w:val="24"/>
          <w:szCs w:val="24"/>
        </w:rPr>
        <w:t>Івченко // Інтернет-конференція «Актуальні проблеми сьогодення у сфері фінансів, обліку та аудиту». – 2016. –С.225-228</w:t>
      </w:r>
    </w:p>
    <w:p w:rsidR="00523ABD" w:rsidRPr="00753BE8" w:rsidRDefault="004A751B" w:rsidP="00530CE4">
      <w:pPr>
        <w:numPr>
          <w:ilvl w:val="0"/>
          <w:numId w:val="31"/>
        </w:numPr>
        <w:tabs>
          <w:tab w:val="left" w:pos="851"/>
        </w:tabs>
        <w:spacing w:after="0" w:line="240" w:lineRule="auto"/>
        <w:ind w:left="284" w:hanging="284"/>
        <w:jc w:val="both"/>
        <w:rPr>
          <w:rFonts w:ascii="Times New Roman" w:hAnsi="Times New Roman" w:cs="Times New Roman"/>
          <w:spacing w:val="-10"/>
          <w:sz w:val="24"/>
          <w:szCs w:val="24"/>
        </w:rPr>
      </w:pPr>
      <w:r w:rsidRPr="00753BE8">
        <w:rPr>
          <w:rFonts w:ascii="Times New Roman" w:hAnsi="Times New Roman" w:cs="Times New Roman"/>
          <w:spacing w:val="-10"/>
          <w:sz w:val="24"/>
          <w:szCs w:val="24"/>
        </w:rPr>
        <w:t xml:space="preserve"> </w:t>
      </w:r>
      <w:r w:rsidR="00523ABD" w:rsidRPr="00753BE8">
        <w:rPr>
          <w:rFonts w:ascii="Times New Roman" w:hAnsi="Times New Roman" w:cs="Times New Roman"/>
          <w:spacing w:val="-10"/>
          <w:sz w:val="24"/>
          <w:szCs w:val="24"/>
        </w:rPr>
        <w:t>Губіна І. Консолідація фінансової звітності: основні процедури / І. Губіна // Бухгалтерія. – 2009. – № 11. – С. 64-68.</w:t>
      </w:r>
    </w:p>
    <w:p w:rsidR="00523ABD" w:rsidRPr="00753BE8" w:rsidRDefault="004A751B" w:rsidP="00530CE4">
      <w:pPr>
        <w:numPr>
          <w:ilvl w:val="0"/>
          <w:numId w:val="31"/>
        </w:numPr>
        <w:tabs>
          <w:tab w:val="left" w:pos="851"/>
        </w:tabs>
        <w:spacing w:after="0" w:line="240" w:lineRule="auto"/>
        <w:ind w:left="284" w:hanging="284"/>
        <w:jc w:val="both"/>
        <w:rPr>
          <w:rFonts w:ascii="Times New Roman" w:hAnsi="Times New Roman" w:cs="Times New Roman"/>
          <w:spacing w:val="-10"/>
          <w:sz w:val="24"/>
          <w:szCs w:val="24"/>
        </w:rPr>
      </w:pPr>
      <w:r w:rsidRPr="00753BE8">
        <w:rPr>
          <w:rFonts w:ascii="Times New Roman" w:hAnsi="Times New Roman" w:cs="Times New Roman"/>
          <w:spacing w:val="-10"/>
          <w:sz w:val="24"/>
          <w:szCs w:val="24"/>
        </w:rPr>
        <w:t xml:space="preserve"> </w:t>
      </w:r>
      <w:r w:rsidR="00523ABD" w:rsidRPr="00753BE8">
        <w:rPr>
          <w:rFonts w:ascii="Times New Roman" w:hAnsi="Times New Roman" w:cs="Times New Roman"/>
          <w:spacing w:val="-10"/>
          <w:sz w:val="24"/>
          <w:szCs w:val="24"/>
        </w:rPr>
        <w:t>Губіна І. Консолідація фінансової звітності: подальші коригування / І. Губіна // Бухгалтерія. – 2009. – № 14. – С. 76-81.</w:t>
      </w:r>
    </w:p>
    <w:p w:rsidR="00523ABD" w:rsidRPr="00753BE8" w:rsidRDefault="004A751B" w:rsidP="00530CE4">
      <w:pPr>
        <w:numPr>
          <w:ilvl w:val="0"/>
          <w:numId w:val="31"/>
        </w:numPr>
        <w:tabs>
          <w:tab w:val="left" w:pos="851"/>
        </w:tabs>
        <w:spacing w:after="0" w:line="240" w:lineRule="auto"/>
        <w:ind w:left="284" w:hanging="284"/>
        <w:jc w:val="both"/>
        <w:rPr>
          <w:rFonts w:ascii="Times New Roman" w:hAnsi="Times New Roman" w:cs="Times New Roman"/>
          <w:spacing w:val="-10"/>
          <w:sz w:val="24"/>
          <w:szCs w:val="24"/>
        </w:rPr>
      </w:pPr>
      <w:r w:rsidRPr="00753BE8">
        <w:rPr>
          <w:rFonts w:ascii="Times New Roman" w:hAnsi="Times New Roman" w:cs="Times New Roman"/>
          <w:spacing w:val="-10"/>
          <w:sz w:val="24"/>
          <w:szCs w:val="24"/>
        </w:rPr>
        <w:t xml:space="preserve"> </w:t>
      </w:r>
      <w:r w:rsidR="00523ABD" w:rsidRPr="00753BE8">
        <w:rPr>
          <w:rFonts w:ascii="Times New Roman" w:hAnsi="Times New Roman" w:cs="Times New Roman"/>
          <w:spacing w:val="-10"/>
          <w:sz w:val="24"/>
          <w:szCs w:val="24"/>
        </w:rPr>
        <w:t>Коршикова Р.С. Консолідована фінансова звітність: призначення та методика складання / Р. Коршикова // Бухгалтерський облік і аудит. – 2000. – №7. – С. 28-40.</w:t>
      </w:r>
    </w:p>
    <w:p w:rsidR="00523ABD" w:rsidRPr="00753BE8" w:rsidRDefault="004A751B" w:rsidP="00530CE4">
      <w:pPr>
        <w:numPr>
          <w:ilvl w:val="0"/>
          <w:numId w:val="31"/>
        </w:numPr>
        <w:tabs>
          <w:tab w:val="left" w:pos="851"/>
        </w:tabs>
        <w:spacing w:after="0" w:line="240" w:lineRule="auto"/>
        <w:ind w:left="284" w:hanging="284"/>
        <w:jc w:val="both"/>
        <w:rPr>
          <w:rFonts w:ascii="Times New Roman" w:hAnsi="Times New Roman" w:cs="Times New Roman"/>
          <w:spacing w:val="-10"/>
          <w:sz w:val="24"/>
          <w:szCs w:val="24"/>
        </w:rPr>
      </w:pPr>
      <w:r w:rsidRPr="00753BE8">
        <w:rPr>
          <w:rFonts w:ascii="Times New Roman" w:hAnsi="Times New Roman" w:cs="Times New Roman"/>
          <w:spacing w:val="-10"/>
          <w:sz w:val="24"/>
          <w:szCs w:val="24"/>
        </w:rPr>
        <w:t xml:space="preserve"> </w:t>
      </w:r>
      <w:r w:rsidR="00523ABD" w:rsidRPr="00753BE8">
        <w:rPr>
          <w:rFonts w:ascii="Times New Roman" w:hAnsi="Times New Roman" w:cs="Times New Roman"/>
          <w:spacing w:val="-10"/>
          <w:sz w:val="24"/>
          <w:szCs w:val="24"/>
        </w:rPr>
        <w:t xml:space="preserve">Уманців Г.В. Основи консолідації фінансової звітності / Г.В. Уманців // </w:t>
      </w:r>
      <w:r w:rsidR="00523ABD" w:rsidRPr="00753BE8">
        <w:rPr>
          <w:rFonts w:ascii="Times New Roman" w:hAnsi="Times New Roman" w:cs="Times New Roman"/>
          <w:spacing w:val="-10"/>
          <w:sz w:val="24"/>
          <w:szCs w:val="24"/>
        </w:rPr>
        <w:br/>
        <w:t>Бухгалтерія. – 2002. – № 4/1. – С. 27-36.</w:t>
      </w:r>
    </w:p>
    <w:p w:rsidR="00523ABD" w:rsidRPr="00753BE8" w:rsidRDefault="004A751B" w:rsidP="00530CE4">
      <w:pPr>
        <w:numPr>
          <w:ilvl w:val="0"/>
          <w:numId w:val="31"/>
        </w:numPr>
        <w:tabs>
          <w:tab w:val="left" w:pos="851"/>
        </w:tabs>
        <w:spacing w:after="0" w:line="240" w:lineRule="auto"/>
        <w:ind w:left="284" w:hanging="284"/>
        <w:jc w:val="both"/>
        <w:rPr>
          <w:rFonts w:ascii="Times New Roman" w:hAnsi="Times New Roman" w:cs="Times New Roman"/>
          <w:spacing w:val="-10"/>
          <w:sz w:val="24"/>
          <w:szCs w:val="24"/>
        </w:rPr>
      </w:pPr>
      <w:r w:rsidRPr="00753BE8">
        <w:rPr>
          <w:rFonts w:ascii="Times New Roman" w:hAnsi="Times New Roman" w:cs="Times New Roman"/>
          <w:spacing w:val="-10"/>
          <w:sz w:val="24"/>
          <w:szCs w:val="24"/>
        </w:rPr>
        <w:t xml:space="preserve"> </w:t>
      </w:r>
      <w:r w:rsidR="00523ABD" w:rsidRPr="00753BE8">
        <w:rPr>
          <w:rFonts w:ascii="Times New Roman" w:hAnsi="Times New Roman" w:cs="Times New Roman"/>
          <w:spacing w:val="-10"/>
          <w:sz w:val="24"/>
          <w:szCs w:val="24"/>
        </w:rPr>
        <w:t>Коршикова Р.С. Об’єднання підприємств: сутність та методи відображення в обліку і звітності / Р.С. Коршикова // Бухгалтерський облік і аудит. – 2000. – № 5. – С. 60-74.</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B. Epstein, A.A. Mirza. Interpretation and Application of Internaional Accounting and Financial Reporting Standards 2010.- John Willey&amp; Sons, Inc.</w:t>
      </w:r>
    </w:p>
    <w:p w:rsidR="00523ABD" w:rsidRPr="00753BE8" w:rsidRDefault="00523ABD" w:rsidP="00530CE4">
      <w:pPr>
        <w:numPr>
          <w:ilvl w:val="0"/>
          <w:numId w:val="31"/>
        </w:numPr>
        <w:spacing w:after="0" w:line="240" w:lineRule="auto"/>
        <w:ind w:left="284" w:hanging="284"/>
        <w:jc w:val="both"/>
        <w:rPr>
          <w:rFonts w:ascii="Times New Roman" w:hAnsi="Times New Roman" w:cs="Times New Roman"/>
          <w:sz w:val="24"/>
          <w:szCs w:val="24"/>
        </w:rPr>
      </w:pPr>
      <w:r w:rsidRPr="00753BE8">
        <w:rPr>
          <w:rFonts w:ascii="Times New Roman" w:hAnsi="Times New Roman" w:cs="Times New Roman"/>
          <w:sz w:val="24"/>
          <w:szCs w:val="24"/>
        </w:rPr>
        <w:t>Гудзь Н. В. Бухгалтерський облік. 2-е вид., перероб. і доп. [текст] Навч. посіб. / Н. В. Гудзь, П. Н. Денчук, Р. В. Романів. – К. : “Центр учбової літератури”, 2016. – 424 с.</w:t>
      </w:r>
    </w:p>
    <w:p w:rsidR="0052725E" w:rsidRPr="00753BE8" w:rsidRDefault="0052725E" w:rsidP="00530CE4">
      <w:pPr>
        <w:pStyle w:val="a7"/>
        <w:ind w:left="360"/>
        <w:jc w:val="center"/>
        <w:rPr>
          <w:b/>
          <w:sz w:val="24"/>
          <w:szCs w:val="24"/>
        </w:rPr>
      </w:pPr>
    </w:p>
    <w:p w:rsidR="00515134" w:rsidRPr="00753BE8" w:rsidRDefault="00206422" w:rsidP="00530CE4">
      <w:pPr>
        <w:pStyle w:val="a7"/>
        <w:ind w:left="360"/>
        <w:jc w:val="center"/>
        <w:rPr>
          <w:b/>
          <w:sz w:val="24"/>
          <w:szCs w:val="24"/>
        </w:rPr>
      </w:pPr>
      <w:r w:rsidRPr="00753BE8">
        <w:rPr>
          <w:b/>
          <w:sz w:val="24"/>
          <w:szCs w:val="24"/>
        </w:rPr>
        <w:t xml:space="preserve">5.3. </w:t>
      </w:r>
      <w:r w:rsidR="00515134" w:rsidRPr="00753BE8">
        <w:rPr>
          <w:b/>
          <w:sz w:val="24"/>
          <w:szCs w:val="24"/>
        </w:rPr>
        <w:t>Дистанційні курси та інформаційні джерела</w:t>
      </w:r>
    </w:p>
    <w:p w:rsidR="00523ABD" w:rsidRPr="00753BE8" w:rsidRDefault="00523ABD" w:rsidP="00530CE4">
      <w:pPr>
        <w:pStyle w:val="a7"/>
        <w:numPr>
          <w:ilvl w:val="0"/>
          <w:numId w:val="44"/>
        </w:numPr>
        <w:jc w:val="both"/>
        <w:rPr>
          <w:sz w:val="24"/>
          <w:szCs w:val="24"/>
          <w:lang w:val="uk-UA"/>
        </w:rPr>
      </w:pPr>
      <w:r w:rsidRPr="00753BE8">
        <w:rPr>
          <w:sz w:val="24"/>
          <w:szCs w:val="24"/>
          <w:lang w:val="uk-UA"/>
        </w:rPr>
        <w:t>Директива 2013/34/ЄС Європейського парламенту та Ради від 26 червня 2013 року про річну фінансову звітність, консолідовану фінансову звітність та пов’язані звіти деяких видів підприємств // [Електронний ресурс]. – Режим доступу:</w:t>
      </w:r>
      <w:hyperlink r:id="rId10" w:history="1">
        <w:r w:rsidRPr="00753BE8">
          <w:rPr>
            <w:rStyle w:val="ae"/>
            <w:color w:val="auto"/>
            <w:sz w:val="24"/>
            <w:szCs w:val="24"/>
          </w:rPr>
          <w:t>http</w:t>
        </w:r>
        <w:r w:rsidRPr="00753BE8">
          <w:rPr>
            <w:rStyle w:val="ae"/>
            <w:color w:val="auto"/>
            <w:sz w:val="24"/>
            <w:szCs w:val="24"/>
            <w:lang w:val="uk-UA"/>
          </w:rPr>
          <w:t>://</w:t>
        </w:r>
        <w:r w:rsidRPr="00753BE8">
          <w:rPr>
            <w:rStyle w:val="ae"/>
            <w:color w:val="auto"/>
            <w:sz w:val="24"/>
            <w:szCs w:val="24"/>
          </w:rPr>
          <w:t>www</w:t>
        </w:r>
        <w:r w:rsidRPr="00753BE8">
          <w:rPr>
            <w:rStyle w:val="ae"/>
            <w:color w:val="auto"/>
            <w:sz w:val="24"/>
            <w:szCs w:val="24"/>
            <w:lang w:val="uk-UA"/>
          </w:rPr>
          <w:t>.</w:t>
        </w:r>
        <w:r w:rsidRPr="00753BE8">
          <w:rPr>
            <w:rStyle w:val="ae"/>
            <w:color w:val="auto"/>
            <w:sz w:val="24"/>
            <w:szCs w:val="24"/>
          </w:rPr>
          <w:t>apu</w:t>
        </w:r>
        <w:r w:rsidRPr="00753BE8">
          <w:rPr>
            <w:rStyle w:val="ae"/>
            <w:color w:val="auto"/>
            <w:sz w:val="24"/>
            <w:szCs w:val="24"/>
            <w:lang w:val="uk-UA"/>
          </w:rPr>
          <w:t>.</w:t>
        </w:r>
        <w:r w:rsidRPr="00753BE8">
          <w:rPr>
            <w:rStyle w:val="ae"/>
            <w:color w:val="auto"/>
            <w:sz w:val="24"/>
            <w:szCs w:val="24"/>
          </w:rPr>
          <w:t>com</w:t>
        </w:r>
        <w:r w:rsidRPr="00753BE8">
          <w:rPr>
            <w:rStyle w:val="ae"/>
            <w:color w:val="auto"/>
            <w:sz w:val="24"/>
            <w:szCs w:val="24"/>
            <w:lang w:val="uk-UA"/>
          </w:rPr>
          <w:t>.</w:t>
        </w:r>
        <w:r w:rsidRPr="00753BE8">
          <w:rPr>
            <w:rStyle w:val="ae"/>
            <w:color w:val="auto"/>
            <w:sz w:val="24"/>
            <w:szCs w:val="24"/>
          </w:rPr>
          <w:t>ua</w:t>
        </w:r>
        <w:r w:rsidRPr="00753BE8">
          <w:rPr>
            <w:rStyle w:val="ae"/>
            <w:color w:val="auto"/>
            <w:sz w:val="24"/>
            <w:szCs w:val="24"/>
            <w:lang w:val="uk-UA"/>
          </w:rPr>
          <w:t>/</w:t>
        </w:r>
        <w:r w:rsidRPr="00753BE8">
          <w:rPr>
            <w:rStyle w:val="ae"/>
            <w:color w:val="auto"/>
            <w:sz w:val="24"/>
            <w:szCs w:val="24"/>
          </w:rPr>
          <w:t>files</w:t>
        </w:r>
        <w:r w:rsidRPr="00753BE8">
          <w:rPr>
            <w:rStyle w:val="ae"/>
            <w:color w:val="auto"/>
            <w:sz w:val="24"/>
            <w:szCs w:val="24"/>
            <w:lang w:val="uk-UA"/>
          </w:rPr>
          <w:t>/23345235325.</w:t>
        </w:r>
        <w:r w:rsidRPr="00753BE8">
          <w:rPr>
            <w:rStyle w:val="ae"/>
            <w:color w:val="auto"/>
            <w:sz w:val="24"/>
            <w:szCs w:val="24"/>
          </w:rPr>
          <w:t>pdf</w:t>
        </w:r>
      </w:hyperlink>
      <w:r w:rsidRPr="00753BE8">
        <w:rPr>
          <w:sz w:val="24"/>
          <w:szCs w:val="24"/>
          <w:lang w:val="uk-UA"/>
        </w:rPr>
        <w:t>.</w:t>
      </w:r>
    </w:p>
    <w:p w:rsidR="00523ABD" w:rsidRPr="00753BE8" w:rsidRDefault="00523ABD" w:rsidP="00530CE4">
      <w:pPr>
        <w:pStyle w:val="a7"/>
        <w:numPr>
          <w:ilvl w:val="0"/>
          <w:numId w:val="44"/>
        </w:numPr>
        <w:jc w:val="both"/>
        <w:rPr>
          <w:sz w:val="24"/>
          <w:szCs w:val="24"/>
          <w:lang w:val="uk-UA"/>
        </w:rPr>
      </w:pPr>
      <w:r w:rsidRPr="00753BE8">
        <w:rPr>
          <w:sz w:val="24"/>
          <w:szCs w:val="24"/>
          <w:lang w:val="uk-UA"/>
        </w:rPr>
        <w:t xml:space="preserve">Методичні рекомендації щодо заповнення форм фінансової звітності: Наказ Міністерства фінансів України від 28.03.2013 № 433 // [Електронний ресурс]. ― </w:t>
      </w:r>
      <w:hyperlink r:id="rId11" w:history="1">
        <w:r w:rsidRPr="00753BE8">
          <w:rPr>
            <w:rStyle w:val="ae"/>
            <w:color w:val="auto"/>
            <w:sz w:val="24"/>
            <w:szCs w:val="24"/>
            <w:lang w:val="uk-UA"/>
          </w:rPr>
          <w:t>http://zakon.nau.ua/doc/?uid=1023.3060.0</w:t>
        </w:r>
      </w:hyperlink>
      <w:r w:rsidRPr="00753BE8">
        <w:rPr>
          <w:sz w:val="24"/>
          <w:szCs w:val="24"/>
          <w:lang w:val="uk-UA"/>
        </w:rPr>
        <w:t>.</w:t>
      </w:r>
    </w:p>
    <w:p w:rsidR="00523ABD" w:rsidRPr="00753BE8" w:rsidRDefault="00523ABD" w:rsidP="00530CE4">
      <w:pPr>
        <w:pStyle w:val="a7"/>
        <w:numPr>
          <w:ilvl w:val="0"/>
          <w:numId w:val="44"/>
        </w:numPr>
        <w:jc w:val="both"/>
        <w:rPr>
          <w:sz w:val="24"/>
          <w:szCs w:val="24"/>
        </w:rPr>
      </w:pPr>
      <w:r w:rsidRPr="00753BE8">
        <w:rPr>
          <w:sz w:val="24"/>
          <w:szCs w:val="24"/>
        </w:rPr>
        <w:t xml:space="preserve">Міжнародний стандарт бухгалтерського обліку 1 “Подання фінансової звітності”: IASB // [Електронний ресурс]. ― Режим доступу: </w:t>
      </w:r>
      <w:hyperlink r:id="rId12" w:history="1">
        <w:r w:rsidRPr="00753BE8">
          <w:rPr>
            <w:rStyle w:val="ae"/>
            <w:color w:val="auto"/>
            <w:sz w:val="24"/>
            <w:szCs w:val="24"/>
          </w:rPr>
          <w:t>http://zakon4.rada.gov.ua/laws/show/929_013</w:t>
        </w:r>
      </w:hyperlink>
      <w:r w:rsidRPr="00753BE8">
        <w:rPr>
          <w:sz w:val="24"/>
          <w:szCs w:val="24"/>
        </w:rPr>
        <w:t>.</w:t>
      </w:r>
    </w:p>
    <w:p w:rsidR="00523ABD" w:rsidRPr="00753BE8" w:rsidRDefault="00523ABD" w:rsidP="00530CE4">
      <w:pPr>
        <w:pStyle w:val="a7"/>
        <w:numPr>
          <w:ilvl w:val="0"/>
          <w:numId w:val="44"/>
        </w:numPr>
        <w:jc w:val="both"/>
        <w:rPr>
          <w:sz w:val="24"/>
          <w:szCs w:val="24"/>
        </w:rPr>
      </w:pPr>
      <w:r w:rsidRPr="00753BE8">
        <w:rPr>
          <w:sz w:val="24"/>
          <w:szCs w:val="24"/>
        </w:rPr>
        <w:t xml:space="preserve">Національне положення (стандарт) бухгалтерського обліку 1 “Загальні вимоги до фінансової звітності”: Наказ Міністерства фінансів України від 07.02.2013 № 73 // [Електронний ресурс]. ― </w:t>
      </w:r>
      <w:hyperlink r:id="rId13" w:history="1">
        <w:r w:rsidRPr="00753BE8">
          <w:rPr>
            <w:rStyle w:val="ae"/>
            <w:color w:val="auto"/>
            <w:sz w:val="24"/>
            <w:szCs w:val="24"/>
          </w:rPr>
          <w:t>http</w:t>
        </w:r>
        <w:r w:rsidRPr="00753BE8">
          <w:rPr>
            <w:rStyle w:val="ae"/>
            <w:color w:val="auto"/>
            <w:sz w:val="24"/>
            <w:szCs w:val="24"/>
            <w:lang w:val="uk-UA"/>
          </w:rPr>
          <w:t>://</w:t>
        </w:r>
        <w:r w:rsidRPr="00753BE8">
          <w:rPr>
            <w:rStyle w:val="ae"/>
            <w:color w:val="auto"/>
            <w:sz w:val="24"/>
            <w:szCs w:val="24"/>
          </w:rPr>
          <w:t>zakon</w:t>
        </w:r>
        <w:r w:rsidRPr="00753BE8">
          <w:rPr>
            <w:rStyle w:val="ae"/>
            <w:color w:val="auto"/>
            <w:sz w:val="24"/>
            <w:szCs w:val="24"/>
            <w:lang w:val="uk-UA"/>
          </w:rPr>
          <w:t>4.</w:t>
        </w:r>
        <w:r w:rsidRPr="00753BE8">
          <w:rPr>
            <w:rStyle w:val="ae"/>
            <w:color w:val="auto"/>
            <w:sz w:val="24"/>
            <w:szCs w:val="24"/>
          </w:rPr>
          <w:t>rada</w:t>
        </w:r>
        <w:r w:rsidRPr="00753BE8">
          <w:rPr>
            <w:rStyle w:val="ae"/>
            <w:color w:val="auto"/>
            <w:sz w:val="24"/>
            <w:szCs w:val="24"/>
            <w:lang w:val="uk-UA"/>
          </w:rPr>
          <w:t>.</w:t>
        </w:r>
        <w:r w:rsidRPr="00753BE8">
          <w:rPr>
            <w:rStyle w:val="ae"/>
            <w:color w:val="auto"/>
            <w:sz w:val="24"/>
            <w:szCs w:val="24"/>
          </w:rPr>
          <w:t>gov</w:t>
        </w:r>
        <w:r w:rsidRPr="00753BE8">
          <w:rPr>
            <w:rStyle w:val="ae"/>
            <w:color w:val="auto"/>
            <w:sz w:val="24"/>
            <w:szCs w:val="24"/>
            <w:lang w:val="uk-UA"/>
          </w:rPr>
          <w:t>.</w:t>
        </w:r>
        <w:r w:rsidRPr="00753BE8">
          <w:rPr>
            <w:rStyle w:val="ae"/>
            <w:color w:val="auto"/>
            <w:sz w:val="24"/>
            <w:szCs w:val="24"/>
          </w:rPr>
          <w:t>ua</w:t>
        </w:r>
        <w:r w:rsidRPr="00753BE8">
          <w:rPr>
            <w:rStyle w:val="ae"/>
            <w:color w:val="auto"/>
            <w:sz w:val="24"/>
            <w:szCs w:val="24"/>
            <w:lang w:val="uk-UA"/>
          </w:rPr>
          <w:t>/</w:t>
        </w:r>
        <w:r w:rsidRPr="00753BE8">
          <w:rPr>
            <w:rStyle w:val="ae"/>
            <w:color w:val="auto"/>
            <w:sz w:val="24"/>
            <w:szCs w:val="24"/>
          </w:rPr>
          <w:t>laws</w:t>
        </w:r>
        <w:r w:rsidRPr="00753BE8">
          <w:rPr>
            <w:rStyle w:val="ae"/>
            <w:color w:val="auto"/>
            <w:sz w:val="24"/>
            <w:szCs w:val="24"/>
            <w:lang w:val="uk-UA"/>
          </w:rPr>
          <w:t>/</w:t>
        </w:r>
        <w:r w:rsidRPr="00753BE8">
          <w:rPr>
            <w:rStyle w:val="ae"/>
            <w:color w:val="auto"/>
            <w:sz w:val="24"/>
            <w:szCs w:val="24"/>
          </w:rPr>
          <w:t>show</w:t>
        </w:r>
        <w:r w:rsidRPr="00753BE8">
          <w:rPr>
            <w:rStyle w:val="ae"/>
            <w:color w:val="auto"/>
            <w:sz w:val="24"/>
            <w:szCs w:val="24"/>
            <w:lang w:val="uk-UA"/>
          </w:rPr>
          <w:t>/</w:t>
        </w:r>
        <w:r w:rsidRPr="00753BE8">
          <w:rPr>
            <w:rStyle w:val="ae"/>
            <w:color w:val="auto"/>
            <w:sz w:val="24"/>
            <w:szCs w:val="24"/>
          </w:rPr>
          <w:t>z</w:t>
        </w:r>
        <w:r w:rsidRPr="00753BE8">
          <w:rPr>
            <w:rStyle w:val="ae"/>
            <w:color w:val="auto"/>
            <w:sz w:val="24"/>
            <w:szCs w:val="24"/>
            <w:lang w:val="uk-UA"/>
          </w:rPr>
          <w:t>0336-13/</w:t>
        </w:r>
        <w:r w:rsidRPr="00753BE8">
          <w:rPr>
            <w:rStyle w:val="ae"/>
            <w:color w:val="auto"/>
            <w:sz w:val="24"/>
            <w:szCs w:val="24"/>
          </w:rPr>
          <w:t>print</w:t>
        </w:r>
        <w:r w:rsidRPr="00753BE8">
          <w:rPr>
            <w:rStyle w:val="ae"/>
            <w:color w:val="auto"/>
            <w:sz w:val="24"/>
            <w:szCs w:val="24"/>
            <w:lang w:val="uk-UA"/>
          </w:rPr>
          <w:t>1389889084353341</w:t>
        </w:r>
      </w:hyperlink>
      <w:r w:rsidRPr="00753BE8">
        <w:rPr>
          <w:sz w:val="24"/>
          <w:szCs w:val="24"/>
        </w:rPr>
        <w:t>.</w:t>
      </w:r>
    </w:p>
    <w:p w:rsidR="00523ABD" w:rsidRPr="00753BE8" w:rsidRDefault="00523ABD" w:rsidP="00530CE4">
      <w:pPr>
        <w:pStyle w:val="a7"/>
        <w:numPr>
          <w:ilvl w:val="0"/>
          <w:numId w:val="44"/>
        </w:numPr>
        <w:jc w:val="both"/>
        <w:rPr>
          <w:sz w:val="24"/>
          <w:szCs w:val="24"/>
        </w:rPr>
      </w:pPr>
      <w:r w:rsidRPr="00753BE8">
        <w:rPr>
          <w:sz w:val="24"/>
          <w:szCs w:val="24"/>
        </w:rPr>
        <w:t>План імплементації Директиви 2013/34/ЄС Європейського Парламенту та Ради ЄС про річну фінансову звітність, консолідовану фінансову звітність та пов’язану звітність певних типів підприємств // [Електронний ресурс]. – Режимдоступу:</w:t>
      </w:r>
      <w:hyperlink r:id="rId14" w:history="1">
        <w:r w:rsidRPr="00753BE8">
          <w:rPr>
            <w:rStyle w:val="ae"/>
            <w:color w:val="auto"/>
            <w:sz w:val="24"/>
            <w:szCs w:val="24"/>
          </w:rPr>
          <w:t>http</w:t>
        </w:r>
        <w:r w:rsidRPr="00753BE8">
          <w:rPr>
            <w:rStyle w:val="ae"/>
            <w:color w:val="auto"/>
            <w:sz w:val="24"/>
            <w:szCs w:val="24"/>
            <w:lang w:val="uk-UA"/>
          </w:rPr>
          <w:t>://</w:t>
        </w:r>
        <w:r w:rsidRPr="00753BE8">
          <w:rPr>
            <w:rStyle w:val="ae"/>
            <w:color w:val="auto"/>
            <w:sz w:val="24"/>
            <w:szCs w:val="24"/>
          </w:rPr>
          <w:t>www</w:t>
        </w:r>
        <w:r w:rsidRPr="00753BE8">
          <w:rPr>
            <w:rStyle w:val="ae"/>
            <w:color w:val="auto"/>
            <w:sz w:val="24"/>
            <w:szCs w:val="24"/>
            <w:lang w:val="uk-UA"/>
          </w:rPr>
          <w:t>.</w:t>
        </w:r>
        <w:r w:rsidRPr="00753BE8">
          <w:rPr>
            <w:rStyle w:val="ae"/>
            <w:color w:val="auto"/>
            <w:sz w:val="24"/>
            <w:szCs w:val="24"/>
          </w:rPr>
          <w:t>kmu</w:t>
        </w:r>
        <w:r w:rsidRPr="00753BE8">
          <w:rPr>
            <w:rStyle w:val="ae"/>
            <w:color w:val="auto"/>
            <w:sz w:val="24"/>
            <w:szCs w:val="24"/>
            <w:lang w:val="uk-UA"/>
          </w:rPr>
          <w:t>.</w:t>
        </w:r>
        <w:r w:rsidRPr="00753BE8">
          <w:rPr>
            <w:rStyle w:val="ae"/>
            <w:color w:val="auto"/>
            <w:sz w:val="24"/>
            <w:szCs w:val="24"/>
          </w:rPr>
          <w:t>gov</w:t>
        </w:r>
        <w:r w:rsidRPr="00753BE8">
          <w:rPr>
            <w:rStyle w:val="ae"/>
            <w:color w:val="auto"/>
            <w:sz w:val="24"/>
            <w:szCs w:val="24"/>
            <w:lang w:val="uk-UA"/>
          </w:rPr>
          <w:t>.</w:t>
        </w:r>
        <w:r w:rsidRPr="00753BE8">
          <w:rPr>
            <w:rStyle w:val="ae"/>
            <w:color w:val="auto"/>
            <w:sz w:val="24"/>
            <w:szCs w:val="24"/>
          </w:rPr>
          <w:t>ua</w:t>
        </w:r>
        <w:r w:rsidRPr="00753BE8">
          <w:rPr>
            <w:rStyle w:val="ae"/>
            <w:color w:val="auto"/>
            <w:sz w:val="24"/>
            <w:szCs w:val="24"/>
            <w:lang w:val="uk-UA"/>
          </w:rPr>
          <w:t>/</w:t>
        </w:r>
        <w:r w:rsidRPr="00753BE8">
          <w:rPr>
            <w:rStyle w:val="ae"/>
            <w:color w:val="auto"/>
            <w:sz w:val="24"/>
            <w:szCs w:val="24"/>
          </w:rPr>
          <w:t>document</w:t>
        </w:r>
        <w:r w:rsidRPr="00753BE8">
          <w:rPr>
            <w:rStyle w:val="ae"/>
            <w:color w:val="auto"/>
            <w:sz w:val="24"/>
            <w:szCs w:val="24"/>
            <w:lang w:val="uk-UA"/>
          </w:rPr>
          <w:t>/248090965/</w:t>
        </w:r>
        <w:r w:rsidRPr="00753BE8">
          <w:rPr>
            <w:rStyle w:val="ae"/>
            <w:color w:val="auto"/>
            <w:sz w:val="24"/>
            <w:szCs w:val="24"/>
          </w:rPr>
          <w:t>Dir</w:t>
        </w:r>
        <w:r w:rsidRPr="00753BE8">
          <w:rPr>
            <w:rStyle w:val="ae"/>
            <w:color w:val="auto"/>
            <w:sz w:val="24"/>
            <w:szCs w:val="24"/>
            <w:lang w:val="uk-UA"/>
          </w:rPr>
          <w:t>%202013_34.</w:t>
        </w:r>
        <w:r w:rsidRPr="00753BE8">
          <w:rPr>
            <w:rStyle w:val="ae"/>
            <w:color w:val="auto"/>
            <w:sz w:val="24"/>
            <w:szCs w:val="24"/>
          </w:rPr>
          <w:t>pdf</w:t>
        </w:r>
      </w:hyperlink>
      <w:r w:rsidRPr="00753BE8">
        <w:rPr>
          <w:sz w:val="24"/>
          <w:szCs w:val="24"/>
        </w:rPr>
        <w:t>.</w:t>
      </w:r>
    </w:p>
    <w:p w:rsidR="00523ABD" w:rsidRPr="00753BE8" w:rsidRDefault="00523ABD" w:rsidP="00530CE4">
      <w:pPr>
        <w:pStyle w:val="a7"/>
        <w:numPr>
          <w:ilvl w:val="0"/>
          <w:numId w:val="44"/>
        </w:numPr>
        <w:jc w:val="both"/>
        <w:rPr>
          <w:sz w:val="24"/>
          <w:szCs w:val="24"/>
          <w:lang w:val="uk-UA"/>
        </w:rPr>
      </w:pPr>
      <w:r w:rsidRPr="00753BE8">
        <w:rPr>
          <w:sz w:val="24"/>
          <w:szCs w:val="24"/>
          <w:lang w:val="en-GB"/>
        </w:rPr>
        <w:t xml:space="preserve">International Accounting Standard 27 “Consolidated and Separate Financial Statements”. Available at: </w:t>
      </w:r>
      <w:hyperlink r:id="rId15" w:history="1">
        <w:r w:rsidRPr="00753BE8">
          <w:rPr>
            <w:rStyle w:val="ae"/>
            <w:color w:val="auto"/>
            <w:sz w:val="24"/>
            <w:szCs w:val="24"/>
            <w:lang w:val="en-GB"/>
          </w:rPr>
          <w:t>http://ec.europa.eu/internal_market/accounting/docs/consolidated/ias27_en.pdf</w:t>
        </w:r>
      </w:hyperlink>
    </w:p>
    <w:p w:rsidR="00523ABD" w:rsidRPr="00753BE8" w:rsidRDefault="00523ABD" w:rsidP="00530CE4">
      <w:pPr>
        <w:tabs>
          <w:tab w:val="left" w:pos="900"/>
        </w:tabs>
        <w:spacing w:after="0" w:line="240" w:lineRule="auto"/>
        <w:ind w:left="284" w:hanging="284"/>
        <w:jc w:val="both"/>
        <w:rPr>
          <w:rFonts w:ascii="Times New Roman" w:hAnsi="Times New Roman" w:cs="Times New Roman"/>
          <w:sz w:val="24"/>
          <w:szCs w:val="24"/>
          <w:lang w:val="en-GB"/>
        </w:rPr>
      </w:pPr>
    </w:p>
    <w:p w:rsidR="00996985" w:rsidRPr="00753BE8" w:rsidRDefault="00996985" w:rsidP="00530CE4">
      <w:pPr>
        <w:tabs>
          <w:tab w:val="left" w:pos="3906"/>
        </w:tabs>
        <w:spacing w:after="0" w:line="240" w:lineRule="auto"/>
        <w:jc w:val="center"/>
        <w:rPr>
          <w:rFonts w:ascii="Times New Roman" w:eastAsia="Times New Roman" w:hAnsi="Times New Roman" w:cs="Times New Roman"/>
          <w:b/>
          <w:sz w:val="24"/>
          <w:szCs w:val="24"/>
          <w:lang w:val="en-GB"/>
        </w:rPr>
      </w:pPr>
    </w:p>
    <w:p w:rsidR="00996985" w:rsidRPr="00753BE8" w:rsidRDefault="00996985" w:rsidP="00530CE4">
      <w:pPr>
        <w:tabs>
          <w:tab w:val="left" w:pos="2847"/>
        </w:tabs>
        <w:spacing w:after="0" w:line="240" w:lineRule="auto"/>
        <w:rPr>
          <w:rFonts w:ascii="Times New Roman" w:hAnsi="Times New Roman" w:cs="Times New Roman"/>
          <w:sz w:val="24"/>
          <w:szCs w:val="24"/>
        </w:rPr>
      </w:pPr>
    </w:p>
    <w:p w:rsidR="00996985" w:rsidRPr="00753BE8" w:rsidRDefault="00996985" w:rsidP="00530CE4">
      <w:pPr>
        <w:spacing w:after="0" w:line="240" w:lineRule="auto"/>
        <w:rPr>
          <w:rFonts w:ascii="Times New Roman" w:hAnsi="Times New Roman" w:cs="Times New Roman"/>
          <w:sz w:val="24"/>
          <w:szCs w:val="24"/>
        </w:rPr>
      </w:pPr>
    </w:p>
    <w:p w:rsidR="00996985" w:rsidRPr="00753BE8" w:rsidRDefault="00996985" w:rsidP="00530CE4">
      <w:pPr>
        <w:tabs>
          <w:tab w:val="left" w:pos="7937"/>
        </w:tabs>
        <w:spacing w:after="0" w:line="240" w:lineRule="auto"/>
        <w:rPr>
          <w:rFonts w:ascii="Times New Roman" w:hAnsi="Times New Roman" w:cs="Times New Roman"/>
          <w:sz w:val="24"/>
          <w:szCs w:val="24"/>
        </w:rPr>
      </w:pPr>
      <w:r w:rsidRPr="00753BE8">
        <w:rPr>
          <w:rFonts w:ascii="Times New Roman" w:hAnsi="Times New Roman" w:cs="Times New Roman"/>
          <w:sz w:val="24"/>
          <w:szCs w:val="24"/>
        </w:rPr>
        <w:tab/>
      </w:r>
    </w:p>
    <w:sectPr w:rsidR="00996985" w:rsidRPr="00753BE8" w:rsidSect="00DD24D1">
      <w:headerReference w:type="default" r:id="rId1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02" w:rsidRDefault="008C6002" w:rsidP="008B725C">
      <w:pPr>
        <w:spacing w:after="0" w:line="240" w:lineRule="auto"/>
      </w:pPr>
      <w:r>
        <w:separator/>
      </w:r>
    </w:p>
  </w:endnote>
  <w:endnote w:type="continuationSeparator" w:id="0">
    <w:p w:rsidR="008C6002" w:rsidRDefault="008C6002" w:rsidP="008B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02" w:rsidRDefault="008C6002" w:rsidP="008B725C">
      <w:pPr>
        <w:spacing w:after="0" w:line="240" w:lineRule="auto"/>
      </w:pPr>
      <w:r>
        <w:separator/>
      </w:r>
    </w:p>
  </w:footnote>
  <w:footnote w:type="continuationSeparator" w:id="0">
    <w:p w:rsidR="008C6002" w:rsidRDefault="008C6002" w:rsidP="008B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97960"/>
      <w:docPartObj>
        <w:docPartGallery w:val="Page Numbers (Top of Page)"/>
        <w:docPartUnique/>
      </w:docPartObj>
    </w:sdtPr>
    <w:sdtEndPr/>
    <w:sdtContent>
      <w:p w:rsidR="00904F7B" w:rsidRDefault="00904F7B">
        <w:pPr>
          <w:pStyle w:val="a8"/>
          <w:jc w:val="center"/>
        </w:pPr>
        <w:r>
          <w:fldChar w:fldCharType="begin"/>
        </w:r>
        <w:r>
          <w:instrText>PAGE   \* MERGEFORMAT</w:instrText>
        </w:r>
        <w:r>
          <w:fldChar w:fldCharType="separate"/>
        </w:r>
        <w:r w:rsidR="00CE5CD7">
          <w:rPr>
            <w:noProof/>
          </w:rPr>
          <w:t>13</w:t>
        </w:r>
        <w:r>
          <w:fldChar w:fldCharType="end"/>
        </w:r>
      </w:p>
    </w:sdtContent>
  </w:sdt>
  <w:p w:rsidR="00904F7B" w:rsidRDefault="00904F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E1CB814"/>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rPr>
        <w:rFonts w:ascii="Times New Roman" w:hAnsi="Times New Roman" w:cs="Times New Roman" w:hint="default"/>
        <w:b/>
        <w:sz w:val="20"/>
      </w:rPr>
    </w:lvl>
  </w:abstractNum>
  <w:abstractNum w:abstractNumId="3">
    <w:nsid w:val="00000005"/>
    <w:multiLevelType w:val="singleLevel"/>
    <w:tmpl w:val="00000005"/>
    <w:name w:val="WW8Num6"/>
    <w:lvl w:ilvl="0">
      <w:start w:val="2"/>
      <w:numFmt w:val="bullet"/>
      <w:lvlText w:val="-"/>
      <w:lvlJc w:val="left"/>
      <w:pPr>
        <w:tabs>
          <w:tab w:val="num" w:pos="708"/>
        </w:tabs>
        <w:ind w:left="740" w:hanging="360"/>
      </w:pPr>
      <w:rPr>
        <w:rFonts w:ascii="Liberation Serif" w:hAnsi="Liberation Serif" w:hint="default"/>
      </w:rPr>
    </w:lvl>
  </w:abstractNum>
  <w:abstractNum w:abstractNumId="4">
    <w:nsid w:val="0000000F"/>
    <w:multiLevelType w:val="singleLevel"/>
    <w:tmpl w:val="0000000F"/>
    <w:name w:val="WW8Num26"/>
    <w:lvl w:ilvl="0">
      <w:start w:val="1"/>
      <w:numFmt w:val="bullet"/>
      <w:lvlText w:val="-"/>
      <w:lvlJc w:val="left"/>
      <w:pPr>
        <w:tabs>
          <w:tab w:val="num" w:pos="1080"/>
        </w:tabs>
        <w:ind w:left="1080" w:hanging="360"/>
      </w:pPr>
      <w:rPr>
        <w:rFonts w:ascii="Times New Roman" w:hAnsi="Times New Roman" w:cs="Times New Roman" w:hint="default"/>
        <w:sz w:val="24"/>
        <w:szCs w:val="24"/>
      </w:rPr>
    </w:lvl>
  </w:abstractNum>
  <w:abstractNum w:abstractNumId="5">
    <w:nsid w:val="0125222F"/>
    <w:multiLevelType w:val="hybridMultilevel"/>
    <w:tmpl w:val="EFEE0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9820E0"/>
    <w:multiLevelType w:val="hybridMultilevel"/>
    <w:tmpl w:val="A378A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BF07AE"/>
    <w:multiLevelType w:val="hybridMultilevel"/>
    <w:tmpl w:val="F006B514"/>
    <w:lvl w:ilvl="0" w:tplc="784A379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08265903"/>
    <w:multiLevelType w:val="hybridMultilevel"/>
    <w:tmpl w:val="73CA8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F35045"/>
    <w:multiLevelType w:val="hybridMultilevel"/>
    <w:tmpl w:val="8A8CB9A6"/>
    <w:lvl w:ilvl="0" w:tplc="C7FC842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A690A"/>
    <w:multiLevelType w:val="hybridMultilevel"/>
    <w:tmpl w:val="CC7C2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DF50FA1"/>
    <w:multiLevelType w:val="hybridMultilevel"/>
    <w:tmpl w:val="14462DA0"/>
    <w:lvl w:ilvl="0" w:tplc="183C0A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0EDC348F"/>
    <w:multiLevelType w:val="hybridMultilevel"/>
    <w:tmpl w:val="304089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0FAD1ABA"/>
    <w:multiLevelType w:val="hybridMultilevel"/>
    <w:tmpl w:val="ED3EF9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914E1C"/>
    <w:multiLevelType w:val="hybridMultilevel"/>
    <w:tmpl w:val="1202447A"/>
    <w:lvl w:ilvl="0" w:tplc="183C0A22">
      <w:start w:val="1"/>
      <w:numFmt w:val="decimal"/>
      <w:lvlText w:val="%1."/>
      <w:lvlJc w:val="left"/>
      <w:pPr>
        <w:tabs>
          <w:tab w:val="num" w:pos="1770"/>
        </w:tabs>
        <w:ind w:left="1770" w:hanging="360"/>
      </w:pPr>
      <w:rPr>
        <w:rFonts w:hint="default"/>
      </w:rPr>
    </w:lvl>
    <w:lvl w:ilvl="1" w:tplc="0419000F">
      <w:start w:val="1"/>
      <w:numFmt w:val="decimal"/>
      <w:lvlText w:val="%2."/>
      <w:lvlJc w:val="left"/>
      <w:pPr>
        <w:tabs>
          <w:tab w:val="num" w:pos="2145"/>
        </w:tabs>
        <w:ind w:left="2145" w:hanging="360"/>
      </w:pPr>
      <w:rPr>
        <w:rFonts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6">
    <w:nsid w:val="21F26711"/>
    <w:multiLevelType w:val="multilevel"/>
    <w:tmpl w:val="F82659A2"/>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91D72AA"/>
    <w:multiLevelType w:val="multilevel"/>
    <w:tmpl w:val="F79CE69A"/>
    <w:lvl w:ilvl="0">
      <w:start w:val="5"/>
      <w:numFmt w:val="decimal"/>
      <w:lvlText w:val="%1."/>
      <w:lvlJc w:val="left"/>
      <w:pPr>
        <w:ind w:left="644" w:hanging="360"/>
      </w:pPr>
      <w:rPr>
        <w:rFonts w:hint="default"/>
      </w:rPr>
    </w:lvl>
    <w:lvl w:ilvl="1">
      <w:start w:val="2"/>
      <w:numFmt w:val="decimal"/>
      <w:isLgl/>
      <w:lvlText w:val="%1.%2."/>
      <w:lvlJc w:val="left"/>
      <w:pPr>
        <w:ind w:left="795" w:hanging="390"/>
      </w:pPr>
      <w:rPr>
        <w:rFonts w:hint="default"/>
        <w:b/>
      </w:rPr>
    </w:lvl>
    <w:lvl w:ilvl="2">
      <w:start w:val="1"/>
      <w:numFmt w:val="decimal"/>
      <w:isLgl/>
      <w:lvlText w:val="%1.%2.%3."/>
      <w:lvlJc w:val="left"/>
      <w:pPr>
        <w:ind w:left="1246" w:hanging="720"/>
      </w:pPr>
      <w:rPr>
        <w:rFonts w:hint="default"/>
      </w:rPr>
    </w:lvl>
    <w:lvl w:ilvl="3">
      <w:start w:val="1"/>
      <w:numFmt w:val="decimal"/>
      <w:isLgl/>
      <w:lvlText w:val="%1.%2.%3.%4."/>
      <w:lvlJc w:val="left"/>
      <w:pPr>
        <w:ind w:left="1367"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090" w:hanging="1080"/>
      </w:pPr>
      <w:rPr>
        <w:rFonts w:hint="default"/>
      </w:rPr>
    </w:lvl>
    <w:lvl w:ilvl="7">
      <w:start w:val="1"/>
      <w:numFmt w:val="decimal"/>
      <w:isLgl/>
      <w:lvlText w:val="%1.%2.%3.%4.%5.%6.%7.%8."/>
      <w:lvlJc w:val="left"/>
      <w:pPr>
        <w:ind w:left="2571" w:hanging="1440"/>
      </w:pPr>
      <w:rPr>
        <w:rFonts w:hint="default"/>
      </w:rPr>
    </w:lvl>
    <w:lvl w:ilvl="8">
      <w:start w:val="1"/>
      <w:numFmt w:val="decimal"/>
      <w:isLgl/>
      <w:lvlText w:val="%1.%2.%3.%4.%5.%6.%7.%8.%9."/>
      <w:lvlJc w:val="left"/>
      <w:pPr>
        <w:ind w:left="2692" w:hanging="1440"/>
      </w:pPr>
      <w:rPr>
        <w:rFonts w:hint="default"/>
      </w:rPr>
    </w:lvl>
  </w:abstractNum>
  <w:abstractNum w:abstractNumId="18">
    <w:nsid w:val="2A400937"/>
    <w:multiLevelType w:val="hybridMultilevel"/>
    <w:tmpl w:val="BB543988"/>
    <w:lvl w:ilvl="0" w:tplc="B748FBD4">
      <w:start w:val="160"/>
      <w:numFmt w:val="decimal"/>
      <w:lvlText w:val="%1"/>
      <w:lvlJc w:val="left"/>
      <w:pPr>
        <w:ind w:left="1234" w:hanging="360"/>
      </w:pPr>
      <w:rPr>
        <w:rFonts w:hint="default"/>
      </w:rPr>
    </w:lvl>
    <w:lvl w:ilvl="1" w:tplc="04220019" w:tentative="1">
      <w:start w:val="1"/>
      <w:numFmt w:val="lowerLetter"/>
      <w:lvlText w:val="%2."/>
      <w:lvlJc w:val="left"/>
      <w:pPr>
        <w:ind w:left="1954" w:hanging="360"/>
      </w:pPr>
    </w:lvl>
    <w:lvl w:ilvl="2" w:tplc="0422001B" w:tentative="1">
      <w:start w:val="1"/>
      <w:numFmt w:val="lowerRoman"/>
      <w:lvlText w:val="%3."/>
      <w:lvlJc w:val="right"/>
      <w:pPr>
        <w:ind w:left="2674" w:hanging="180"/>
      </w:pPr>
    </w:lvl>
    <w:lvl w:ilvl="3" w:tplc="0422000F" w:tentative="1">
      <w:start w:val="1"/>
      <w:numFmt w:val="decimal"/>
      <w:lvlText w:val="%4."/>
      <w:lvlJc w:val="left"/>
      <w:pPr>
        <w:ind w:left="3394" w:hanging="360"/>
      </w:pPr>
    </w:lvl>
    <w:lvl w:ilvl="4" w:tplc="04220019" w:tentative="1">
      <w:start w:val="1"/>
      <w:numFmt w:val="lowerLetter"/>
      <w:lvlText w:val="%5."/>
      <w:lvlJc w:val="left"/>
      <w:pPr>
        <w:ind w:left="4114" w:hanging="360"/>
      </w:pPr>
    </w:lvl>
    <w:lvl w:ilvl="5" w:tplc="0422001B" w:tentative="1">
      <w:start w:val="1"/>
      <w:numFmt w:val="lowerRoman"/>
      <w:lvlText w:val="%6."/>
      <w:lvlJc w:val="right"/>
      <w:pPr>
        <w:ind w:left="4834" w:hanging="180"/>
      </w:pPr>
    </w:lvl>
    <w:lvl w:ilvl="6" w:tplc="0422000F" w:tentative="1">
      <w:start w:val="1"/>
      <w:numFmt w:val="decimal"/>
      <w:lvlText w:val="%7."/>
      <w:lvlJc w:val="left"/>
      <w:pPr>
        <w:ind w:left="5554" w:hanging="360"/>
      </w:pPr>
    </w:lvl>
    <w:lvl w:ilvl="7" w:tplc="04220019" w:tentative="1">
      <w:start w:val="1"/>
      <w:numFmt w:val="lowerLetter"/>
      <w:lvlText w:val="%8."/>
      <w:lvlJc w:val="left"/>
      <w:pPr>
        <w:ind w:left="6274" w:hanging="360"/>
      </w:pPr>
    </w:lvl>
    <w:lvl w:ilvl="8" w:tplc="0422001B" w:tentative="1">
      <w:start w:val="1"/>
      <w:numFmt w:val="lowerRoman"/>
      <w:lvlText w:val="%9."/>
      <w:lvlJc w:val="right"/>
      <w:pPr>
        <w:ind w:left="6994" w:hanging="180"/>
      </w:pPr>
    </w:lvl>
  </w:abstractNum>
  <w:abstractNum w:abstractNumId="19">
    <w:nsid w:val="2DE14765"/>
    <w:multiLevelType w:val="hybridMultilevel"/>
    <w:tmpl w:val="76DEC02E"/>
    <w:lvl w:ilvl="0" w:tplc="183C0A22">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nsid w:val="2E9C575F"/>
    <w:multiLevelType w:val="hybridMultilevel"/>
    <w:tmpl w:val="FBD8469A"/>
    <w:lvl w:ilvl="0" w:tplc="A8CC38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22">
    <w:nsid w:val="31F3658C"/>
    <w:multiLevelType w:val="hybridMultilevel"/>
    <w:tmpl w:val="16668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89780E"/>
    <w:multiLevelType w:val="hybridMultilevel"/>
    <w:tmpl w:val="044AE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70D2AC7"/>
    <w:multiLevelType w:val="hybridMultilevel"/>
    <w:tmpl w:val="6B3C5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4130B6"/>
    <w:multiLevelType w:val="hybridMultilevel"/>
    <w:tmpl w:val="E47C113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41BC787C"/>
    <w:multiLevelType w:val="hybridMultilevel"/>
    <w:tmpl w:val="DBC6C9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28B1FAA"/>
    <w:multiLevelType w:val="hybridMultilevel"/>
    <w:tmpl w:val="3F2020B8"/>
    <w:lvl w:ilvl="0" w:tplc="77486DD0">
      <w:start w:val="1"/>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29">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E1365"/>
    <w:multiLevelType w:val="hybridMultilevel"/>
    <w:tmpl w:val="8842B13A"/>
    <w:lvl w:ilvl="0" w:tplc="0419000F">
      <w:start w:val="1"/>
      <w:numFmt w:val="decimal"/>
      <w:lvlText w:val="%1."/>
      <w:lvlJc w:val="left"/>
      <w:pPr>
        <w:tabs>
          <w:tab w:val="num" w:pos="2880"/>
        </w:tabs>
        <w:ind w:left="288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7D7C3D"/>
    <w:multiLevelType w:val="hybridMultilevel"/>
    <w:tmpl w:val="BEBE2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677EAA"/>
    <w:multiLevelType w:val="hybridMultilevel"/>
    <w:tmpl w:val="95D811E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CE5B19"/>
    <w:multiLevelType w:val="multilevel"/>
    <w:tmpl w:val="4A807330"/>
    <w:lvl w:ilvl="0">
      <w:start w:val="1"/>
      <w:numFmt w:val="decimal"/>
      <w:lvlText w:val="%1."/>
      <w:lvlJc w:val="left"/>
      <w:pPr>
        <w:tabs>
          <w:tab w:val="num" w:pos="786"/>
        </w:tabs>
        <w:ind w:left="786" w:hanging="360"/>
      </w:pPr>
      <w:rPr>
        <w:rFonts w:hint="default"/>
        <w:b/>
        <w:lang w:val="uk-UA"/>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8A0408F"/>
    <w:multiLevelType w:val="multilevel"/>
    <w:tmpl w:val="CE1CB814"/>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nsid w:val="5AB06A4F"/>
    <w:multiLevelType w:val="hybridMultilevel"/>
    <w:tmpl w:val="386003B2"/>
    <w:lvl w:ilvl="0" w:tplc="8416AC52">
      <w:start w:val="1"/>
      <w:numFmt w:val="decimal"/>
      <w:lvlText w:val="%1."/>
      <w:lvlJc w:val="left"/>
      <w:pPr>
        <w:tabs>
          <w:tab w:val="num" w:pos="2145"/>
        </w:tabs>
        <w:ind w:left="2145"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5A00008"/>
    <w:multiLevelType w:val="hybridMultilevel"/>
    <w:tmpl w:val="AD12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4B350A"/>
    <w:multiLevelType w:val="hybridMultilevel"/>
    <w:tmpl w:val="F0743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CF7FA9"/>
    <w:multiLevelType w:val="hybridMultilevel"/>
    <w:tmpl w:val="839EA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A62FAD"/>
    <w:multiLevelType w:val="hybridMultilevel"/>
    <w:tmpl w:val="26669C1E"/>
    <w:lvl w:ilvl="0" w:tplc="0CAC940C">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40">
    <w:nsid w:val="75910DA2"/>
    <w:multiLevelType w:val="hybridMultilevel"/>
    <w:tmpl w:val="52E806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6169ED"/>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CF1066D"/>
    <w:multiLevelType w:val="hybridMultilevel"/>
    <w:tmpl w:val="2BCCC108"/>
    <w:lvl w:ilvl="0" w:tplc="8416AC52">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3">
    <w:nsid w:val="7ED460F4"/>
    <w:multiLevelType w:val="hybridMultilevel"/>
    <w:tmpl w:val="B26E9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6"/>
  </w:num>
  <w:num w:numId="4">
    <w:abstractNumId w:val="25"/>
  </w:num>
  <w:num w:numId="5">
    <w:abstractNumId w:val="29"/>
  </w:num>
  <w:num w:numId="6">
    <w:abstractNumId w:val="12"/>
  </w:num>
  <w:num w:numId="7">
    <w:abstractNumId w:val="19"/>
  </w:num>
  <w:num w:numId="8">
    <w:abstractNumId w:val="15"/>
  </w:num>
  <w:num w:numId="9">
    <w:abstractNumId w:val="26"/>
  </w:num>
  <w:num w:numId="10">
    <w:abstractNumId w:val="37"/>
  </w:num>
  <w:num w:numId="11">
    <w:abstractNumId w:val="38"/>
  </w:num>
  <w:num w:numId="12">
    <w:abstractNumId w:val="27"/>
  </w:num>
  <w:num w:numId="13">
    <w:abstractNumId w:val="13"/>
  </w:num>
  <w:num w:numId="14">
    <w:abstractNumId w:val="14"/>
  </w:num>
  <w:num w:numId="15">
    <w:abstractNumId w:val="40"/>
  </w:num>
  <w:num w:numId="16">
    <w:abstractNumId w:val="42"/>
  </w:num>
  <w:num w:numId="17">
    <w:abstractNumId w:val="35"/>
  </w:num>
  <w:num w:numId="18">
    <w:abstractNumId w:val="10"/>
  </w:num>
  <w:num w:numId="19">
    <w:abstractNumId w:val="7"/>
  </w:num>
  <w:num w:numId="20">
    <w:abstractNumId w:val="32"/>
  </w:num>
  <w:num w:numId="21">
    <w:abstractNumId w:val="24"/>
  </w:num>
  <w:num w:numId="22">
    <w:abstractNumId w:val="31"/>
  </w:num>
  <w:num w:numId="23">
    <w:abstractNumId w:val="36"/>
  </w:num>
  <w:num w:numId="24">
    <w:abstractNumId w:val="5"/>
  </w:num>
  <w:num w:numId="25">
    <w:abstractNumId w:val="9"/>
  </w:num>
  <w:num w:numId="26">
    <w:abstractNumId w:val="20"/>
  </w:num>
  <w:num w:numId="27">
    <w:abstractNumId w:val="22"/>
  </w:num>
  <w:num w:numId="28">
    <w:abstractNumId w:val="43"/>
  </w:num>
  <w:num w:numId="29">
    <w:abstractNumId w:val="30"/>
  </w:num>
  <w:num w:numId="30">
    <w:abstractNumId w:val="28"/>
  </w:num>
  <w:num w:numId="31">
    <w:abstractNumId w:val="41"/>
  </w:num>
  <w:num w:numId="32">
    <w:abstractNumId w:val="39"/>
  </w:num>
  <w:num w:numId="33">
    <w:abstractNumId w:val="1"/>
  </w:num>
  <w:num w:numId="34">
    <w:abstractNumId w:val="34"/>
  </w:num>
  <w:num w:numId="35">
    <w:abstractNumId w:val="4"/>
  </w:num>
  <w:num w:numId="36">
    <w:abstractNumId w:val="3"/>
  </w:num>
  <w:num w:numId="37">
    <w:abstractNumId w:val="33"/>
  </w:num>
  <w:num w:numId="38">
    <w:abstractNumId w:val="17"/>
  </w:num>
  <w:num w:numId="39">
    <w:abstractNumId w:val="2"/>
  </w:num>
  <w:num w:numId="40">
    <w:abstractNumId w:val="18"/>
  </w:num>
  <w:num w:numId="41">
    <w:abstractNumId w:val="0"/>
  </w:num>
  <w:num w:numId="42">
    <w:abstractNumId w:val="16"/>
  </w:num>
  <w:num w:numId="43">
    <w:abstractNumId w:val="2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39"/>
    <w:rsid w:val="00010832"/>
    <w:rsid w:val="0005159C"/>
    <w:rsid w:val="00063362"/>
    <w:rsid w:val="00090B4B"/>
    <w:rsid w:val="000E7B2E"/>
    <w:rsid w:val="000F31A9"/>
    <w:rsid w:val="000F70FA"/>
    <w:rsid w:val="00106215"/>
    <w:rsid w:val="00132C84"/>
    <w:rsid w:val="001368B7"/>
    <w:rsid w:val="00141672"/>
    <w:rsid w:val="001514C2"/>
    <w:rsid w:val="00157773"/>
    <w:rsid w:val="0016541A"/>
    <w:rsid w:val="00170EE7"/>
    <w:rsid w:val="001922B2"/>
    <w:rsid w:val="001B095A"/>
    <w:rsid w:val="001B286F"/>
    <w:rsid w:val="001D3834"/>
    <w:rsid w:val="001D6581"/>
    <w:rsid w:val="00205477"/>
    <w:rsid w:val="00206044"/>
    <w:rsid w:val="00206422"/>
    <w:rsid w:val="00206979"/>
    <w:rsid w:val="00245AF0"/>
    <w:rsid w:val="00247DE9"/>
    <w:rsid w:val="0025103C"/>
    <w:rsid w:val="00253143"/>
    <w:rsid w:val="00270323"/>
    <w:rsid w:val="00284D4D"/>
    <w:rsid w:val="00290C34"/>
    <w:rsid w:val="002966C5"/>
    <w:rsid w:val="002A4FF5"/>
    <w:rsid w:val="002B199B"/>
    <w:rsid w:val="002D001E"/>
    <w:rsid w:val="002D0A3B"/>
    <w:rsid w:val="002F7AFC"/>
    <w:rsid w:val="00311B11"/>
    <w:rsid w:val="0031728A"/>
    <w:rsid w:val="00317B46"/>
    <w:rsid w:val="00327D92"/>
    <w:rsid w:val="00374362"/>
    <w:rsid w:val="0039269C"/>
    <w:rsid w:val="00393EA8"/>
    <w:rsid w:val="003C14BE"/>
    <w:rsid w:val="003F0F62"/>
    <w:rsid w:val="003F2015"/>
    <w:rsid w:val="00413BE6"/>
    <w:rsid w:val="00441670"/>
    <w:rsid w:val="0044294D"/>
    <w:rsid w:val="00484AAE"/>
    <w:rsid w:val="00492DA6"/>
    <w:rsid w:val="00496CC7"/>
    <w:rsid w:val="004A751B"/>
    <w:rsid w:val="004A7985"/>
    <w:rsid w:val="004B0711"/>
    <w:rsid w:val="004D483F"/>
    <w:rsid w:val="00515134"/>
    <w:rsid w:val="00523ABD"/>
    <w:rsid w:val="0052725E"/>
    <w:rsid w:val="00530CE4"/>
    <w:rsid w:val="00535226"/>
    <w:rsid w:val="00561939"/>
    <w:rsid w:val="0057122D"/>
    <w:rsid w:val="00596D3F"/>
    <w:rsid w:val="005C2D2A"/>
    <w:rsid w:val="005D1EE4"/>
    <w:rsid w:val="005E6C72"/>
    <w:rsid w:val="00611355"/>
    <w:rsid w:val="006127C8"/>
    <w:rsid w:val="00615373"/>
    <w:rsid w:val="00637135"/>
    <w:rsid w:val="00637FEE"/>
    <w:rsid w:val="00643608"/>
    <w:rsid w:val="00654290"/>
    <w:rsid w:val="00672D48"/>
    <w:rsid w:val="006C5B6F"/>
    <w:rsid w:val="006D4E72"/>
    <w:rsid w:val="006F42FB"/>
    <w:rsid w:val="00753BE8"/>
    <w:rsid w:val="007543D3"/>
    <w:rsid w:val="007A2C8C"/>
    <w:rsid w:val="007C7AB7"/>
    <w:rsid w:val="007D0EB8"/>
    <w:rsid w:val="007D1F23"/>
    <w:rsid w:val="007D7290"/>
    <w:rsid w:val="007E42FE"/>
    <w:rsid w:val="007E5078"/>
    <w:rsid w:val="008009D8"/>
    <w:rsid w:val="0082120F"/>
    <w:rsid w:val="00824800"/>
    <w:rsid w:val="00832245"/>
    <w:rsid w:val="00835A19"/>
    <w:rsid w:val="00837ED5"/>
    <w:rsid w:val="00843F97"/>
    <w:rsid w:val="00846828"/>
    <w:rsid w:val="008529D3"/>
    <w:rsid w:val="008756CC"/>
    <w:rsid w:val="0087722E"/>
    <w:rsid w:val="008B20BE"/>
    <w:rsid w:val="008B29E2"/>
    <w:rsid w:val="008B35B0"/>
    <w:rsid w:val="008B725C"/>
    <w:rsid w:val="008C1654"/>
    <w:rsid w:val="008C6002"/>
    <w:rsid w:val="008F5849"/>
    <w:rsid w:val="00904F7B"/>
    <w:rsid w:val="009110F4"/>
    <w:rsid w:val="0091370B"/>
    <w:rsid w:val="0092337E"/>
    <w:rsid w:val="00952593"/>
    <w:rsid w:val="0097572C"/>
    <w:rsid w:val="00994EB0"/>
    <w:rsid w:val="00996985"/>
    <w:rsid w:val="009B2BAB"/>
    <w:rsid w:val="009E7D39"/>
    <w:rsid w:val="00A067C2"/>
    <w:rsid w:val="00A35426"/>
    <w:rsid w:val="00A36766"/>
    <w:rsid w:val="00A70226"/>
    <w:rsid w:val="00A907CE"/>
    <w:rsid w:val="00A9597E"/>
    <w:rsid w:val="00AA4212"/>
    <w:rsid w:val="00AB5488"/>
    <w:rsid w:val="00AD670B"/>
    <w:rsid w:val="00AF5799"/>
    <w:rsid w:val="00B0459F"/>
    <w:rsid w:val="00B21D63"/>
    <w:rsid w:val="00B26A2B"/>
    <w:rsid w:val="00B30E42"/>
    <w:rsid w:val="00B35A31"/>
    <w:rsid w:val="00B372F0"/>
    <w:rsid w:val="00B740B2"/>
    <w:rsid w:val="00B85AED"/>
    <w:rsid w:val="00B95008"/>
    <w:rsid w:val="00BA37E7"/>
    <w:rsid w:val="00BC522F"/>
    <w:rsid w:val="00BD3410"/>
    <w:rsid w:val="00BD7B01"/>
    <w:rsid w:val="00BD7E38"/>
    <w:rsid w:val="00BF5FCE"/>
    <w:rsid w:val="00C41685"/>
    <w:rsid w:val="00C760E1"/>
    <w:rsid w:val="00C81591"/>
    <w:rsid w:val="00CB43A3"/>
    <w:rsid w:val="00CE5CD7"/>
    <w:rsid w:val="00CF0F8B"/>
    <w:rsid w:val="00CF3E8D"/>
    <w:rsid w:val="00D03DD6"/>
    <w:rsid w:val="00D3365A"/>
    <w:rsid w:val="00DA0974"/>
    <w:rsid w:val="00DB3076"/>
    <w:rsid w:val="00DC4746"/>
    <w:rsid w:val="00DD24D1"/>
    <w:rsid w:val="00DD626B"/>
    <w:rsid w:val="00DE1CDB"/>
    <w:rsid w:val="00DE555D"/>
    <w:rsid w:val="00DF3158"/>
    <w:rsid w:val="00E020F9"/>
    <w:rsid w:val="00E407DB"/>
    <w:rsid w:val="00E45BBC"/>
    <w:rsid w:val="00E61238"/>
    <w:rsid w:val="00E6681A"/>
    <w:rsid w:val="00E9693C"/>
    <w:rsid w:val="00EC47A5"/>
    <w:rsid w:val="00ED0B70"/>
    <w:rsid w:val="00ED4E15"/>
    <w:rsid w:val="00EF304C"/>
    <w:rsid w:val="00EF681D"/>
    <w:rsid w:val="00F0122F"/>
    <w:rsid w:val="00F37253"/>
    <w:rsid w:val="00F56D4D"/>
    <w:rsid w:val="00F6214B"/>
    <w:rsid w:val="00F72A23"/>
    <w:rsid w:val="00F74766"/>
    <w:rsid w:val="00F9101C"/>
    <w:rsid w:val="00F92328"/>
    <w:rsid w:val="00FC6AB6"/>
    <w:rsid w:val="00FE6E11"/>
    <w:rsid w:val="00FF1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A4574-D8E1-4D1B-9120-D3C4A88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D48"/>
  </w:style>
  <w:style w:type="paragraph" w:styleId="1">
    <w:name w:val="heading 1"/>
    <w:basedOn w:val="a"/>
    <w:next w:val="a"/>
    <w:link w:val="10"/>
    <w:qFormat/>
    <w:rsid w:val="005E6C72"/>
    <w:pPr>
      <w:keepNext/>
      <w:spacing w:after="0" w:line="240" w:lineRule="auto"/>
      <w:outlineLvl w:val="0"/>
    </w:pPr>
    <w:rPr>
      <w:rFonts w:ascii="Times New Roman" w:eastAsia="Times New Roman" w:hAnsi="Times New Roman" w:cs="Times New Roman"/>
      <w:sz w:val="28"/>
      <w:szCs w:val="20"/>
      <w:lang w:val="ru-RU" w:eastAsia="ru-RU"/>
    </w:rPr>
  </w:style>
  <w:style w:type="paragraph" w:styleId="5">
    <w:name w:val="heading 5"/>
    <w:basedOn w:val="a"/>
    <w:next w:val="a"/>
    <w:link w:val="50"/>
    <w:uiPriority w:val="9"/>
    <w:semiHidden/>
    <w:unhideWhenUsed/>
    <w:qFormat/>
    <w:rsid w:val="00170EE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E6C72"/>
    <w:pPr>
      <w:keepNext/>
      <w:spacing w:after="0" w:line="36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61939"/>
    <w:pPr>
      <w:widowControl w:val="0"/>
      <w:spacing w:after="0" w:line="280" w:lineRule="auto"/>
      <w:ind w:firstLine="380"/>
      <w:jc w:val="both"/>
    </w:pPr>
    <w:rPr>
      <w:rFonts w:ascii="Times New Roman" w:eastAsia="Times New Roman" w:hAnsi="Times New Roman" w:cs="Times New Roman"/>
      <w:snapToGrid w:val="0"/>
      <w:sz w:val="20"/>
      <w:szCs w:val="20"/>
      <w:lang w:eastAsia="ru-RU"/>
    </w:rPr>
  </w:style>
  <w:style w:type="paragraph" w:customStyle="1" w:styleId="2">
    <w:name w:val="Обычный2"/>
    <w:rsid w:val="00561939"/>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styleId="a3">
    <w:name w:val="Body Text"/>
    <w:basedOn w:val="a"/>
    <w:link w:val="a4"/>
    <w:rsid w:val="008B725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B725C"/>
    <w:rPr>
      <w:rFonts w:ascii="Times New Roman" w:eastAsia="Times New Roman" w:hAnsi="Times New Roman" w:cs="Times New Roman"/>
      <w:sz w:val="28"/>
      <w:szCs w:val="20"/>
      <w:lang w:eastAsia="ru-RU"/>
    </w:rPr>
  </w:style>
  <w:style w:type="paragraph" w:styleId="a5">
    <w:name w:val="Title"/>
    <w:basedOn w:val="a"/>
    <w:link w:val="a6"/>
    <w:qFormat/>
    <w:rsid w:val="008B725C"/>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8B725C"/>
    <w:rPr>
      <w:rFonts w:ascii="Times New Roman" w:eastAsia="Times New Roman" w:hAnsi="Times New Roman" w:cs="Times New Roman"/>
      <w:b/>
      <w:sz w:val="32"/>
      <w:szCs w:val="20"/>
      <w:lang w:eastAsia="ru-RU"/>
    </w:rPr>
  </w:style>
  <w:style w:type="paragraph" w:styleId="a7">
    <w:name w:val="List Paragraph"/>
    <w:basedOn w:val="a"/>
    <w:uiPriority w:val="99"/>
    <w:qFormat/>
    <w:rsid w:val="008B725C"/>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rvps12">
    <w:name w:val="rvps12"/>
    <w:basedOn w:val="a"/>
    <w:rsid w:val="008B72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8B725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B725C"/>
  </w:style>
  <w:style w:type="paragraph" w:styleId="aa">
    <w:name w:val="footer"/>
    <w:basedOn w:val="a"/>
    <w:link w:val="ab"/>
    <w:uiPriority w:val="99"/>
    <w:unhideWhenUsed/>
    <w:rsid w:val="008B725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B725C"/>
  </w:style>
  <w:style w:type="character" w:customStyle="1" w:styleId="10">
    <w:name w:val="Заголовок 1 Знак"/>
    <w:basedOn w:val="a0"/>
    <w:link w:val="1"/>
    <w:rsid w:val="005E6C72"/>
    <w:rPr>
      <w:rFonts w:ascii="Times New Roman" w:eastAsia="Times New Roman" w:hAnsi="Times New Roman" w:cs="Times New Roman"/>
      <w:sz w:val="28"/>
      <w:szCs w:val="20"/>
      <w:lang w:val="ru-RU" w:eastAsia="ru-RU"/>
    </w:rPr>
  </w:style>
  <w:style w:type="character" w:customStyle="1" w:styleId="90">
    <w:name w:val="Заголовок 9 Знак"/>
    <w:basedOn w:val="a0"/>
    <w:link w:val="9"/>
    <w:rsid w:val="005E6C72"/>
    <w:rPr>
      <w:rFonts w:ascii="Times New Roman" w:eastAsia="Times New Roman" w:hAnsi="Times New Roman" w:cs="Times New Roman"/>
      <w:b/>
      <w:i/>
      <w:sz w:val="28"/>
      <w:szCs w:val="20"/>
      <w:lang w:eastAsia="ru-RU"/>
    </w:rPr>
  </w:style>
  <w:style w:type="paragraph" w:styleId="20">
    <w:name w:val="Body Text Indent 2"/>
    <w:basedOn w:val="a"/>
    <w:link w:val="21"/>
    <w:uiPriority w:val="99"/>
    <w:semiHidden/>
    <w:unhideWhenUsed/>
    <w:rsid w:val="00393EA8"/>
    <w:pPr>
      <w:spacing w:after="120" w:line="480" w:lineRule="auto"/>
      <w:ind w:left="283"/>
    </w:pPr>
  </w:style>
  <w:style w:type="character" w:customStyle="1" w:styleId="21">
    <w:name w:val="Основной текст с отступом 2 Знак"/>
    <w:basedOn w:val="a0"/>
    <w:link w:val="20"/>
    <w:uiPriority w:val="99"/>
    <w:semiHidden/>
    <w:rsid w:val="00393EA8"/>
  </w:style>
  <w:style w:type="paragraph" w:customStyle="1" w:styleId="3">
    <w:name w:val="Обычный3"/>
    <w:rsid w:val="00D03DD6"/>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styleId="ac">
    <w:name w:val="Body Text Indent"/>
    <w:basedOn w:val="a"/>
    <w:link w:val="ad"/>
    <w:uiPriority w:val="99"/>
    <w:unhideWhenUsed/>
    <w:rsid w:val="00A067C2"/>
    <w:pPr>
      <w:spacing w:after="120"/>
      <w:ind w:left="283"/>
    </w:pPr>
  </w:style>
  <w:style w:type="character" w:customStyle="1" w:styleId="ad">
    <w:name w:val="Основной текст с отступом Знак"/>
    <w:basedOn w:val="a0"/>
    <w:link w:val="ac"/>
    <w:uiPriority w:val="99"/>
    <w:rsid w:val="00A067C2"/>
  </w:style>
  <w:style w:type="paragraph" w:customStyle="1" w:styleId="12">
    <w:name w:val="Абзац списка1"/>
    <w:basedOn w:val="a"/>
    <w:rsid w:val="00A36766"/>
    <w:pPr>
      <w:spacing w:after="0" w:line="240" w:lineRule="auto"/>
      <w:ind w:left="720"/>
    </w:pPr>
    <w:rPr>
      <w:rFonts w:ascii="Times New Roman" w:eastAsia="Calibri" w:hAnsi="Times New Roman" w:cs="Times New Roman"/>
      <w:sz w:val="24"/>
      <w:szCs w:val="24"/>
      <w:lang w:val="ru-RU" w:eastAsia="ru-RU"/>
    </w:rPr>
  </w:style>
  <w:style w:type="character" w:styleId="ae">
    <w:name w:val="Hyperlink"/>
    <w:uiPriority w:val="99"/>
    <w:unhideWhenUsed/>
    <w:rsid w:val="00523ABD"/>
    <w:rPr>
      <w:color w:val="0000FF"/>
      <w:u w:val="single"/>
    </w:rPr>
  </w:style>
  <w:style w:type="character" w:customStyle="1" w:styleId="50">
    <w:name w:val="Заголовок 5 Знак"/>
    <w:basedOn w:val="a0"/>
    <w:link w:val="5"/>
    <w:uiPriority w:val="9"/>
    <w:semiHidden/>
    <w:rsid w:val="00170EE7"/>
    <w:rPr>
      <w:rFonts w:asciiTheme="majorHAnsi" w:eastAsiaTheme="majorEastAsia" w:hAnsiTheme="majorHAnsi" w:cstheme="majorBidi"/>
      <w:color w:val="243F60" w:themeColor="accent1" w:themeShade="7F"/>
    </w:rPr>
  </w:style>
  <w:style w:type="paragraph" w:customStyle="1" w:styleId="Normal1">
    <w:name w:val="Normal1"/>
    <w:rsid w:val="009E7D39"/>
    <w:pPr>
      <w:widowControl w:val="0"/>
      <w:suppressAutoHyphens/>
      <w:spacing w:after="0" w:line="259" w:lineRule="auto"/>
      <w:ind w:firstLine="260"/>
      <w:jc w:val="both"/>
    </w:pPr>
    <w:rPr>
      <w:rFonts w:ascii="Arial" w:eastAsia="Times New Roman" w:hAnsi="Arial" w:cs="Arial"/>
      <w:sz w:val="18"/>
      <w:szCs w:val="20"/>
      <w:lang w:eastAsia="zh-CN"/>
    </w:rPr>
  </w:style>
  <w:style w:type="paragraph" w:customStyle="1" w:styleId="22">
    <w:name w:val="Абзац списка2"/>
    <w:basedOn w:val="a"/>
    <w:rsid w:val="00837ED5"/>
    <w:pPr>
      <w:suppressAutoHyphens/>
      <w:spacing w:after="0" w:line="240" w:lineRule="auto"/>
      <w:ind w:left="720"/>
    </w:pPr>
    <w:rPr>
      <w:rFonts w:ascii="Times New Roman" w:eastAsia="Calibri" w:hAnsi="Times New Roman" w:cs="Times New Roman"/>
      <w:sz w:val="24"/>
      <w:szCs w:val="24"/>
      <w:lang w:val="ru-RU" w:eastAsia="zh-CN"/>
    </w:rPr>
  </w:style>
  <w:style w:type="paragraph" w:styleId="13">
    <w:name w:val="toc 1"/>
    <w:basedOn w:val="a"/>
    <w:next w:val="a"/>
    <w:autoRedefine/>
    <w:uiPriority w:val="39"/>
    <w:unhideWhenUsed/>
    <w:rsid w:val="003F0F62"/>
    <w:pPr>
      <w:tabs>
        <w:tab w:val="num" w:pos="0"/>
        <w:tab w:val="right" w:leader="dot" w:pos="9911"/>
      </w:tabs>
      <w:spacing w:after="0"/>
      <w:jc w:val="both"/>
    </w:pPr>
    <w:rPr>
      <w:rFonts w:ascii="Times New Roman" w:eastAsia="Times New Roman" w:hAnsi="Times New Roman" w:cs="Times New Roman"/>
      <w: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41533">
      <w:bodyDiv w:val="1"/>
      <w:marLeft w:val="0"/>
      <w:marRight w:val="0"/>
      <w:marTop w:val="0"/>
      <w:marBottom w:val="0"/>
      <w:divBdr>
        <w:top w:val="none" w:sz="0" w:space="0" w:color="auto"/>
        <w:left w:val="none" w:sz="0" w:space="0" w:color="auto"/>
        <w:bottom w:val="none" w:sz="0" w:space="0" w:color="auto"/>
        <w:right w:val="none" w:sz="0" w:space="0" w:color="auto"/>
      </w:divBdr>
    </w:div>
    <w:div w:id="14360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kor.phd@gmail.com" TargetMode="External"/><Relationship Id="rId13" Type="http://schemas.openxmlformats.org/officeDocument/2006/relationships/hyperlink" Target="http://zakon4.rada.gov.ua/laws/show/z0336-13/print13898890843533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929_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nau.ua/doc/?uid=1023.3060.0" TargetMode="External"/><Relationship Id="rId5" Type="http://schemas.openxmlformats.org/officeDocument/2006/relationships/webSettings" Target="webSettings.xml"/><Relationship Id="rId15" Type="http://schemas.openxmlformats.org/officeDocument/2006/relationships/hyperlink" Target="http://ec.europa.eu/internal_market/accounting/docs/consolidated/ias27_en.pdf" TargetMode="External"/><Relationship Id="rId10" Type="http://schemas.openxmlformats.org/officeDocument/2006/relationships/hyperlink" Target="http://www.apu.com.ua/files/23345235325.pdf" TargetMode="External"/><Relationship Id="rId4" Type="http://schemas.openxmlformats.org/officeDocument/2006/relationships/settings" Target="settings.xml"/><Relationship Id="rId9" Type="http://schemas.openxmlformats.org/officeDocument/2006/relationships/hyperlink" Target="mailto:ivchenko.L@I.ua" TargetMode="External"/><Relationship Id="rId14" Type="http://schemas.openxmlformats.org/officeDocument/2006/relationships/hyperlink" Target="http://www.kmu.gov.ua/document/248090965/Dir%202013_3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9506-31F7-413E-BBAC-A219635B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21336</Words>
  <Characters>12163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2019-06-21T14:32:00Z</dcterms:created>
  <dcterms:modified xsi:type="dcterms:W3CDTF">2019-09-30T12:08:00Z</dcterms:modified>
</cp:coreProperties>
</file>