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224" w:rsidRPr="00E01F20" w:rsidRDefault="00514224" w:rsidP="00514224">
      <w:pPr>
        <w:pStyle w:val="12"/>
        <w:ind w:firstLine="0"/>
        <w:jc w:val="center"/>
        <w:rPr>
          <w:sz w:val="28"/>
          <w:szCs w:val="28"/>
        </w:rPr>
      </w:pPr>
      <w:r w:rsidRPr="00E01F20">
        <w:rPr>
          <w:sz w:val="28"/>
          <w:szCs w:val="28"/>
        </w:rPr>
        <w:t>МІНІСТЕРСТВО ОСВІТИ І НАУКИ</w:t>
      </w:r>
      <w:r w:rsidRPr="00E01F20">
        <w:rPr>
          <w:sz w:val="28"/>
          <w:szCs w:val="28"/>
          <w:lang w:val="ru-RU"/>
        </w:rPr>
        <w:t xml:space="preserve"> </w:t>
      </w:r>
      <w:r w:rsidRPr="00E01F20">
        <w:rPr>
          <w:sz w:val="28"/>
          <w:szCs w:val="28"/>
        </w:rPr>
        <w:t>УКРАЇНИ</w:t>
      </w:r>
    </w:p>
    <w:p w:rsidR="00514224" w:rsidRPr="00E01F20" w:rsidRDefault="00514224" w:rsidP="00514224">
      <w:pPr>
        <w:jc w:val="center"/>
        <w:rPr>
          <w:sz w:val="28"/>
          <w:szCs w:val="28"/>
        </w:rPr>
      </w:pPr>
      <w:r w:rsidRPr="00E01F20">
        <w:rPr>
          <w:sz w:val="28"/>
          <w:szCs w:val="28"/>
        </w:rPr>
        <w:t>ДЕРЖАВНИЙ ВИЩИЙ НАВЧАЛЬНИЙ ЗАКЛАД</w:t>
      </w:r>
    </w:p>
    <w:p w:rsidR="00514224" w:rsidRPr="00E01F20" w:rsidRDefault="00514224" w:rsidP="00514224">
      <w:pPr>
        <w:jc w:val="center"/>
        <w:rPr>
          <w:sz w:val="28"/>
          <w:szCs w:val="28"/>
        </w:rPr>
      </w:pPr>
      <w:r w:rsidRPr="00E01F20">
        <w:rPr>
          <w:sz w:val="28"/>
          <w:szCs w:val="28"/>
        </w:rPr>
        <w:t>«КИЇВСЬКИЙ НАЦІОНАЛЬНИЙ ЕКОНОМІЧНИЙ УНІВЕРСИТЕТ</w:t>
      </w:r>
    </w:p>
    <w:p w:rsidR="00514224" w:rsidRPr="00E01F20" w:rsidRDefault="00514224" w:rsidP="00514224">
      <w:pPr>
        <w:jc w:val="center"/>
        <w:rPr>
          <w:sz w:val="28"/>
          <w:szCs w:val="28"/>
        </w:rPr>
      </w:pPr>
      <w:proofErr w:type="spellStart"/>
      <w:proofErr w:type="gramStart"/>
      <w:r w:rsidRPr="00E01F20">
        <w:rPr>
          <w:sz w:val="28"/>
          <w:szCs w:val="28"/>
        </w:rPr>
        <w:t>імені</w:t>
      </w:r>
      <w:proofErr w:type="spellEnd"/>
      <w:proofErr w:type="gramEnd"/>
      <w:r w:rsidRPr="00E01F20">
        <w:rPr>
          <w:sz w:val="28"/>
          <w:szCs w:val="28"/>
        </w:rPr>
        <w:t xml:space="preserve"> ВАДИМА ГЕТЬМАНА»</w:t>
      </w:r>
    </w:p>
    <w:p w:rsidR="00514224" w:rsidRPr="00E01F20" w:rsidRDefault="00B41BE5" w:rsidP="00514224">
      <w:pPr>
        <w:jc w:val="center"/>
        <w:rPr>
          <w:sz w:val="28"/>
          <w:szCs w:val="28"/>
          <w:lang w:val="uk-UA"/>
        </w:rPr>
      </w:pPr>
      <w:r w:rsidRPr="00E01F20">
        <w:rPr>
          <w:sz w:val="28"/>
          <w:szCs w:val="28"/>
        </w:rPr>
        <w:t>Факультет</w:t>
      </w:r>
      <w:r w:rsidRPr="00E01F20">
        <w:rPr>
          <w:sz w:val="28"/>
          <w:szCs w:val="28"/>
          <w:lang w:val="uk-UA"/>
        </w:rPr>
        <w:t xml:space="preserve"> обліку та податкового менеджменту</w:t>
      </w:r>
    </w:p>
    <w:p w:rsidR="00514224" w:rsidRPr="00E01F20" w:rsidRDefault="00B41BE5" w:rsidP="00514224">
      <w:pPr>
        <w:widowControl w:val="0"/>
        <w:jc w:val="center"/>
        <w:rPr>
          <w:sz w:val="28"/>
          <w:szCs w:val="28"/>
          <w:lang w:val="uk-UA"/>
        </w:rPr>
      </w:pPr>
      <w:r w:rsidRPr="00E01F20">
        <w:rPr>
          <w:sz w:val="28"/>
          <w:szCs w:val="28"/>
        </w:rPr>
        <w:t xml:space="preserve">Кафедра </w:t>
      </w:r>
      <w:proofErr w:type="spellStart"/>
      <w:r w:rsidRPr="00E01F20">
        <w:rPr>
          <w:sz w:val="28"/>
          <w:szCs w:val="28"/>
        </w:rPr>
        <w:t>обліку</w:t>
      </w:r>
      <w:proofErr w:type="spellEnd"/>
      <w:r w:rsidRPr="00E01F20">
        <w:rPr>
          <w:sz w:val="28"/>
          <w:szCs w:val="28"/>
        </w:rPr>
        <w:t xml:space="preserve"> </w:t>
      </w:r>
      <w:r w:rsidRPr="00E01F20">
        <w:rPr>
          <w:sz w:val="28"/>
          <w:szCs w:val="28"/>
          <w:lang w:val="uk-UA"/>
        </w:rPr>
        <w:t>і оподаткування</w:t>
      </w:r>
    </w:p>
    <w:p w:rsidR="00514224" w:rsidRPr="004A5064" w:rsidRDefault="00514224" w:rsidP="00514224">
      <w:pPr>
        <w:jc w:val="center"/>
        <w:rPr>
          <w:sz w:val="28"/>
          <w:szCs w:val="28"/>
          <w:lang w:val="uk-UA"/>
        </w:rPr>
      </w:pPr>
    </w:p>
    <w:p w:rsidR="00514224" w:rsidRPr="004A5064" w:rsidRDefault="00514224" w:rsidP="00514224">
      <w:pPr>
        <w:jc w:val="center"/>
        <w:rPr>
          <w:sz w:val="28"/>
          <w:szCs w:val="28"/>
          <w:lang w:val="uk-UA"/>
        </w:rPr>
      </w:pPr>
    </w:p>
    <w:p w:rsidR="00514224" w:rsidRPr="004A5064" w:rsidRDefault="00514224" w:rsidP="00514224">
      <w:pPr>
        <w:jc w:val="right"/>
        <w:rPr>
          <w:sz w:val="28"/>
          <w:szCs w:val="28"/>
          <w:lang w:val="uk-UA"/>
        </w:rPr>
      </w:pPr>
    </w:p>
    <w:p w:rsidR="00514224" w:rsidRPr="004A5064" w:rsidRDefault="00514224" w:rsidP="00514224">
      <w:pPr>
        <w:tabs>
          <w:tab w:val="center" w:pos="4677"/>
          <w:tab w:val="right" w:pos="9355"/>
        </w:tabs>
        <w:jc w:val="center"/>
        <w:rPr>
          <w:sz w:val="28"/>
          <w:szCs w:val="28"/>
          <w:lang w:val="uk-UA"/>
        </w:rPr>
      </w:pPr>
      <w:r w:rsidRPr="004A5064">
        <w:rPr>
          <w:sz w:val="28"/>
          <w:szCs w:val="28"/>
          <w:lang w:val="uk-UA"/>
        </w:rPr>
        <w:t xml:space="preserve">                                                                        ЗАТВЕРДЖУЮ:</w:t>
      </w:r>
    </w:p>
    <w:p w:rsidR="00514224" w:rsidRPr="004A5064" w:rsidRDefault="00514224" w:rsidP="00514224">
      <w:pPr>
        <w:jc w:val="center"/>
        <w:rPr>
          <w:sz w:val="28"/>
          <w:szCs w:val="28"/>
          <w:lang w:val="uk-UA"/>
        </w:rPr>
      </w:pPr>
      <w:r w:rsidRPr="004A5064">
        <w:rPr>
          <w:sz w:val="28"/>
          <w:szCs w:val="28"/>
          <w:lang w:val="uk-UA"/>
        </w:rPr>
        <w:t xml:space="preserve">                                                                           Проректор з науково-педагогічної</w:t>
      </w:r>
    </w:p>
    <w:p w:rsidR="00514224" w:rsidRPr="004A5064" w:rsidRDefault="00514224" w:rsidP="00514224">
      <w:pPr>
        <w:jc w:val="center"/>
        <w:rPr>
          <w:sz w:val="28"/>
          <w:szCs w:val="28"/>
          <w:lang w:val="uk-UA"/>
        </w:rPr>
      </w:pPr>
      <w:r w:rsidRPr="004A5064">
        <w:rPr>
          <w:sz w:val="28"/>
          <w:szCs w:val="28"/>
          <w:lang w:val="uk-UA"/>
        </w:rPr>
        <w:t xml:space="preserve">                                 роботи</w:t>
      </w:r>
    </w:p>
    <w:p w:rsidR="00514224" w:rsidRPr="004A5064" w:rsidRDefault="00514224" w:rsidP="00514224">
      <w:pPr>
        <w:jc w:val="center"/>
        <w:rPr>
          <w:sz w:val="28"/>
          <w:szCs w:val="28"/>
          <w:lang w:val="uk-UA"/>
        </w:rPr>
      </w:pPr>
      <w:r w:rsidRPr="004A5064">
        <w:rPr>
          <w:sz w:val="28"/>
          <w:szCs w:val="28"/>
          <w:lang w:val="uk-UA"/>
        </w:rPr>
        <w:t xml:space="preserve">                                                                      </w:t>
      </w:r>
      <w:r w:rsidRPr="004A5064">
        <w:rPr>
          <w:sz w:val="28"/>
          <w:szCs w:val="28"/>
        </w:rPr>
        <w:t xml:space="preserve">   </w:t>
      </w:r>
      <w:r w:rsidRPr="004A5064">
        <w:rPr>
          <w:sz w:val="28"/>
          <w:szCs w:val="28"/>
          <w:lang w:val="uk-UA"/>
        </w:rPr>
        <w:t xml:space="preserve"> _________________А.М. </w:t>
      </w:r>
      <w:proofErr w:type="spellStart"/>
      <w:r w:rsidRPr="004A5064">
        <w:rPr>
          <w:sz w:val="28"/>
          <w:szCs w:val="28"/>
          <w:lang w:val="uk-UA"/>
        </w:rPr>
        <w:t>Колот</w:t>
      </w:r>
      <w:proofErr w:type="spellEnd"/>
    </w:p>
    <w:p w:rsidR="00E73B67" w:rsidRPr="00E73B67" w:rsidRDefault="00514224" w:rsidP="00E73B67">
      <w:pPr>
        <w:jc w:val="center"/>
        <w:rPr>
          <w:sz w:val="28"/>
          <w:szCs w:val="28"/>
          <w:lang w:val="uk-UA"/>
        </w:rPr>
      </w:pPr>
      <w:r w:rsidRPr="004A5064">
        <w:rPr>
          <w:sz w:val="28"/>
          <w:szCs w:val="28"/>
          <w:lang w:val="uk-UA"/>
        </w:rPr>
        <w:t xml:space="preserve">                                       </w:t>
      </w:r>
      <w:r w:rsidR="00E73B67">
        <w:rPr>
          <w:sz w:val="28"/>
          <w:szCs w:val="28"/>
          <w:lang w:val="uk-UA"/>
        </w:rPr>
        <w:t xml:space="preserve">                </w:t>
      </w:r>
      <w:bookmarkStart w:id="0" w:name="_GoBack"/>
      <w:bookmarkEnd w:id="0"/>
      <w:r w:rsidR="00E73B67" w:rsidRPr="00E73B67">
        <w:rPr>
          <w:sz w:val="28"/>
          <w:szCs w:val="28"/>
          <w:lang w:val="uk-UA"/>
        </w:rPr>
        <w:t>“</w:t>
      </w:r>
      <w:r w:rsidR="00E73B67" w:rsidRPr="00E73B67">
        <w:rPr>
          <w:sz w:val="28"/>
          <w:szCs w:val="28"/>
          <w:u w:val="single"/>
          <w:lang w:val="uk-UA"/>
        </w:rPr>
        <w:t>30</w:t>
      </w:r>
      <w:r w:rsidR="00E73B67" w:rsidRPr="00E73B67">
        <w:rPr>
          <w:sz w:val="28"/>
          <w:szCs w:val="28"/>
          <w:lang w:val="uk-UA"/>
        </w:rPr>
        <w:t>”</w:t>
      </w:r>
      <w:r w:rsidR="00E73B67" w:rsidRPr="00E73B67">
        <w:rPr>
          <w:sz w:val="28"/>
          <w:szCs w:val="28"/>
          <w:u w:val="single"/>
          <w:lang w:val="uk-UA"/>
        </w:rPr>
        <w:t xml:space="preserve">вересня </w:t>
      </w:r>
      <w:r w:rsidR="00E73B67" w:rsidRPr="00E73B67">
        <w:rPr>
          <w:sz w:val="28"/>
          <w:szCs w:val="28"/>
          <w:lang w:val="uk-UA"/>
        </w:rPr>
        <w:t>2019 р.</w:t>
      </w:r>
    </w:p>
    <w:p w:rsidR="00514224" w:rsidRPr="004A5064" w:rsidRDefault="00514224" w:rsidP="00E73B67">
      <w:pPr>
        <w:jc w:val="center"/>
        <w:rPr>
          <w:sz w:val="28"/>
          <w:szCs w:val="28"/>
          <w:lang w:val="uk-UA"/>
        </w:rPr>
      </w:pPr>
    </w:p>
    <w:p w:rsidR="00514224" w:rsidRPr="004A5064" w:rsidRDefault="00514224" w:rsidP="00514224">
      <w:pPr>
        <w:jc w:val="center"/>
        <w:rPr>
          <w:b/>
          <w:sz w:val="28"/>
          <w:szCs w:val="28"/>
          <w:lang w:val="uk-UA"/>
        </w:rPr>
      </w:pPr>
    </w:p>
    <w:p w:rsidR="00514224" w:rsidRPr="00B41BE5" w:rsidRDefault="00514224" w:rsidP="00514224">
      <w:pPr>
        <w:widowControl w:val="0"/>
        <w:jc w:val="center"/>
        <w:rPr>
          <w:b/>
          <w:sz w:val="28"/>
          <w:szCs w:val="28"/>
          <w:lang w:val="uk-UA"/>
        </w:rPr>
      </w:pPr>
      <w:r w:rsidRPr="00B41BE5">
        <w:rPr>
          <w:b/>
          <w:sz w:val="28"/>
          <w:szCs w:val="28"/>
          <w:lang w:val="uk-UA"/>
        </w:rPr>
        <w:t>МЕТОДИЧНІ МАТЕРІАЛИ</w:t>
      </w:r>
    </w:p>
    <w:p w:rsidR="00514224" w:rsidRPr="00B41BE5" w:rsidRDefault="00514224" w:rsidP="00514224">
      <w:pPr>
        <w:jc w:val="center"/>
        <w:rPr>
          <w:b/>
          <w:sz w:val="28"/>
          <w:szCs w:val="28"/>
          <w:lang w:val="uk-UA"/>
        </w:rPr>
      </w:pPr>
      <w:r w:rsidRPr="00B41BE5">
        <w:rPr>
          <w:b/>
          <w:sz w:val="28"/>
          <w:szCs w:val="28"/>
          <w:lang w:val="uk-UA"/>
        </w:rPr>
        <w:t xml:space="preserve">з вивчення навчальної дисципліни </w:t>
      </w:r>
    </w:p>
    <w:p w:rsidR="000A2AAB" w:rsidRPr="000A2AAB" w:rsidRDefault="000A2AAB" w:rsidP="00514224">
      <w:pPr>
        <w:jc w:val="center"/>
        <w:rPr>
          <w:b/>
          <w:sz w:val="28"/>
          <w:szCs w:val="28"/>
          <w:u w:val="single"/>
          <w:lang w:val="uk-UA"/>
        </w:rPr>
      </w:pPr>
      <w:r w:rsidRPr="000A2AAB">
        <w:rPr>
          <w:b/>
          <w:sz w:val="28"/>
          <w:szCs w:val="28"/>
          <w:u w:val="single"/>
          <w:lang w:val="uk-UA"/>
        </w:rPr>
        <w:t>«Облік та фінансова звітність за міжнародними стандартами»</w:t>
      </w:r>
    </w:p>
    <w:p w:rsidR="00514224" w:rsidRDefault="00514224" w:rsidP="00514224">
      <w:pPr>
        <w:widowControl w:val="0"/>
        <w:jc w:val="center"/>
        <w:rPr>
          <w:sz w:val="28"/>
          <w:szCs w:val="28"/>
          <w:lang w:val="uk-UA"/>
        </w:rPr>
      </w:pPr>
    </w:p>
    <w:tbl>
      <w:tblPr>
        <w:tblW w:w="10137" w:type="dxa"/>
        <w:jc w:val="center"/>
        <w:tblLook w:val="04A0" w:firstRow="1" w:lastRow="0" w:firstColumn="1" w:lastColumn="0" w:noHBand="0" w:noVBand="1"/>
      </w:tblPr>
      <w:tblGrid>
        <w:gridCol w:w="5068"/>
        <w:gridCol w:w="5069"/>
      </w:tblGrid>
      <w:tr w:rsidR="00B41BE5" w:rsidRPr="00DA7E6F" w:rsidTr="00B41BE5">
        <w:trPr>
          <w:trHeight w:val="113"/>
          <w:jc w:val="center"/>
        </w:trPr>
        <w:tc>
          <w:tcPr>
            <w:tcW w:w="5068" w:type="dxa"/>
          </w:tcPr>
          <w:p w:rsidR="00B41BE5" w:rsidRPr="00DA7E6F" w:rsidRDefault="00B41BE5" w:rsidP="00B41BE5">
            <w:pPr>
              <w:ind w:left="540" w:firstLine="1020"/>
            </w:pPr>
            <w:proofErr w:type="spellStart"/>
            <w:proofErr w:type="gramStart"/>
            <w:r w:rsidRPr="00DA7E6F">
              <w:rPr>
                <w:bCs/>
              </w:rPr>
              <w:t>рівень</w:t>
            </w:r>
            <w:proofErr w:type="spellEnd"/>
            <w:proofErr w:type="gramEnd"/>
            <w:r w:rsidRPr="00DA7E6F">
              <w:rPr>
                <w:bCs/>
              </w:rPr>
              <w:t xml:space="preserve"> </w:t>
            </w:r>
            <w:proofErr w:type="spellStart"/>
            <w:r w:rsidRPr="00DA7E6F">
              <w:rPr>
                <w:bCs/>
              </w:rPr>
              <w:t>вищої</w:t>
            </w:r>
            <w:proofErr w:type="spellEnd"/>
            <w:r w:rsidRPr="00DA7E6F">
              <w:rPr>
                <w:bCs/>
              </w:rPr>
              <w:t xml:space="preserve"> </w:t>
            </w:r>
            <w:proofErr w:type="spellStart"/>
            <w:r w:rsidRPr="00DA7E6F">
              <w:rPr>
                <w:bCs/>
              </w:rPr>
              <w:t>освіти</w:t>
            </w:r>
            <w:proofErr w:type="spellEnd"/>
          </w:p>
        </w:tc>
        <w:tc>
          <w:tcPr>
            <w:tcW w:w="5069" w:type="dxa"/>
          </w:tcPr>
          <w:p w:rsidR="00B41BE5" w:rsidRPr="00DA7E6F" w:rsidRDefault="00B41BE5" w:rsidP="00B41BE5">
            <w:pPr>
              <w:rPr>
                <w:i/>
              </w:rPr>
            </w:pPr>
            <w:proofErr w:type="spellStart"/>
            <w:proofErr w:type="gramStart"/>
            <w:r w:rsidRPr="00DA7E6F">
              <w:rPr>
                <w:u w:val="single"/>
              </w:rPr>
              <w:t>другий</w:t>
            </w:r>
            <w:proofErr w:type="spellEnd"/>
            <w:proofErr w:type="gramEnd"/>
            <w:r w:rsidRPr="00DA7E6F">
              <w:rPr>
                <w:u w:val="single"/>
              </w:rPr>
              <w:t xml:space="preserve"> </w:t>
            </w:r>
            <w:r w:rsidRPr="00DA7E6F">
              <w:rPr>
                <w:u w:val="single"/>
                <w:lang w:val="uk-UA"/>
              </w:rPr>
              <w:t>(магістерський)</w:t>
            </w:r>
          </w:p>
        </w:tc>
      </w:tr>
      <w:tr w:rsidR="00B41BE5" w:rsidRPr="00DA7E6F" w:rsidTr="00B41BE5">
        <w:trPr>
          <w:trHeight w:val="113"/>
          <w:jc w:val="center"/>
        </w:trPr>
        <w:tc>
          <w:tcPr>
            <w:tcW w:w="5068" w:type="dxa"/>
          </w:tcPr>
          <w:p w:rsidR="00B41BE5" w:rsidRPr="00DA7E6F" w:rsidRDefault="00B41BE5" w:rsidP="00B41BE5">
            <w:pPr>
              <w:ind w:left="540" w:firstLine="1020"/>
            </w:pPr>
            <w:proofErr w:type="spellStart"/>
            <w:proofErr w:type="gramStart"/>
            <w:r w:rsidRPr="00DA7E6F">
              <w:t>галузь</w:t>
            </w:r>
            <w:proofErr w:type="spellEnd"/>
            <w:proofErr w:type="gramEnd"/>
            <w:r w:rsidRPr="00DA7E6F">
              <w:t xml:space="preserve"> </w:t>
            </w:r>
            <w:proofErr w:type="spellStart"/>
            <w:r w:rsidRPr="00DA7E6F">
              <w:t>знань</w:t>
            </w:r>
            <w:proofErr w:type="spellEnd"/>
          </w:p>
        </w:tc>
        <w:tc>
          <w:tcPr>
            <w:tcW w:w="5069" w:type="dxa"/>
          </w:tcPr>
          <w:p w:rsidR="00B41BE5" w:rsidRPr="00DA7E6F" w:rsidRDefault="00B41BE5" w:rsidP="00B41BE5">
            <w:pPr>
              <w:jc w:val="both"/>
              <w:rPr>
                <w:i/>
              </w:rPr>
            </w:pPr>
            <w:r w:rsidRPr="00DA7E6F">
              <w:rPr>
                <w:u w:val="single"/>
                <w:lang w:val="uk-UA"/>
              </w:rPr>
              <w:t xml:space="preserve">07 «Управління та адміністрування» </w:t>
            </w:r>
          </w:p>
        </w:tc>
      </w:tr>
      <w:tr w:rsidR="00B41BE5" w:rsidRPr="00DA7E6F" w:rsidTr="00B41BE5">
        <w:trPr>
          <w:trHeight w:val="113"/>
          <w:jc w:val="center"/>
        </w:trPr>
        <w:tc>
          <w:tcPr>
            <w:tcW w:w="5068" w:type="dxa"/>
          </w:tcPr>
          <w:p w:rsidR="00B41BE5" w:rsidRPr="00DA7E6F" w:rsidRDefault="00B41BE5" w:rsidP="00B41BE5">
            <w:pPr>
              <w:ind w:left="540" w:firstLine="1020"/>
            </w:pPr>
            <w:proofErr w:type="spellStart"/>
            <w:proofErr w:type="gramStart"/>
            <w:r w:rsidRPr="00DA7E6F">
              <w:t>спеціальність</w:t>
            </w:r>
            <w:proofErr w:type="spellEnd"/>
            <w:proofErr w:type="gramEnd"/>
          </w:p>
        </w:tc>
        <w:tc>
          <w:tcPr>
            <w:tcW w:w="5069" w:type="dxa"/>
          </w:tcPr>
          <w:p w:rsidR="00B41BE5" w:rsidRPr="00DA7E6F" w:rsidRDefault="00B41BE5" w:rsidP="00B41BE5">
            <w:pPr>
              <w:jc w:val="both"/>
              <w:rPr>
                <w:u w:val="single"/>
                <w:lang w:val="uk-UA"/>
              </w:rPr>
            </w:pPr>
            <w:r w:rsidRPr="00DA7E6F">
              <w:rPr>
                <w:u w:val="single"/>
                <w:lang w:val="uk-UA"/>
              </w:rPr>
              <w:t>071 «Облік і оподаткування»</w:t>
            </w:r>
          </w:p>
        </w:tc>
      </w:tr>
      <w:tr w:rsidR="00B41BE5" w:rsidRPr="00DA7E6F" w:rsidTr="00B41BE5">
        <w:trPr>
          <w:trHeight w:val="113"/>
          <w:jc w:val="center"/>
        </w:trPr>
        <w:tc>
          <w:tcPr>
            <w:tcW w:w="5068" w:type="dxa"/>
          </w:tcPr>
          <w:p w:rsidR="00E01F20" w:rsidRDefault="00B41BE5" w:rsidP="00B41BE5">
            <w:pPr>
              <w:ind w:left="540" w:firstLine="1020"/>
              <w:rPr>
                <w:lang w:val="uk-UA"/>
              </w:rPr>
            </w:pPr>
            <w:proofErr w:type="spellStart"/>
            <w:proofErr w:type="gramStart"/>
            <w:r w:rsidRPr="00DA7E6F">
              <w:t>освітня</w:t>
            </w:r>
            <w:proofErr w:type="spellEnd"/>
            <w:proofErr w:type="gramEnd"/>
            <w:r w:rsidRPr="00DA7E6F">
              <w:t xml:space="preserve"> </w:t>
            </w:r>
            <w:proofErr w:type="spellStart"/>
            <w:r w:rsidRPr="00DA7E6F">
              <w:t>програма</w:t>
            </w:r>
            <w:proofErr w:type="spellEnd"/>
            <w:r>
              <w:rPr>
                <w:lang w:val="uk-UA"/>
              </w:rPr>
              <w:t xml:space="preserve"> /</w:t>
            </w:r>
          </w:p>
          <w:p w:rsidR="00B41BE5" w:rsidRPr="00DA7E6F" w:rsidRDefault="00B41BE5" w:rsidP="00B41BE5">
            <w:pPr>
              <w:ind w:left="540" w:firstLine="1020"/>
            </w:pPr>
            <w:r>
              <w:rPr>
                <w:lang w:val="uk-UA"/>
              </w:rPr>
              <w:t>спеціалізація</w:t>
            </w:r>
            <w:r w:rsidRPr="00DA7E6F">
              <w:t xml:space="preserve"> </w:t>
            </w:r>
          </w:p>
        </w:tc>
        <w:tc>
          <w:tcPr>
            <w:tcW w:w="5069" w:type="dxa"/>
          </w:tcPr>
          <w:p w:rsidR="00B41BE5" w:rsidRDefault="009F70B6" w:rsidP="00B41BE5">
            <w:pPr>
              <w:jc w:val="both"/>
              <w:rPr>
                <w:u w:val="single"/>
                <w:lang w:val="uk-UA"/>
              </w:rPr>
            </w:pPr>
            <w:r>
              <w:rPr>
                <w:u w:val="single"/>
                <w:lang w:val="uk-UA"/>
              </w:rPr>
              <w:t>8О01 «</w:t>
            </w:r>
            <w:r w:rsidR="00B41BE5">
              <w:rPr>
                <w:u w:val="single"/>
                <w:lang w:val="uk-UA"/>
              </w:rPr>
              <w:t>Облік і аудит» /</w:t>
            </w:r>
          </w:p>
          <w:p w:rsidR="00B41BE5" w:rsidRPr="00DA7E6F" w:rsidRDefault="00B41BE5" w:rsidP="00B41BE5">
            <w:pPr>
              <w:jc w:val="both"/>
              <w:rPr>
                <w:u w:val="single"/>
                <w:lang w:val="uk-UA"/>
              </w:rPr>
            </w:pPr>
            <w:r>
              <w:rPr>
                <w:u w:val="single"/>
                <w:lang w:val="uk-UA"/>
              </w:rPr>
              <w:t>«Облік і аудит»</w:t>
            </w:r>
          </w:p>
        </w:tc>
      </w:tr>
      <w:tr w:rsidR="00B41BE5" w:rsidRPr="00DA7E6F" w:rsidTr="00B41BE5">
        <w:trPr>
          <w:trHeight w:val="113"/>
          <w:jc w:val="center"/>
        </w:trPr>
        <w:tc>
          <w:tcPr>
            <w:tcW w:w="5068" w:type="dxa"/>
          </w:tcPr>
          <w:p w:rsidR="00E01F20" w:rsidRDefault="00B41BE5" w:rsidP="00B41BE5">
            <w:pPr>
              <w:ind w:left="540" w:firstLine="1020"/>
              <w:rPr>
                <w:lang w:val="uk-UA"/>
              </w:rPr>
            </w:pPr>
            <w:proofErr w:type="spellStart"/>
            <w:proofErr w:type="gramStart"/>
            <w:r w:rsidRPr="00DA7E6F">
              <w:t>освітня</w:t>
            </w:r>
            <w:proofErr w:type="spellEnd"/>
            <w:proofErr w:type="gramEnd"/>
            <w:r w:rsidRPr="00DA7E6F">
              <w:t xml:space="preserve"> </w:t>
            </w:r>
            <w:proofErr w:type="spellStart"/>
            <w:r w:rsidRPr="00DA7E6F">
              <w:t>програма</w:t>
            </w:r>
            <w:proofErr w:type="spellEnd"/>
            <w:r>
              <w:rPr>
                <w:lang w:val="uk-UA"/>
              </w:rPr>
              <w:t xml:space="preserve"> /</w:t>
            </w:r>
          </w:p>
          <w:p w:rsidR="00B41BE5" w:rsidRPr="00DA7E6F" w:rsidRDefault="00B41BE5" w:rsidP="00B41BE5">
            <w:pPr>
              <w:ind w:left="540" w:firstLine="1020"/>
            </w:pPr>
            <w:r>
              <w:rPr>
                <w:lang w:val="uk-UA"/>
              </w:rPr>
              <w:t>спеціалізація</w:t>
            </w:r>
          </w:p>
        </w:tc>
        <w:tc>
          <w:tcPr>
            <w:tcW w:w="5069" w:type="dxa"/>
          </w:tcPr>
          <w:p w:rsidR="00B41BE5" w:rsidRDefault="009F70B6" w:rsidP="00B41BE5">
            <w:pPr>
              <w:jc w:val="both"/>
              <w:rPr>
                <w:u w:val="single"/>
                <w:lang w:val="uk-UA"/>
              </w:rPr>
            </w:pPr>
            <w:r>
              <w:rPr>
                <w:u w:val="single"/>
                <w:lang w:val="uk-UA"/>
              </w:rPr>
              <w:t xml:space="preserve">8О07 </w:t>
            </w:r>
            <w:r w:rsidR="00B41BE5" w:rsidRPr="00DA7E6F">
              <w:rPr>
                <w:u w:val="single"/>
                <w:lang w:val="uk-UA"/>
              </w:rPr>
              <w:t>«Податковий менеджмент»</w:t>
            </w:r>
            <w:r w:rsidR="00B41BE5">
              <w:rPr>
                <w:u w:val="single"/>
                <w:lang w:val="uk-UA"/>
              </w:rPr>
              <w:t xml:space="preserve"> /</w:t>
            </w:r>
          </w:p>
          <w:p w:rsidR="00B41BE5" w:rsidRPr="00DA7E6F" w:rsidRDefault="00B41BE5" w:rsidP="00B41BE5">
            <w:pPr>
              <w:jc w:val="both"/>
              <w:rPr>
                <w:i/>
              </w:rPr>
            </w:pPr>
            <w:r w:rsidRPr="00DA7E6F">
              <w:rPr>
                <w:u w:val="single"/>
                <w:lang w:val="uk-UA"/>
              </w:rPr>
              <w:t>«Податковий менеджмент»</w:t>
            </w:r>
          </w:p>
        </w:tc>
      </w:tr>
      <w:tr w:rsidR="00B41BE5" w:rsidRPr="00DA7E6F" w:rsidTr="00B41BE5">
        <w:trPr>
          <w:trHeight w:val="113"/>
          <w:jc w:val="center"/>
        </w:trPr>
        <w:tc>
          <w:tcPr>
            <w:tcW w:w="5068" w:type="dxa"/>
          </w:tcPr>
          <w:p w:rsidR="00B41BE5" w:rsidRPr="00DA7E6F" w:rsidRDefault="00B41BE5" w:rsidP="00B41BE5">
            <w:pPr>
              <w:ind w:left="540" w:firstLine="1020"/>
            </w:pPr>
            <w:proofErr w:type="gramStart"/>
            <w:r w:rsidRPr="00DA7E6F">
              <w:t>тип</w:t>
            </w:r>
            <w:proofErr w:type="gramEnd"/>
            <w:r w:rsidRPr="00DA7E6F">
              <w:t xml:space="preserve"> </w:t>
            </w:r>
            <w:proofErr w:type="spellStart"/>
            <w:r w:rsidRPr="00DA7E6F">
              <w:t>дисципліни</w:t>
            </w:r>
            <w:proofErr w:type="spellEnd"/>
          </w:p>
        </w:tc>
        <w:tc>
          <w:tcPr>
            <w:tcW w:w="5069" w:type="dxa"/>
          </w:tcPr>
          <w:p w:rsidR="00B41BE5" w:rsidRPr="006318B0" w:rsidRDefault="00B41BE5" w:rsidP="00B41BE5">
            <w:pPr>
              <w:rPr>
                <w:color w:val="000000"/>
                <w:u w:val="single"/>
              </w:rPr>
            </w:pPr>
            <w:proofErr w:type="spellStart"/>
            <w:r w:rsidRPr="006318B0">
              <w:rPr>
                <w:u w:val="single"/>
                <w:lang w:val="uk-UA"/>
              </w:rPr>
              <w:t>обов</w:t>
            </w:r>
            <w:proofErr w:type="spellEnd"/>
            <w:r w:rsidRPr="006318B0">
              <w:rPr>
                <w:u w:val="single"/>
              </w:rPr>
              <w:t>’</w:t>
            </w:r>
            <w:proofErr w:type="spellStart"/>
            <w:r w:rsidRPr="006318B0">
              <w:rPr>
                <w:u w:val="single"/>
                <w:lang w:val="uk-UA"/>
              </w:rPr>
              <w:t>язкова</w:t>
            </w:r>
            <w:proofErr w:type="spellEnd"/>
          </w:p>
        </w:tc>
      </w:tr>
    </w:tbl>
    <w:p w:rsidR="00B41BE5" w:rsidRDefault="00B41BE5" w:rsidP="00514224">
      <w:pPr>
        <w:widowControl w:val="0"/>
        <w:jc w:val="center"/>
        <w:rPr>
          <w:sz w:val="28"/>
          <w:szCs w:val="28"/>
          <w:lang w:val="uk-UA"/>
        </w:rPr>
      </w:pPr>
    </w:p>
    <w:p w:rsidR="00B41BE5" w:rsidRDefault="00B41BE5" w:rsidP="00514224">
      <w:pPr>
        <w:widowControl w:val="0"/>
        <w:jc w:val="center"/>
        <w:rPr>
          <w:sz w:val="28"/>
          <w:szCs w:val="28"/>
          <w:lang w:val="uk-UA"/>
        </w:rPr>
      </w:pPr>
    </w:p>
    <w:p w:rsidR="00B41BE5" w:rsidRPr="004A5064" w:rsidRDefault="00B41BE5" w:rsidP="00514224">
      <w:pPr>
        <w:widowControl w:val="0"/>
        <w:jc w:val="center"/>
        <w:rPr>
          <w:sz w:val="28"/>
          <w:szCs w:val="28"/>
          <w:lang w:val="uk-UA"/>
        </w:rPr>
      </w:pPr>
    </w:p>
    <w:p w:rsidR="00B41BE5" w:rsidRPr="00503802" w:rsidRDefault="00B41BE5" w:rsidP="00B41BE5">
      <w:pPr>
        <w:jc w:val="center"/>
        <w:rPr>
          <w:b/>
          <w:color w:val="000000"/>
          <w:sz w:val="28"/>
          <w:szCs w:val="28"/>
          <w:u w:val="single"/>
          <w:shd w:val="clear" w:color="auto" w:fill="FFFFFF"/>
        </w:rPr>
      </w:pPr>
    </w:p>
    <w:tbl>
      <w:tblPr>
        <w:tblW w:w="5000" w:type="pct"/>
        <w:tblLook w:val="04A0" w:firstRow="1" w:lastRow="0" w:firstColumn="1" w:lastColumn="0" w:noHBand="0" w:noVBand="1"/>
      </w:tblPr>
      <w:tblGrid>
        <w:gridCol w:w="4836"/>
        <w:gridCol w:w="4801"/>
      </w:tblGrid>
      <w:tr w:rsidR="00B41BE5" w:rsidRPr="00DA7E6F" w:rsidTr="00B41BE5">
        <w:trPr>
          <w:trHeight w:val="1671"/>
        </w:trPr>
        <w:tc>
          <w:tcPr>
            <w:tcW w:w="2509" w:type="pct"/>
          </w:tcPr>
          <w:p w:rsidR="00A25031" w:rsidRDefault="00A25031" w:rsidP="00B41BE5">
            <w:pPr>
              <w:rPr>
                <w:sz w:val="28"/>
                <w:szCs w:val="28"/>
              </w:rPr>
            </w:pPr>
          </w:p>
          <w:p w:rsidR="00B41BE5" w:rsidRPr="00DA7E6F" w:rsidRDefault="00B41BE5" w:rsidP="00B41BE5">
            <w:pPr>
              <w:rPr>
                <w:sz w:val="28"/>
                <w:szCs w:val="28"/>
              </w:rPr>
            </w:pPr>
            <w:r w:rsidRPr="00DA7E6F">
              <w:rPr>
                <w:sz w:val="28"/>
                <w:szCs w:val="28"/>
              </w:rPr>
              <w:t xml:space="preserve">Начальник </w:t>
            </w:r>
            <w:proofErr w:type="spellStart"/>
            <w:r w:rsidRPr="00DA7E6F">
              <w:rPr>
                <w:sz w:val="28"/>
                <w:szCs w:val="28"/>
              </w:rPr>
              <w:t>навчально</w:t>
            </w:r>
            <w:proofErr w:type="spellEnd"/>
            <w:r w:rsidRPr="00DA7E6F">
              <w:rPr>
                <w:sz w:val="28"/>
                <w:szCs w:val="28"/>
              </w:rPr>
              <w:t>-</w:t>
            </w:r>
          </w:p>
          <w:p w:rsidR="00155F4B" w:rsidRDefault="00B41BE5" w:rsidP="00155F4B">
            <w:pPr>
              <w:rPr>
                <w:b/>
                <w:sz w:val="28"/>
                <w:szCs w:val="28"/>
                <w:lang w:val="uk-UA"/>
              </w:rPr>
            </w:pPr>
            <w:proofErr w:type="gramStart"/>
            <w:r w:rsidRPr="00DA7E6F">
              <w:rPr>
                <w:sz w:val="28"/>
                <w:szCs w:val="28"/>
              </w:rPr>
              <w:t>методичного</w:t>
            </w:r>
            <w:proofErr w:type="gramEnd"/>
            <w:r w:rsidRPr="00DA7E6F">
              <w:rPr>
                <w:sz w:val="28"/>
                <w:szCs w:val="28"/>
              </w:rPr>
              <w:t xml:space="preserve"> </w:t>
            </w:r>
            <w:proofErr w:type="spellStart"/>
            <w:r w:rsidRPr="00DA7E6F">
              <w:rPr>
                <w:sz w:val="28"/>
                <w:szCs w:val="28"/>
              </w:rPr>
              <w:t>відділу</w:t>
            </w:r>
            <w:proofErr w:type="spellEnd"/>
            <w:r w:rsidRPr="00DA7E6F">
              <w:rPr>
                <w:sz w:val="28"/>
                <w:szCs w:val="28"/>
              </w:rPr>
              <w:t xml:space="preserve"> ______________</w:t>
            </w:r>
            <w:proofErr w:type="spellStart"/>
            <w:r w:rsidR="00155F4B">
              <w:rPr>
                <w:sz w:val="28"/>
                <w:szCs w:val="28"/>
                <w:lang w:val="uk-UA"/>
              </w:rPr>
              <w:t>Котенок</w:t>
            </w:r>
            <w:proofErr w:type="spellEnd"/>
            <w:r w:rsidR="00155F4B">
              <w:rPr>
                <w:sz w:val="28"/>
                <w:szCs w:val="28"/>
                <w:lang w:val="uk-UA"/>
              </w:rPr>
              <w:t xml:space="preserve"> Д.М.</w:t>
            </w:r>
          </w:p>
          <w:p w:rsidR="00B41BE5" w:rsidRPr="00155F4B" w:rsidRDefault="00B41BE5" w:rsidP="00155F4B">
            <w:pPr>
              <w:rPr>
                <w:b/>
                <w:sz w:val="28"/>
                <w:szCs w:val="28"/>
                <w:lang w:val="uk-UA"/>
              </w:rPr>
            </w:pPr>
          </w:p>
        </w:tc>
        <w:tc>
          <w:tcPr>
            <w:tcW w:w="2491" w:type="pct"/>
          </w:tcPr>
          <w:p w:rsidR="00B41BE5" w:rsidRPr="00DA7E6F" w:rsidRDefault="00B41BE5" w:rsidP="00B41BE5">
            <w:pPr>
              <w:rPr>
                <w:sz w:val="28"/>
                <w:szCs w:val="28"/>
              </w:rPr>
            </w:pPr>
            <w:r w:rsidRPr="00DA7E6F">
              <w:rPr>
                <w:b/>
                <w:sz w:val="28"/>
                <w:szCs w:val="28"/>
              </w:rPr>
              <w:t>ПОГОДЖЕНО</w:t>
            </w:r>
            <w:r w:rsidRPr="00DA7E6F">
              <w:rPr>
                <w:sz w:val="28"/>
                <w:szCs w:val="28"/>
              </w:rPr>
              <w:t>:</w:t>
            </w:r>
          </w:p>
          <w:p w:rsidR="00B41BE5" w:rsidRPr="00DA7E6F" w:rsidRDefault="00B41BE5" w:rsidP="00B41BE5">
            <w:pPr>
              <w:ind w:firstLine="72"/>
              <w:rPr>
                <w:sz w:val="28"/>
                <w:szCs w:val="28"/>
              </w:rPr>
            </w:pPr>
            <w:proofErr w:type="spellStart"/>
            <w:r w:rsidRPr="00DA7E6F">
              <w:rPr>
                <w:sz w:val="28"/>
                <w:szCs w:val="28"/>
              </w:rPr>
              <w:t>Завідувач</w:t>
            </w:r>
            <w:proofErr w:type="spellEnd"/>
            <w:r w:rsidRPr="00DA7E6F">
              <w:rPr>
                <w:sz w:val="28"/>
                <w:szCs w:val="28"/>
              </w:rPr>
              <w:t xml:space="preserve"> </w:t>
            </w:r>
            <w:proofErr w:type="spellStart"/>
            <w:r w:rsidRPr="00DA7E6F">
              <w:rPr>
                <w:sz w:val="28"/>
                <w:szCs w:val="28"/>
              </w:rPr>
              <w:t>кафедри</w:t>
            </w:r>
            <w:proofErr w:type="spellEnd"/>
            <w:r w:rsidRPr="00DA7E6F">
              <w:rPr>
                <w:sz w:val="28"/>
                <w:szCs w:val="28"/>
              </w:rPr>
              <w:t xml:space="preserve"> _____________</w:t>
            </w:r>
            <w:r w:rsidRPr="00DA7E6F">
              <w:rPr>
                <w:sz w:val="28"/>
                <w:szCs w:val="28"/>
                <w:lang w:val="uk-UA"/>
              </w:rPr>
              <w:t>Шигун М.М.</w:t>
            </w:r>
          </w:p>
          <w:p w:rsidR="00B41BE5" w:rsidRPr="00DA7E6F" w:rsidRDefault="00B41BE5" w:rsidP="00B41BE5">
            <w:pPr>
              <w:ind w:firstLine="2001"/>
              <w:rPr>
                <w:i/>
                <w:sz w:val="28"/>
                <w:szCs w:val="28"/>
              </w:rPr>
            </w:pPr>
          </w:p>
        </w:tc>
      </w:tr>
    </w:tbl>
    <w:p w:rsidR="00514224" w:rsidRPr="00B41BE5" w:rsidRDefault="00514224" w:rsidP="00514224">
      <w:pPr>
        <w:pStyle w:val="12"/>
        <w:tabs>
          <w:tab w:val="left" w:pos="2410"/>
        </w:tabs>
        <w:spacing w:line="240" w:lineRule="auto"/>
        <w:jc w:val="center"/>
        <w:rPr>
          <w:bCs/>
          <w:sz w:val="28"/>
          <w:szCs w:val="28"/>
          <w:lang w:val="ru-RU"/>
        </w:rPr>
      </w:pPr>
    </w:p>
    <w:p w:rsidR="00514224" w:rsidRPr="004A5064" w:rsidRDefault="00514224" w:rsidP="00514224">
      <w:pPr>
        <w:jc w:val="center"/>
        <w:rPr>
          <w:sz w:val="28"/>
          <w:szCs w:val="28"/>
          <w:lang w:val="uk-UA"/>
        </w:rPr>
      </w:pPr>
    </w:p>
    <w:p w:rsidR="00514224" w:rsidRPr="004A5064" w:rsidRDefault="00514224" w:rsidP="00514224">
      <w:pPr>
        <w:ind w:firstLine="2835"/>
        <w:jc w:val="center"/>
        <w:rPr>
          <w:sz w:val="28"/>
          <w:szCs w:val="28"/>
          <w:lang w:val="uk-UA"/>
        </w:rPr>
      </w:pPr>
    </w:p>
    <w:p w:rsidR="00B41BE5" w:rsidRPr="004A5064" w:rsidRDefault="00B41BE5" w:rsidP="00514224">
      <w:pPr>
        <w:rPr>
          <w:sz w:val="28"/>
          <w:szCs w:val="28"/>
          <w:lang w:val="uk-UA"/>
        </w:rPr>
      </w:pPr>
    </w:p>
    <w:p w:rsidR="00514224" w:rsidRPr="004A5064" w:rsidRDefault="00514224" w:rsidP="00514224">
      <w:pPr>
        <w:rPr>
          <w:sz w:val="28"/>
          <w:szCs w:val="28"/>
          <w:lang w:val="uk-UA"/>
        </w:rPr>
      </w:pPr>
    </w:p>
    <w:p w:rsidR="00514224" w:rsidRPr="00AC59E3" w:rsidRDefault="00B82AF1" w:rsidP="00514224">
      <w:pPr>
        <w:widowControl w:val="0"/>
        <w:tabs>
          <w:tab w:val="left" w:pos="-3119"/>
        </w:tabs>
        <w:jc w:val="center"/>
        <w:rPr>
          <w:b/>
          <w:sz w:val="28"/>
          <w:szCs w:val="28"/>
          <w:lang w:val="uk-UA"/>
        </w:rPr>
      </w:pPr>
      <w:r>
        <w:rPr>
          <w:b/>
          <w:sz w:val="28"/>
          <w:szCs w:val="28"/>
          <w:lang w:val="uk-UA"/>
        </w:rPr>
        <w:t>Київ - 201</w:t>
      </w:r>
      <w:r w:rsidRPr="00AC59E3">
        <w:rPr>
          <w:b/>
          <w:sz w:val="28"/>
          <w:szCs w:val="28"/>
          <w:lang w:val="uk-UA"/>
        </w:rPr>
        <w:t>9</w:t>
      </w:r>
    </w:p>
    <w:p w:rsidR="00514224" w:rsidRPr="004A5064" w:rsidRDefault="00514224" w:rsidP="00514224">
      <w:pPr>
        <w:rPr>
          <w:sz w:val="28"/>
          <w:szCs w:val="28"/>
          <w:lang w:val="uk-UA"/>
        </w:rPr>
      </w:pPr>
    </w:p>
    <w:p w:rsidR="00514224" w:rsidRDefault="00514224" w:rsidP="00514224">
      <w:pPr>
        <w:rPr>
          <w:sz w:val="28"/>
          <w:szCs w:val="28"/>
          <w:lang w:val="uk-UA"/>
        </w:rPr>
      </w:pPr>
    </w:p>
    <w:p w:rsidR="006D303D" w:rsidRPr="004A5064" w:rsidRDefault="006D303D" w:rsidP="00514224">
      <w:pPr>
        <w:rPr>
          <w:sz w:val="28"/>
          <w:szCs w:val="28"/>
          <w:lang w:val="uk-UA"/>
        </w:rPr>
      </w:pPr>
    </w:p>
    <w:p w:rsidR="00514224" w:rsidRPr="004A5064" w:rsidRDefault="00514224" w:rsidP="00514224">
      <w:pPr>
        <w:rPr>
          <w:sz w:val="28"/>
          <w:szCs w:val="28"/>
          <w:lang w:val="uk-UA"/>
        </w:rPr>
      </w:pPr>
    </w:p>
    <w:p w:rsidR="00514224" w:rsidRPr="004A5064" w:rsidRDefault="00514224" w:rsidP="00514224">
      <w:pPr>
        <w:rPr>
          <w:lang w:val="uk-UA"/>
        </w:rPr>
      </w:pPr>
    </w:p>
    <w:p w:rsidR="009513DA" w:rsidRPr="00B41BE5" w:rsidRDefault="009513DA" w:rsidP="00B41BE5">
      <w:pPr>
        <w:pStyle w:val="a9"/>
        <w:jc w:val="left"/>
        <w:rPr>
          <w:sz w:val="24"/>
          <w:szCs w:val="24"/>
        </w:rPr>
      </w:pPr>
      <w:r w:rsidRPr="004A5064">
        <w:rPr>
          <w:sz w:val="24"/>
          <w:szCs w:val="24"/>
        </w:rPr>
        <w:lastRenderedPageBreak/>
        <w:t xml:space="preserve">Розробники: </w:t>
      </w:r>
      <w:proofErr w:type="spellStart"/>
      <w:r w:rsidR="00A97770" w:rsidRPr="004A5064">
        <w:rPr>
          <w:sz w:val="24"/>
          <w:szCs w:val="24"/>
        </w:rPr>
        <w:t>Ходзицька</w:t>
      </w:r>
      <w:proofErr w:type="spellEnd"/>
      <w:r w:rsidR="00A97770" w:rsidRPr="004A5064">
        <w:rPr>
          <w:sz w:val="24"/>
          <w:szCs w:val="24"/>
        </w:rPr>
        <w:t xml:space="preserve"> В.В.</w:t>
      </w:r>
      <w:r w:rsidR="00A97770">
        <w:rPr>
          <w:sz w:val="24"/>
          <w:szCs w:val="24"/>
        </w:rPr>
        <w:t xml:space="preserve">, </w:t>
      </w:r>
      <w:proofErr w:type="spellStart"/>
      <w:r w:rsidRPr="004A5064">
        <w:rPr>
          <w:sz w:val="24"/>
          <w:szCs w:val="24"/>
        </w:rPr>
        <w:t>к.е.н</w:t>
      </w:r>
      <w:proofErr w:type="spellEnd"/>
      <w:r w:rsidRPr="004A5064">
        <w:rPr>
          <w:sz w:val="24"/>
          <w:szCs w:val="24"/>
        </w:rPr>
        <w:t xml:space="preserve">., доцент </w:t>
      </w:r>
      <w:r w:rsidR="00B41BE5">
        <w:rPr>
          <w:sz w:val="24"/>
          <w:szCs w:val="24"/>
        </w:rPr>
        <w:t>кафедри обліку і оподаткування</w:t>
      </w:r>
    </w:p>
    <w:p w:rsidR="009513DA" w:rsidRPr="004A5064" w:rsidRDefault="00B41BE5" w:rsidP="00B41BE5">
      <w:pPr>
        <w:pStyle w:val="a9"/>
        <w:ind w:firstLine="1276"/>
        <w:rPr>
          <w:sz w:val="24"/>
          <w:szCs w:val="24"/>
        </w:rPr>
      </w:pPr>
      <w:proofErr w:type="spellStart"/>
      <w:r w:rsidRPr="004A5064">
        <w:rPr>
          <w:sz w:val="24"/>
          <w:szCs w:val="24"/>
        </w:rPr>
        <w:t>Коршикова</w:t>
      </w:r>
      <w:proofErr w:type="spellEnd"/>
      <w:r w:rsidRPr="004A5064">
        <w:rPr>
          <w:sz w:val="24"/>
          <w:szCs w:val="24"/>
        </w:rPr>
        <w:t xml:space="preserve"> Р.С.,</w:t>
      </w:r>
      <w:r w:rsidRPr="00A97770">
        <w:rPr>
          <w:sz w:val="24"/>
          <w:szCs w:val="24"/>
          <w:lang w:val="ru-RU"/>
        </w:rPr>
        <w:t xml:space="preserve"> </w:t>
      </w:r>
      <w:proofErr w:type="spellStart"/>
      <w:r w:rsidRPr="004A5064">
        <w:rPr>
          <w:sz w:val="24"/>
          <w:szCs w:val="24"/>
        </w:rPr>
        <w:t>к.е.н</w:t>
      </w:r>
      <w:proofErr w:type="spellEnd"/>
      <w:r w:rsidRPr="004A5064">
        <w:rPr>
          <w:sz w:val="24"/>
          <w:szCs w:val="24"/>
        </w:rPr>
        <w:t>., доцент</w:t>
      </w:r>
      <w:r>
        <w:rPr>
          <w:sz w:val="24"/>
          <w:szCs w:val="24"/>
        </w:rPr>
        <w:t xml:space="preserve"> кафедри обліку і оподаткування</w:t>
      </w: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tbl>
      <w:tblPr>
        <w:tblW w:w="0" w:type="auto"/>
        <w:tblInd w:w="-34" w:type="dxa"/>
        <w:tblLook w:val="04A0" w:firstRow="1" w:lastRow="0" w:firstColumn="1" w:lastColumn="0" w:noHBand="0" w:noVBand="1"/>
      </w:tblPr>
      <w:tblGrid>
        <w:gridCol w:w="4140"/>
        <w:gridCol w:w="5074"/>
      </w:tblGrid>
      <w:tr w:rsidR="00B41BE5" w:rsidRPr="00DA7E6F" w:rsidTr="00B41BE5">
        <w:tc>
          <w:tcPr>
            <w:tcW w:w="4140" w:type="dxa"/>
          </w:tcPr>
          <w:p w:rsidR="00B41BE5" w:rsidRPr="00DA7E6F" w:rsidRDefault="00B41BE5" w:rsidP="00B41BE5">
            <w:pPr>
              <w:rPr>
                <w:i/>
                <w:iCs/>
              </w:rPr>
            </w:pPr>
            <w:r w:rsidRPr="00DA7E6F">
              <w:rPr>
                <w:spacing w:val="-8"/>
              </w:rPr>
              <w:t xml:space="preserve">Форма </w:t>
            </w:r>
            <w:proofErr w:type="spellStart"/>
            <w:r w:rsidRPr="00DA7E6F">
              <w:rPr>
                <w:spacing w:val="-8"/>
              </w:rPr>
              <w:t>навчання</w:t>
            </w:r>
            <w:proofErr w:type="spellEnd"/>
            <w:r w:rsidRPr="00DA7E6F">
              <w:rPr>
                <w:spacing w:val="-8"/>
              </w:rPr>
              <w:t xml:space="preserve"> —</w:t>
            </w:r>
          </w:p>
        </w:tc>
        <w:tc>
          <w:tcPr>
            <w:tcW w:w="5074" w:type="dxa"/>
          </w:tcPr>
          <w:p w:rsidR="00B41BE5" w:rsidRPr="00DA7E6F" w:rsidRDefault="00B41BE5" w:rsidP="00B41BE5">
            <w:pPr>
              <w:rPr>
                <w:iCs/>
              </w:rPr>
            </w:pPr>
            <w:proofErr w:type="spellStart"/>
            <w:proofErr w:type="gramStart"/>
            <w:r>
              <w:rPr>
                <w:spacing w:val="-8"/>
              </w:rPr>
              <w:t>денна</w:t>
            </w:r>
            <w:proofErr w:type="spellEnd"/>
            <w:proofErr w:type="gramEnd"/>
            <w:r w:rsidRPr="00DA7E6F">
              <w:rPr>
                <w:iCs/>
              </w:rPr>
              <w:t xml:space="preserve">      </w:t>
            </w:r>
          </w:p>
        </w:tc>
      </w:tr>
      <w:tr w:rsidR="00B41BE5" w:rsidRPr="00DA7E6F" w:rsidTr="00B41BE5">
        <w:tc>
          <w:tcPr>
            <w:tcW w:w="4140" w:type="dxa"/>
          </w:tcPr>
          <w:p w:rsidR="00B41BE5" w:rsidRPr="00DA7E6F" w:rsidRDefault="00B41BE5" w:rsidP="00B41BE5">
            <w:pPr>
              <w:rPr>
                <w:i/>
                <w:iCs/>
              </w:rPr>
            </w:pPr>
            <w:r w:rsidRPr="00DA7E6F">
              <w:rPr>
                <w:spacing w:val="-8"/>
              </w:rPr>
              <w:t>Семестр —</w:t>
            </w:r>
          </w:p>
        </w:tc>
        <w:tc>
          <w:tcPr>
            <w:tcW w:w="5074" w:type="dxa"/>
          </w:tcPr>
          <w:p w:rsidR="00B41BE5" w:rsidRPr="00DA7E6F" w:rsidRDefault="00B41BE5" w:rsidP="00B41BE5">
            <w:pPr>
              <w:rPr>
                <w:iCs/>
                <w:lang w:val="uk-UA"/>
              </w:rPr>
            </w:pPr>
            <w:r>
              <w:rPr>
                <w:iCs/>
                <w:lang w:val="uk-UA"/>
              </w:rPr>
              <w:t>1</w:t>
            </w:r>
          </w:p>
        </w:tc>
      </w:tr>
      <w:tr w:rsidR="00B41BE5" w:rsidRPr="00DA7E6F" w:rsidTr="00B41BE5">
        <w:tc>
          <w:tcPr>
            <w:tcW w:w="4140" w:type="dxa"/>
          </w:tcPr>
          <w:p w:rsidR="00B41BE5" w:rsidRPr="00DA7E6F" w:rsidRDefault="00B41BE5" w:rsidP="00B41BE5">
            <w:pPr>
              <w:rPr>
                <w:i/>
                <w:iCs/>
              </w:rPr>
            </w:pPr>
            <w:proofErr w:type="spellStart"/>
            <w:r w:rsidRPr="00DA7E6F">
              <w:rPr>
                <w:spacing w:val="-8"/>
              </w:rPr>
              <w:t>Кількість</w:t>
            </w:r>
            <w:proofErr w:type="spellEnd"/>
            <w:r w:rsidRPr="00DA7E6F">
              <w:rPr>
                <w:spacing w:val="-8"/>
              </w:rPr>
              <w:t xml:space="preserve"> </w:t>
            </w:r>
            <w:proofErr w:type="spellStart"/>
            <w:r w:rsidRPr="00DA7E6F">
              <w:rPr>
                <w:spacing w:val="-8"/>
              </w:rPr>
              <w:t>кредитів</w:t>
            </w:r>
            <w:proofErr w:type="spellEnd"/>
            <w:r w:rsidRPr="00DA7E6F">
              <w:rPr>
                <w:spacing w:val="-8"/>
              </w:rPr>
              <w:t xml:space="preserve"> ECTS —</w:t>
            </w:r>
          </w:p>
        </w:tc>
        <w:tc>
          <w:tcPr>
            <w:tcW w:w="5074" w:type="dxa"/>
          </w:tcPr>
          <w:p w:rsidR="00B41BE5" w:rsidRPr="00DA7E6F" w:rsidRDefault="00995CCA" w:rsidP="00B41BE5">
            <w:pPr>
              <w:rPr>
                <w:iCs/>
                <w:lang w:val="uk-UA"/>
              </w:rPr>
            </w:pPr>
            <w:r>
              <w:rPr>
                <w:iCs/>
                <w:lang w:val="uk-UA"/>
              </w:rPr>
              <w:t>5</w:t>
            </w:r>
          </w:p>
        </w:tc>
      </w:tr>
      <w:tr w:rsidR="00B41BE5" w:rsidRPr="00DA7E6F" w:rsidTr="00B41BE5">
        <w:tc>
          <w:tcPr>
            <w:tcW w:w="4140" w:type="dxa"/>
          </w:tcPr>
          <w:p w:rsidR="00B41BE5" w:rsidRPr="00DA7E6F" w:rsidRDefault="00B41BE5" w:rsidP="00B41BE5">
            <w:pPr>
              <w:rPr>
                <w:spacing w:val="-8"/>
              </w:rPr>
            </w:pPr>
            <w:r w:rsidRPr="00DA7E6F">
              <w:rPr>
                <w:spacing w:val="-8"/>
              </w:rPr>
              <w:t xml:space="preserve">Форма </w:t>
            </w:r>
            <w:proofErr w:type="spellStart"/>
            <w:r w:rsidRPr="00DA7E6F">
              <w:rPr>
                <w:spacing w:val="-8"/>
              </w:rPr>
              <w:t>підсумкового</w:t>
            </w:r>
            <w:proofErr w:type="spellEnd"/>
            <w:r w:rsidRPr="00DA7E6F">
              <w:rPr>
                <w:spacing w:val="-8"/>
              </w:rPr>
              <w:t xml:space="preserve"> контролю —</w:t>
            </w:r>
          </w:p>
        </w:tc>
        <w:tc>
          <w:tcPr>
            <w:tcW w:w="5074" w:type="dxa"/>
          </w:tcPr>
          <w:p w:rsidR="00B41BE5" w:rsidRPr="00DA7E6F" w:rsidRDefault="00B41BE5" w:rsidP="00B41BE5">
            <w:pPr>
              <w:rPr>
                <w:spacing w:val="-8"/>
              </w:rPr>
            </w:pPr>
            <w:r>
              <w:rPr>
                <w:spacing w:val="-8"/>
                <w:lang w:val="uk-UA"/>
              </w:rPr>
              <w:t>екзамен</w:t>
            </w:r>
            <w:r w:rsidRPr="00DA7E6F">
              <w:rPr>
                <w:spacing w:val="-8"/>
              </w:rPr>
              <w:t xml:space="preserve"> </w:t>
            </w:r>
            <w:r w:rsidRPr="00DA7E6F">
              <w:rPr>
                <w:iCs/>
              </w:rPr>
              <w:t xml:space="preserve">        </w:t>
            </w:r>
          </w:p>
        </w:tc>
      </w:tr>
      <w:tr w:rsidR="00B41BE5" w:rsidRPr="00DA7E6F" w:rsidTr="00B41BE5">
        <w:tc>
          <w:tcPr>
            <w:tcW w:w="4140" w:type="dxa"/>
          </w:tcPr>
          <w:p w:rsidR="00B41BE5" w:rsidRPr="00DA7E6F" w:rsidRDefault="00B41BE5" w:rsidP="00B41BE5">
            <w:pPr>
              <w:rPr>
                <w:i/>
                <w:iCs/>
              </w:rPr>
            </w:pPr>
            <w:proofErr w:type="spellStart"/>
            <w:r w:rsidRPr="00DA7E6F">
              <w:rPr>
                <w:spacing w:val="-8"/>
              </w:rPr>
              <w:t>Мова</w:t>
            </w:r>
            <w:proofErr w:type="spellEnd"/>
            <w:r w:rsidRPr="00DA7E6F">
              <w:rPr>
                <w:spacing w:val="-8"/>
              </w:rPr>
              <w:t xml:space="preserve">(и) </w:t>
            </w:r>
            <w:proofErr w:type="spellStart"/>
            <w:r w:rsidRPr="00DA7E6F">
              <w:rPr>
                <w:spacing w:val="-8"/>
              </w:rPr>
              <w:t>викладання</w:t>
            </w:r>
            <w:proofErr w:type="spellEnd"/>
          </w:p>
        </w:tc>
        <w:tc>
          <w:tcPr>
            <w:tcW w:w="5074" w:type="dxa"/>
          </w:tcPr>
          <w:p w:rsidR="00B41BE5" w:rsidRPr="00DA7E6F" w:rsidRDefault="00B41BE5" w:rsidP="00B41BE5">
            <w:pPr>
              <w:rPr>
                <w:iCs/>
              </w:rPr>
            </w:pPr>
            <w:proofErr w:type="spellStart"/>
            <w:proofErr w:type="gramStart"/>
            <w:r w:rsidRPr="00DA7E6F">
              <w:rPr>
                <w:spacing w:val="-8"/>
              </w:rPr>
              <w:t>українська</w:t>
            </w:r>
            <w:proofErr w:type="spellEnd"/>
            <w:proofErr w:type="gramEnd"/>
            <w:r w:rsidRPr="00DA7E6F">
              <w:rPr>
                <w:spacing w:val="-8"/>
              </w:rPr>
              <w:t>,</w:t>
            </w:r>
            <w:r w:rsidRPr="00DA7E6F">
              <w:rPr>
                <w:spacing w:val="-8"/>
                <w:lang w:val="uk-UA"/>
              </w:rPr>
              <w:t xml:space="preserve"> </w:t>
            </w:r>
            <w:proofErr w:type="spellStart"/>
            <w:r w:rsidRPr="00DA7E6F">
              <w:rPr>
                <w:spacing w:val="-8"/>
              </w:rPr>
              <w:t>англійська</w:t>
            </w:r>
            <w:proofErr w:type="spellEnd"/>
            <w:r w:rsidRPr="00DA7E6F">
              <w:rPr>
                <w:spacing w:val="-8"/>
              </w:rPr>
              <w:t xml:space="preserve"> </w:t>
            </w:r>
            <w:r w:rsidRPr="00DA7E6F">
              <w:rPr>
                <w:iCs/>
              </w:rPr>
              <w:t xml:space="preserve">       </w:t>
            </w:r>
          </w:p>
        </w:tc>
      </w:tr>
    </w:tbl>
    <w:p w:rsidR="00B41BE5" w:rsidRPr="00DA7E6F" w:rsidRDefault="00B41BE5" w:rsidP="00B41BE5">
      <w:pPr>
        <w:rPr>
          <w:sz w:val="28"/>
          <w:szCs w:val="28"/>
        </w:rPr>
      </w:pPr>
    </w:p>
    <w:p w:rsidR="00B41BE5" w:rsidRPr="00DA7E6F" w:rsidRDefault="00B41BE5" w:rsidP="00B41BE5">
      <w:pPr>
        <w:numPr>
          <w:ilvl w:val="0"/>
          <w:numId w:val="18"/>
        </w:numPr>
        <w:suppressAutoHyphens/>
        <w:rPr>
          <w:sz w:val="28"/>
          <w:szCs w:val="28"/>
        </w:rPr>
      </w:pPr>
    </w:p>
    <w:tbl>
      <w:tblPr>
        <w:tblW w:w="0" w:type="auto"/>
        <w:tblInd w:w="-34" w:type="dxa"/>
        <w:tblLook w:val="04A0" w:firstRow="1" w:lastRow="0" w:firstColumn="1" w:lastColumn="0" w:noHBand="0" w:noVBand="1"/>
      </w:tblPr>
      <w:tblGrid>
        <w:gridCol w:w="4140"/>
        <w:gridCol w:w="5074"/>
      </w:tblGrid>
      <w:tr w:rsidR="00B41BE5" w:rsidRPr="00DA7E6F" w:rsidTr="00B41BE5">
        <w:tc>
          <w:tcPr>
            <w:tcW w:w="4140" w:type="dxa"/>
          </w:tcPr>
          <w:p w:rsidR="00B41BE5" w:rsidRPr="00DA7E6F" w:rsidRDefault="00B41BE5" w:rsidP="00B41BE5">
            <w:pPr>
              <w:rPr>
                <w:i/>
                <w:iCs/>
              </w:rPr>
            </w:pPr>
            <w:r w:rsidRPr="00DA7E6F">
              <w:rPr>
                <w:spacing w:val="-8"/>
              </w:rPr>
              <w:t xml:space="preserve">Форма </w:t>
            </w:r>
            <w:proofErr w:type="spellStart"/>
            <w:r w:rsidRPr="00DA7E6F">
              <w:rPr>
                <w:spacing w:val="-8"/>
              </w:rPr>
              <w:t>навчання</w:t>
            </w:r>
            <w:proofErr w:type="spellEnd"/>
            <w:r w:rsidRPr="00DA7E6F">
              <w:rPr>
                <w:spacing w:val="-8"/>
              </w:rPr>
              <w:t xml:space="preserve"> —</w:t>
            </w:r>
          </w:p>
        </w:tc>
        <w:tc>
          <w:tcPr>
            <w:tcW w:w="5074" w:type="dxa"/>
          </w:tcPr>
          <w:p w:rsidR="00B41BE5" w:rsidRPr="00DA7E6F" w:rsidRDefault="00B41BE5" w:rsidP="00B41BE5">
            <w:pPr>
              <w:rPr>
                <w:iCs/>
              </w:rPr>
            </w:pPr>
            <w:proofErr w:type="spellStart"/>
            <w:proofErr w:type="gramStart"/>
            <w:r w:rsidRPr="00DA7E6F">
              <w:rPr>
                <w:spacing w:val="-8"/>
              </w:rPr>
              <w:t>заочна</w:t>
            </w:r>
            <w:proofErr w:type="spellEnd"/>
            <w:proofErr w:type="gramEnd"/>
            <w:r w:rsidRPr="00DA7E6F">
              <w:rPr>
                <w:iCs/>
              </w:rPr>
              <w:t xml:space="preserve">         </w:t>
            </w:r>
          </w:p>
        </w:tc>
      </w:tr>
      <w:tr w:rsidR="00B41BE5" w:rsidRPr="00DA7E6F" w:rsidTr="00B41BE5">
        <w:tc>
          <w:tcPr>
            <w:tcW w:w="4140" w:type="dxa"/>
          </w:tcPr>
          <w:p w:rsidR="00B41BE5" w:rsidRPr="00DA7E6F" w:rsidRDefault="00B41BE5" w:rsidP="00B41BE5">
            <w:pPr>
              <w:rPr>
                <w:i/>
                <w:iCs/>
              </w:rPr>
            </w:pPr>
            <w:r w:rsidRPr="00DA7E6F">
              <w:rPr>
                <w:spacing w:val="-8"/>
              </w:rPr>
              <w:t>Семестр —</w:t>
            </w:r>
          </w:p>
        </w:tc>
        <w:tc>
          <w:tcPr>
            <w:tcW w:w="5074" w:type="dxa"/>
          </w:tcPr>
          <w:p w:rsidR="00B41BE5" w:rsidRPr="00DA7E6F" w:rsidRDefault="00B41BE5" w:rsidP="00B41BE5">
            <w:pPr>
              <w:rPr>
                <w:iCs/>
                <w:lang w:val="uk-UA"/>
              </w:rPr>
            </w:pPr>
            <w:r>
              <w:rPr>
                <w:iCs/>
                <w:lang w:val="uk-UA"/>
              </w:rPr>
              <w:t>1</w:t>
            </w:r>
          </w:p>
        </w:tc>
      </w:tr>
      <w:tr w:rsidR="00B41BE5" w:rsidRPr="00DA7E6F" w:rsidTr="00B41BE5">
        <w:tc>
          <w:tcPr>
            <w:tcW w:w="4140" w:type="dxa"/>
          </w:tcPr>
          <w:p w:rsidR="00B41BE5" w:rsidRPr="00DA7E6F" w:rsidRDefault="00B41BE5" w:rsidP="00B41BE5">
            <w:pPr>
              <w:rPr>
                <w:i/>
                <w:iCs/>
              </w:rPr>
            </w:pPr>
            <w:proofErr w:type="spellStart"/>
            <w:r w:rsidRPr="00DA7E6F">
              <w:rPr>
                <w:spacing w:val="-8"/>
              </w:rPr>
              <w:t>Кількість</w:t>
            </w:r>
            <w:proofErr w:type="spellEnd"/>
            <w:r w:rsidRPr="00DA7E6F">
              <w:rPr>
                <w:spacing w:val="-8"/>
              </w:rPr>
              <w:t xml:space="preserve"> </w:t>
            </w:r>
            <w:proofErr w:type="spellStart"/>
            <w:r w:rsidRPr="00DA7E6F">
              <w:rPr>
                <w:spacing w:val="-8"/>
              </w:rPr>
              <w:t>кредитів</w:t>
            </w:r>
            <w:proofErr w:type="spellEnd"/>
            <w:r w:rsidRPr="00DA7E6F">
              <w:rPr>
                <w:spacing w:val="-8"/>
              </w:rPr>
              <w:t xml:space="preserve"> ECTS —</w:t>
            </w:r>
          </w:p>
        </w:tc>
        <w:tc>
          <w:tcPr>
            <w:tcW w:w="5074" w:type="dxa"/>
          </w:tcPr>
          <w:p w:rsidR="00B41BE5" w:rsidRPr="00DA7E6F" w:rsidRDefault="00995CCA" w:rsidP="00B41BE5">
            <w:pPr>
              <w:rPr>
                <w:iCs/>
                <w:lang w:val="uk-UA"/>
              </w:rPr>
            </w:pPr>
            <w:r>
              <w:rPr>
                <w:iCs/>
                <w:lang w:val="uk-UA"/>
              </w:rPr>
              <w:t>5</w:t>
            </w:r>
          </w:p>
        </w:tc>
      </w:tr>
      <w:tr w:rsidR="00B41BE5" w:rsidRPr="00DA7E6F" w:rsidTr="00B41BE5">
        <w:tc>
          <w:tcPr>
            <w:tcW w:w="4140" w:type="dxa"/>
          </w:tcPr>
          <w:p w:rsidR="00B41BE5" w:rsidRPr="00DA7E6F" w:rsidRDefault="00B41BE5" w:rsidP="00B41BE5">
            <w:pPr>
              <w:rPr>
                <w:spacing w:val="-8"/>
              </w:rPr>
            </w:pPr>
            <w:r w:rsidRPr="00DA7E6F">
              <w:rPr>
                <w:spacing w:val="-8"/>
              </w:rPr>
              <w:t xml:space="preserve">Форма </w:t>
            </w:r>
            <w:proofErr w:type="spellStart"/>
            <w:r w:rsidRPr="00DA7E6F">
              <w:rPr>
                <w:spacing w:val="-8"/>
              </w:rPr>
              <w:t>підсумкового</w:t>
            </w:r>
            <w:proofErr w:type="spellEnd"/>
            <w:r w:rsidRPr="00DA7E6F">
              <w:rPr>
                <w:spacing w:val="-8"/>
              </w:rPr>
              <w:t xml:space="preserve"> контролю —</w:t>
            </w:r>
          </w:p>
        </w:tc>
        <w:tc>
          <w:tcPr>
            <w:tcW w:w="5074" w:type="dxa"/>
          </w:tcPr>
          <w:p w:rsidR="00B41BE5" w:rsidRPr="00DA7E6F" w:rsidRDefault="00B41BE5" w:rsidP="00B41BE5">
            <w:pPr>
              <w:rPr>
                <w:spacing w:val="-8"/>
              </w:rPr>
            </w:pPr>
            <w:r>
              <w:rPr>
                <w:spacing w:val="-8"/>
                <w:lang w:val="uk-UA"/>
              </w:rPr>
              <w:t>екзамен</w:t>
            </w:r>
            <w:r w:rsidRPr="00DA7E6F">
              <w:rPr>
                <w:iCs/>
              </w:rPr>
              <w:t xml:space="preserve">       </w:t>
            </w:r>
          </w:p>
        </w:tc>
      </w:tr>
      <w:tr w:rsidR="00B41BE5" w:rsidRPr="00DA7E6F" w:rsidTr="00B41BE5">
        <w:tc>
          <w:tcPr>
            <w:tcW w:w="4140" w:type="dxa"/>
          </w:tcPr>
          <w:p w:rsidR="00B41BE5" w:rsidRPr="00DA7E6F" w:rsidRDefault="00B41BE5" w:rsidP="00B41BE5">
            <w:pPr>
              <w:rPr>
                <w:i/>
                <w:iCs/>
              </w:rPr>
            </w:pPr>
            <w:proofErr w:type="spellStart"/>
            <w:r w:rsidRPr="00DA7E6F">
              <w:rPr>
                <w:spacing w:val="-8"/>
              </w:rPr>
              <w:t>Мова</w:t>
            </w:r>
            <w:proofErr w:type="spellEnd"/>
            <w:r w:rsidRPr="00DA7E6F">
              <w:rPr>
                <w:spacing w:val="-8"/>
              </w:rPr>
              <w:t xml:space="preserve">(и) </w:t>
            </w:r>
            <w:proofErr w:type="spellStart"/>
            <w:r w:rsidRPr="00DA7E6F">
              <w:rPr>
                <w:spacing w:val="-8"/>
              </w:rPr>
              <w:t>викладання</w:t>
            </w:r>
            <w:proofErr w:type="spellEnd"/>
          </w:p>
        </w:tc>
        <w:tc>
          <w:tcPr>
            <w:tcW w:w="5074" w:type="dxa"/>
          </w:tcPr>
          <w:p w:rsidR="00B41BE5" w:rsidRPr="00DA7E6F" w:rsidRDefault="00B41BE5" w:rsidP="00B41BE5">
            <w:pPr>
              <w:rPr>
                <w:iCs/>
              </w:rPr>
            </w:pPr>
            <w:proofErr w:type="spellStart"/>
            <w:proofErr w:type="gramStart"/>
            <w:r>
              <w:rPr>
                <w:spacing w:val="-8"/>
              </w:rPr>
              <w:t>українська</w:t>
            </w:r>
            <w:proofErr w:type="spellEnd"/>
            <w:proofErr w:type="gramEnd"/>
            <w:r w:rsidRPr="00DA7E6F">
              <w:rPr>
                <w:iCs/>
              </w:rPr>
              <w:t xml:space="preserve">       </w:t>
            </w:r>
          </w:p>
        </w:tc>
      </w:tr>
    </w:tbl>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Pr="004A5064" w:rsidRDefault="00514224" w:rsidP="00514224">
      <w:pPr>
        <w:rPr>
          <w:lang w:val="uk-UA"/>
        </w:rPr>
      </w:pPr>
    </w:p>
    <w:p w:rsidR="00514224" w:rsidRDefault="00514224" w:rsidP="00514224">
      <w:pPr>
        <w:rPr>
          <w:lang w:val="uk-UA"/>
        </w:rPr>
      </w:pPr>
    </w:p>
    <w:p w:rsidR="00E01F20" w:rsidRDefault="00E01F20" w:rsidP="00514224">
      <w:pPr>
        <w:rPr>
          <w:lang w:val="uk-UA"/>
        </w:rPr>
      </w:pPr>
    </w:p>
    <w:p w:rsidR="00E01F20" w:rsidRDefault="00E01F20" w:rsidP="00514224">
      <w:pPr>
        <w:rPr>
          <w:lang w:val="uk-UA"/>
        </w:rPr>
      </w:pPr>
    </w:p>
    <w:p w:rsidR="00E01F20" w:rsidRPr="004A5064" w:rsidRDefault="00E01F20" w:rsidP="00514224">
      <w:pPr>
        <w:rPr>
          <w:lang w:val="uk-UA"/>
        </w:rPr>
      </w:pPr>
    </w:p>
    <w:p w:rsidR="00514224" w:rsidRPr="004A5064" w:rsidRDefault="00514224" w:rsidP="00514224">
      <w:pPr>
        <w:rPr>
          <w:lang w:val="uk-UA"/>
        </w:rPr>
      </w:pPr>
    </w:p>
    <w:p w:rsidR="00B41BE5" w:rsidRDefault="00B41BE5" w:rsidP="00B41BE5">
      <w:pPr>
        <w:pStyle w:val="1"/>
        <w:numPr>
          <w:ilvl w:val="0"/>
          <w:numId w:val="0"/>
        </w:numPr>
        <w:ind w:left="6804"/>
        <w:rPr>
          <w:i w:val="0"/>
          <w:sz w:val="24"/>
          <w:szCs w:val="24"/>
        </w:rPr>
      </w:pPr>
    </w:p>
    <w:p w:rsidR="00B41BE5" w:rsidRPr="00B41BE5" w:rsidRDefault="00B41BE5" w:rsidP="00B41BE5">
      <w:pPr>
        <w:pStyle w:val="1"/>
        <w:numPr>
          <w:ilvl w:val="0"/>
          <w:numId w:val="0"/>
        </w:numPr>
        <w:ind w:left="6804"/>
        <w:jc w:val="left"/>
        <w:rPr>
          <w:i w:val="0"/>
          <w:sz w:val="24"/>
          <w:szCs w:val="24"/>
        </w:rPr>
      </w:pPr>
      <w:r>
        <w:rPr>
          <w:i w:val="0"/>
          <w:sz w:val="24"/>
          <w:szCs w:val="24"/>
        </w:rPr>
        <w:t xml:space="preserve">© </w:t>
      </w:r>
      <w:proofErr w:type="spellStart"/>
      <w:r w:rsidRPr="00B41BE5">
        <w:rPr>
          <w:i w:val="0"/>
          <w:sz w:val="24"/>
          <w:szCs w:val="24"/>
        </w:rPr>
        <w:t>Ходзицька</w:t>
      </w:r>
      <w:proofErr w:type="spellEnd"/>
      <w:r w:rsidRPr="00B41BE5">
        <w:rPr>
          <w:i w:val="0"/>
          <w:sz w:val="24"/>
          <w:szCs w:val="24"/>
        </w:rPr>
        <w:t xml:space="preserve"> В.В., </w:t>
      </w:r>
      <w:proofErr w:type="spellStart"/>
      <w:r w:rsidRPr="00B41BE5">
        <w:rPr>
          <w:i w:val="0"/>
          <w:sz w:val="24"/>
          <w:szCs w:val="24"/>
        </w:rPr>
        <w:t>Коршикова</w:t>
      </w:r>
      <w:proofErr w:type="spellEnd"/>
      <w:r w:rsidRPr="00B41BE5">
        <w:rPr>
          <w:i w:val="0"/>
          <w:sz w:val="24"/>
          <w:szCs w:val="24"/>
        </w:rPr>
        <w:t xml:space="preserve"> Р.С., 201</w:t>
      </w:r>
      <w:r w:rsidR="00995CCA">
        <w:rPr>
          <w:i w:val="0"/>
          <w:sz w:val="24"/>
          <w:szCs w:val="24"/>
        </w:rPr>
        <w:t>9</w:t>
      </w:r>
      <w:r w:rsidRPr="00B41BE5">
        <w:rPr>
          <w:i w:val="0"/>
          <w:sz w:val="24"/>
          <w:szCs w:val="24"/>
        </w:rPr>
        <w:t xml:space="preserve"> </w:t>
      </w:r>
    </w:p>
    <w:p w:rsidR="00514224" w:rsidRDefault="00B41BE5" w:rsidP="00B41BE5">
      <w:pPr>
        <w:rPr>
          <w:lang w:val="uk-UA"/>
        </w:rPr>
      </w:pPr>
      <w:r>
        <w:rPr>
          <w:lang w:val="uk-UA"/>
        </w:rPr>
        <w:t xml:space="preserve">                                                                                                                 </w:t>
      </w:r>
      <w:r w:rsidRPr="00B41BE5">
        <w:rPr>
          <w:lang w:val="uk-UA"/>
        </w:rPr>
        <w:t>© КНЕУ, 201</w:t>
      </w:r>
      <w:r w:rsidR="00995CCA">
        <w:rPr>
          <w:lang w:val="uk-UA"/>
        </w:rPr>
        <w:t>9</w:t>
      </w:r>
    </w:p>
    <w:p w:rsidR="006D303D" w:rsidRDefault="006D303D" w:rsidP="00B41BE5">
      <w:pPr>
        <w:rPr>
          <w:lang w:val="uk-UA"/>
        </w:rPr>
      </w:pPr>
    </w:p>
    <w:p w:rsidR="006D303D" w:rsidRDefault="006D303D" w:rsidP="00B41BE5">
      <w:pPr>
        <w:rPr>
          <w:lang w:val="uk-UA"/>
        </w:rPr>
      </w:pPr>
    </w:p>
    <w:p w:rsidR="006D303D" w:rsidRDefault="006D303D" w:rsidP="00B41BE5">
      <w:pPr>
        <w:rPr>
          <w:lang w:val="uk-UA"/>
        </w:rPr>
      </w:pPr>
    </w:p>
    <w:p w:rsidR="006D303D" w:rsidRPr="00B41BE5" w:rsidRDefault="006D303D" w:rsidP="00B41BE5">
      <w:pPr>
        <w:rPr>
          <w:lang w:val="uk-UA"/>
        </w:rPr>
      </w:pPr>
    </w:p>
    <w:p w:rsidR="00B41BE5" w:rsidRPr="003C4CC1" w:rsidRDefault="00B41BE5" w:rsidP="00B41BE5">
      <w:pPr>
        <w:pStyle w:val="ab"/>
        <w:numPr>
          <w:ilvl w:val="0"/>
          <w:numId w:val="18"/>
        </w:numPr>
        <w:suppressAutoHyphens/>
        <w:spacing w:after="0"/>
        <w:jc w:val="center"/>
        <w:rPr>
          <w:rStyle w:val="af"/>
          <w:b/>
          <w:i w:val="0"/>
          <w:highlight w:val="yellow"/>
          <w:lang w:val="uk-UA"/>
        </w:rPr>
      </w:pPr>
      <w:r w:rsidRPr="003C4CC1">
        <w:rPr>
          <w:rStyle w:val="af"/>
          <w:b/>
          <w:i w:val="0"/>
          <w:lang w:val="uk-UA"/>
        </w:rPr>
        <w:t xml:space="preserve">ЗМІСТ </w:t>
      </w:r>
    </w:p>
    <w:tbl>
      <w:tblPr>
        <w:tblW w:w="5000" w:type="pct"/>
        <w:tblLook w:val="04A0" w:firstRow="1" w:lastRow="0" w:firstColumn="1" w:lastColumn="0" w:noHBand="0" w:noVBand="1"/>
      </w:tblPr>
      <w:tblGrid>
        <w:gridCol w:w="8629"/>
        <w:gridCol w:w="1008"/>
      </w:tblGrid>
      <w:tr w:rsidR="00B41BE5" w:rsidRPr="006D303D" w:rsidTr="006D303D">
        <w:tc>
          <w:tcPr>
            <w:tcW w:w="4477" w:type="pct"/>
            <w:shd w:val="clear" w:color="auto" w:fill="auto"/>
          </w:tcPr>
          <w:p w:rsidR="00B41BE5" w:rsidRPr="006D303D" w:rsidRDefault="00B41BE5" w:rsidP="00B41BE5">
            <w:pPr>
              <w:pStyle w:val="ab"/>
              <w:ind w:left="0"/>
              <w:rPr>
                <w:rStyle w:val="af"/>
                <w:b/>
                <w:i w:val="0"/>
                <w:sz w:val="22"/>
                <w:szCs w:val="22"/>
                <w:lang w:val="uk-UA"/>
              </w:rPr>
            </w:pPr>
            <w:r w:rsidRPr="006D303D">
              <w:rPr>
                <w:rStyle w:val="af"/>
                <w:b/>
                <w:i w:val="0"/>
                <w:sz w:val="22"/>
                <w:szCs w:val="22"/>
                <w:lang w:val="uk-UA"/>
              </w:rPr>
              <w:t>ВСТУП………………………………………………………………………………</w:t>
            </w:r>
            <w:r w:rsidR="006D303D">
              <w:rPr>
                <w:rStyle w:val="af"/>
                <w:b/>
                <w:i w:val="0"/>
                <w:sz w:val="22"/>
                <w:szCs w:val="22"/>
                <w:lang w:val="uk-UA"/>
              </w:rPr>
              <w:t>…………</w:t>
            </w:r>
            <w:r w:rsidR="00E01F20">
              <w:rPr>
                <w:rStyle w:val="af"/>
                <w:b/>
                <w:i w:val="0"/>
                <w:sz w:val="22"/>
                <w:szCs w:val="22"/>
                <w:lang w:val="uk-UA"/>
              </w:rPr>
              <w:t>.</w:t>
            </w:r>
          </w:p>
        </w:tc>
        <w:tc>
          <w:tcPr>
            <w:tcW w:w="523" w:type="pct"/>
            <w:shd w:val="clear" w:color="auto" w:fill="auto"/>
          </w:tcPr>
          <w:p w:rsidR="00B41BE5" w:rsidRPr="006D303D" w:rsidRDefault="00B41BE5" w:rsidP="00B41BE5">
            <w:pPr>
              <w:pStyle w:val="ab"/>
              <w:rPr>
                <w:rStyle w:val="af"/>
                <w:b/>
                <w:i w:val="0"/>
                <w:sz w:val="22"/>
                <w:szCs w:val="22"/>
                <w:lang w:val="uk-UA"/>
              </w:rPr>
            </w:pPr>
            <w:r w:rsidRPr="006D303D">
              <w:rPr>
                <w:rStyle w:val="af"/>
                <w:b/>
                <w:i w:val="0"/>
                <w:sz w:val="22"/>
                <w:szCs w:val="22"/>
                <w:lang w:val="uk-UA"/>
              </w:rPr>
              <w:t>4</w:t>
            </w:r>
          </w:p>
        </w:tc>
      </w:tr>
      <w:tr w:rsidR="00B41BE5" w:rsidRPr="006D303D" w:rsidTr="006D303D">
        <w:tc>
          <w:tcPr>
            <w:tcW w:w="4477" w:type="pct"/>
            <w:shd w:val="clear" w:color="auto" w:fill="auto"/>
          </w:tcPr>
          <w:p w:rsidR="00B41BE5" w:rsidRPr="006D303D" w:rsidRDefault="00B41BE5" w:rsidP="00B41BE5">
            <w:pPr>
              <w:pStyle w:val="ab"/>
              <w:ind w:left="0"/>
              <w:rPr>
                <w:rStyle w:val="af"/>
                <w:b/>
                <w:i w:val="0"/>
                <w:sz w:val="22"/>
                <w:szCs w:val="22"/>
                <w:lang w:val="uk-UA"/>
              </w:rPr>
            </w:pPr>
            <w:r w:rsidRPr="006D303D">
              <w:rPr>
                <w:rStyle w:val="af"/>
                <w:b/>
                <w:i w:val="0"/>
                <w:sz w:val="22"/>
                <w:szCs w:val="22"/>
                <w:lang w:val="uk-UA"/>
              </w:rPr>
              <w:t>1. ЗМІСТ НАВЧАЛЬНОЇ ДИСЦИПЛІНИ ЗА ТЕМАМИ ……………………</w:t>
            </w:r>
            <w:r w:rsidR="006D303D">
              <w:rPr>
                <w:rStyle w:val="af"/>
                <w:b/>
                <w:i w:val="0"/>
                <w:sz w:val="22"/>
                <w:szCs w:val="22"/>
                <w:lang w:val="uk-UA"/>
              </w:rPr>
              <w:t>…………</w:t>
            </w:r>
            <w:r w:rsidR="00E01F20">
              <w:rPr>
                <w:rStyle w:val="af"/>
                <w:b/>
                <w:i w:val="0"/>
                <w:sz w:val="22"/>
                <w:szCs w:val="22"/>
                <w:lang w:val="uk-UA"/>
              </w:rPr>
              <w:t>.</w:t>
            </w:r>
          </w:p>
        </w:tc>
        <w:tc>
          <w:tcPr>
            <w:tcW w:w="523" w:type="pct"/>
            <w:shd w:val="clear" w:color="auto" w:fill="auto"/>
          </w:tcPr>
          <w:p w:rsidR="00B41BE5" w:rsidRPr="006D303D" w:rsidRDefault="00A60538" w:rsidP="00B41BE5">
            <w:pPr>
              <w:pStyle w:val="ab"/>
              <w:rPr>
                <w:rStyle w:val="af"/>
                <w:b/>
                <w:i w:val="0"/>
                <w:sz w:val="22"/>
                <w:szCs w:val="22"/>
                <w:lang w:val="uk-UA"/>
              </w:rPr>
            </w:pPr>
            <w:r>
              <w:rPr>
                <w:rStyle w:val="af"/>
                <w:b/>
                <w:i w:val="0"/>
                <w:sz w:val="22"/>
                <w:szCs w:val="22"/>
                <w:lang w:val="uk-UA"/>
              </w:rPr>
              <w:t>5</w:t>
            </w:r>
          </w:p>
        </w:tc>
      </w:tr>
      <w:tr w:rsidR="00B41BE5" w:rsidRPr="006D303D" w:rsidTr="006D303D">
        <w:tc>
          <w:tcPr>
            <w:tcW w:w="4477" w:type="pct"/>
            <w:shd w:val="clear" w:color="auto" w:fill="auto"/>
          </w:tcPr>
          <w:p w:rsidR="00B41BE5" w:rsidRPr="006D303D" w:rsidRDefault="00BB384F" w:rsidP="00B41BE5">
            <w:pPr>
              <w:pStyle w:val="ab"/>
              <w:ind w:left="0"/>
              <w:rPr>
                <w:rStyle w:val="af"/>
                <w:i w:val="0"/>
                <w:sz w:val="22"/>
                <w:szCs w:val="22"/>
                <w:lang w:val="uk-UA"/>
              </w:rPr>
            </w:pPr>
            <w:r>
              <w:rPr>
                <w:bCs/>
                <w:sz w:val="22"/>
                <w:szCs w:val="22"/>
                <w:lang w:val="uk-UA"/>
              </w:rPr>
              <w:t>ЗМІСТОВ</w:t>
            </w:r>
            <w:r w:rsidR="00B41BE5" w:rsidRPr="006D303D">
              <w:rPr>
                <w:bCs/>
                <w:sz w:val="22"/>
                <w:szCs w:val="22"/>
                <w:lang w:val="uk-UA"/>
              </w:rPr>
              <w:t>ИЙ МОДУЛЬ 1. ………………………………………………………</w:t>
            </w:r>
            <w:r w:rsidR="006D303D">
              <w:rPr>
                <w:bCs/>
                <w:sz w:val="22"/>
                <w:szCs w:val="22"/>
                <w:lang w:val="uk-UA"/>
              </w:rPr>
              <w:t>…………</w:t>
            </w:r>
            <w:r w:rsidR="00E01F20">
              <w:rPr>
                <w:bCs/>
                <w:sz w:val="22"/>
                <w:szCs w:val="22"/>
                <w:lang w:val="uk-UA"/>
              </w:rPr>
              <w:t>…</w:t>
            </w:r>
          </w:p>
        </w:tc>
        <w:tc>
          <w:tcPr>
            <w:tcW w:w="523" w:type="pct"/>
            <w:shd w:val="clear" w:color="auto" w:fill="auto"/>
          </w:tcPr>
          <w:p w:rsidR="00B41BE5" w:rsidRPr="006D303D" w:rsidRDefault="00A60538" w:rsidP="00B41BE5">
            <w:pPr>
              <w:pStyle w:val="ab"/>
              <w:rPr>
                <w:rStyle w:val="af"/>
                <w:i w:val="0"/>
                <w:sz w:val="22"/>
                <w:szCs w:val="22"/>
                <w:lang w:val="uk-UA"/>
              </w:rPr>
            </w:pPr>
            <w:r>
              <w:rPr>
                <w:rStyle w:val="af"/>
                <w:i w:val="0"/>
                <w:sz w:val="22"/>
                <w:szCs w:val="22"/>
                <w:lang w:val="uk-UA"/>
              </w:rPr>
              <w:t>5</w:t>
            </w:r>
          </w:p>
        </w:tc>
      </w:tr>
      <w:tr w:rsidR="003357F7" w:rsidRPr="006D303D" w:rsidTr="006D303D">
        <w:tc>
          <w:tcPr>
            <w:tcW w:w="4477" w:type="pct"/>
            <w:tcBorders>
              <w:top w:val="single" w:sz="4" w:space="0" w:color="auto"/>
              <w:left w:val="single" w:sz="4" w:space="0" w:color="auto"/>
              <w:bottom w:val="single" w:sz="4" w:space="0" w:color="auto"/>
              <w:right w:val="single" w:sz="4" w:space="0" w:color="auto"/>
            </w:tcBorders>
          </w:tcPr>
          <w:p w:rsidR="003357F7" w:rsidRPr="006D303D" w:rsidRDefault="003357F7" w:rsidP="003357F7">
            <w:pPr>
              <w:rPr>
                <w:sz w:val="22"/>
                <w:szCs w:val="22"/>
                <w:lang w:val="uk-UA"/>
              </w:rPr>
            </w:pPr>
            <w:r w:rsidRPr="006D303D">
              <w:rPr>
                <w:sz w:val="22"/>
                <w:szCs w:val="22"/>
                <w:lang w:val="uk-UA"/>
              </w:rPr>
              <w:t>Тема 1.  Сутність Міжнародних стандартів фінансової звітності та основні процедури їх впровадження. ……………………………………………………………………………</w:t>
            </w:r>
            <w:r w:rsidR="006D303D">
              <w:rPr>
                <w:sz w:val="22"/>
                <w:szCs w:val="22"/>
                <w:lang w:val="uk-UA"/>
              </w:rPr>
              <w:t>…</w:t>
            </w:r>
            <w:r w:rsidR="00E01F20">
              <w:rPr>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5</w:t>
            </w:r>
          </w:p>
        </w:tc>
      </w:tr>
      <w:tr w:rsidR="003357F7" w:rsidRPr="006D303D" w:rsidTr="006D303D">
        <w:tc>
          <w:tcPr>
            <w:tcW w:w="4477" w:type="pct"/>
            <w:tcBorders>
              <w:top w:val="single" w:sz="4" w:space="0" w:color="auto"/>
              <w:left w:val="single" w:sz="4" w:space="0" w:color="auto"/>
              <w:bottom w:val="single" w:sz="4" w:space="0" w:color="auto"/>
              <w:right w:val="single" w:sz="4" w:space="0" w:color="auto"/>
            </w:tcBorders>
          </w:tcPr>
          <w:p w:rsidR="003357F7" w:rsidRPr="006D303D" w:rsidRDefault="003357F7" w:rsidP="003357F7">
            <w:pPr>
              <w:rPr>
                <w:sz w:val="22"/>
                <w:szCs w:val="22"/>
                <w:lang w:val="uk-UA"/>
              </w:rPr>
            </w:pPr>
            <w:r w:rsidRPr="006D303D">
              <w:rPr>
                <w:sz w:val="22"/>
                <w:szCs w:val="22"/>
                <w:lang w:val="uk-UA"/>
              </w:rPr>
              <w:t>Тема 2.  Склад і структура фінансових звітів транснаціональних компаній та учасників ринку цінних паперів та основні вимоги до їх подання………………………</w:t>
            </w:r>
            <w:r w:rsidR="006D303D">
              <w:rPr>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5</w:t>
            </w:r>
          </w:p>
        </w:tc>
      </w:tr>
      <w:tr w:rsidR="003357F7" w:rsidRPr="006D303D" w:rsidTr="006D303D">
        <w:tc>
          <w:tcPr>
            <w:tcW w:w="4477" w:type="pct"/>
            <w:tcBorders>
              <w:top w:val="single" w:sz="4" w:space="0" w:color="auto"/>
              <w:left w:val="single" w:sz="4" w:space="0" w:color="auto"/>
              <w:bottom w:val="single" w:sz="4" w:space="0" w:color="auto"/>
              <w:right w:val="single" w:sz="4" w:space="0" w:color="auto"/>
            </w:tcBorders>
          </w:tcPr>
          <w:p w:rsidR="003357F7" w:rsidRPr="006D303D" w:rsidRDefault="003357F7" w:rsidP="003357F7">
            <w:pPr>
              <w:rPr>
                <w:sz w:val="22"/>
                <w:szCs w:val="22"/>
                <w:lang w:val="uk-UA"/>
              </w:rPr>
            </w:pPr>
            <w:r w:rsidRPr="006D303D">
              <w:rPr>
                <w:sz w:val="22"/>
                <w:szCs w:val="22"/>
                <w:lang w:val="uk-UA"/>
              </w:rPr>
              <w:t>Тема 3. Додаткові розкриття інформації у фінансовій звітності…………………………</w:t>
            </w:r>
            <w:r w:rsidR="006D303D">
              <w:rPr>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6</w:t>
            </w:r>
          </w:p>
        </w:tc>
      </w:tr>
      <w:tr w:rsidR="003357F7" w:rsidRPr="006D303D" w:rsidTr="006D303D">
        <w:tc>
          <w:tcPr>
            <w:tcW w:w="4477" w:type="pct"/>
            <w:tcBorders>
              <w:top w:val="single" w:sz="4" w:space="0" w:color="auto"/>
              <w:left w:val="single" w:sz="4" w:space="0" w:color="auto"/>
              <w:bottom w:val="single" w:sz="4" w:space="0" w:color="auto"/>
              <w:right w:val="single" w:sz="4" w:space="0" w:color="auto"/>
            </w:tcBorders>
          </w:tcPr>
          <w:p w:rsidR="003357F7" w:rsidRPr="006D303D" w:rsidRDefault="003357F7" w:rsidP="003357F7">
            <w:pPr>
              <w:rPr>
                <w:sz w:val="22"/>
                <w:szCs w:val="22"/>
                <w:lang w:val="uk-UA"/>
              </w:rPr>
            </w:pPr>
            <w:r w:rsidRPr="006D303D">
              <w:rPr>
                <w:sz w:val="22"/>
                <w:szCs w:val="22"/>
                <w:lang w:val="uk-UA"/>
              </w:rPr>
              <w:t xml:space="preserve">Тема 4. Визнання, оцінка та розкриття інформації </w:t>
            </w:r>
            <w:r w:rsidRPr="006D303D">
              <w:rPr>
                <w:sz w:val="22"/>
                <w:szCs w:val="22"/>
              </w:rPr>
              <w:t xml:space="preserve">про </w:t>
            </w:r>
            <w:proofErr w:type="spellStart"/>
            <w:r w:rsidRPr="006D303D">
              <w:rPr>
                <w:sz w:val="22"/>
                <w:szCs w:val="22"/>
              </w:rPr>
              <w:t>активи</w:t>
            </w:r>
            <w:proofErr w:type="spellEnd"/>
            <w:r w:rsidRPr="006D303D">
              <w:rPr>
                <w:sz w:val="22"/>
                <w:szCs w:val="22"/>
              </w:rPr>
              <w:t xml:space="preserve"> </w:t>
            </w:r>
            <w:proofErr w:type="spellStart"/>
            <w:r w:rsidRPr="006D303D">
              <w:rPr>
                <w:sz w:val="22"/>
                <w:szCs w:val="22"/>
              </w:rPr>
              <w:t>підприємства</w:t>
            </w:r>
            <w:proofErr w:type="spellEnd"/>
            <w:r w:rsidRPr="006D303D">
              <w:rPr>
                <w:sz w:val="22"/>
                <w:szCs w:val="22"/>
              </w:rPr>
              <w:t xml:space="preserve"> у </w:t>
            </w:r>
            <w:proofErr w:type="spellStart"/>
            <w:r w:rsidRPr="006D303D">
              <w:rPr>
                <w:sz w:val="22"/>
                <w:szCs w:val="22"/>
              </w:rPr>
              <w:t>фінансовій</w:t>
            </w:r>
            <w:proofErr w:type="spellEnd"/>
            <w:r w:rsidRPr="006D303D">
              <w:rPr>
                <w:sz w:val="22"/>
                <w:szCs w:val="22"/>
              </w:rPr>
              <w:t xml:space="preserve"> </w:t>
            </w:r>
            <w:proofErr w:type="spellStart"/>
            <w:r w:rsidRPr="006D303D">
              <w:rPr>
                <w:sz w:val="22"/>
                <w:szCs w:val="22"/>
              </w:rPr>
              <w:t>звітності</w:t>
            </w:r>
            <w:proofErr w:type="spellEnd"/>
            <w:r w:rsidRPr="006D303D">
              <w:rPr>
                <w:sz w:val="22"/>
                <w:szCs w:val="22"/>
                <w:lang w:val="uk-UA"/>
              </w:rPr>
              <w:t>………………………………………………………………………….</w:t>
            </w:r>
            <w:r w:rsidR="006D303D">
              <w:rPr>
                <w:sz w:val="22"/>
                <w:szCs w:val="22"/>
                <w:lang w:val="uk-UA"/>
              </w:rPr>
              <w:t>..</w:t>
            </w:r>
            <w:r w:rsidR="00E01F20">
              <w:rPr>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6</w:t>
            </w:r>
          </w:p>
        </w:tc>
      </w:tr>
      <w:tr w:rsidR="003357F7" w:rsidRPr="006D303D" w:rsidTr="006D303D">
        <w:tc>
          <w:tcPr>
            <w:tcW w:w="4477" w:type="pct"/>
            <w:tcBorders>
              <w:top w:val="single" w:sz="4" w:space="0" w:color="auto"/>
              <w:left w:val="single" w:sz="4" w:space="0" w:color="auto"/>
              <w:bottom w:val="single" w:sz="4" w:space="0" w:color="auto"/>
              <w:right w:val="single" w:sz="4" w:space="0" w:color="auto"/>
            </w:tcBorders>
          </w:tcPr>
          <w:p w:rsidR="003357F7" w:rsidRPr="006D303D" w:rsidRDefault="003357F7" w:rsidP="003357F7">
            <w:pPr>
              <w:rPr>
                <w:sz w:val="22"/>
                <w:szCs w:val="22"/>
                <w:lang w:val="uk-UA"/>
              </w:rPr>
            </w:pPr>
            <w:r w:rsidRPr="006D303D">
              <w:rPr>
                <w:sz w:val="22"/>
                <w:szCs w:val="22"/>
                <w:lang w:val="uk-UA"/>
              </w:rPr>
              <w:t>Тема 5. Визнання, оцінка та розкриття інформації про зобов’язання підприємства……</w:t>
            </w:r>
            <w:r w:rsidR="00E01F20">
              <w:rPr>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6</w:t>
            </w:r>
          </w:p>
        </w:tc>
      </w:tr>
      <w:tr w:rsidR="003357F7" w:rsidRPr="006D303D" w:rsidTr="006D303D">
        <w:tc>
          <w:tcPr>
            <w:tcW w:w="4477" w:type="pct"/>
            <w:tcBorders>
              <w:top w:val="single" w:sz="4" w:space="0" w:color="auto"/>
              <w:left w:val="single" w:sz="4" w:space="0" w:color="auto"/>
              <w:bottom w:val="single" w:sz="4" w:space="0" w:color="auto"/>
              <w:right w:val="single" w:sz="4" w:space="0" w:color="auto"/>
            </w:tcBorders>
          </w:tcPr>
          <w:p w:rsidR="003357F7" w:rsidRPr="006D303D" w:rsidRDefault="003357F7" w:rsidP="003357F7">
            <w:pPr>
              <w:rPr>
                <w:sz w:val="22"/>
                <w:szCs w:val="22"/>
                <w:lang w:val="uk-UA"/>
              </w:rPr>
            </w:pPr>
            <w:r w:rsidRPr="006D303D">
              <w:rPr>
                <w:sz w:val="22"/>
                <w:szCs w:val="22"/>
                <w:lang w:val="uk-UA"/>
              </w:rPr>
              <w:t>Тема 6.  Вимоги щодо визнання, оцінки та розкриття інформації про доходи і витрати підприємства………………………………………………………………………………….</w:t>
            </w:r>
            <w:r w:rsidR="006D303D">
              <w:rPr>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6</w:t>
            </w:r>
          </w:p>
        </w:tc>
      </w:tr>
      <w:tr w:rsidR="003357F7" w:rsidRPr="006D303D" w:rsidTr="006D303D">
        <w:tc>
          <w:tcPr>
            <w:tcW w:w="4477" w:type="pct"/>
            <w:tcBorders>
              <w:top w:val="single" w:sz="4" w:space="0" w:color="auto"/>
              <w:left w:val="single" w:sz="4" w:space="0" w:color="auto"/>
              <w:bottom w:val="single" w:sz="4" w:space="0" w:color="auto"/>
              <w:right w:val="single" w:sz="4" w:space="0" w:color="auto"/>
            </w:tcBorders>
          </w:tcPr>
          <w:p w:rsidR="003357F7" w:rsidRPr="006D303D" w:rsidRDefault="00BB384F" w:rsidP="003357F7">
            <w:pPr>
              <w:rPr>
                <w:sz w:val="22"/>
                <w:szCs w:val="22"/>
              </w:rPr>
            </w:pPr>
            <w:r>
              <w:rPr>
                <w:bCs/>
                <w:sz w:val="22"/>
                <w:szCs w:val="22"/>
                <w:lang w:val="uk-UA"/>
              </w:rPr>
              <w:t>ЗМІСТОВ</w:t>
            </w:r>
            <w:r w:rsidR="003357F7" w:rsidRPr="006D303D">
              <w:rPr>
                <w:bCs/>
                <w:sz w:val="22"/>
                <w:szCs w:val="22"/>
                <w:lang w:val="uk-UA"/>
              </w:rPr>
              <w:t>ИЙ МОДУЛЬ 2. ………………………………………………………</w:t>
            </w:r>
            <w:r w:rsidR="006D303D">
              <w:rPr>
                <w:bCs/>
                <w:sz w:val="22"/>
                <w:szCs w:val="22"/>
                <w:lang w:val="uk-UA"/>
              </w:rPr>
              <w:t>…………</w:t>
            </w:r>
            <w:r w:rsidR="00E01F20">
              <w:rPr>
                <w:bCs/>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6</w:t>
            </w:r>
          </w:p>
        </w:tc>
      </w:tr>
      <w:tr w:rsidR="003357F7" w:rsidRPr="006D303D" w:rsidTr="006D303D">
        <w:tc>
          <w:tcPr>
            <w:tcW w:w="4477" w:type="pct"/>
            <w:tcBorders>
              <w:top w:val="single" w:sz="4" w:space="0" w:color="auto"/>
              <w:left w:val="single" w:sz="4" w:space="0" w:color="auto"/>
              <w:bottom w:val="single" w:sz="4" w:space="0" w:color="auto"/>
              <w:right w:val="single" w:sz="4" w:space="0" w:color="auto"/>
            </w:tcBorders>
          </w:tcPr>
          <w:p w:rsidR="003357F7" w:rsidRPr="006D303D" w:rsidRDefault="003357F7" w:rsidP="003357F7">
            <w:pPr>
              <w:rPr>
                <w:b/>
                <w:sz w:val="22"/>
                <w:szCs w:val="22"/>
                <w:u w:val="single"/>
                <w:lang w:val="uk-UA"/>
              </w:rPr>
            </w:pPr>
            <w:r w:rsidRPr="006D303D">
              <w:rPr>
                <w:sz w:val="22"/>
                <w:szCs w:val="22"/>
                <w:lang w:val="uk-UA"/>
              </w:rPr>
              <w:t xml:space="preserve">Тема 7. </w:t>
            </w:r>
            <w:r w:rsidRPr="006D303D">
              <w:rPr>
                <w:sz w:val="22"/>
                <w:szCs w:val="22"/>
              </w:rPr>
              <w:t xml:space="preserve">Порядок </w:t>
            </w:r>
            <w:proofErr w:type="spellStart"/>
            <w:r w:rsidRPr="006D303D">
              <w:rPr>
                <w:sz w:val="22"/>
                <w:szCs w:val="22"/>
              </w:rPr>
              <w:t>обліку</w:t>
            </w:r>
            <w:proofErr w:type="spellEnd"/>
            <w:r w:rsidRPr="006D303D">
              <w:rPr>
                <w:sz w:val="22"/>
                <w:szCs w:val="22"/>
              </w:rPr>
              <w:t xml:space="preserve"> та </w:t>
            </w:r>
            <w:proofErr w:type="spellStart"/>
            <w:r w:rsidRPr="006D303D">
              <w:rPr>
                <w:sz w:val="22"/>
                <w:szCs w:val="22"/>
              </w:rPr>
              <w:t>відображення</w:t>
            </w:r>
            <w:proofErr w:type="spellEnd"/>
            <w:r w:rsidRPr="006D303D">
              <w:rPr>
                <w:sz w:val="22"/>
                <w:szCs w:val="22"/>
              </w:rPr>
              <w:t xml:space="preserve"> в </w:t>
            </w:r>
            <w:proofErr w:type="spellStart"/>
            <w:r w:rsidRPr="006D303D">
              <w:rPr>
                <w:sz w:val="22"/>
                <w:szCs w:val="22"/>
              </w:rPr>
              <w:t>фінансовій</w:t>
            </w:r>
            <w:proofErr w:type="spellEnd"/>
            <w:r w:rsidRPr="006D303D">
              <w:rPr>
                <w:sz w:val="22"/>
                <w:szCs w:val="22"/>
              </w:rPr>
              <w:t xml:space="preserve"> </w:t>
            </w:r>
            <w:proofErr w:type="spellStart"/>
            <w:r w:rsidRPr="006D303D">
              <w:rPr>
                <w:sz w:val="22"/>
                <w:szCs w:val="22"/>
              </w:rPr>
              <w:t>звітності</w:t>
            </w:r>
            <w:proofErr w:type="spellEnd"/>
            <w:r w:rsidRPr="006D303D">
              <w:rPr>
                <w:sz w:val="22"/>
                <w:szCs w:val="22"/>
              </w:rPr>
              <w:t xml:space="preserve"> </w:t>
            </w:r>
            <w:proofErr w:type="spellStart"/>
            <w:r w:rsidRPr="006D303D">
              <w:rPr>
                <w:sz w:val="22"/>
                <w:szCs w:val="22"/>
              </w:rPr>
              <w:t>фінансових</w:t>
            </w:r>
            <w:proofErr w:type="spellEnd"/>
            <w:r w:rsidRPr="006D303D">
              <w:rPr>
                <w:sz w:val="22"/>
                <w:szCs w:val="22"/>
              </w:rPr>
              <w:t xml:space="preserve"> </w:t>
            </w:r>
            <w:proofErr w:type="spellStart"/>
            <w:r w:rsidRPr="006D303D">
              <w:rPr>
                <w:sz w:val="22"/>
                <w:szCs w:val="22"/>
              </w:rPr>
              <w:t>інструментів</w:t>
            </w:r>
            <w:proofErr w:type="spellEnd"/>
            <w:r w:rsidRPr="006D303D">
              <w:rPr>
                <w:sz w:val="22"/>
                <w:szCs w:val="22"/>
                <w:lang w:val="uk-UA"/>
              </w:rPr>
              <w:t>…………………………………………………………………………………</w:t>
            </w:r>
            <w:r w:rsidR="006D303D">
              <w:rPr>
                <w:sz w:val="22"/>
                <w:szCs w:val="22"/>
                <w:lang w:val="uk-UA"/>
              </w:rPr>
              <w:t>…</w:t>
            </w:r>
            <w:r w:rsidR="00E01F20">
              <w:rPr>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6</w:t>
            </w:r>
          </w:p>
        </w:tc>
      </w:tr>
      <w:tr w:rsidR="003357F7" w:rsidRPr="006D303D" w:rsidTr="006D303D">
        <w:tc>
          <w:tcPr>
            <w:tcW w:w="4477" w:type="pct"/>
            <w:tcBorders>
              <w:top w:val="single" w:sz="4" w:space="0" w:color="auto"/>
              <w:left w:val="single" w:sz="4" w:space="0" w:color="auto"/>
              <w:bottom w:val="single" w:sz="4" w:space="0" w:color="auto"/>
              <w:right w:val="single" w:sz="4" w:space="0" w:color="auto"/>
            </w:tcBorders>
          </w:tcPr>
          <w:p w:rsidR="003357F7" w:rsidRPr="006D303D" w:rsidRDefault="003357F7" w:rsidP="003357F7">
            <w:pPr>
              <w:rPr>
                <w:sz w:val="22"/>
                <w:szCs w:val="22"/>
                <w:lang w:val="uk-UA"/>
              </w:rPr>
            </w:pPr>
            <w:r w:rsidRPr="006D303D">
              <w:rPr>
                <w:sz w:val="22"/>
                <w:szCs w:val="22"/>
                <w:lang w:val="uk-UA"/>
              </w:rPr>
              <w:t>Тема 8. Визнання, оцінка та відображення в фінансовій звітності інвестора інвестицій в спільні та асоційовані  підприємства……………………………………………………</w:t>
            </w:r>
            <w:r w:rsidR="006D303D">
              <w:rPr>
                <w:sz w:val="22"/>
                <w:szCs w:val="22"/>
                <w:lang w:val="uk-UA"/>
              </w:rPr>
              <w:t>…</w:t>
            </w:r>
            <w:r w:rsidR="00E01F20">
              <w:rPr>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6</w:t>
            </w:r>
          </w:p>
        </w:tc>
      </w:tr>
      <w:tr w:rsidR="003357F7" w:rsidRPr="006D303D" w:rsidTr="006D303D">
        <w:tc>
          <w:tcPr>
            <w:tcW w:w="4477" w:type="pct"/>
            <w:tcBorders>
              <w:top w:val="single" w:sz="4" w:space="0" w:color="auto"/>
              <w:left w:val="single" w:sz="4" w:space="0" w:color="auto"/>
              <w:bottom w:val="single" w:sz="4" w:space="0" w:color="auto"/>
              <w:right w:val="single" w:sz="4" w:space="0" w:color="auto"/>
            </w:tcBorders>
          </w:tcPr>
          <w:p w:rsidR="003357F7" w:rsidRPr="006D303D" w:rsidRDefault="003357F7" w:rsidP="003357F7">
            <w:pPr>
              <w:rPr>
                <w:sz w:val="22"/>
                <w:szCs w:val="22"/>
                <w:lang w:val="uk-UA"/>
              </w:rPr>
            </w:pPr>
            <w:r w:rsidRPr="006D303D">
              <w:rPr>
                <w:sz w:val="22"/>
                <w:szCs w:val="22"/>
                <w:lang w:val="uk-UA"/>
              </w:rPr>
              <w:t>Тема 9. Особливості обліку об’єднання бізнесу та методика формування консолідованих фінансових звітів…………………………………………………………</w:t>
            </w:r>
            <w:r w:rsidR="006D303D">
              <w:rPr>
                <w:sz w:val="22"/>
                <w:szCs w:val="22"/>
                <w:lang w:val="uk-UA"/>
              </w:rPr>
              <w:t>…</w:t>
            </w:r>
            <w:r w:rsidR="00E01F20">
              <w:rPr>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6</w:t>
            </w:r>
          </w:p>
        </w:tc>
      </w:tr>
      <w:tr w:rsidR="003357F7" w:rsidRPr="006D303D" w:rsidTr="006D303D">
        <w:tc>
          <w:tcPr>
            <w:tcW w:w="4477" w:type="pct"/>
            <w:tcBorders>
              <w:top w:val="single" w:sz="4" w:space="0" w:color="auto"/>
              <w:left w:val="single" w:sz="4" w:space="0" w:color="auto"/>
              <w:bottom w:val="single" w:sz="4" w:space="0" w:color="auto"/>
              <w:right w:val="single" w:sz="4" w:space="0" w:color="auto"/>
            </w:tcBorders>
          </w:tcPr>
          <w:p w:rsidR="003357F7" w:rsidRPr="006D303D" w:rsidRDefault="003357F7" w:rsidP="003357F7">
            <w:pPr>
              <w:rPr>
                <w:b/>
                <w:sz w:val="22"/>
                <w:szCs w:val="22"/>
                <w:u w:val="single"/>
                <w:lang w:val="uk-UA"/>
              </w:rPr>
            </w:pPr>
            <w:r w:rsidRPr="006D303D">
              <w:rPr>
                <w:sz w:val="22"/>
                <w:szCs w:val="22"/>
                <w:lang w:val="uk-UA"/>
              </w:rPr>
              <w:t>Тема 10. Методика відображення у фінансовій звітності впливу зміни валютних курсів та цінових змін………………………………………………………………………</w:t>
            </w:r>
            <w:r w:rsidR="006D303D">
              <w:rPr>
                <w:sz w:val="22"/>
                <w:szCs w:val="22"/>
                <w:lang w:val="uk-UA"/>
              </w:rPr>
              <w:t>…………</w:t>
            </w:r>
            <w:r w:rsidR="00E01F20">
              <w:rPr>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6</w:t>
            </w:r>
          </w:p>
        </w:tc>
      </w:tr>
      <w:tr w:rsidR="003357F7" w:rsidRPr="006D303D" w:rsidTr="006D303D">
        <w:tc>
          <w:tcPr>
            <w:tcW w:w="4477" w:type="pct"/>
            <w:shd w:val="clear" w:color="auto" w:fill="auto"/>
          </w:tcPr>
          <w:p w:rsidR="003357F7" w:rsidRPr="006D303D" w:rsidRDefault="003357F7" w:rsidP="003357F7">
            <w:pPr>
              <w:pStyle w:val="ab"/>
              <w:ind w:left="0"/>
              <w:rPr>
                <w:rStyle w:val="af"/>
                <w:b/>
                <w:i w:val="0"/>
                <w:sz w:val="22"/>
                <w:szCs w:val="22"/>
                <w:lang w:val="uk-UA"/>
              </w:rPr>
            </w:pPr>
            <w:r w:rsidRPr="006D303D">
              <w:rPr>
                <w:rStyle w:val="af"/>
                <w:b/>
                <w:i w:val="0"/>
                <w:sz w:val="22"/>
                <w:szCs w:val="22"/>
                <w:lang w:val="uk-UA"/>
              </w:rPr>
              <w:t>2. ПОТОЧНА НАВЧАЛЬНА РОБОТА СТУДЕНТІВ ДЕННОЇ ФОРМИ НАВЧАННЯ…………………………………………………………………………</w:t>
            </w:r>
            <w:r w:rsidR="006D303D">
              <w:rPr>
                <w:rStyle w:val="af"/>
                <w:b/>
                <w:i w:val="0"/>
                <w:sz w:val="22"/>
                <w:szCs w:val="22"/>
                <w:lang w:val="uk-UA"/>
              </w:rPr>
              <w:t>………</w:t>
            </w:r>
            <w:r w:rsidR="00E01F20">
              <w:rPr>
                <w:rStyle w:val="af"/>
                <w:b/>
                <w:i w:val="0"/>
                <w:sz w:val="22"/>
                <w:szCs w:val="22"/>
                <w:lang w:val="uk-UA"/>
              </w:rPr>
              <w:t>…</w:t>
            </w:r>
          </w:p>
        </w:tc>
        <w:tc>
          <w:tcPr>
            <w:tcW w:w="523" w:type="pct"/>
            <w:shd w:val="clear" w:color="auto" w:fill="auto"/>
          </w:tcPr>
          <w:p w:rsidR="003357F7" w:rsidRPr="006D303D" w:rsidRDefault="00A60538" w:rsidP="003357F7">
            <w:pPr>
              <w:pStyle w:val="ab"/>
              <w:rPr>
                <w:rStyle w:val="af"/>
                <w:b/>
                <w:i w:val="0"/>
                <w:sz w:val="22"/>
                <w:szCs w:val="22"/>
                <w:lang w:val="uk-UA"/>
              </w:rPr>
            </w:pPr>
            <w:r>
              <w:rPr>
                <w:rStyle w:val="af"/>
                <w:b/>
                <w:i w:val="0"/>
                <w:sz w:val="22"/>
                <w:szCs w:val="22"/>
                <w:lang w:val="uk-UA"/>
              </w:rPr>
              <w:t>7</w:t>
            </w:r>
          </w:p>
        </w:tc>
      </w:tr>
      <w:tr w:rsidR="003357F7" w:rsidRPr="006D303D" w:rsidTr="006D303D">
        <w:tc>
          <w:tcPr>
            <w:tcW w:w="4477" w:type="pct"/>
            <w:shd w:val="clear" w:color="auto" w:fill="auto"/>
          </w:tcPr>
          <w:p w:rsidR="003357F7" w:rsidRPr="006D303D" w:rsidRDefault="003357F7" w:rsidP="003357F7">
            <w:pPr>
              <w:pStyle w:val="ab"/>
              <w:rPr>
                <w:rStyle w:val="af"/>
                <w:i w:val="0"/>
                <w:sz w:val="22"/>
                <w:szCs w:val="22"/>
                <w:lang w:val="uk-UA"/>
              </w:rPr>
            </w:pPr>
            <w:r w:rsidRPr="006D303D">
              <w:rPr>
                <w:rStyle w:val="af"/>
                <w:i w:val="0"/>
                <w:sz w:val="22"/>
                <w:szCs w:val="22"/>
                <w:lang w:val="uk-UA"/>
              </w:rPr>
              <w:tab/>
              <w:t>2.1. Карта навчальної роботи студента……………………………………</w:t>
            </w:r>
            <w:r w:rsidR="006D303D">
              <w:rPr>
                <w:rStyle w:val="af"/>
                <w:i w:val="0"/>
                <w:sz w:val="22"/>
                <w:szCs w:val="22"/>
                <w:lang w:val="uk-UA"/>
              </w:rPr>
              <w:t>………</w:t>
            </w:r>
            <w:r w:rsidR="00E01F20">
              <w:rPr>
                <w:rStyle w:val="af"/>
                <w:i w:val="0"/>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7</w:t>
            </w:r>
          </w:p>
        </w:tc>
      </w:tr>
      <w:tr w:rsidR="003357F7" w:rsidRPr="006D303D" w:rsidTr="006D303D">
        <w:tc>
          <w:tcPr>
            <w:tcW w:w="4477" w:type="pct"/>
            <w:shd w:val="clear" w:color="auto" w:fill="auto"/>
          </w:tcPr>
          <w:p w:rsidR="003357F7" w:rsidRPr="006D303D" w:rsidRDefault="003357F7" w:rsidP="003357F7">
            <w:pPr>
              <w:pStyle w:val="ab"/>
              <w:rPr>
                <w:rStyle w:val="af"/>
                <w:i w:val="0"/>
                <w:sz w:val="22"/>
                <w:szCs w:val="22"/>
                <w:lang w:val="uk-UA"/>
              </w:rPr>
            </w:pPr>
            <w:r w:rsidRPr="006D303D">
              <w:rPr>
                <w:rStyle w:val="af"/>
                <w:i w:val="0"/>
                <w:sz w:val="22"/>
                <w:szCs w:val="22"/>
                <w:lang w:val="uk-UA"/>
              </w:rPr>
              <w:tab/>
              <w:t>2.2. Критерії оцінювання поточних результатів вивчення дисципліни…</w:t>
            </w:r>
            <w:r w:rsidR="00E01F20">
              <w:rPr>
                <w:rStyle w:val="af"/>
                <w:i w:val="0"/>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9</w:t>
            </w:r>
          </w:p>
        </w:tc>
      </w:tr>
      <w:tr w:rsidR="003357F7" w:rsidRPr="006D303D" w:rsidTr="006D303D">
        <w:tc>
          <w:tcPr>
            <w:tcW w:w="4477" w:type="pct"/>
            <w:shd w:val="clear" w:color="auto" w:fill="auto"/>
          </w:tcPr>
          <w:p w:rsidR="003357F7" w:rsidRPr="006D303D" w:rsidRDefault="003357F7" w:rsidP="003357F7">
            <w:pPr>
              <w:pStyle w:val="ab"/>
              <w:ind w:left="0"/>
              <w:rPr>
                <w:rStyle w:val="af"/>
                <w:b/>
                <w:i w:val="0"/>
                <w:sz w:val="22"/>
                <w:szCs w:val="22"/>
                <w:lang w:val="uk-UA"/>
              </w:rPr>
            </w:pPr>
            <w:r w:rsidRPr="006D303D">
              <w:rPr>
                <w:rStyle w:val="af"/>
                <w:b/>
                <w:i w:val="0"/>
                <w:sz w:val="22"/>
                <w:szCs w:val="22"/>
                <w:lang w:val="uk-UA"/>
              </w:rPr>
              <w:t>3. ПОТОЧНА НАВЧАЛЬНА РОБОТА СТУДЕНТІВ ЗАОЧНОЇ ФОРМИ НАВЧАННЯ………………………………………………………………………</w:t>
            </w:r>
            <w:r w:rsidR="006D303D">
              <w:rPr>
                <w:rStyle w:val="af"/>
                <w:b/>
                <w:i w:val="0"/>
                <w:sz w:val="22"/>
                <w:szCs w:val="22"/>
                <w:lang w:val="uk-UA"/>
              </w:rPr>
              <w:t>………….</w:t>
            </w:r>
            <w:r w:rsidR="00E01F20">
              <w:rPr>
                <w:rStyle w:val="af"/>
                <w:b/>
                <w:i w:val="0"/>
                <w:sz w:val="22"/>
                <w:szCs w:val="22"/>
                <w:lang w:val="uk-UA"/>
              </w:rPr>
              <w:t>.</w:t>
            </w:r>
          </w:p>
        </w:tc>
        <w:tc>
          <w:tcPr>
            <w:tcW w:w="523" w:type="pct"/>
            <w:shd w:val="clear" w:color="auto" w:fill="auto"/>
          </w:tcPr>
          <w:p w:rsidR="003357F7" w:rsidRPr="006D303D" w:rsidRDefault="00A60538" w:rsidP="003357F7">
            <w:pPr>
              <w:pStyle w:val="ab"/>
              <w:rPr>
                <w:rStyle w:val="af"/>
                <w:b/>
                <w:i w:val="0"/>
                <w:sz w:val="22"/>
                <w:szCs w:val="22"/>
                <w:lang w:val="uk-UA"/>
              </w:rPr>
            </w:pPr>
            <w:r>
              <w:rPr>
                <w:rStyle w:val="af"/>
                <w:b/>
                <w:i w:val="0"/>
                <w:sz w:val="22"/>
                <w:szCs w:val="22"/>
                <w:lang w:val="uk-UA"/>
              </w:rPr>
              <w:t>10</w:t>
            </w:r>
          </w:p>
        </w:tc>
      </w:tr>
      <w:tr w:rsidR="003357F7" w:rsidRPr="006D303D" w:rsidTr="006D303D">
        <w:tc>
          <w:tcPr>
            <w:tcW w:w="4477" w:type="pct"/>
            <w:shd w:val="clear" w:color="auto" w:fill="auto"/>
          </w:tcPr>
          <w:p w:rsidR="003357F7" w:rsidRPr="006D303D" w:rsidRDefault="003357F7" w:rsidP="003357F7">
            <w:pPr>
              <w:pStyle w:val="ab"/>
              <w:rPr>
                <w:rStyle w:val="af"/>
                <w:i w:val="0"/>
                <w:sz w:val="22"/>
                <w:szCs w:val="22"/>
                <w:lang w:val="uk-UA"/>
              </w:rPr>
            </w:pPr>
            <w:r w:rsidRPr="006D303D">
              <w:rPr>
                <w:rStyle w:val="af"/>
                <w:i w:val="0"/>
                <w:sz w:val="22"/>
                <w:szCs w:val="22"/>
                <w:lang w:val="uk-UA"/>
              </w:rPr>
              <w:tab/>
              <w:t>3.1. Карта навчальної роботи студента……………………………………</w:t>
            </w:r>
            <w:r w:rsidR="006D303D">
              <w:rPr>
                <w:rStyle w:val="af"/>
                <w:i w:val="0"/>
                <w:sz w:val="22"/>
                <w:szCs w:val="22"/>
                <w:lang w:val="uk-UA"/>
              </w:rPr>
              <w:t>………</w:t>
            </w:r>
            <w:r w:rsidR="00E01F20">
              <w:rPr>
                <w:rStyle w:val="af"/>
                <w:i w:val="0"/>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10</w:t>
            </w:r>
          </w:p>
        </w:tc>
      </w:tr>
      <w:tr w:rsidR="003357F7" w:rsidRPr="006D303D" w:rsidTr="006D303D">
        <w:tc>
          <w:tcPr>
            <w:tcW w:w="4477" w:type="pct"/>
            <w:shd w:val="clear" w:color="auto" w:fill="auto"/>
          </w:tcPr>
          <w:p w:rsidR="003357F7" w:rsidRPr="006D303D" w:rsidRDefault="003357F7" w:rsidP="003357F7">
            <w:pPr>
              <w:pStyle w:val="ab"/>
              <w:rPr>
                <w:rStyle w:val="af"/>
                <w:i w:val="0"/>
                <w:sz w:val="22"/>
                <w:szCs w:val="22"/>
                <w:lang w:val="uk-UA"/>
              </w:rPr>
            </w:pPr>
            <w:r w:rsidRPr="006D303D">
              <w:rPr>
                <w:rStyle w:val="af"/>
                <w:i w:val="0"/>
                <w:sz w:val="22"/>
                <w:szCs w:val="22"/>
                <w:lang w:val="uk-UA"/>
              </w:rPr>
              <w:tab/>
              <w:t>3.2. Критерії оцінювання поточних результатів вивчення дисципліни…...</w:t>
            </w:r>
            <w:r w:rsidR="006D303D">
              <w:rPr>
                <w:rStyle w:val="af"/>
                <w:i w:val="0"/>
                <w:sz w:val="22"/>
                <w:szCs w:val="22"/>
                <w:lang w:val="uk-UA"/>
              </w:rPr>
              <w:t>...........</w:t>
            </w:r>
            <w:r w:rsidR="00E01F20">
              <w:rPr>
                <w:rStyle w:val="af"/>
                <w:i w:val="0"/>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12</w:t>
            </w:r>
          </w:p>
        </w:tc>
      </w:tr>
      <w:tr w:rsidR="003357F7" w:rsidRPr="006D303D" w:rsidTr="006D303D">
        <w:tc>
          <w:tcPr>
            <w:tcW w:w="4477" w:type="pct"/>
            <w:shd w:val="clear" w:color="auto" w:fill="auto"/>
          </w:tcPr>
          <w:p w:rsidR="003357F7" w:rsidRPr="006D303D" w:rsidRDefault="003357F7" w:rsidP="003357F7">
            <w:pPr>
              <w:pStyle w:val="ab"/>
              <w:ind w:left="0"/>
              <w:rPr>
                <w:rStyle w:val="af"/>
                <w:b/>
                <w:i w:val="0"/>
                <w:sz w:val="22"/>
                <w:szCs w:val="22"/>
                <w:lang w:val="uk-UA"/>
              </w:rPr>
            </w:pPr>
            <w:r w:rsidRPr="006D303D">
              <w:rPr>
                <w:rStyle w:val="af"/>
                <w:b/>
                <w:i w:val="0"/>
                <w:sz w:val="22"/>
                <w:szCs w:val="22"/>
                <w:lang w:val="uk-UA"/>
              </w:rPr>
              <w:t>4. ІНДИВІДУАЛЬНІ ЗАВДАННЯ ДЛЯ САМОСТІЙНОЇ РОБОТИ СТУДЕ</w:t>
            </w:r>
            <w:r w:rsidR="00E01F20">
              <w:rPr>
                <w:rStyle w:val="af"/>
                <w:b/>
                <w:i w:val="0"/>
                <w:sz w:val="22"/>
                <w:szCs w:val="22"/>
                <w:lang w:val="uk-UA"/>
              </w:rPr>
              <w:t>НТІВ….</w:t>
            </w:r>
          </w:p>
        </w:tc>
        <w:tc>
          <w:tcPr>
            <w:tcW w:w="523" w:type="pct"/>
            <w:shd w:val="clear" w:color="auto" w:fill="auto"/>
          </w:tcPr>
          <w:p w:rsidR="003357F7" w:rsidRPr="006D303D" w:rsidRDefault="00A60538" w:rsidP="003357F7">
            <w:pPr>
              <w:pStyle w:val="ab"/>
              <w:rPr>
                <w:rStyle w:val="af"/>
                <w:b/>
                <w:i w:val="0"/>
                <w:sz w:val="22"/>
                <w:szCs w:val="22"/>
                <w:lang w:val="uk-UA"/>
              </w:rPr>
            </w:pPr>
            <w:r>
              <w:rPr>
                <w:rStyle w:val="af"/>
                <w:b/>
                <w:i w:val="0"/>
                <w:sz w:val="22"/>
                <w:szCs w:val="22"/>
                <w:lang w:val="uk-UA"/>
              </w:rPr>
              <w:t>14</w:t>
            </w:r>
          </w:p>
        </w:tc>
      </w:tr>
      <w:tr w:rsidR="003357F7" w:rsidRPr="006D303D" w:rsidTr="006D303D">
        <w:tc>
          <w:tcPr>
            <w:tcW w:w="4477" w:type="pct"/>
            <w:shd w:val="clear" w:color="auto" w:fill="auto"/>
          </w:tcPr>
          <w:p w:rsidR="003357F7" w:rsidRPr="006D303D" w:rsidRDefault="003357F7" w:rsidP="003357F7">
            <w:pPr>
              <w:pStyle w:val="ab"/>
              <w:rPr>
                <w:rStyle w:val="af"/>
                <w:i w:val="0"/>
                <w:sz w:val="22"/>
                <w:szCs w:val="22"/>
                <w:lang w:val="uk-UA"/>
              </w:rPr>
            </w:pPr>
            <w:r w:rsidRPr="006D303D">
              <w:rPr>
                <w:rStyle w:val="af"/>
                <w:b/>
                <w:i w:val="0"/>
                <w:sz w:val="22"/>
                <w:szCs w:val="22"/>
                <w:lang w:val="uk-UA"/>
              </w:rPr>
              <w:tab/>
            </w:r>
            <w:r w:rsidRPr="006D303D">
              <w:rPr>
                <w:rStyle w:val="af"/>
                <w:i w:val="0"/>
                <w:sz w:val="22"/>
                <w:szCs w:val="22"/>
                <w:lang w:val="uk-UA"/>
              </w:rPr>
              <w:t>4.1. Вимоги до виконання індивідуальних завдань для самостійної робо</w:t>
            </w:r>
            <w:r w:rsidR="00E01F20">
              <w:rPr>
                <w:rStyle w:val="af"/>
                <w:i w:val="0"/>
                <w:sz w:val="22"/>
                <w:szCs w:val="22"/>
                <w:lang w:val="uk-UA"/>
              </w:rPr>
              <w:t>ти………</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14</w:t>
            </w:r>
          </w:p>
        </w:tc>
      </w:tr>
      <w:tr w:rsidR="003357F7" w:rsidRPr="006D303D" w:rsidTr="006D303D">
        <w:tc>
          <w:tcPr>
            <w:tcW w:w="4477" w:type="pct"/>
            <w:shd w:val="clear" w:color="auto" w:fill="auto"/>
          </w:tcPr>
          <w:p w:rsidR="003357F7" w:rsidRPr="006D303D" w:rsidRDefault="003357F7" w:rsidP="003357F7">
            <w:pPr>
              <w:pStyle w:val="ab"/>
              <w:rPr>
                <w:rStyle w:val="af"/>
                <w:b/>
                <w:i w:val="0"/>
                <w:sz w:val="22"/>
                <w:szCs w:val="22"/>
                <w:lang w:val="uk-UA"/>
              </w:rPr>
            </w:pPr>
            <w:r w:rsidRPr="006D303D">
              <w:rPr>
                <w:rStyle w:val="af"/>
                <w:b/>
                <w:i w:val="0"/>
                <w:sz w:val="22"/>
                <w:szCs w:val="22"/>
                <w:lang w:val="uk-UA"/>
              </w:rPr>
              <w:tab/>
            </w:r>
            <w:r w:rsidRPr="006D303D">
              <w:rPr>
                <w:rStyle w:val="af"/>
                <w:i w:val="0"/>
                <w:sz w:val="22"/>
                <w:szCs w:val="22"/>
                <w:lang w:val="uk-UA"/>
              </w:rPr>
              <w:t>4.2.</w:t>
            </w:r>
            <w:r w:rsidRPr="006D303D">
              <w:rPr>
                <w:rStyle w:val="af"/>
                <w:b/>
                <w:i w:val="0"/>
                <w:sz w:val="22"/>
                <w:szCs w:val="22"/>
                <w:lang w:val="uk-UA"/>
              </w:rPr>
              <w:t xml:space="preserve"> </w:t>
            </w:r>
            <w:r w:rsidRPr="006D303D">
              <w:rPr>
                <w:rStyle w:val="af"/>
                <w:i w:val="0"/>
                <w:sz w:val="22"/>
                <w:szCs w:val="22"/>
                <w:lang w:val="uk-UA"/>
              </w:rPr>
              <w:t xml:space="preserve">Критерії оцінювання результатів виконання індивідуальних завдань для </w:t>
            </w:r>
            <w:r w:rsidRPr="006D303D">
              <w:rPr>
                <w:rStyle w:val="af"/>
                <w:i w:val="0"/>
                <w:sz w:val="22"/>
                <w:szCs w:val="22"/>
                <w:lang w:val="uk-UA"/>
              </w:rPr>
              <w:tab/>
              <w:t>самостійної роботи……………………………………………………………</w:t>
            </w:r>
            <w:r w:rsidR="006D303D">
              <w:rPr>
                <w:rStyle w:val="af"/>
                <w:i w:val="0"/>
                <w:sz w:val="22"/>
                <w:szCs w:val="22"/>
                <w:lang w:val="uk-UA"/>
              </w:rPr>
              <w:t>………</w:t>
            </w:r>
            <w:r w:rsidR="00E01F20">
              <w:rPr>
                <w:rStyle w:val="af"/>
                <w:i w:val="0"/>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15</w:t>
            </w:r>
          </w:p>
        </w:tc>
      </w:tr>
      <w:tr w:rsidR="006D303D" w:rsidRPr="006D303D" w:rsidTr="006D303D">
        <w:tc>
          <w:tcPr>
            <w:tcW w:w="4477" w:type="pct"/>
            <w:shd w:val="clear" w:color="auto" w:fill="auto"/>
          </w:tcPr>
          <w:p w:rsidR="006D303D" w:rsidRPr="006D303D" w:rsidRDefault="006D303D" w:rsidP="003357F7">
            <w:pPr>
              <w:pStyle w:val="ab"/>
              <w:ind w:left="0"/>
              <w:rPr>
                <w:rStyle w:val="af"/>
                <w:b/>
                <w:i w:val="0"/>
                <w:sz w:val="22"/>
                <w:szCs w:val="22"/>
                <w:lang w:val="uk-UA"/>
              </w:rPr>
            </w:pPr>
            <w:r w:rsidRPr="006D303D">
              <w:rPr>
                <w:rStyle w:val="af"/>
                <w:b/>
                <w:i w:val="0"/>
                <w:sz w:val="22"/>
                <w:szCs w:val="22"/>
                <w:lang w:val="uk-UA"/>
              </w:rPr>
              <w:t>5. ПІДСУМКОВЕ ОЦІНЮВАННЯ РЕЗУЛЬТАТІВ ВИВЧЕННЯ НАВЧАЛЬНОЇ ДИСЦИПЛІНИ (форма підсумкового контролю – екзамен)……</w:t>
            </w:r>
            <w:r>
              <w:rPr>
                <w:rStyle w:val="af"/>
                <w:b/>
                <w:i w:val="0"/>
                <w:sz w:val="22"/>
                <w:szCs w:val="22"/>
                <w:lang w:val="uk-UA"/>
              </w:rPr>
              <w:t>……………………...</w:t>
            </w:r>
          </w:p>
        </w:tc>
        <w:tc>
          <w:tcPr>
            <w:tcW w:w="523" w:type="pct"/>
            <w:shd w:val="clear" w:color="auto" w:fill="auto"/>
          </w:tcPr>
          <w:p w:rsidR="006D303D" w:rsidRPr="006D303D" w:rsidRDefault="00A60538" w:rsidP="003357F7">
            <w:pPr>
              <w:pStyle w:val="ab"/>
              <w:rPr>
                <w:rStyle w:val="af"/>
                <w:b/>
                <w:i w:val="0"/>
                <w:sz w:val="22"/>
                <w:szCs w:val="22"/>
                <w:lang w:val="uk-UA"/>
              </w:rPr>
            </w:pPr>
            <w:r>
              <w:rPr>
                <w:rStyle w:val="af"/>
                <w:b/>
                <w:i w:val="0"/>
                <w:sz w:val="22"/>
                <w:szCs w:val="22"/>
                <w:lang w:val="uk-UA"/>
              </w:rPr>
              <w:t>16</w:t>
            </w:r>
          </w:p>
        </w:tc>
      </w:tr>
      <w:tr w:rsidR="006D303D" w:rsidRPr="006D303D" w:rsidTr="006D303D">
        <w:tc>
          <w:tcPr>
            <w:tcW w:w="4477" w:type="pct"/>
            <w:shd w:val="clear" w:color="auto" w:fill="auto"/>
          </w:tcPr>
          <w:p w:rsidR="006D303D" w:rsidRPr="006D303D" w:rsidRDefault="006D303D" w:rsidP="003357F7">
            <w:pPr>
              <w:pStyle w:val="ab"/>
              <w:ind w:left="0"/>
              <w:rPr>
                <w:rStyle w:val="af"/>
                <w:i w:val="0"/>
                <w:sz w:val="22"/>
                <w:szCs w:val="22"/>
                <w:lang w:val="uk-UA"/>
              </w:rPr>
            </w:pPr>
            <w:r w:rsidRPr="006D303D">
              <w:rPr>
                <w:rStyle w:val="af"/>
                <w:i w:val="0"/>
                <w:sz w:val="22"/>
                <w:szCs w:val="22"/>
                <w:lang w:val="uk-UA"/>
              </w:rPr>
              <w:t xml:space="preserve">           5.1. Структура екзаменаційного білету……………………………………</w:t>
            </w:r>
            <w:r>
              <w:rPr>
                <w:rStyle w:val="af"/>
                <w:i w:val="0"/>
                <w:sz w:val="22"/>
                <w:szCs w:val="22"/>
                <w:lang w:val="uk-UA"/>
              </w:rPr>
              <w:t>………….</w:t>
            </w:r>
          </w:p>
        </w:tc>
        <w:tc>
          <w:tcPr>
            <w:tcW w:w="523" w:type="pct"/>
            <w:shd w:val="clear" w:color="auto" w:fill="auto"/>
          </w:tcPr>
          <w:p w:rsidR="006D303D" w:rsidRPr="006D303D" w:rsidRDefault="00A60538" w:rsidP="003357F7">
            <w:pPr>
              <w:pStyle w:val="ab"/>
              <w:rPr>
                <w:rStyle w:val="af"/>
                <w:i w:val="0"/>
                <w:sz w:val="22"/>
                <w:szCs w:val="22"/>
                <w:lang w:val="uk-UA"/>
              </w:rPr>
            </w:pPr>
            <w:r>
              <w:rPr>
                <w:rStyle w:val="af"/>
                <w:i w:val="0"/>
                <w:sz w:val="22"/>
                <w:szCs w:val="22"/>
                <w:lang w:val="uk-UA"/>
              </w:rPr>
              <w:t>16</w:t>
            </w:r>
          </w:p>
        </w:tc>
      </w:tr>
      <w:tr w:rsidR="006D303D" w:rsidRPr="006D303D" w:rsidTr="006D303D">
        <w:tc>
          <w:tcPr>
            <w:tcW w:w="4477" w:type="pct"/>
            <w:shd w:val="clear" w:color="auto" w:fill="auto"/>
          </w:tcPr>
          <w:p w:rsidR="006D303D" w:rsidRPr="006D303D" w:rsidRDefault="006D303D" w:rsidP="003357F7">
            <w:pPr>
              <w:pStyle w:val="ab"/>
              <w:ind w:left="0"/>
              <w:rPr>
                <w:rStyle w:val="af"/>
                <w:i w:val="0"/>
                <w:sz w:val="22"/>
                <w:szCs w:val="22"/>
                <w:lang w:val="uk-UA"/>
              </w:rPr>
            </w:pPr>
            <w:r w:rsidRPr="006D303D">
              <w:rPr>
                <w:rStyle w:val="af"/>
                <w:i w:val="0"/>
                <w:sz w:val="22"/>
                <w:szCs w:val="22"/>
                <w:lang w:val="uk-UA"/>
              </w:rPr>
              <w:t xml:space="preserve">           5.2. Критерії оцінювання екзаменаційної роботи студента………………</w:t>
            </w:r>
            <w:r>
              <w:rPr>
                <w:rStyle w:val="af"/>
                <w:i w:val="0"/>
                <w:sz w:val="22"/>
                <w:szCs w:val="22"/>
                <w:lang w:val="uk-UA"/>
              </w:rPr>
              <w:t>…………</w:t>
            </w:r>
          </w:p>
        </w:tc>
        <w:tc>
          <w:tcPr>
            <w:tcW w:w="523" w:type="pct"/>
            <w:shd w:val="clear" w:color="auto" w:fill="auto"/>
          </w:tcPr>
          <w:p w:rsidR="006D303D" w:rsidRPr="006D303D" w:rsidRDefault="00A60538" w:rsidP="003357F7">
            <w:pPr>
              <w:pStyle w:val="ab"/>
              <w:rPr>
                <w:rStyle w:val="af"/>
                <w:i w:val="0"/>
                <w:sz w:val="22"/>
                <w:szCs w:val="22"/>
                <w:lang w:val="uk-UA"/>
              </w:rPr>
            </w:pPr>
            <w:r>
              <w:rPr>
                <w:rStyle w:val="af"/>
                <w:i w:val="0"/>
                <w:sz w:val="22"/>
                <w:szCs w:val="22"/>
                <w:lang w:val="uk-UA"/>
              </w:rPr>
              <w:t>17</w:t>
            </w:r>
          </w:p>
        </w:tc>
      </w:tr>
      <w:tr w:rsidR="006D303D" w:rsidRPr="006D303D" w:rsidTr="006D303D">
        <w:tc>
          <w:tcPr>
            <w:tcW w:w="4477" w:type="pct"/>
            <w:shd w:val="clear" w:color="auto" w:fill="auto"/>
          </w:tcPr>
          <w:p w:rsidR="006D303D" w:rsidRPr="006D303D" w:rsidRDefault="006D303D" w:rsidP="003357F7">
            <w:pPr>
              <w:pStyle w:val="ab"/>
              <w:ind w:left="0"/>
              <w:rPr>
                <w:rStyle w:val="af"/>
                <w:i w:val="0"/>
                <w:sz w:val="22"/>
                <w:szCs w:val="22"/>
                <w:lang w:val="uk-UA"/>
              </w:rPr>
            </w:pPr>
            <w:r w:rsidRPr="006D303D">
              <w:rPr>
                <w:rStyle w:val="af"/>
                <w:i w:val="0"/>
                <w:sz w:val="22"/>
                <w:szCs w:val="22"/>
                <w:lang w:val="uk-UA"/>
              </w:rPr>
              <w:t xml:space="preserve">           5.3. Приклади типових завдань, що виносяться на екзамен………………</w:t>
            </w:r>
            <w:r>
              <w:rPr>
                <w:rStyle w:val="af"/>
                <w:i w:val="0"/>
                <w:sz w:val="22"/>
                <w:szCs w:val="22"/>
                <w:lang w:val="uk-UA"/>
              </w:rPr>
              <w:t>………..</w:t>
            </w:r>
          </w:p>
        </w:tc>
        <w:tc>
          <w:tcPr>
            <w:tcW w:w="523" w:type="pct"/>
            <w:shd w:val="clear" w:color="auto" w:fill="auto"/>
          </w:tcPr>
          <w:p w:rsidR="006D303D" w:rsidRPr="006D303D" w:rsidRDefault="00A60538" w:rsidP="003357F7">
            <w:pPr>
              <w:pStyle w:val="ab"/>
              <w:rPr>
                <w:rStyle w:val="af"/>
                <w:i w:val="0"/>
                <w:sz w:val="22"/>
                <w:szCs w:val="22"/>
                <w:lang w:val="uk-UA"/>
              </w:rPr>
            </w:pPr>
            <w:r>
              <w:rPr>
                <w:rStyle w:val="af"/>
                <w:i w:val="0"/>
                <w:sz w:val="22"/>
                <w:szCs w:val="22"/>
                <w:lang w:val="uk-UA"/>
              </w:rPr>
              <w:t>19</w:t>
            </w:r>
          </w:p>
        </w:tc>
      </w:tr>
      <w:tr w:rsidR="003357F7" w:rsidRPr="006D303D" w:rsidTr="006D303D">
        <w:tc>
          <w:tcPr>
            <w:tcW w:w="4477" w:type="pct"/>
            <w:shd w:val="clear" w:color="auto" w:fill="auto"/>
          </w:tcPr>
          <w:p w:rsidR="003357F7" w:rsidRPr="006D303D" w:rsidRDefault="006D303D" w:rsidP="003357F7">
            <w:pPr>
              <w:pStyle w:val="ab"/>
              <w:ind w:left="0"/>
              <w:rPr>
                <w:rStyle w:val="af"/>
                <w:i w:val="0"/>
                <w:sz w:val="22"/>
                <w:szCs w:val="22"/>
                <w:lang w:val="uk-UA"/>
              </w:rPr>
            </w:pPr>
            <w:r w:rsidRPr="006D303D">
              <w:rPr>
                <w:rStyle w:val="af"/>
                <w:b/>
                <w:i w:val="0"/>
                <w:sz w:val="22"/>
                <w:szCs w:val="22"/>
                <w:lang w:val="uk-UA"/>
              </w:rPr>
              <w:t>6</w:t>
            </w:r>
            <w:r w:rsidR="003357F7" w:rsidRPr="006D303D">
              <w:rPr>
                <w:rStyle w:val="af"/>
                <w:b/>
                <w:i w:val="0"/>
                <w:sz w:val="22"/>
                <w:szCs w:val="22"/>
                <w:lang w:val="uk-UA"/>
              </w:rPr>
              <w:t>. РЕКОМЕНДОВАНІ ІНФОРМАЦІЙНІ ДЖЕРЕЛА…………………………</w:t>
            </w:r>
            <w:r>
              <w:rPr>
                <w:rStyle w:val="af"/>
                <w:b/>
                <w:i w:val="0"/>
                <w:sz w:val="22"/>
                <w:szCs w:val="22"/>
                <w:lang w:val="uk-UA"/>
              </w:rPr>
              <w:t>………..</w:t>
            </w:r>
          </w:p>
        </w:tc>
        <w:tc>
          <w:tcPr>
            <w:tcW w:w="523" w:type="pct"/>
            <w:shd w:val="clear" w:color="auto" w:fill="auto"/>
          </w:tcPr>
          <w:p w:rsidR="003357F7" w:rsidRPr="006D303D" w:rsidRDefault="006D303D" w:rsidP="003357F7">
            <w:pPr>
              <w:pStyle w:val="ab"/>
              <w:rPr>
                <w:rStyle w:val="af"/>
                <w:b/>
                <w:i w:val="0"/>
                <w:sz w:val="22"/>
                <w:szCs w:val="22"/>
                <w:lang w:val="uk-UA"/>
              </w:rPr>
            </w:pPr>
            <w:r w:rsidRPr="006D303D">
              <w:rPr>
                <w:rStyle w:val="af"/>
                <w:b/>
                <w:i w:val="0"/>
                <w:sz w:val="22"/>
                <w:szCs w:val="22"/>
                <w:lang w:val="uk-UA"/>
              </w:rPr>
              <w:t>20</w:t>
            </w:r>
          </w:p>
        </w:tc>
      </w:tr>
      <w:tr w:rsidR="003357F7" w:rsidRPr="006D303D" w:rsidTr="006D303D">
        <w:tc>
          <w:tcPr>
            <w:tcW w:w="4477" w:type="pct"/>
            <w:shd w:val="clear" w:color="auto" w:fill="auto"/>
          </w:tcPr>
          <w:p w:rsidR="003357F7" w:rsidRPr="006D303D" w:rsidRDefault="006D303D" w:rsidP="003357F7">
            <w:pPr>
              <w:pStyle w:val="ab"/>
              <w:rPr>
                <w:rStyle w:val="af"/>
                <w:i w:val="0"/>
                <w:sz w:val="22"/>
                <w:szCs w:val="22"/>
                <w:lang w:val="uk-UA"/>
              </w:rPr>
            </w:pPr>
            <w:r w:rsidRPr="006D303D">
              <w:rPr>
                <w:rStyle w:val="af"/>
                <w:i w:val="0"/>
                <w:sz w:val="22"/>
                <w:szCs w:val="22"/>
                <w:lang w:val="uk-UA"/>
              </w:rPr>
              <w:tab/>
              <w:t>6</w:t>
            </w:r>
            <w:r w:rsidR="003357F7" w:rsidRPr="006D303D">
              <w:rPr>
                <w:rStyle w:val="af"/>
                <w:i w:val="0"/>
                <w:sz w:val="22"/>
                <w:szCs w:val="22"/>
                <w:lang w:val="uk-UA"/>
              </w:rPr>
              <w:t>.1. Основна література ……………………………………………………</w:t>
            </w:r>
            <w:r>
              <w:rPr>
                <w:rStyle w:val="af"/>
                <w:i w:val="0"/>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20</w:t>
            </w:r>
          </w:p>
        </w:tc>
      </w:tr>
      <w:tr w:rsidR="003357F7" w:rsidRPr="006D303D" w:rsidTr="006D303D">
        <w:tc>
          <w:tcPr>
            <w:tcW w:w="4477" w:type="pct"/>
            <w:shd w:val="clear" w:color="auto" w:fill="auto"/>
          </w:tcPr>
          <w:p w:rsidR="003357F7" w:rsidRPr="006D303D" w:rsidRDefault="006D303D" w:rsidP="003357F7">
            <w:pPr>
              <w:pStyle w:val="ab"/>
              <w:rPr>
                <w:rStyle w:val="af"/>
                <w:i w:val="0"/>
                <w:sz w:val="22"/>
                <w:szCs w:val="22"/>
                <w:lang w:val="uk-UA"/>
              </w:rPr>
            </w:pPr>
            <w:r w:rsidRPr="006D303D">
              <w:rPr>
                <w:rStyle w:val="af"/>
                <w:i w:val="0"/>
                <w:sz w:val="22"/>
                <w:szCs w:val="22"/>
                <w:lang w:val="uk-UA"/>
              </w:rPr>
              <w:tab/>
              <w:t>6</w:t>
            </w:r>
            <w:r w:rsidR="003357F7" w:rsidRPr="006D303D">
              <w:rPr>
                <w:rStyle w:val="af"/>
                <w:i w:val="0"/>
                <w:sz w:val="22"/>
                <w:szCs w:val="22"/>
                <w:lang w:val="uk-UA"/>
              </w:rPr>
              <w:t>.2. Додаткова література ……………………………………………………</w:t>
            </w:r>
            <w:r>
              <w:rPr>
                <w:rStyle w:val="af"/>
                <w:i w:val="0"/>
                <w:sz w:val="22"/>
                <w:szCs w:val="22"/>
                <w:lang w:val="uk-UA"/>
              </w:rPr>
              <w:t>……….</w:t>
            </w:r>
          </w:p>
        </w:tc>
        <w:tc>
          <w:tcPr>
            <w:tcW w:w="523" w:type="pct"/>
            <w:shd w:val="clear" w:color="auto" w:fill="auto"/>
          </w:tcPr>
          <w:p w:rsidR="003357F7" w:rsidRPr="006D303D" w:rsidRDefault="00A60538" w:rsidP="003357F7">
            <w:pPr>
              <w:pStyle w:val="ab"/>
              <w:rPr>
                <w:rStyle w:val="af"/>
                <w:i w:val="0"/>
                <w:sz w:val="22"/>
                <w:szCs w:val="22"/>
                <w:lang w:val="uk-UA"/>
              </w:rPr>
            </w:pPr>
            <w:r>
              <w:rPr>
                <w:rStyle w:val="af"/>
                <w:i w:val="0"/>
                <w:sz w:val="22"/>
                <w:szCs w:val="22"/>
                <w:lang w:val="uk-UA"/>
              </w:rPr>
              <w:t>20</w:t>
            </w:r>
          </w:p>
        </w:tc>
      </w:tr>
    </w:tbl>
    <w:p w:rsidR="00514224" w:rsidRPr="004A5064" w:rsidRDefault="00514224" w:rsidP="00514224">
      <w:pPr>
        <w:rPr>
          <w:lang w:val="uk-UA"/>
        </w:rPr>
      </w:pPr>
    </w:p>
    <w:p w:rsidR="00514224" w:rsidRDefault="00514224" w:rsidP="00514224">
      <w:pPr>
        <w:rPr>
          <w:lang w:val="uk-UA"/>
        </w:rPr>
      </w:pPr>
    </w:p>
    <w:p w:rsidR="00E01F20" w:rsidRDefault="00E01F20" w:rsidP="00514224">
      <w:pPr>
        <w:rPr>
          <w:lang w:val="uk-UA"/>
        </w:rPr>
      </w:pPr>
    </w:p>
    <w:p w:rsidR="00E01F20" w:rsidRPr="004A5064" w:rsidRDefault="00E01F20" w:rsidP="00514224">
      <w:pPr>
        <w:rPr>
          <w:lang w:val="uk-UA"/>
        </w:rPr>
      </w:pPr>
    </w:p>
    <w:p w:rsidR="00514224" w:rsidRPr="004A5064" w:rsidRDefault="00514224" w:rsidP="00514224">
      <w:pPr>
        <w:jc w:val="center"/>
        <w:rPr>
          <w:b/>
          <w:lang w:val="uk-UA"/>
        </w:rPr>
      </w:pPr>
      <w:r w:rsidRPr="004A5064">
        <w:rPr>
          <w:b/>
          <w:lang w:val="uk-UA"/>
        </w:rPr>
        <w:t>ВСТУП</w:t>
      </w:r>
    </w:p>
    <w:p w:rsidR="00B04686" w:rsidRPr="00AC768A" w:rsidRDefault="00B04686" w:rsidP="00B04686">
      <w:pPr>
        <w:tabs>
          <w:tab w:val="left" w:pos="851"/>
        </w:tabs>
        <w:spacing w:line="216" w:lineRule="auto"/>
        <w:ind w:firstLine="709"/>
        <w:jc w:val="both"/>
        <w:rPr>
          <w:spacing w:val="-8"/>
          <w:lang w:val="uk-UA"/>
        </w:rPr>
      </w:pPr>
      <w:r w:rsidRPr="00AC768A">
        <w:rPr>
          <w:spacing w:val="-8"/>
          <w:lang w:val="uk-UA"/>
        </w:rPr>
        <w:t>Навчальна дисципліна «</w:t>
      </w:r>
      <w:r>
        <w:rPr>
          <w:spacing w:val="-8"/>
          <w:lang w:val="uk-UA"/>
        </w:rPr>
        <w:t>Облік і фінансова звітність за міжнародними стандартами</w:t>
      </w:r>
      <w:r w:rsidRPr="00AC768A">
        <w:rPr>
          <w:spacing w:val="-8"/>
          <w:lang w:val="uk-UA"/>
        </w:rPr>
        <w:t>» є однією із складових комплексної підготовки фахівців галузі  знань    07 «Управління та адміністрування» спеціальності    071  «Облік і оподаткування».</w:t>
      </w:r>
    </w:p>
    <w:p w:rsidR="00B04686" w:rsidRPr="00AC768A" w:rsidRDefault="00B04686" w:rsidP="00B04686">
      <w:pPr>
        <w:tabs>
          <w:tab w:val="left" w:pos="0"/>
          <w:tab w:val="left" w:pos="1620"/>
        </w:tabs>
        <w:ind w:firstLine="567"/>
        <w:jc w:val="both"/>
        <w:rPr>
          <w:spacing w:val="-8"/>
          <w:lang w:val="uk-UA"/>
        </w:rPr>
      </w:pPr>
      <w:r w:rsidRPr="00AC768A">
        <w:rPr>
          <w:b/>
          <w:spacing w:val="-8"/>
          <w:lang w:val="uk-UA"/>
        </w:rPr>
        <w:t>Анотація навчальної дисципліни:</w:t>
      </w:r>
    </w:p>
    <w:p w:rsidR="00B04686" w:rsidRPr="00B04686" w:rsidRDefault="00B04686" w:rsidP="00B04686">
      <w:pPr>
        <w:pStyle w:val="HTML"/>
        <w:shd w:val="clear" w:color="auto" w:fill="FFFFFF"/>
        <w:ind w:firstLine="567"/>
        <w:jc w:val="both"/>
        <w:rPr>
          <w:rFonts w:ascii="Times New Roman" w:hAnsi="Times New Roman" w:cs="Times New Roman"/>
          <w:color w:val="212121"/>
          <w:sz w:val="24"/>
          <w:szCs w:val="24"/>
          <w:lang w:val="uk-UA" w:eastAsia="uk-UA"/>
        </w:rPr>
      </w:pPr>
      <w:r w:rsidRPr="00B04686">
        <w:rPr>
          <w:rFonts w:ascii="Times New Roman" w:hAnsi="Times New Roman" w:cs="Times New Roman"/>
          <w:spacing w:val="-8"/>
          <w:sz w:val="24"/>
          <w:szCs w:val="24"/>
          <w:lang w:val="uk-UA"/>
        </w:rPr>
        <w:t>Облік і фінансова звітність за міжнародними стандартами</w:t>
      </w:r>
      <w:r w:rsidRPr="00B04686">
        <w:rPr>
          <w:rFonts w:ascii="Times New Roman" w:hAnsi="Times New Roman" w:cs="Times New Roman"/>
          <w:bCs/>
          <w:iCs/>
          <w:color w:val="000000"/>
          <w:sz w:val="24"/>
          <w:szCs w:val="24"/>
          <w:lang w:val="uk-UA"/>
        </w:rPr>
        <w:t xml:space="preserve"> (</w:t>
      </w:r>
      <w:r w:rsidRPr="00B04686">
        <w:rPr>
          <w:rFonts w:ascii="Times New Roman" w:hAnsi="Times New Roman" w:cs="Times New Roman"/>
          <w:color w:val="212121"/>
          <w:sz w:val="24"/>
          <w:szCs w:val="24"/>
          <w:lang w:val="en" w:eastAsia="uk-UA"/>
        </w:rPr>
        <w:t>Accounting</w:t>
      </w:r>
      <w:r w:rsidRPr="00B04686">
        <w:rPr>
          <w:rFonts w:ascii="Times New Roman" w:hAnsi="Times New Roman" w:cs="Times New Roman"/>
          <w:color w:val="212121"/>
          <w:sz w:val="24"/>
          <w:szCs w:val="24"/>
          <w:lang w:val="uk-UA" w:eastAsia="uk-UA"/>
        </w:rPr>
        <w:t xml:space="preserve"> </w:t>
      </w:r>
      <w:r w:rsidRPr="00B04686">
        <w:rPr>
          <w:rFonts w:ascii="Times New Roman" w:hAnsi="Times New Roman" w:cs="Times New Roman"/>
          <w:color w:val="212121"/>
          <w:sz w:val="24"/>
          <w:szCs w:val="24"/>
          <w:lang w:val="en" w:eastAsia="uk-UA"/>
        </w:rPr>
        <w:t>and</w:t>
      </w:r>
      <w:r w:rsidRPr="00B04686">
        <w:rPr>
          <w:rFonts w:ascii="Times New Roman" w:hAnsi="Times New Roman" w:cs="Times New Roman"/>
          <w:color w:val="212121"/>
          <w:sz w:val="24"/>
          <w:szCs w:val="24"/>
          <w:lang w:val="uk-UA" w:eastAsia="uk-UA"/>
        </w:rPr>
        <w:t xml:space="preserve"> </w:t>
      </w:r>
      <w:r w:rsidRPr="00B04686">
        <w:rPr>
          <w:rFonts w:ascii="Times New Roman" w:hAnsi="Times New Roman" w:cs="Times New Roman"/>
          <w:color w:val="212121"/>
          <w:sz w:val="24"/>
          <w:szCs w:val="24"/>
          <w:lang w:val="en" w:eastAsia="uk-UA"/>
        </w:rPr>
        <w:t>financial</w:t>
      </w:r>
      <w:r w:rsidRPr="00B04686">
        <w:rPr>
          <w:rFonts w:ascii="Times New Roman" w:hAnsi="Times New Roman" w:cs="Times New Roman"/>
          <w:color w:val="212121"/>
          <w:sz w:val="24"/>
          <w:szCs w:val="24"/>
          <w:lang w:val="uk-UA" w:eastAsia="uk-UA"/>
        </w:rPr>
        <w:t xml:space="preserve"> </w:t>
      </w:r>
      <w:r w:rsidRPr="00B04686">
        <w:rPr>
          <w:rFonts w:ascii="Times New Roman" w:hAnsi="Times New Roman" w:cs="Times New Roman"/>
          <w:color w:val="212121"/>
          <w:sz w:val="24"/>
          <w:szCs w:val="24"/>
          <w:lang w:val="en" w:eastAsia="uk-UA"/>
        </w:rPr>
        <w:t>reporting</w:t>
      </w:r>
      <w:r w:rsidRPr="00B04686">
        <w:rPr>
          <w:rFonts w:ascii="Times New Roman" w:hAnsi="Times New Roman" w:cs="Times New Roman"/>
          <w:color w:val="212121"/>
          <w:sz w:val="24"/>
          <w:szCs w:val="24"/>
          <w:lang w:val="uk-UA" w:eastAsia="uk-UA"/>
        </w:rPr>
        <w:t xml:space="preserve"> </w:t>
      </w:r>
      <w:r w:rsidRPr="00B04686">
        <w:rPr>
          <w:rFonts w:ascii="Times New Roman" w:hAnsi="Times New Roman" w:cs="Times New Roman"/>
          <w:color w:val="212121"/>
          <w:sz w:val="24"/>
          <w:szCs w:val="24"/>
          <w:lang w:val="en" w:eastAsia="uk-UA"/>
        </w:rPr>
        <w:t>according</w:t>
      </w:r>
      <w:r w:rsidRPr="00B04686">
        <w:rPr>
          <w:rFonts w:ascii="Times New Roman" w:hAnsi="Times New Roman" w:cs="Times New Roman"/>
          <w:color w:val="212121"/>
          <w:sz w:val="24"/>
          <w:szCs w:val="24"/>
          <w:lang w:val="uk-UA" w:eastAsia="uk-UA"/>
        </w:rPr>
        <w:t xml:space="preserve"> </w:t>
      </w:r>
      <w:r w:rsidRPr="00B04686">
        <w:rPr>
          <w:rFonts w:ascii="Times New Roman" w:hAnsi="Times New Roman" w:cs="Times New Roman"/>
          <w:color w:val="212121"/>
          <w:sz w:val="24"/>
          <w:szCs w:val="24"/>
          <w:lang w:val="en" w:eastAsia="uk-UA"/>
        </w:rPr>
        <w:t>to</w:t>
      </w:r>
      <w:r w:rsidRPr="00B04686">
        <w:rPr>
          <w:rFonts w:ascii="Times New Roman" w:hAnsi="Times New Roman" w:cs="Times New Roman"/>
          <w:color w:val="212121"/>
          <w:sz w:val="24"/>
          <w:szCs w:val="24"/>
          <w:lang w:val="uk-UA" w:eastAsia="uk-UA"/>
        </w:rPr>
        <w:t xml:space="preserve"> </w:t>
      </w:r>
      <w:r w:rsidRPr="00B04686">
        <w:rPr>
          <w:rFonts w:ascii="Times New Roman" w:hAnsi="Times New Roman" w:cs="Times New Roman"/>
          <w:color w:val="212121"/>
          <w:sz w:val="24"/>
          <w:szCs w:val="24"/>
          <w:lang w:val="en" w:eastAsia="uk-UA"/>
        </w:rPr>
        <w:t>international</w:t>
      </w:r>
      <w:r w:rsidRPr="00B04686">
        <w:rPr>
          <w:rFonts w:ascii="Times New Roman" w:hAnsi="Times New Roman" w:cs="Times New Roman"/>
          <w:color w:val="212121"/>
          <w:sz w:val="24"/>
          <w:szCs w:val="24"/>
          <w:lang w:val="uk-UA" w:eastAsia="uk-UA"/>
        </w:rPr>
        <w:t xml:space="preserve"> </w:t>
      </w:r>
      <w:r w:rsidRPr="00B04686">
        <w:rPr>
          <w:rFonts w:ascii="Times New Roman" w:hAnsi="Times New Roman" w:cs="Times New Roman"/>
          <w:color w:val="212121"/>
          <w:sz w:val="24"/>
          <w:szCs w:val="24"/>
          <w:lang w:val="en" w:eastAsia="uk-UA"/>
        </w:rPr>
        <w:t>standards</w:t>
      </w:r>
      <w:r w:rsidRPr="00B04686">
        <w:rPr>
          <w:rFonts w:ascii="Times New Roman" w:hAnsi="Times New Roman" w:cs="Times New Roman"/>
          <w:color w:val="212121"/>
          <w:sz w:val="24"/>
          <w:szCs w:val="24"/>
          <w:lang w:val="uk-UA" w:eastAsia="uk-UA"/>
        </w:rPr>
        <w:t xml:space="preserve">) </w:t>
      </w:r>
      <w:r w:rsidRPr="00B04686">
        <w:rPr>
          <w:rFonts w:ascii="Times New Roman" w:hAnsi="Times New Roman" w:cs="Times New Roman"/>
          <w:bCs/>
          <w:iCs/>
          <w:color w:val="000000"/>
          <w:sz w:val="24"/>
          <w:szCs w:val="24"/>
          <w:lang w:val="uk-UA"/>
        </w:rPr>
        <w:t>– це</w:t>
      </w:r>
      <w:r w:rsidRPr="00B04686">
        <w:rPr>
          <w:rFonts w:ascii="Times New Roman" w:hAnsi="Times New Roman" w:cs="Times New Roman"/>
          <w:color w:val="000000"/>
          <w:sz w:val="24"/>
          <w:szCs w:val="24"/>
          <w:lang w:val="uk-UA"/>
        </w:rPr>
        <w:t xml:space="preserve"> сукупність принципів, методів, форм, </w:t>
      </w:r>
      <w:r w:rsidRPr="00B04686">
        <w:rPr>
          <w:rFonts w:ascii="Times New Roman" w:hAnsi="Times New Roman" w:cs="Times New Roman"/>
          <w:sz w:val="24"/>
          <w:szCs w:val="24"/>
          <w:lang w:val="uk-UA"/>
        </w:rPr>
        <w:t xml:space="preserve">порядку та  правил </w:t>
      </w:r>
      <w:r w:rsidR="005F697B">
        <w:rPr>
          <w:rFonts w:ascii="Times New Roman" w:hAnsi="Times New Roman" w:cs="Times New Roman"/>
          <w:sz w:val="24"/>
          <w:szCs w:val="24"/>
          <w:lang w:val="uk-UA"/>
        </w:rPr>
        <w:t>обліку і фінансової звітності за міжнародними стандартами</w:t>
      </w:r>
      <w:r w:rsidRPr="00B04686">
        <w:rPr>
          <w:rFonts w:ascii="Times New Roman" w:hAnsi="Times New Roman" w:cs="Times New Roman"/>
          <w:sz w:val="24"/>
          <w:szCs w:val="24"/>
          <w:lang w:val="uk-UA"/>
        </w:rPr>
        <w:t>.</w:t>
      </w:r>
    </w:p>
    <w:p w:rsidR="00B04686" w:rsidRPr="004D2450" w:rsidRDefault="00B04686" w:rsidP="00B04686">
      <w:pPr>
        <w:pStyle w:val="a3"/>
        <w:widowControl w:val="0"/>
        <w:spacing w:before="0" w:beforeAutospacing="0" w:after="0" w:afterAutospacing="0"/>
        <w:ind w:firstLine="708"/>
        <w:jc w:val="both"/>
        <w:rPr>
          <w:lang w:val="uk-UA"/>
        </w:rPr>
      </w:pPr>
      <w:r w:rsidRPr="00AC768A">
        <w:rPr>
          <w:b/>
          <w:lang w:val="uk-UA"/>
        </w:rPr>
        <w:t>Міждисциплінарні зв’язки</w:t>
      </w:r>
      <w:r w:rsidRPr="00AC768A">
        <w:rPr>
          <w:lang w:val="uk-UA"/>
        </w:rPr>
        <w:t xml:space="preserve"> робочої програми навчальної дисципліни: </w:t>
      </w:r>
      <w:r w:rsidR="005F697B">
        <w:rPr>
          <w:lang w:val="uk-UA"/>
        </w:rPr>
        <w:t>«</w:t>
      </w:r>
      <w:r w:rsidR="005F697B" w:rsidRPr="00B04686">
        <w:rPr>
          <w:spacing w:val="-8"/>
          <w:lang w:val="uk-UA"/>
        </w:rPr>
        <w:t>Облік і фінансова звітність за міжнародними стандартами</w:t>
      </w:r>
      <w:r w:rsidR="005F697B">
        <w:rPr>
          <w:spacing w:val="-8"/>
          <w:lang w:val="uk-UA"/>
        </w:rPr>
        <w:t>»</w:t>
      </w:r>
      <w:r w:rsidRPr="00AC768A">
        <w:rPr>
          <w:spacing w:val="-8"/>
          <w:lang w:val="uk-UA"/>
        </w:rPr>
        <w:t xml:space="preserve"> </w:t>
      </w:r>
      <w:r w:rsidRPr="00AC768A">
        <w:rPr>
          <w:lang w:val="uk-UA"/>
        </w:rPr>
        <w:t xml:space="preserve">як навчальна дисципліна інтегрує велику кількість базових понять та прийомів загальнотеоретичних і спеціальних дисциплін таких, як: </w:t>
      </w:r>
      <w:r w:rsidRPr="004D2450">
        <w:rPr>
          <w:lang w:val="uk-UA"/>
        </w:rPr>
        <w:t xml:space="preserve">«Бухгалтерського обліку (загальна теорія)», «Системи і моделі бухгалтерського обліку», «Фінансовий облік-1», «Фінансовий облік-2», «Економічний аналіз», </w:t>
      </w:r>
      <w:r w:rsidR="005F697B">
        <w:rPr>
          <w:lang w:val="uk-UA"/>
        </w:rPr>
        <w:t>Облік в зарубіжних країнах</w:t>
      </w:r>
      <w:r w:rsidRPr="004D2450">
        <w:rPr>
          <w:lang w:val="uk-UA"/>
        </w:rPr>
        <w:t xml:space="preserve">», «Облікова </w:t>
      </w:r>
      <w:r>
        <w:rPr>
          <w:lang w:val="uk-UA"/>
        </w:rPr>
        <w:t xml:space="preserve">політика підприємства», «Аудит» </w:t>
      </w:r>
      <w:r w:rsidRPr="003F6E53">
        <w:rPr>
          <w:lang w:val="uk-UA"/>
        </w:rPr>
        <w:t>та інших навчальних дисциплін циклу професійної підготовки.</w:t>
      </w:r>
    </w:p>
    <w:p w:rsidR="005F697B" w:rsidRPr="004A5064" w:rsidRDefault="00B04686" w:rsidP="005F697B">
      <w:pPr>
        <w:ind w:firstLine="709"/>
        <w:jc w:val="both"/>
        <w:rPr>
          <w:lang w:val="uk-UA"/>
        </w:rPr>
      </w:pPr>
      <w:r w:rsidRPr="00AC768A">
        <w:rPr>
          <w:b/>
          <w:lang w:val="uk-UA"/>
        </w:rPr>
        <w:t xml:space="preserve">Мета вивчення дисципліни </w:t>
      </w:r>
      <w:r w:rsidRPr="00AC768A">
        <w:rPr>
          <w:lang w:val="uk-UA"/>
        </w:rPr>
        <w:t xml:space="preserve">– </w:t>
      </w:r>
      <w:r>
        <w:rPr>
          <w:lang w:val="uk-UA"/>
        </w:rPr>
        <w:t>о</w:t>
      </w:r>
      <w:r w:rsidRPr="004D2450">
        <w:rPr>
          <w:lang w:val="uk-UA"/>
        </w:rPr>
        <w:t xml:space="preserve">панування </w:t>
      </w:r>
      <w:r w:rsidR="005F697B" w:rsidRPr="004A5064">
        <w:rPr>
          <w:lang w:val="uk-UA"/>
        </w:rPr>
        <w:t>необхідних теоретичних знань з регулюючих положень і змісту основних Міжнародних стандартів фінансової звітності та їх Тлумачень, а також оволодіння практичними навичками щодо застосування процедур, пов’язаних із складанням та поданням фінансових звітів транснаціональними корпораціями та учасниками ринку цінних паперів.</w:t>
      </w:r>
    </w:p>
    <w:p w:rsidR="005F697B" w:rsidRPr="005F697B" w:rsidRDefault="00B04686" w:rsidP="005F697B">
      <w:pPr>
        <w:ind w:firstLine="720"/>
        <w:jc w:val="both"/>
        <w:rPr>
          <w:b/>
          <w:lang w:val="uk-UA"/>
        </w:rPr>
      </w:pPr>
      <w:r w:rsidRPr="005F697B">
        <w:rPr>
          <w:b/>
          <w:lang w:val="uk-UA"/>
        </w:rPr>
        <w:t>Завдання (навчальні цілі) дисципліни</w:t>
      </w:r>
      <w:r w:rsidRPr="005F697B">
        <w:rPr>
          <w:lang w:val="uk-UA"/>
        </w:rPr>
        <w:t xml:space="preserve"> </w:t>
      </w:r>
      <w:r w:rsidRPr="005F697B">
        <w:rPr>
          <w:spacing w:val="-8"/>
          <w:lang w:val="uk-UA"/>
        </w:rPr>
        <w:t xml:space="preserve">полягає у </w:t>
      </w:r>
      <w:r w:rsidRPr="005F697B">
        <w:rPr>
          <w:lang w:val="uk-UA"/>
        </w:rPr>
        <w:t>формуванні</w:t>
      </w:r>
      <w:r w:rsidRPr="005F697B">
        <w:rPr>
          <w:spacing w:val="-8"/>
          <w:lang w:val="uk-UA"/>
        </w:rPr>
        <w:t xml:space="preserve"> в студентів цілісної системи знань </w:t>
      </w:r>
      <w:r w:rsidR="005F697B" w:rsidRPr="005F697B">
        <w:rPr>
          <w:lang w:val="uk-UA"/>
        </w:rPr>
        <w:t>основних положень Міжнародних стандартів фінансової звітності щодо складу фінансової звітності, підходів до визнання та розкриття статей фінансових звітів, вибору та встановлення облікових політик і облікових оцінок, а також стосовно методики формування як фінансових звітів компаніями недержавної форми власності, так і консолідованих фінансових звітів групи підприємств.</w:t>
      </w:r>
    </w:p>
    <w:p w:rsidR="005F697B" w:rsidRPr="005F697B" w:rsidRDefault="00B04686" w:rsidP="005F697B">
      <w:pPr>
        <w:ind w:firstLine="567"/>
        <w:jc w:val="both"/>
        <w:rPr>
          <w:lang w:val="uk-UA"/>
        </w:rPr>
      </w:pPr>
      <w:r w:rsidRPr="005F697B">
        <w:rPr>
          <w:b/>
          <w:lang w:val="uk-UA"/>
        </w:rPr>
        <w:t>Предметом дисципліни</w:t>
      </w:r>
      <w:r w:rsidRPr="005F697B">
        <w:rPr>
          <w:lang w:val="uk-UA"/>
        </w:rPr>
        <w:t xml:space="preserve"> є </w:t>
      </w:r>
      <w:r w:rsidR="005F697B" w:rsidRPr="005F697B">
        <w:rPr>
          <w:lang w:val="uk-UA"/>
        </w:rPr>
        <w:t>призначення, структура та основні вимоги Міжнародних стандартів фінансової звітності щодо визнання, оцінки, подання та розкриття елементів фінансових звітів.</w:t>
      </w:r>
    </w:p>
    <w:p w:rsidR="00B04686" w:rsidRPr="00AC768A" w:rsidRDefault="00B04686" w:rsidP="00B04686">
      <w:pPr>
        <w:tabs>
          <w:tab w:val="left" w:pos="0"/>
          <w:tab w:val="left" w:pos="1620"/>
        </w:tabs>
        <w:ind w:firstLine="567"/>
        <w:jc w:val="both"/>
        <w:rPr>
          <w:b/>
          <w:i/>
          <w:spacing w:val="-8"/>
          <w:lang w:val="uk-UA"/>
        </w:rPr>
      </w:pPr>
      <w:r w:rsidRPr="00AC768A">
        <w:rPr>
          <w:b/>
          <w:i/>
          <w:spacing w:val="-8"/>
          <w:lang w:val="uk-UA"/>
        </w:rPr>
        <w:t>У результаті вивчення навчальної дисципліни студент повинен набути такі  результати навчання:</w:t>
      </w:r>
    </w:p>
    <w:p w:rsidR="00B04686" w:rsidRPr="00AC768A" w:rsidRDefault="00B04686" w:rsidP="00B04686">
      <w:pPr>
        <w:numPr>
          <w:ilvl w:val="0"/>
          <w:numId w:val="19"/>
        </w:numPr>
        <w:tabs>
          <w:tab w:val="left" w:pos="426"/>
        </w:tabs>
        <w:suppressAutoHyphens/>
        <w:spacing w:line="276" w:lineRule="auto"/>
        <w:ind w:left="0" w:firstLine="0"/>
        <w:jc w:val="both"/>
        <w:rPr>
          <w:lang w:val="uk-UA"/>
        </w:rPr>
      </w:pPr>
      <w:r w:rsidRPr="00AC768A">
        <w:rPr>
          <w:b/>
          <w:spacing w:val="-8"/>
          <w:lang w:val="uk-UA"/>
        </w:rPr>
        <w:t>Знання:</w:t>
      </w:r>
      <w:r w:rsidRPr="00AC768A">
        <w:rPr>
          <w:lang w:val="uk-UA"/>
        </w:rPr>
        <w:t xml:space="preserve"> </w:t>
      </w:r>
    </w:p>
    <w:p w:rsidR="00B04686" w:rsidRPr="00AC768A" w:rsidRDefault="00B04686" w:rsidP="00B04686">
      <w:pPr>
        <w:tabs>
          <w:tab w:val="left" w:pos="426"/>
        </w:tabs>
        <w:suppressAutoHyphens/>
        <w:jc w:val="both"/>
        <w:rPr>
          <w:lang w:val="uk-UA"/>
        </w:rPr>
      </w:pPr>
      <w:r w:rsidRPr="00D12876">
        <w:rPr>
          <w:lang w:val="uk-UA"/>
        </w:rPr>
        <w:t xml:space="preserve">фундаментальних концепцій </w:t>
      </w:r>
      <w:r w:rsidR="003D64F7">
        <w:rPr>
          <w:lang w:val="uk-UA"/>
        </w:rPr>
        <w:t>обліку та фінансової звітності за міжнародними стандартами</w:t>
      </w:r>
      <w:r w:rsidRPr="00D12876">
        <w:rPr>
          <w:lang w:val="uk-UA"/>
        </w:rPr>
        <w:t>, набутих у процесі навчання та/або професійної діяльності на рівні новітніх досягнень, які є основою для оригінального мислення та інноваційної діяльності, зокрема в контексті дослідницької роботи; критичного осмислення проблем у навчанні та/або професійній діяльності та на межі предметних галузей.</w:t>
      </w:r>
      <w:r w:rsidRPr="00AC768A">
        <w:rPr>
          <w:lang w:val="uk-UA"/>
        </w:rPr>
        <w:t xml:space="preserve"> </w:t>
      </w:r>
    </w:p>
    <w:p w:rsidR="00B04686" w:rsidRPr="00AC768A" w:rsidRDefault="00B04686" w:rsidP="00B04686">
      <w:pPr>
        <w:numPr>
          <w:ilvl w:val="0"/>
          <w:numId w:val="19"/>
        </w:numPr>
        <w:tabs>
          <w:tab w:val="left" w:pos="426"/>
        </w:tabs>
        <w:suppressAutoHyphens/>
        <w:spacing w:line="276" w:lineRule="auto"/>
        <w:ind w:left="0" w:firstLine="0"/>
        <w:jc w:val="both"/>
        <w:rPr>
          <w:b/>
          <w:spacing w:val="-8"/>
          <w:lang w:val="uk-UA"/>
        </w:rPr>
      </w:pPr>
      <w:r w:rsidRPr="00AC768A">
        <w:rPr>
          <w:b/>
          <w:spacing w:val="-8"/>
          <w:lang w:val="uk-UA"/>
        </w:rPr>
        <w:t>Уміння:</w:t>
      </w:r>
      <w:r w:rsidRPr="00AC768A">
        <w:rPr>
          <w:lang w:val="uk-UA"/>
        </w:rPr>
        <w:t xml:space="preserve"> </w:t>
      </w:r>
    </w:p>
    <w:p w:rsidR="00B04686" w:rsidRPr="00AC768A" w:rsidRDefault="00B04686" w:rsidP="00B04686">
      <w:pPr>
        <w:tabs>
          <w:tab w:val="left" w:pos="426"/>
        </w:tabs>
        <w:suppressAutoHyphens/>
        <w:spacing w:line="276" w:lineRule="auto"/>
        <w:jc w:val="both"/>
        <w:rPr>
          <w:b/>
          <w:spacing w:val="-8"/>
          <w:lang w:val="uk-UA"/>
        </w:rPr>
      </w:pPr>
      <w:r w:rsidRPr="00D12876">
        <w:rPr>
          <w:lang w:val="uk-UA"/>
        </w:rPr>
        <w:t>розв'язувати складні завдання і проблеми, що потребує оновлення та інтеграції знань, часто в умовах неповної/недостатньої інформації та суперечливих вимог провадження дослідницької та/або інноваційної діяльності.</w:t>
      </w:r>
    </w:p>
    <w:p w:rsidR="00B04686" w:rsidRPr="00AC768A" w:rsidRDefault="00B04686" w:rsidP="00B04686">
      <w:pPr>
        <w:numPr>
          <w:ilvl w:val="0"/>
          <w:numId w:val="19"/>
        </w:numPr>
        <w:tabs>
          <w:tab w:val="left" w:pos="426"/>
        </w:tabs>
        <w:spacing w:line="276" w:lineRule="auto"/>
        <w:ind w:left="0" w:firstLine="0"/>
        <w:rPr>
          <w:lang w:val="uk-UA"/>
        </w:rPr>
      </w:pPr>
      <w:r w:rsidRPr="00AC768A">
        <w:rPr>
          <w:b/>
          <w:lang w:val="uk-UA"/>
        </w:rPr>
        <w:t xml:space="preserve">Комунікація: </w:t>
      </w:r>
    </w:p>
    <w:p w:rsidR="00B04686" w:rsidRDefault="00B04686" w:rsidP="00B04686">
      <w:pPr>
        <w:tabs>
          <w:tab w:val="left" w:pos="426"/>
        </w:tabs>
        <w:spacing w:line="276" w:lineRule="auto"/>
        <w:jc w:val="both"/>
        <w:rPr>
          <w:lang w:val="uk-UA"/>
        </w:rPr>
      </w:pPr>
      <w:r w:rsidRPr="00D12876">
        <w:rPr>
          <w:lang w:val="uk-UA"/>
        </w:rPr>
        <w:t>здатність працювати у міжнародному та вітчизняному  просторі, застосовувати управлінські навички у сфері бухгалтерського обліку, оподаткування, фінансів, банківської справи та страхування, зрозуміле і недвозначне донесення власних висновків, а також знань та пояснень, що їх обґрунтовують, до фахівців і нефахівців, зокрема до осіб, які навчаються.</w:t>
      </w:r>
    </w:p>
    <w:p w:rsidR="00B04686" w:rsidRPr="00AC768A" w:rsidRDefault="00B04686" w:rsidP="00B04686">
      <w:pPr>
        <w:numPr>
          <w:ilvl w:val="0"/>
          <w:numId w:val="19"/>
        </w:numPr>
        <w:tabs>
          <w:tab w:val="left" w:pos="426"/>
          <w:tab w:val="left" w:pos="567"/>
          <w:tab w:val="left" w:pos="993"/>
          <w:tab w:val="left" w:pos="1418"/>
          <w:tab w:val="left" w:pos="6750"/>
        </w:tabs>
        <w:ind w:left="0" w:firstLine="0"/>
        <w:jc w:val="both"/>
        <w:rPr>
          <w:b/>
          <w:lang w:val="uk-UA"/>
        </w:rPr>
      </w:pPr>
      <w:r w:rsidRPr="00AC768A">
        <w:rPr>
          <w:b/>
          <w:lang w:val="uk-UA"/>
        </w:rPr>
        <w:t xml:space="preserve">Автономність та відповідальність:  </w:t>
      </w:r>
    </w:p>
    <w:p w:rsidR="00B04686" w:rsidRPr="00AC768A" w:rsidRDefault="00B04686" w:rsidP="00B04686">
      <w:pPr>
        <w:tabs>
          <w:tab w:val="left" w:pos="426"/>
          <w:tab w:val="left" w:pos="567"/>
          <w:tab w:val="left" w:pos="993"/>
          <w:tab w:val="left" w:pos="1418"/>
          <w:tab w:val="left" w:pos="6750"/>
        </w:tabs>
        <w:jc w:val="both"/>
        <w:rPr>
          <w:lang w:val="uk-UA"/>
        </w:rPr>
      </w:pPr>
      <w:r w:rsidRPr="00D12876">
        <w:rPr>
          <w:lang w:val="uk-UA"/>
        </w:rPr>
        <w:t>продемонструвати розуміння особистої відповідальності за професійні та/або управлінські рішення у складних і непередбачуваних умовах, що потребує застосування нових підходів та прогнозування, за розвиток професійного знання і практик, оцінку стратегічного розвитку команди</w:t>
      </w:r>
      <w:r w:rsidRPr="00D12876">
        <w:rPr>
          <w:rFonts w:ascii="Calibri" w:hAnsi="Calibri"/>
          <w:lang w:val="uk-UA"/>
        </w:rPr>
        <w:t>; з</w:t>
      </w:r>
      <w:r w:rsidRPr="00D12876">
        <w:rPr>
          <w:lang w:val="uk-UA"/>
        </w:rPr>
        <w:t>датність до подальшого навчання, яке значною мірою є автономним та самостійним.</w:t>
      </w:r>
    </w:p>
    <w:p w:rsidR="00514224" w:rsidRPr="004A5064" w:rsidRDefault="00514224" w:rsidP="00514224">
      <w:pPr>
        <w:rPr>
          <w:lang w:val="uk-UA"/>
        </w:rPr>
      </w:pPr>
      <w:r w:rsidRPr="004A5064">
        <w:rPr>
          <w:lang w:val="uk-UA"/>
        </w:rPr>
        <w:lastRenderedPageBreak/>
        <w:t xml:space="preserve">  </w:t>
      </w:r>
    </w:p>
    <w:p w:rsidR="00514224" w:rsidRPr="009F719E" w:rsidRDefault="00514224" w:rsidP="009F719E">
      <w:pPr>
        <w:pStyle w:val="af0"/>
        <w:numPr>
          <w:ilvl w:val="0"/>
          <w:numId w:val="20"/>
        </w:numPr>
        <w:jc w:val="center"/>
        <w:rPr>
          <w:b/>
          <w:lang w:val="uk-UA"/>
        </w:rPr>
      </w:pPr>
      <w:r w:rsidRPr="009F719E">
        <w:rPr>
          <w:b/>
          <w:lang w:val="uk-UA"/>
        </w:rPr>
        <w:t>ЗМІСТ НАВЧАЛЬНОЇ ДИСЦИПЛІНИ ЗА ТЕМАМИ</w:t>
      </w:r>
    </w:p>
    <w:p w:rsidR="00F35026" w:rsidRDefault="00F35026" w:rsidP="00BB384F">
      <w:pPr>
        <w:pStyle w:val="af0"/>
        <w:jc w:val="center"/>
        <w:rPr>
          <w:b/>
          <w:i/>
          <w:sz w:val="22"/>
          <w:szCs w:val="22"/>
          <w:lang w:val="uk-UA"/>
        </w:rPr>
      </w:pPr>
    </w:p>
    <w:p w:rsidR="009F719E" w:rsidRDefault="00BB384F" w:rsidP="00BB384F">
      <w:pPr>
        <w:pStyle w:val="af0"/>
        <w:jc w:val="center"/>
        <w:rPr>
          <w:b/>
          <w:i/>
          <w:sz w:val="22"/>
          <w:szCs w:val="22"/>
          <w:lang w:val="uk-UA"/>
        </w:rPr>
      </w:pPr>
      <w:r w:rsidRPr="00BB384F">
        <w:rPr>
          <w:b/>
          <w:i/>
          <w:sz w:val="22"/>
          <w:szCs w:val="22"/>
          <w:lang w:val="uk-UA"/>
        </w:rPr>
        <w:t>ЗМІСТОВ</w:t>
      </w:r>
      <w:r w:rsidR="009F719E" w:rsidRPr="00BB384F">
        <w:rPr>
          <w:b/>
          <w:i/>
          <w:sz w:val="22"/>
          <w:szCs w:val="22"/>
          <w:lang w:val="uk-UA"/>
        </w:rPr>
        <w:t>ИЙ МОДУЛЬ 1</w:t>
      </w:r>
    </w:p>
    <w:p w:rsidR="00F35026" w:rsidRPr="00BB384F" w:rsidRDefault="00F35026" w:rsidP="00BB384F">
      <w:pPr>
        <w:pStyle w:val="af0"/>
        <w:jc w:val="center"/>
        <w:rPr>
          <w:b/>
          <w:i/>
          <w:sz w:val="22"/>
          <w:szCs w:val="22"/>
          <w:lang w:val="uk-UA"/>
        </w:rPr>
      </w:pPr>
    </w:p>
    <w:p w:rsidR="00A25634" w:rsidRPr="004A5064" w:rsidRDefault="00A25634" w:rsidP="009F719E">
      <w:pPr>
        <w:pStyle w:val="9"/>
        <w:jc w:val="center"/>
        <w:rPr>
          <w:rFonts w:ascii="Times New Roman" w:hAnsi="Times New Roman" w:cs="Times New Roman"/>
          <w:b/>
          <w:sz w:val="24"/>
          <w:szCs w:val="24"/>
        </w:rPr>
      </w:pPr>
      <w:r w:rsidRPr="004A5064">
        <w:rPr>
          <w:rFonts w:ascii="Times New Roman" w:hAnsi="Times New Roman" w:cs="Times New Roman"/>
          <w:b/>
          <w:sz w:val="24"/>
          <w:szCs w:val="24"/>
        </w:rPr>
        <w:t xml:space="preserve">Тема 1. </w:t>
      </w:r>
      <w:proofErr w:type="spellStart"/>
      <w:r w:rsidRPr="004A5064">
        <w:rPr>
          <w:rFonts w:ascii="Times New Roman" w:hAnsi="Times New Roman" w:cs="Times New Roman"/>
          <w:b/>
          <w:sz w:val="24"/>
          <w:szCs w:val="24"/>
        </w:rPr>
        <w:t>Сутність</w:t>
      </w:r>
      <w:proofErr w:type="spellEnd"/>
      <w:r w:rsidRPr="004A5064">
        <w:rPr>
          <w:rFonts w:ascii="Times New Roman" w:hAnsi="Times New Roman" w:cs="Times New Roman"/>
          <w:b/>
          <w:sz w:val="24"/>
          <w:szCs w:val="24"/>
        </w:rPr>
        <w:t xml:space="preserve"> </w:t>
      </w:r>
      <w:proofErr w:type="spellStart"/>
      <w:r w:rsidRPr="004A5064">
        <w:rPr>
          <w:rFonts w:ascii="Times New Roman" w:hAnsi="Times New Roman" w:cs="Times New Roman"/>
          <w:b/>
          <w:sz w:val="24"/>
          <w:szCs w:val="24"/>
        </w:rPr>
        <w:t>Міжнародних</w:t>
      </w:r>
      <w:proofErr w:type="spellEnd"/>
      <w:r w:rsidRPr="004A5064">
        <w:rPr>
          <w:rFonts w:ascii="Times New Roman" w:hAnsi="Times New Roman" w:cs="Times New Roman"/>
          <w:b/>
          <w:sz w:val="24"/>
          <w:szCs w:val="24"/>
        </w:rPr>
        <w:t xml:space="preserve"> </w:t>
      </w:r>
      <w:proofErr w:type="spellStart"/>
      <w:r w:rsidRPr="004A5064">
        <w:rPr>
          <w:rFonts w:ascii="Times New Roman" w:hAnsi="Times New Roman" w:cs="Times New Roman"/>
          <w:b/>
          <w:sz w:val="24"/>
          <w:szCs w:val="24"/>
        </w:rPr>
        <w:t>стандартів</w:t>
      </w:r>
      <w:proofErr w:type="spellEnd"/>
      <w:r w:rsidRPr="004A5064">
        <w:rPr>
          <w:rFonts w:ascii="Times New Roman" w:hAnsi="Times New Roman" w:cs="Times New Roman"/>
          <w:b/>
          <w:sz w:val="24"/>
          <w:szCs w:val="24"/>
        </w:rPr>
        <w:t xml:space="preserve"> </w:t>
      </w:r>
      <w:proofErr w:type="spellStart"/>
      <w:r w:rsidRPr="004A5064">
        <w:rPr>
          <w:rFonts w:ascii="Times New Roman" w:hAnsi="Times New Roman" w:cs="Times New Roman"/>
          <w:b/>
          <w:sz w:val="24"/>
          <w:szCs w:val="24"/>
        </w:rPr>
        <w:t>фінансової</w:t>
      </w:r>
      <w:proofErr w:type="spellEnd"/>
      <w:r w:rsidRPr="004A5064">
        <w:rPr>
          <w:rFonts w:ascii="Times New Roman" w:hAnsi="Times New Roman" w:cs="Times New Roman"/>
          <w:b/>
          <w:sz w:val="24"/>
          <w:szCs w:val="24"/>
        </w:rPr>
        <w:t xml:space="preserve"> </w:t>
      </w:r>
      <w:proofErr w:type="spellStart"/>
      <w:r w:rsidRPr="004A5064">
        <w:rPr>
          <w:rFonts w:ascii="Times New Roman" w:hAnsi="Times New Roman" w:cs="Times New Roman"/>
          <w:b/>
          <w:sz w:val="24"/>
          <w:szCs w:val="24"/>
        </w:rPr>
        <w:t>звітності</w:t>
      </w:r>
      <w:proofErr w:type="spellEnd"/>
      <w:r w:rsidRPr="004A5064">
        <w:rPr>
          <w:rFonts w:ascii="Times New Roman" w:hAnsi="Times New Roman" w:cs="Times New Roman"/>
          <w:b/>
          <w:sz w:val="24"/>
          <w:szCs w:val="24"/>
        </w:rPr>
        <w:t xml:space="preserve"> та </w:t>
      </w:r>
      <w:proofErr w:type="spellStart"/>
      <w:r w:rsidRPr="004A5064">
        <w:rPr>
          <w:rFonts w:ascii="Times New Roman" w:hAnsi="Times New Roman" w:cs="Times New Roman"/>
          <w:b/>
          <w:sz w:val="24"/>
          <w:szCs w:val="24"/>
        </w:rPr>
        <w:t>основні</w:t>
      </w:r>
      <w:proofErr w:type="spellEnd"/>
      <w:r w:rsidRPr="004A5064">
        <w:rPr>
          <w:rFonts w:ascii="Times New Roman" w:hAnsi="Times New Roman" w:cs="Times New Roman"/>
          <w:b/>
          <w:sz w:val="24"/>
          <w:szCs w:val="24"/>
        </w:rPr>
        <w:t xml:space="preserve"> </w:t>
      </w:r>
      <w:proofErr w:type="spellStart"/>
      <w:r w:rsidRPr="004A5064">
        <w:rPr>
          <w:rFonts w:ascii="Times New Roman" w:hAnsi="Times New Roman" w:cs="Times New Roman"/>
          <w:b/>
          <w:sz w:val="24"/>
          <w:szCs w:val="24"/>
        </w:rPr>
        <w:t>процедури</w:t>
      </w:r>
      <w:proofErr w:type="spellEnd"/>
      <w:r w:rsidRPr="004A5064">
        <w:rPr>
          <w:rFonts w:ascii="Times New Roman" w:hAnsi="Times New Roman" w:cs="Times New Roman"/>
          <w:b/>
          <w:sz w:val="24"/>
          <w:szCs w:val="24"/>
        </w:rPr>
        <w:t xml:space="preserve"> </w:t>
      </w:r>
      <w:proofErr w:type="spellStart"/>
      <w:r w:rsidRPr="004A5064">
        <w:rPr>
          <w:rFonts w:ascii="Times New Roman" w:hAnsi="Times New Roman" w:cs="Times New Roman"/>
          <w:b/>
          <w:sz w:val="24"/>
          <w:szCs w:val="24"/>
        </w:rPr>
        <w:t>їх</w:t>
      </w:r>
      <w:proofErr w:type="spellEnd"/>
      <w:r w:rsidRPr="004A5064">
        <w:rPr>
          <w:rFonts w:ascii="Times New Roman" w:hAnsi="Times New Roman" w:cs="Times New Roman"/>
          <w:b/>
          <w:sz w:val="24"/>
          <w:szCs w:val="24"/>
        </w:rPr>
        <w:t xml:space="preserve"> </w:t>
      </w:r>
      <w:proofErr w:type="spellStart"/>
      <w:r w:rsidRPr="004A5064">
        <w:rPr>
          <w:rFonts w:ascii="Times New Roman" w:hAnsi="Times New Roman" w:cs="Times New Roman"/>
          <w:b/>
          <w:sz w:val="24"/>
          <w:szCs w:val="24"/>
        </w:rPr>
        <w:t>впровадження</w:t>
      </w:r>
      <w:proofErr w:type="spellEnd"/>
    </w:p>
    <w:p w:rsidR="00A25634" w:rsidRPr="004A5064" w:rsidRDefault="00A25634" w:rsidP="00A25634">
      <w:pPr>
        <w:pStyle w:val="12"/>
        <w:spacing w:line="240" w:lineRule="auto"/>
        <w:ind w:firstLine="709"/>
        <w:rPr>
          <w:sz w:val="24"/>
          <w:szCs w:val="24"/>
        </w:rPr>
      </w:pPr>
      <w:r w:rsidRPr="004A5064">
        <w:rPr>
          <w:sz w:val="24"/>
          <w:szCs w:val="24"/>
        </w:rPr>
        <w:t>Мета, завдання та функції Ради з Міжнародних стандартів фінансової звітності (РМСФЗ) та Комітету з інтерпретацій (КІМСФЗ). Статус МСФЗ та процедура їх впровадження, Тлумачення МСБО та Інтерпретації МСФЗ. Концептуальна основа складання та подання фінансових звітів. Склад, елементи фінансових звітів та їх оцінка. Концепції збереження капіталу.</w:t>
      </w:r>
    </w:p>
    <w:p w:rsidR="00A25634" w:rsidRPr="004A5064" w:rsidRDefault="00A25634" w:rsidP="00A25634">
      <w:pPr>
        <w:pStyle w:val="9"/>
        <w:rPr>
          <w:rFonts w:ascii="Times New Roman" w:hAnsi="Times New Roman" w:cs="Times New Roman"/>
          <w:sz w:val="24"/>
          <w:szCs w:val="24"/>
          <w:lang w:val="uk-UA"/>
        </w:rPr>
      </w:pPr>
    </w:p>
    <w:p w:rsidR="00A25634" w:rsidRPr="004A5064" w:rsidRDefault="00A25634" w:rsidP="009F719E">
      <w:pPr>
        <w:pStyle w:val="9"/>
        <w:jc w:val="center"/>
        <w:rPr>
          <w:rFonts w:ascii="Times New Roman" w:hAnsi="Times New Roman" w:cs="Times New Roman"/>
          <w:b/>
          <w:sz w:val="24"/>
          <w:szCs w:val="24"/>
          <w:lang w:val="uk-UA"/>
        </w:rPr>
      </w:pPr>
      <w:r w:rsidRPr="004A5064">
        <w:rPr>
          <w:rFonts w:ascii="Times New Roman" w:hAnsi="Times New Roman" w:cs="Times New Roman"/>
          <w:b/>
          <w:sz w:val="24"/>
          <w:szCs w:val="24"/>
          <w:lang w:val="uk-UA"/>
        </w:rPr>
        <w:t>Тема 2. Склад і структура фінансових звітів транснаціональних компаній та учасників ринку цінних паперів та основні вимоги до їх подання</w:t>
      </w:r>
    </w:p>
    <w:p w:rsidR="00A25634" w:rsidRPr="004A5064" w:rsidRDefault="00A25634" w:rsidP="00A25634">
      <w:pPr>
        <w:pStyle w:val="12"/>
        <w:spacing w:line="240" w:lineRule="auto"/>
        <w:ind w:firstLine="709"/>
        <w:rPr>
          <w:sz w:val="24"/>
          <w:szCs w:val="24"/>
        </w:rPr>
      </w:pPr>
      <w:r w:rsidRPr="004A5064">
        <w:rPr>
          <w:sz w:val="24"/>
          <w:szCs w:val="24"/>
        </w:rPr>
        <w:t>Сутність облікової політики підприємства та основні процедури її формування (МСБО 1). Структура та класифікація складових Звіту про фінансовий стан. Мінімальний обсяг інформації, який необхідно подавати у Звіті про фінансовий стан (МСБО 1). Методика складання Звіту про сукупні прибутки та збитки (МСБО 1). Призначення та основні елементи Звіту про зміни у власному капіталі (МСБО 1). Зміст та сутність Звіту про рух грошових коштів (МСБО 1, МСБО 7). Методика складання Звіту про рух грошових коштів прямим та непрямим методами. Суть, значення та загальні вимоги до подання інформації в Примітках до фінансових звітів (МСБО 1). Процедури, необхідні при першому застосуванні МСФЗ (МСФЗ 1).</w:t>
      </w:r>
    </w:p>
    <w:p w:rsidR="004A5064" w:rsidRDefault="004A5064" w:rsidP="00A25634">
      <w:pPr>
        <w:pStyle w:val="12"/>
        <w:spacing w:line="240" w:lineRule="auto"/>
        <w:jc w:val="center"/>
        <w:rPr>
          <w:b/>
          <w:i/>
          <w:sz w:val="24"/>
          <w:szCs w:val="24"/>
        </w:rPr>
      </w:pPr>
    </w:p>
    <w:p w:rsidR="00A25634" w:rsidRPr="004A5064" w:rsidRDefault="00A25634" w:rsidP="00A25634">
      <w:pPr>
        <w:pStyle w:val="12"/>
        <w:spacing w:line="240" w:lineRule="auto"/>
        <w:jc w:val="center"/>
        <w:rPr>
          <w:b/>
          <w:i/>
          <w:snapToGrid/>
          <w:sz w:val="24"/>
          <w:szCs w:val="24"/>
        </w:rPr>
      </w:pPr>
      <w:r w:rsidRPr="004A5064">
        <w:rPr>
          <w:b/>
          <w:i/>
          <w:sz w:val="24"/>
          <w:szCs w:val="24"/>
        </w:rPr>
        <w:t xml:space="preserve">Тема 3. </w:t>
      </w:r>
      <w:r w:rsidRPr="004A5064">
        <w:rPr>
          <w:b/>
          <w:i/>
          <w:snapToGrid/>
          <w:sz w:val="24"/>
          <w:szCs w:val="24"/>
        </w:rPr>
        <w:t>Додаткові розкриття інформації у фінансовій звітності</w:t>
      </w:r>
    </w:p>
    <w:p w:rsidR="00A25634" w:rsidRPr="004A5064" w:rsidRDefault="00A25634" w:rsidP="00A25634">
      <w:pPr>
        <w:pStyle w:val="12"/>
        <w:spacing w:line="240" w:lineRule="auto"/>
        <w:rPr>
          <w:sz w:val="24"/>
          <w:szCs w:val="24"/>
        </w:rPr>
      </w:pPr>
      <w:r w:rsidRPr="004A5064">
        <w:rPr>
          <w:sz w:val="24"/>
          <w:szCs w:val="24"/>
        </w:rPr>
        <w:t>Вплив змін облікової політики, облікових оцінок та помилок на фінансові звіти (МСБО 8). Події, які відбулися після закінчення звітного періоду, та коригування елементів фінансових звітів (МСБО 10). Визначення операційного сегменту підприємства. Критерії визнання звітних сегментів. Вимоги та принципи розкриття інформації про сегменти у фінансових звітах (МСФЗ 8).</w:t>
      </w:r>
    </w:p>
    <w:p w:rsidR="00A25634" w:rsidRPr="004A5064" w:rsidRDefault="00A25634" w:rsidP="00A25634">
      <w:pPr>
        <w:pStyle w:val="12"/>
        <w:spacing w:line="360" w:lineRule="auto"/>
        <w:ind w:firstLine="0"/>
        <w:jc w:val="center"/>
        <w:rPr>
          <w:b/>
          <w:i/>
          <w:sz w:val="24"/>
          <w:szCs w:val="24"/>
        </w:rPr>
      </w:pPr>
    </w:p>
    <w:p w:rsidR="00A25634" w:rsidRPr="004A5064" w:rsidRDefault="00A25634" w:rsidP="00A25634">
      <w:pPr>
        <w:pStyle w:val="12"/>
        <w:spacing w:line="240" w:lineRule="auto"/>
        <w:ind w:firstLine="0"/>
        <w:jc w:val="center"/>
        <w:rPr>
          <w:b/>
          <w:i/>
          <w:snapToGrid/>
          <w:sz w:val="24"/>
          <w:szCs w:val="24"/>
        </w:rPr>
      </w:pPr>
      <w:r w:rsidRPr="004A5064">
        <w:rPr>
          <w:b/>
          <w:i/>
          <w:sz w:val="24"/>
          <w:szCs w:val="24"/>
        </w:rPr>
        <w:t xml:space="preserve">Тема 4. </w:t>
      </w:r>
      <w:r w:rsidRPr="004A5064">
        <w:rPr>
          <w:b/>
          <w:i/>
          <w:snapToGrid/>
          <w:sz w:val="24"/>
          <w:szCs w:val="24"/>
        </w:rPr>
        <w:t>Визнання, оцінка та розкриття інформації про активи підприємства у фінансовій звітності</w:t>
      </w:r>
    </w:p>
    <w:p w:rsidR="00A25634" w:rsidRPr="004A5064" w:rsidRDefault="00A25634" w:rsidP="00A25634">
      <w:pPr>
        <w:pStyle w:val="12"/>
        <w:spacing w:line="240" w:lineRule="auto"/>
        <w:rPr>
          <w:sz w:val="24"/>
          <w:szCs w:val="24"/>
        </w:rPr>
      </w:pPr>
      <w:r w:rsidRPr="004A5064">
        <w:rPr>
          <w:sz w:val="24"/>
          <w:szCs w:val="24"/>
        </w:rPr>
        <w:t>Особливості відображення у Звіті про фінансовий стан запасів (МСБО 2), біологічних активів, основних засобів, нематеріальних активів, інвестиційної нерухомості (МСБО 16, МСБО 38, ПКТ-32). Облікові підходи до відображення необоротних активів, які утримуються для продажу (МСФЗ 5). Облік операцій з оренди активів (МСБО 17, ПКТ-15, ПКТ-27, КІМСФЗ-4). Поняття інвестиційної нерухомості, моделі її обліку (МСБО 40). Умови зменшення корисності активів та його вплив на оцінку елементів фінансової звітності (МСБО 36). Критерії визначення складової частини підприємства як припиненої діяльності та розкриття інформації про неї у фінансових звітах (МСФЗ 5).</w:t>
      </w:r>
    </w:p>
    <w:p w:rsidR="00F01291" w:rsidRPr="004A5064" w:rsidRDefault="00F01291" w:rsidP="00A25634">
      <w:pPr>
        <w:pStyle w:val="12"/>
        <w:spacing w:line="240" w:lineRule="auto"/>
        <w:rPr>
          <w:sz w:val="24"/>
          <w:szCs w:val="24"/>
        </w:rPr>
      </w:pPr>
    </w:p>
    <w:p w:rsidR="00A25634" w:rsidRPr="004A5064" w:rsidRDefault="00A25634" w:rsidP="00A25634">
      <w:pPr>
        <w:pStyle w:val="12"/>
        <w:spacing w:line="240" w:lineRule="auto"/>
        <w:ind w:firstLine="0"/>
        <w:jc w:val="center"/>
        <w:rPr>
          <w:b/>
          <w:i/>
          <w:snapToGrid/>
          <w:sz w:val="24"/>
          <w:szCs w:val="24"/>
        </w:rPr>
      </w:pPr>
      <w:r w:rsidRPr="004A5064">
        <w:rPr>
          <w:b/>
          <w:i/>
          <w:sz w:val="24"/>
          <w:szCs w:val="24"/>
        </w:rPr>
        <w:t xml:space="preserve">Тема 5. </w:t>
      </w:r>
      <w:r w:rsidRPr="004A5064">
        <w:rPr>
          <w:b/>
          <w:i/>
          <w:snapToGrid/>
          <w:sz w:val="24"/>
          <w:szCs w:val="24"/>
        </w:rPr>
        <w:t>Особливості визнання, оцінки та розкриття інформації про зобов’язання підприємства</w:t>
      </w:r>
    </w:p>
    <w:p w:rsidR="00A25634" w:rsidRPr="004A5064" w:rsidRDefault="00A25634" w:rsidP="00A25634">
      <w:pPr>
        <w:pStyle w:val="12"/>
        <w:spacing w:line="240" w:lineRule="auto"/>
        <w:ind w:firstLine="709"/>
        <w:rPr>
          <w:sz w:val="24"/>
          <w:szCs w:val="24"/>
        </w:rPr>
      </w:pPr>
      <w:r w:rsidRPr="004A5064">
        <w:rPr>
          <w:sz w:val="24"/>
          <w:szCs w:val="24"/>
        </w:rPr>
        <w:t xml:space="preserve">Особливості відображення у Звіті про фінансовий стан виплат працівникам, програм пенсійного забезпечення (МСБО 19, МСБО 26, ПКТ–10, КІМСФЗ-1, КІМСФЗ - 6), а також державних грантів (МСБО 20). Оцінка та облік забезпечень, непередбачених зобов’язань та непередбачених активів (МСБО 37). Облік податків на прибуток, методика розрахунку та відображення у фінансових звітах відстрочених податкових активів та зобов’язань (МСБО 12, ПКТ-21, ПКТ-25). </w:t>
      </w:r>
    </w:p>
    <w:p w:rsidR="00A25634" w:rsidRDefault="00A25634" w:rsidP="00A25634">
      <w:pPr>
        <w:pStyle w:val="12"/>
        <w:spacing w:line="240" w:lineRule="auto"/>
        <w:ind w:firstLine="0"/>
        <w:jc w:val="center"/>
        <w:rPr>
          <w:b/>
          <w:i/>
          <w:sz w:val="24"/>
          <w:szCs w:val="24"/>
        </w:rPr>
      </w:pPr>
    </w:p>
    <w:p w:rsidR="00F35026" w:rsidRDefault="00F35026" w:rsidP="00A25634">
      <w:pPr>
        <w:pStyle w:val="12"/>
        <w:spacing w:line="240" w:lineRule="auto"/>
        <w:ind w:firstLine="0"/>
        <w:jc w:val="center"/>
        <w:rPr>
          <w:b/>
          <w:i/>
          <w:sz w:val="24"/>
          <w:szCs w:val="24"/>
        </w:rPr>
      </w:pPr>
    </w:p>
    <w:p w:rsidR="00F35026" w:rsidRPr="004A5064" w:rsidRDefault="00F35026" w:rsidP="00A25634">
      <w:pPr>
        <w:pStyle w:val="12"/>
        <w:spacing w:line="240" w:lineRule="auto"/>
        <w:ind w:firstLine="0"/>
        <w:jc w:val="center"/>
        <w:rPr>
          <w:b/>
          <w:i/>
          <w:sz w:val="24"/>
          <w:szCs w:val="24"/>
        </w:rPr>
      </w:pPr>
    </w:p>
    <w:p w:rsidR="00A25634" w:rsidRPr="004A5064" w:rsidRDefault="00A25634" w:rsidP="00A25634">
      <w:pPr>
        <w:pStyle w:val="12"/>
        <w:spacing w:line="240" w:lineRule="auto"/>
        <w:ind w:firstLine="0"/>
        <w:jc w:val="center"/>
        <w:rPr>
          <w:b/>
          <w:i/>
          <w:sz w:val="24"/>
          <w:szCs w:val="24"/>
        </w:rPr>
      </w:pPr>
      <w:r w:rsidRPr="004A5064">
        <w:rPr>
          <w:b/>
          <w:i/>
          <w:sz w:val="24"/>
          <w:szCs w:val="24"/>
        </w:rPr>
        <w:t xml:space="preserve">Тема 6. </w:t>
      </w:r>
      <w:r w:rsidRPr="004A5064">
        <w:rPr>
          <w:b/>
          <w:i/>
          <w:snapToGrid/>
          <w:sz w:val="24"/>
          <w:szCs w:val="24"/>
        </w:rPr>
        <w:t>Вимоги щодо визнання, оцінки та розкриття інформації  про доходи і витрати підприємства</w:t>
      </w:r>
    </w:p>
    <w:p w:rsidR="00A25634" w:rsidRDefault="00A25634" w:rsidP="00A25634">
      <w:pPr>
        <w:pStyle w:val="12"/>
        <w:spacing w:line="240" w:lineRule="auto"/>
        <w:ind w:firstLine="709"/>
        <w:rPr>
          <w:sz w:val="24"/>
          <w:szCs w:val="24"/>
        </w:rPr>
      </w:pPr>
      <w:r w:rsidRPr="004A5064">
        <w:rPr>
          <w:sz w:val="24"/>
          <w:szCs w:val="24"/>
        </w:rPr>
        <w:t>Особливості відображення в Звіті про сукупні прибутки та збитки доходів від продажу продукції (надання послуг) (МСБО 18). Порядок обліку та відображення у звітності доходів у вигляді відсотків та витрат на позики (МСБО 18, МСБО 23). Підходи до визнання та оцінки доходів та витрат за будівельними контрактами (МСБО 11). Методика розрахунку та подання у фінансових звітах прибутку на акцію (МСБО 33, КІМСФЗ 8).</w:t>
      </w:r>
    </w:p>
    <w:p w:rsidR="009F719E" w:rsidRDefault="009F719E" w:rsidP="00A25634">
      <w:pPr>
        <w:pStyle w:val="12"/>
        <w:spacing w:line="240" w:lineRule="auto"/>
        <w:ind w:firstLine="709"/>
        <w:rPr>
          <w:sz w:val="24"/>
          <w:szCs w:val="24"/>
        </w:rPr>
      </w:pPr>
    </w:p>
    <w:p w:rsidR="009F719E" w:rsidRPr="009F719E" w:rsidRDefault="009F719E" w:rsidP="009F719E">
      <w:pPr>
        <w:pStyle w:val="12"/>
        <w:spacing w:line="240" w:lineRule="auto"/>
        <w:ind w:firstLine="709"/>
        <w:jc w:val="center"/>
        <w:rPr>
          <w:b/>
          <w:i/>
          <w:sz w:val="24"/>
          <w:szCs w:val="24"/>
        </w:rPr>
      </w:pPr>
      <w:r w:rsidRPr="009F719E">
        <w:rPr>
          <w:b/>
          <w:i/>
          <w:sz w:val="24"/>
          <w:szCs w:val="24"/>
        </w:rPr>
        <w:t>ЗМІСТОВНИЙ МОДУЛЬ 2</w:t>
      </w:r>
    </w:p>
    <w:p w:rsidR="00A25634" w:rsidRPr="004A5064" w:rsidRDefault="00A25634" w:rsidP="00A25634">
      <w:pPr>
        <w:pStyle w:val="12"/>
        <w:spacing w:line="240" w:lineRule="auto"/>
        <w:ind w:firstLine="0"/>
        <w:jc w:val="center"/>
        <w:rPr>
          <w:b/>
          <w:i/>
          <w:sz w:val="24"/>
          <w:szCs w:val="24"/>
        </w:rPr>
      </w:pPr>
    </w:p>
    <w:p w:rsidR="00A25634" w:rsidRPr="004A5064" w:rsidRDefault="00A25634" w:rsidP="00A25634">
      <w:pPr>
        <w:pStyle w:val="12"/>
        <w:spacing w:line="240" w:lineRule="auto"/>
        <w:ind w:firstLine="0"/>
        <w:jc w:val="center"/>
        <w:rPr>
          <w:b/>
          <w:i/>
          <w:sz w:val="24"/>
          <w:szCs w:val="24"/>
        </w:rPr>
      </w:pPr>
      <w:r w:rsidRPr="004A5064">
        <w:rPr>
          <w:b/>
          <w:i/>
          <w:sz w:val="24"/>
          <w:szCs w:val="24"/>
        </w:rPr>
        <w:t xml:space="preserve">Тема 7. </w:t>
      </w:r>
      <w:r w:rsidRPr="004A5064">
        <w:rPr>
          <w:b/>
          <w:i/>
          <w:snapToGrid/>
          <w:sz w:val="24"/>
          <w:szCs w:val="24"/>
        </w:rPr>
        <w:t>Порядок обліку та відображення в фінансовій звітності фінансових інструментів</w:t>
      </w:r>
    </w:p>
    <w:p w:rsidR="00A25634" w:rsidRPr="004A5064" w:rsidRDefault="00A25634" w:rsidP="00A25634">
      <w:pPr>
        <w:pStyle w:val="12"/>
        <w:spacing w:line="240" w:lineRule="auto"/>
        <w:ind w:firstLine="709"/>
        <w:rPr>
          <w:sz w:val="24"/>
          <w:szCs w:val="24"/>
        </w:rPr>
      </w:pPr>
      <w:r w:rsidRPr="004A5064">
        <w:rPr>
          <w:sz w:val="24"/>
          <w:szCs w:val="24"/>
        </w:rPr>
        <w:t xml:space="preserve">Застосування концепції “вартості грошей в часі” для обліку фінансових інструментів. Загальна класифікація фінансових інструментів. Види, оцінка та подання у Звіті про фінансовий стан інформації про фінансові активи, фінансові зобов’язання та інструменти власного капіталу. Облік за датою операції та датою розрахунків. Облік переоцінки фінансових інструментів на дату балансу. Класифікація інвестицій в боргові цінні папери. Облік інвестицій, які утримуються до погашення. Сутність та класифікація похідних фінансових інструментів. Облік хеджування справедливої вартості, грошових потоків та інвестицій в закордонне підприємство (МСБО 32, МСБО 39, МСФЗ 7, МСФЗ 9). </w:t>
      </w:r>
    </w:p>
    <w:p w:rsidR="00A25634" w:rsidRDefault="00A25634" w:rsidP="00A25634">
      <w:pPr>
        <w:pStyle w:val="12"/>
        <w:spacing w:line="240" w:lineRule="auto"/>
        <w:ind w:firstLine="709"/>
        <w:jc w:val="center"/>
        <w:rPr>
          <w:b/>
          <w:i/>
          <w:sz w:val="24"/>
          <w:szCs w:val="24"/>
        </w:rPr>
      </w:pPr>
    </w:p>
    <w:p w:rsidR="00413C65" w:rsidRPr="004A5064" w:rsidRDefault="00413C65" w:rsidP="00A25634">
      <w:pPr>
        <w:pStyle w:val="12"/>
        <w:spacing w:line="240" w:lineRule="auto"/>
        <w:ind w:firstLine="709"/>
        <w:jc w:val="center"/>
        <w:rPr>
          <w:b/>
          <w:i/>
          <w:sz w:val="24"/>
          <w:szCs w:val="24"/>
        </w:rPr>
      </w:pPr>
    </w:p>
    <w:p w:rsidR="00A25634" w:rsidRPr="004A5064" w:rsidRDefault="00A25634" w:rsidP="00A25634">
      <w:pPr>
        <w:pStyle w:val="12"/>
        <w:spacing w:line="240" w:lineRule="auto"/>
        <w:ind w:firstLine="709"/>
        <w:jc w:val="center"/>
        <w:rPr>
          <w:b/>
          <w:i/>
          <w:sz w:val="24"/>
          <w:szCs w:val="24"/>
        </w:rPr>
      </w:pPr>
      <w:r w:rsidRPr="004A5064">
        <w:rPr>
          <w:b/>
          <w:i/>
          <w:sz w:val="24"/>
          <w:szCs w:val="24"/>
        </w:rPr>
        <w:t xml:space="preserve">Тема 8. </w:t>
      </w:r>
      <w:r w:rsidRPr="004A5064">
        <w:rPr>
          <w:b/>
          <w:i/>
          <w:snapToGrid/>
          <w:sz w:val="24"/>
          <w:szCs w:val="24"/>
        </w:rPr>
        <w:t>Визнання, оцінка та відображення в фінансовій звітності інвестора інвестицій в спільні та асоційовані підприємства</w:t>
      </w:r>
    </w:p>
    <w:p w:rsidR="00A25634" w:rsidRPr="004A5064" w:rsidRDefault="00A25634" w:rsidP="00A25634">
      <w:pPr>
        <w:pStyle w:val="12"/>
        <w:spacing w:line="240" w:lineRule="auto"/>
        <w:rPr>
          <w:sz w:val="24"/>
          <w:szCs w:val="24"/>
        </w:rPr>
      </w:pPr>
      <w:r w:rsidRPr="004A5064">
        <w:rPr>
          <w:sz w:val="24"/>
          <w:szCs w:val="24"/>
        </w:rPr>
        <w:t xml:space="preserve">Визначення рівня впливу інвестора на об’єкт інвестування. Поняття асоційованих компаній, спільних та дочірніх підприємств. Облік інвестицій за методом участі в капіталі (МСБО 28). Відображенні інвестицій у спільно контрольовані підприємства за методом участі в капіталі (МСФЗ 11). Операції між зв’язаними сторонами (МСБО 24). Розкриття інформації про </w:t>
      </w:r>
      <w:r w:rsidRPr="004A5064">
        <w:rPr>
          <w:snapToGrid/>
          <w:sz w:val="24"/>
          <w:szCs w:val="24"/>
        </w:rPr>
        <w:t>інвестиції в спільні та асоційовані підприємства (МСФЗ 12).</w:t>
      </w:r>
    </w:p>
    <w:p w:rsidR="00A25634" w:rsidRPr="004A5064" w:rsidRDefault="00A25634" w:rsidP="00A25634">
      <w:pPr>
        <w:pStyle w:val="12"/>
        <w:spacing w:line="240" w:lineRule="auto"/>
        <w:ind w:firstLine="0"/>
        <w:jc w:val="center"/>
        <w:rPr>
          <w:b/>
          <w:i/>
          <w:sz w:val="24"/>
          <w:szCs w:val="24"/>
        </w:rPr>
      </w:pPr>
    </w:p>
    <w:p w:rsidR="00A25634" w:rsidRPr="004A5064" w:rsidRDefault="00A25634" w:rsidP="00A25634">
      <w:pPr>
        <w:pStyle w:val="12"/>
        <w:spacing w:line="240" w:lineRule="auto"/>
        <w:ind w:firstLine="0"/>
        <w:jc w:val="center"/>
        <w:rPr>
          <w:b/>
          <w:i/>
          <w:snapToGrid/>
          <w:sz w:val="24"/>
          <w:szCs w:val="24"/>
        </w:rPr>
      </w:pPr>
      <w:r w:rsidRPr="004A5064">
        <w:rPr>
          <w:b/>
          <w:i/>
          <w:sz w:val="24"/>
          <w:szCs w:val="24"/>
        </w:rPr>
        <w:t xml:space="preserve">Тема 9. </w:t>
      </w:r>
      <w:r w:rsidRPr="004A5064">
        <w:rPr>
          <w:b/>
          <w:i/>
          <w:snapToGrid/>
          <w:sz w:val="24"/>
          <w:szCs w:val="24"/>
        </w:rPr>
        <w:t>Особливості обліку об’єднання бізнесу та методика формування консолідованих фінансових звітів</w:t>
      </w:r>
    </w:p>
    <w:p w:rsidR="00A25634" w:rsidRPr="004A5064" w:rsidRDefault="00A25634" w:rsidP="00A25634">
      <w:pPr>
        <w:pStyle w:val="12"/>
        <w:spacing w:line="240" w:lineRule="auto"/>
        <w:ind w:firstLine="709"/>
        <w:rPr>
          <w:sz w:val="24"/>
          <w:szCs w:val="24"/>
        </w:rPr>
      </w:pPr>
      <w:r w:rsidRPr="004A5064">
        <w:rPr>
          <w:sz w:val="24"/>
          <w:szCs w:val="24"/>
        </w:rPr>
        <w:t>Сутність та види об’єднання компаній. Об’єднання підприємств: умови здійснення, наслідки та відображення в обліку. Сутність методу придбання та його процедури. Визнання та відображення в обліку та фінансовій звітності гудвілу (прибутку від вигідної покупки) та його подальше знецінення, а також визнання та подальше коригування  частки неконтролюючих акціонерів. Основні процедури консолідації фінансових звітів. Особливості складання консолідованих фінансових звітів на наступну після об’єднання звітну дату (МСБО 27, МСФЗ 3, МСФЗ 10, МСФЗ 12).</w:t>
      </w:r>
    </w:p>
    <w:p w:rsidR="00A25634" w:rsidRPr="004A5064" w:rsidRDefault="00A25634" w:rsidP="00A25634">
      <w:pPr>
        <w:pStyle w:val="12"/>
        <w:spacing w:line="240" w:lineRule="auto"/>
        <w:ind w:firstLine="0"/>
        <w:jc w:val="center"/>
        <w:rPr>
          <w:b/>
          <w:i/>
          <w:sz w:val="24"/>
          <w:szCs w:val="24"/>
        </w:rPr>
      </w:pPr>
    </w:p>
    <w:p w:rsidR="00A25634" w:rsidRPr="004A5064" w:rsidRDefault="00A25634" w:rsidP="00A25634">
      <w:pPr>
        <w:pStyle w:val="12"/>
        <w:spacing w:line="240" w:lineRule="auto"/>
        <w:ind w:firstLine="0"/>
        <w:jc w:val="center"/>
        <w:rPr>
          <w:b/>
          <w:i/>
          <w:sz w:val="24"/>
          <w:szCs w:val="24"/>
        </w:rPr>
      </w:pPr>
      <w:r w:rsidRPr="004A5064">
        <w:rPr>
          <w:b/>
          <w:i/>
          <w:sz w:val="24"/>
          <w:szCs w:val="24"/>
        </w:rPr>
        <w:t xml:space="preserve">Тема 10. </w:t>
      </w:r>
      <w:r w:rsidRPr="004A5064">
        <w:rPr>
          <w:b/>
          <w:i/>
          <w:snapToGrid/>
          <w:sz w:val="24"/>
          <w:szCs w:val="24"/>
        </w:rPr>
        <w:t>Методика відображення у фінансовій звітності впливу зміни валютних курсів та цінових змін</w:t>
      </w:r>
    </w:p>
    <w:p w:rsidR="00A25634" w:rsidRPr="004A5064" w:rsidRDefault="00A25634" w:rsidP="00A25634">
      <w:pPr>
        <w:pStyle w:val="12"/>
        <w:spacing w:line="240" w:lineRule="auto"/>
        <w:ind w:firstLine="709"/>
        <w:rPr>
          <w:sz w:val="24"/>
          <w:szCs w:val="24"/>
        </w:rPr>
      </w:pPr>
      <w:r w:rsidRPr="004A5064">
        <w:rPr>
          <w:sz w:val="24"/>
          <w:szCs w:val="24"/>
        </w:rPr>
        <w:t>Первісне визнання операцій в іноземній валюті, визначення та порядок розрахунку курсових різниць. Відображення курсових різниць за монетарними та немонетарними статтями. Процедури переведення фінансової звітності закордонних господарських одиниць у валюту подання (МСБО 21). Особливості складання фінансових звітів в умовах гіперінфляції (МСБО 29, КІМСФЗ 7).</w:t>
      </w:r>
    </w:p>
    <w:p w:rsidR="00A25634" w:rsidRPr="004A5064" w:rsidRDefault="00A25634" w:rsidP="00A25634">
      <w:pPr>
        <w:pStyle w:val="12"/>
        <w:spacing w:line="240" w:lineRule="auto"/>
        <w:ind w:firstLine="709"/>
        <w:rPr>
          <w:sz w:val="24"/>
          <w:szCs w:val="24"/>
        </w:rPr>
      </w:pPr>
    </w:p>
    <w:p w:rsidR="00A25634" w:rsidRPr="004A5064" w:rsidRDefault="00A25634" w:rsidP="00A25634">
      <w:pPr>
        <w:tabs>
          <w:tab w:val="left" w:pos="993"/>
        </w:tabs>
        <w:jc w:val="center"/>
        <w:rPr>
          <w:b/>
          <w:i/>
          <w:lang w:val="uk-UA"/>
        </w:rPr>
      </w:pPr>
      <w:r w:rsidRPr="004A5064">
        <w:rPr>
          <w:b/>
          <w:i/>
          <w:lang w:val="uk-UA"/>
        </w:rPr>
        <w:t>Тема 11. Загальні засади фінансового аналізу та тлумачення фінансової звітності</w:t>
      </w:r>
    </w:p>
    <w:p w:rsidR="00A25634" w:rsidRPr="004A5064" w:rsidRDefault="00A25634" w:rsidP="00A25634">
      <w:pPr>
        <w:tabs>
          <w:tab w:val="left" w:pos="993"/>
        </w:tabs>
        <w:ind w:firstLine="709"/>
        <w:jc w:val="both"/>
        <w:rPr>
          <w:snapToGrid w:val="0"/>
          <w:lang w:val="uk-UA"/>
        </w:rPr>
      </w:pPr>
      <w:r w:rsidRPr="004A5064">
        <w:rPr>
          <w:snapToGrid w:val="0"/>
          <w:lang w:val="uk-UA"/>
        </w:rPr>
        <w:t>Основні показники, що характеризують фінансовий стан підприємства та їх інтерпретація. Аналіз фінансових результатів діяльності підприємства та інтерпретація отриманих результатів</w:t>
      </w:r>
    </w:p>
    <w:p w:rsidR="00A25634" w:rsidRPr="004A5064" w:rsidRDefault="00A25634" w:rsidP="00A25634">
      <w:pPr>
        <w:pStyle w:val="12"/>
        <w:spacing w:line="240" w:lineRule="auto"/>
        <w:ind w:firstLine="709"/>
        <w:rPr>
          <w:sz w:val="24"/>
          <w:szCs w:val="24"/>
        </w:rPr>
      </w:pPr>
    </w:p>
    <w:p w:rsidR="00514224" w:rsidRPr="004A5064" w:rsidRDefault="00514224" w:rsidP="00514224">
      <w:pPr>
        <w:jc w:val="center"/>
        <w:rPr>
          <w:b/>
          <w:lang w:val="uk-UA"/>
        </w:rPr>
      </w:pPr>
      <w:r w:rsidRPr="004A5064">
        <w:rPr>
          <w:b/>
          <w:lang w:val="uk-UA"/>
        </w:rPr>
        <w:t>2. ПОТОЧНА НАВЧАЛЬНА РОБОТА СТУДЕНТІВ ДЕННОЇ ФОРМИ НАВЧАННЯ</w:t>
      </w:r>
    </w:p>
    <w:p w:rsidR="004A5064" w:rsidRDefault="004A5064" w:rsidP="00514224">
      <w:pPr>
        <w:jc w:val="center"/>
        <w:rPr>
          <w:b/>
          <w:lang w:val="uk-UA"/>
        </w:rPr>
      </w:pPr>
    </w:p>
    <w:p w:rsidR="00514224" w:rsidRPr="004A5064" w:rsidRDefault="00514224" w:rsidP="00514224">
      <w:pPr>
        <w:jc w:val="center"/>
        <w:rPr>
          <w:b/>
          <w:lang w:val="uk-UA"/>
        </w:rPr>
      </w:pPr>
      <w:r w:rsidRPr="004A5064">
        <w:rPr>
          <w:b/>
          <w:lang w:val="uk-UA"/>
        </w:rPr>
        <w:t>2.1. КАРТА НАВЧАЛЬНОЇ РОБОТИ СТУДЕНТА</w:t>
      </w:r>
    </w:p>
    <w:p w:rsidR="00514224" w:rsidRPr="004A5064" w:rsidRDefault="00514224" w:rsidP="00514224">
      <w:pPr>
        <w:jc w:val="center"/>
        <w:rPr>
          <w:b/>
          <w:color w:val="000000"/>
          <w:u w:val="single"/>
          <w:lang w:val="uk-UA"/>
        </w:rPr>
      </w:pPr>
      <w:r w:rsidRPr="004A5064">
        <w:rPr>
          <w:b/>
          <w:color w:val="000000"/>
          <w:lang w:val="uk-UA"/>
        </w:rPr>
        <w:t>з дисципліни</w:t>
      </w:r>
      <w:r w:rsidRPr="004A5064">
        <w:rPr>
          <w:b/>
          <w:color w:val="000000"/>
          <w:u w:val="single"/>
          <w:lang w:val="uk-UA"/>
        </w:rPr>
        <w:t xml:space="preserve"> </w:t>
      </w:r>
      <w:r w:rsidR="00413C65" w:rsidRPr="00B60F40">
        <w:rPr>
          <w:b/>
          <w:color w:val="000000"/>
          <w:u w:val="single"/>
          <w:lang w:val="uk-UA"/>
        </w:rPr>
        <w:t>«</w:t>
      </w:r>
      <w:r w:rsidR="00413C65">
        <w:rPr>
          <w:b/>
          <w:color w:val="000000"/>
          <w:u w:val="single"/>
          <w:lang w:val="uk-UA"/>
        </w:rPr>
        <w:t>Облік та фінансова звітність за міжнародними стандартами</w:t>
      </w:r>
      <w:r w:rsidR="00413C65" w:rsidRPr="004A5064">
        <w:rPr>
          <w:b/>
          <w:color w:val="000000"/>
          <w:u w:val="single"/>
          <w:lang w:val="uk-UA"/>
        </w:rPr>
        <w:t xml:space="preserve">» </w:t>
      </w:r>
      <w:r w:rsidRPr="004A5064">
        <w:rPr>
          <w:b/>
          <w:color w:val="000000"/>
          <w:u w:val="single"/>
          <w:lang w:val="uk-UA"/>
        </w:rPr>
        <w:t>(обов’язкова)</w:t>
      </w:r>
    </w:p>
    <w:p w:rsidR="00514224" w:rsidRPr="004A5064" w:rsidRDefault="00514224" w:rsidP="00514224">
      <w:pPr>
        <w:jc w:val="center"/>
        <w:rPr>
          <w:b/>
          <w:color w:val="000000"/>
          <w:u w:val="single"/>
          <w:lang w:val="uk-UA"/>
        </w:rPr>
      </w:pPr>
      <w:r w:rsidRPr="004A5064">
        <w:rPr>
          <w:b/>
          <w:color w:val="000000"/>
          <w:lang w:val="uk-UA"/>
        </w:rPr>
        <w:t>для студентів спеціальності 071</w:t>
      </w:r>
      <w:r w:rsidRPr="004A5064">
        <w:rPr>
          <w:b/>
          <w:color w:val="000000"/>
          <w:u w:val="single"/>
          <w:lang w:val="uk-UA"/>
        </w:rPr>
        <w:t xml:space="preserve"> «Облік і оподаткування»</w:t>
      </w:r>
    </w:p>
    <w:p w:rsidR="00514224" w:rsidRPr="004A5064" w:rsidRDefault="00413C65" w:rsidP="00514224">
      <w:pPr>
        <w:jc w:val="center"/>
        <w:rPr>
          <w:b/>
          <w:color w:val="000000"/>
          <w:u w:val="single"/>
          <w:lang w:val="uk-UA"/>
        </w:rPr>
      </w:pPr>
      <w:r>
        <w:rPr>
          <w:b/>
          <w:color w:val="000000"/>
          <w:lang w:val="uk-UA"/>
        </w:rPr>
        <w:t>освітніх програм/спеціалізацій</w:t>
      </w:r>
      <w:r w:rsidR="00514224" w:rsidRPr="004A5064">
        <w:rPr>
          <w:b/>
          <w:color w:val="000000"/>
          <w:lang w:val="uk-UA"/>
        </w:rPr>
        <w:t xml:space="preserve"> </w:t>
      </w:r>
      <w:r w:rsidR="00514224" w:rsidRPr="004A5064">
        <w:rPr>
          <w:b/>
          <w:color w:val="000000"/>
          <w:u w:val="single"/>
          <w:lang w:val="uk-UA"/>
        </w:rPr>
        <w:t>«Облік і аудит», «Податковий менеджмент»</w:t>
      </w:r>
    </w:p>
    <w:p w:rsidR="00514224" w:rsidRPr="004A5064" w:rsidRDefault="00514224" w:rsidP="00514224">
      <w:pPr>
        <w:jc w:val="right"/>
        <w:rPr>
          <w:b/>
          <w:lang w:val="uk-UA"/>
        </w:rPr>
      </w:pPr>
      <w:r w:rsidRPr="004A5064">
        <w:rPr>
          <w:i/>
          <w:lang w:val="uk-UA"/>
        </w:rPr>
        <w:t>Денна форма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2174"/>
        <w:gridCol w:w="2522"/>
        <w:gridCol w:w="1741"/>
        <w:gridCol w:w="1748"/>
      </w:tblGrid>
      <w:tr w:rsidR="00514224" w:rsidRPr="00413C65" w:rsidTr="00AA18DB">
        <w:trPr>
          <w:trHeight w:val="715"/>
        </w:trPr>
        <w:tc>
          <w:tcPr>
            <w:tcW w:w="749" w:type="pct"/>
            <w:tcBorders>
              <w:top w:val="single" w:sz="4" w:space="0" w:color="auto"/>
              <w:left w:val="single" w:sz="4" w:space="0" w:color="auto"/>
              <w:bottom w:val="single" w:sz="4" w:space="0" w:color="auto"/>
              <w:right w:val="single" w:sz="4" w:space="0" w:color="auto"/>
            </w:tcBorders>
            <w:vAlign w:val="center"/>
          </w:tcPr>
          <w:p w:rsidR="00514224" w:rsidRPr="00413C65" w:rsidRDefault="00514224" w:rsidP="007F5A5E">
            <w:pPr>
              <w:jc w:val="center"/>
              <w:rPr>
                <w:b/>
                <w:sz w:val="22"/>
                <w:szCs w:val="22"/>
                <w:lang w:val="uk-UA"/>
              </w:rPr>
            </w:pPr>
            <w:r w:rsidRPr="00413C65">
              <w:rPr>
                <w:b/>
                <w:sz w:val="22"/>
                <w:szCs w:val="22"/>
                <w:lang w:val="uk-UA"/>
              </w:rPr>
              <w:t>№</w:t>
            </w:r>
            <w:r w:rsidRPr="00413C65">
              <w:rPr>
                <w:b/>
                <w:i/>
                <w:sz w:val="22"/>
                <w:szCs w:val="22"/>
                <w:lang w:val="uk-UA"/>
              </w:rPr>
              <w:t xml:space="preserve"> </w:t>
            </w:r>
            <w:r w:rsidRPr="00413C65">
              <w:rPr>
                <w:b/>
                <w:sz w:val="22"/>
                <w:szCs w:val="22"/>
                <w:lang w:val="uk-UA"/>
              </w:rPr>
              <w:t>заняття</w:t>
            </w:r>
          </w:p>
        </w:tc>
        <w:tc>
          <w:tcPr>
            <w:tcW w:w="1129" w:type="pct"/>
            <w:tcBorders>
              <w:top w:val="single" w:sz="4" w:space="0" w:color="auto"/>
              <w:left w:val="single" w:sz="4" w:space="0" w:color="auto"/>
              <w:bottom w:val="single" w:sz="4" w:space="0" w:color="auto"/>
              <w:right w:val="single" w:sz="4" w:space="0" w:color="auto"/>
            </w:tcBorders>
            <w:vAlign w:val="center"/>
          </w:tcPr>
          <w:p w:rsidR="00514224" w:rsidRPr="00413C65" w:rsidRDefault="00514224" w:rsidP="007F5A5E">
            <w:pPr>
              <w:jc w:val="center"/>
              <w:rPr>
                <w:b/>
                <w:sz w:val="22"/>
                <w:szCs w:val="22"/>
                <w:lang w:val="uk-UA"/>
              </w:rPr>
            </w:pPr>
            <w:r w:rsidRPr="00413C65">
              <w:rPr>
                <w:b/>
                <w:sz w:val="22"/>
                <w:szCs w:val="22"/>
                <w:lang w:val="uk-UA"/>
              </w:rPr>
              <w:t>Назва теми</w:t>
            </w:r>
          </w:p>
        </w:tc>
        <w:tc>
          <w:tcPr>
            <w:tcW w:w="1310" w:type="pct"/>
            <w:tcBorders>
              <w:top w:val="single" w:sz="4" w:space="0" w:color="auto"/>
              <w:left w:val="single" w:sz="4" w:space="0" w:color="auto"/>
              <w:bottom w:val="single" w:sz="4" w:space="0" w:color="auto"/>
              <w:right w:val="single" w:sz="4" w:space="0" w:color="auto"/>
            </w:tcBorders>
            <w:vAlign w:val="center"/>
          </w:tcPr>
          <w:p w:rsidR="00514224" w:rsidRPr="00413C65" w:rsidRDefault="00514224" w:rsidP="007F5A5E">
            <w:pPr>
              <w:jc w:val="center"/>
              <w:rPr>
                <w:b/>
                <w:sz w:val="22"/>
                <w:szCs w:val="22"/>
                <w:lang w:val="uk-UA"/>
              </w:rPr>
            </w:pPr>
            <w:r w:rsidRPr="00413C65">
              <w:rPr>
                <w:b/>
                <w:sz w:val="22"/>
                <w:szCs w:val="22"/>
                <w:lang w:val="uk-UA"/>
              </w:rPr>
              <w:t>Форма самостійної роботи студента</w:t>
            </w:r>
          </w:p>
        </w:tc>
        <w:tc>
          <w:tcPr>
            <w:tcW w:w="904" w:type="pct"/>
            <w:tcBorders>
              <w:top w:val="single" w:sz="4" w:space="0" w:color="auto"/>
              <w:left w:val="single" w:sz="4" w:space="0" w:color="auto"/>
              <w:bottom w:val="single" w:sz="4" w:space="0" w:color="auto"/>
              <w:right w:val="single" w:sz="4" w:space="0" w:color="auto"/>
            </w:tcBorders>
            <w:vAlign w:val="center"/>
          </w:tcPr>
          <w:p w:rsidR="00514224" w:rsidRPr="00413C65" w:rsidRDefault="00514224" w:rsidP="007F5A5E">
            <w:pPr>
              <w:jc w:val="center"/>
              <w:rPr>
                <w:b/>
                <w:sz w:val="22"/>
                <w:szCs w:val="22"/>
                <w:lang w:val="uk-UA"/>
              </w:rPr>
            </w:pPr>
            <w:r w:rsidRPr="00413C65">
              <w:rPr>
                <w:b/>
                <w:sz w:val="22"/>
                <w:szCs w:val="22"/>
                <w:lang w:val="uk-UA"/>
              </w:rPr>
              <w:t>Види навчальних занять</w:t>
            </w:r>
          </w:p>
        </w:tc>
        <w:tc>
          <w:tcPr>
            <w:tcW w:w="908" w:type="pct"/>
            <w:tcBorders>
              <w:top w:val="single" w:sz="4" w:space="0" w:color="auto"/>
              <w:left w:val="single" w:sz="4" w:space="0" w:color="auto"/>
              <w:bottom w:val="single" w:sz="4" w:space="0" w:color="auto"/>
              <w:right w:val="single" w:sz="4" w:space="0" w:color="auto"/>
            </w:tcBorders>
            <w:vAlign w:val="center"/>
          </w:tcPr>
          <w:p w:rsidR="00514224" w:rsidRPr="00413C65" w:rsidRDefault="00514224" w:rsidP="007F5A5E">
            <w:pPr>
              <w:ind w:right="-108"/>
              <w:jc w:val="center"/>
              <w:rPr>
                <w:b/>
                <w:sz w:val="22"/>
                <w:szCs w:val="22"/>
                <w:lang w:val="uk-UA"/>
              </w:rPr>
            </w:pPr>
            <w:r w:rsidRPr="00413C65">
              <w:rPr>
                <w:b/>
                <w:sz w:val="22"/>
                <w:szCs w:val="22"/>
                <w:lang w:val="uk-UA"/>
              </w:rPr>
              <w:t>Максимальна</w:t>
            </w:r>
          </w:p>
          <w:p w:rsidR="00514224" w:rsidRPr="00413C65" w:rsidRDefault="00514224" w:rsidP="007F5A5E">
            <w:pPr>
              <w:jc w:val="center"/>
              <w:rPr>
                <w:b/>
                <w:sz w:val="22"/>
                <w:szCs w:val="22"/>
                <w:lang w:val="uk-UA"/>
              </w:rPr>
            </w:pPr>
            <w:r w:rsidRPr="00413C65">
              <w:rPr>
                <w:b/>
                <w:sz w:val="22"/>
                <w:szCs w:val="22"/>
                <w:lang w:val="uk-UA"/>
              </w:rPr>
              <w:t>кількість балів</w:t>
            </w:r>
          </w:p>
        </w:tc>
      </w:tr>
      <w:tr w:rsidR="00514224" w:rsidRPr="00413C65" w:rsidTr="007F5A5E">
        <w:tc>
          <w:tcPr>
            <w:tcW w:w="5000" w:type="pct"/>
            <w:gridSpan w:val="5"/>
            <w:tcBorders>
              <w:top w:val="single" w:sz="4" w:space="0" w:color="auto"/>
              <w:left w:val="single" w:sz="4" w:space="0" w:color="auto"/>
              <w:bottom w:val="single" w:sz="4" w:space="0" w:color="auto"/>
              <w:right w:val="single" w:sz="4" w:space="0" w:color="auto"/>
            </w:tcBorders>
          </w:tcPr>
          <w:p w:rsidR="00514224" w:rsidRPr="00413C65" w:rsidRDefault="00514224" w:rsidP="007F5A5E">
            <w:pPr>
              <w:jc w:val="center"/>
              <w:rPr>
                <w:b/>
                <w:i/>
                <w:sz w:val="22"/>
                <w:szCs w:val="22"/>
                <w:lang w:val="uk-UA"/>
              </w:rPr>
            </w:pPr>
            <w:r w:rsidRPr="00413C65">
              <w:rPr>
                <w:b/>
                <w:color w:val="000000"/>
                <w:sz w:val="22"/>
                <w:szCs w:val="22"/>
                <w:lang w:val="uk-UA"/>
              </w:rPr>
              <w:t>За систематичність і активність на практичних заняттях</w:t>
            </w:r>
          </w:p>
        </w:tc>
      </w:tr>
      <w:tr w:rsidR="00514224" w:rsidRPr="00413C65" w:rsidTr="00BE06E5">
        <w:trPr>
          <w:trHeight w:val="256"/>
        </w:trPr>
        <w:tc>
          <w:tcPr>
            <w:tcW w:w="5000" w:type="pct"/>
            <w:gridSpan w:val="5"/>
            <w:tcBorders>
              <w:top w:val="single" w:sz="4" w:space="0" w:color="auto"/>
              <w:left w:val="single" w:sz="4" w:space="0" w:color="auto"/>
              <w:bottom w:val="single" w:sz="4" w:space="0" w:color="auto"/>
              <w:right w:val="single" w:sz="4" w:space="0" w:color="auto"/>
            </w:tcBorders>
          </w:tcPr>
          <w:p w:rsidR="00514224" w:rsidRPr="00413C65" w:rsidRDefault="00514224" w:rsidP="007F5A5E">
            <w:pPr>
              <w:jc w:val="center"/>
              <w:rPr>
                <w:b/>
                <w:sz w:val="22"/>
                <w:szCs w:val="22"/>
                <w:lang w:val="uk-UA"/>
              </w:rPr>
            </w:pPr>
            <w:r w:rsidRPr="00413C65">
              <w:rPr>
                <w:b/>
                <w:sz w:val="22"/>
                <w:szCs w:val="22"/>
                <w:lang w:val="uk-UA"/>
              </w:rPr>
              <w:t>Змістовий модуль  №1</w:t>
            </w:r>
          </w:p>
        </w:tc>
      </w:tr>
      <w:tr w:rsidR="00AA18DB" w:rsidRPr="00413C65" w:rsidTr="00AA18DB">
        <w:tc>
          <w:tcPr>
            <w:tcW w:w="749"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AA18DB">
            <w:pPr>
              <w:jc w:val="both"/>
              <w:rPr>
                <w:sz w:val="22"/>
                <w:szCs w:val="22"/>
                <w:lang w:val="uk-UA"/>
              </w:rPr>
            </w:pPr>
            <w:r w:rsidRPr="00413C65">
              <w:rPr>
                <w:sz w:val="22"/>
                <w:szCs w:val="22"/>
                <w:lang w:val="uk-UA"/>
              </w:rPr>
              <w:t>1</w:t>
            </w:r>
          </w:p>
        </w:tc>
        <w:tc>
          <w:tcPr>
            <w:tcW w:w="1129" w:type="pct"/>
            <w:tcBorders>
              <w:top w:val="single" w:sz="4" w:space="0" w:color="auto"/>
              <w:left w:val="single" w:sz="4" w:space="0" w:color="auto"/>
              <w:bottom w:val="single" w:sz="4" w:space="0" w:color="auto"/>
              <w:right w:val="single" w:sz="4" w:space="0" w:color="auto"/>
            </w:tcBorders>
          </w:tcPr>
          <w:p w:rsidR="00AA18DB" w:rsidRPr="00413C65" w:rsidRDefault="00AA18DB" w:rsidP="00AA18DB">
            <w:pPr>
              <w:rPr>
                <w:sz w:val="22"/>
                <w:szCs w:val="22"/>
                <w:lang w:val="uk-UA"/>
              </w:rPr>
            </w:pPr>
            <w:r w:rsidRPr="00413C65">
              <w:rPr>
                <w:sz w:val="22"/>
                <w:szCs w:val="22"/>
                <w:lang w:val="uk-UA"/>
              </w:rPr>
              <w:t>Тема 1</w:t>
            </w:r>
            <w:r w:rsidR="00A97770" w:rsidRPr="00413C65">
              <w:rPr>
                <w:sz w:val="22"/>
                <w:szCs w:val="22"/>
                <w:lang w:val="uk-UA"/>
              </w:rPr>
              <w:t>.</w:t>
            </w:r>
            <w:r w:rsidRPr="00413C65">
              <w:rPr>
                <w:sz w:val="22"/>
                <w:szCs w:val="22"/>
                <w:lang w:val="uk-UA"/>
              </w:rPr>
              <w:t xml:space="preserve">  Сутність Міжнародних стандартів фінансової звітності та основні процедури їх впровадження. </w:t>
            </w:r>
          </w:p>
          <w:p w:rsidR="00AA18DB" w:rsidRPr="00413C65" w:rsidRDefault="00AA18DB" w:rsidP="00AA18DB">
            <w:pPr>
              <w:rPr>
                <w:sz w:val="22"/>
                <w:szCs w:val="22"/>
                <w:lang w:val="uk-UA"/>
              </w:rPr>
            </w:pPr>
            <w:r w:rsidRPr="00413C65">
              <w:rPr>
                <w:sz w:val="22"/>
                <w:szCs w:val="22"/>
                <w:lang w:val="uk-UA"/>
              </w:rPr>
              <w:t>Тема 2</w:t>
            </w:r>
            <w:r w:rsidR="00A97770" w:rsidRPr="00413C65">
              <w:rPr>
                <w:sz w:val="22"/>
                <w:szCs w:val="22"/>
                <w:lang w:val="uk-UA"/>
              </w:rPr>
              <w:t>.</w:t>
            </w:r>
            <w:r w:rsidRPr="00413C65">
              <w:rPr>
                <w:sz w:val="22"/>
                <w:szCs w:val="22"/>
                <w:lang w:val="uk-UA"/>
              </w:rPr>
              <w:t xml:space="preserve">  Склад і структура фінансових звітів транснаціональних компаній та учасників ринку цінних паперів та основні вимоги до їх подання</w:t>
            </w:r>
          </w:p>
        </w:tc>
        <w:tc>
          <w:tcPr>
            <w:tcW w:w="1310"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AA18DB">
            <w:pPr>
              <w:rPr>
                <w:sz w:val="22"/>
                <w:szCs w:val="22"/>
                <w:lang w:val="uk-UA"/>
              </w:rPr>
            </w:pPr>
            <w:r w:rsidRPr="00413C65">
              <w:rPr>
                <w:sz w:val="22"/>
                <w:szCs w:val="22"/>
                <w:lang w:val="uk-UA"/>
              </w:rPr>
              <w:t>Попереднє ознайомлення з МСФЗ</w:t>
            </w:r>
          </w:p>
          <w:p w:rsidR="00AA18DB" w:rsidRPr="00413C65" w:rsidRDefault="00AA18DB" w:rsidP="00AA18DB">
            <w:pPr>
              <w:rPr>
                <w:sz w:val="22"/>
                <w:szCs w:val="22"/>
                <w:lang w:val="uk-UA"/>
              </w:rPr>
            </w:pPr>
          </w:p>
        </w:tc>
        <w:tc>
          <w:tcPr>
            <w:tcW w:w="904"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AA18DB">
            <w:pPr>
              <w:rPr>
                <w:sz w:val="22"/>
                <w:szCs w:val="22"/>
                <w:lang w:val="uk-UA"/>
              </w:rPr>
            </w:pPr>
            <w:r w:rsidRPr="00413C65">
              <w:rPr>
                <w:sz w:val="22"/>
                <w:szCs w:val="22"/>
                <w:lang w:val="uk-UA"/>
              </w:rPr>
              <w:t>Семінар – розгорнута бесіда</w:t>
            </w:r>
          </w:p>
        </w:tc>
        <w:tc>
          <w:tcPr>
            <w:tcW w:w="908"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AA18DB">
            <w:pPr>
              <w:jc w:val="center"/>
              <w:rPr>
                <w:sz w:val="22"/>
                <w:szCs w:val="22"/>
                <w:lang w:val="uk-UA"/>
              </w:rPr>
            </w:pPr>
            <w:r w:rsidRPr="00413C65">
              <w:rPr>
                <w:sz w:val="22"/>
                <w:szCs w:val="22"/>
                <w:lang w:val="uk-UA"/>
              </w:rPr>
              <w:t>2</w:t>
            </w:r>
          </w:p>
        </w:tc>
      </w:tr>
      <w:tr w:rsidR="00AA18DB" w:rsidRPr="00413C65" w:rsidTr="00AA18DB">
        <w:tc>
          <w:tcPr>
            <w:tcW w:w="749"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AA18DB">
            <w:pPr>
              <w:jc w:val="both"/>
              <w:rPr>
                <w:sz w:val="22"/>
                <w:szCs w:val="22"/>
                <w:lang w:val="uk-UA"/>
              </w:rPr>
            </w:pPr>
            <w:r w:rsidRPr="00413C65">
              <w:rPr>
                <w:sz w:val="22"/>
                <w:szCs w:val="22"/>
                <w:lang w:val="uk-UA"/>
              </w:rPr>
              <w:t>2</w:t>
            </w:r>
          </w:p>
        </w:tc>
        <w:tc>
          <w:tcPr>
            <w:tcW w:w="1129" w:type="pct"/>
            <w:tcBorders>
              <w:top w:val="single" w:sz="4" w:space="0" w:color="auto"/>
              <w:left w:val="single" w:sz="4" w:space="0" w:color="auto"/>
              <w:bottom w:val="single" w:sz="4" w:space="0" w:color="auto"/>
              <w:right w:val="single" w:sz="4" w:space="0" w:color="auto"/>
            </w:tcBorders>
          </w:tcPr>
          <w:p w:rsidR="00AA18DB" w:rsidRPr="00413C65" w:rsidRDefault="00AA18DB" w:rsidP="00AA18DB">
            <w:pPr>
              <w:rPr>
                <w:sz w:val="22"/>
                <w:szCs w:val="22"/>
              </w:rPr>
            </w:pPr>
            <w:r w:rsidRPr="00413C65">
              <w:rPr>
                <w:sz w:val="22"/>
                <w:szCs w:val="22"/>
                <w:lang w:val="uk-UA"/>
              </w:rPr>
              <w:t xml:space="preserve">Тема </w:t>
            </w:r>
            <w:r w:rsidR="00A97770" w:rsidRPr="00413C65">
              <w:rPr>
                <w:sz w:val="22"/>
                <w:szCs w:val="22"/>
                <w:lang w:val="uk-UA"/>
              </w:rPr>
              <w:t>2</w:t>
            </w:r>
            <w:r w:rsidRPr="00413C65">
              <w:rPr>
                <w:sz w:val="22"/>
                <w:szCs w:val="22"/>
                <w:lang w:val="uk-UA"/>
              </w:rPr>
              <w:t>.</w:t>
            </w:r>
            <w:r w:rsidR="00A97770" w:rsidRPr="00413C65">
              <w:rPr>
                <w:sz w:val="22"/>
                <w:szCs w:val="22"/>
                <w:lang w:val="uk-UA"/>
              </w:rPr>
              <w:t xml:space="preserve"> </w:t>
            </w:r>
            <w:r w:rsidRPr="00413C65">
              <w:rPr>
                <w:sz w:val="22"/>
                <w:szCs w:val="22"/>
                <w:lang w:val="uk-UA"/>
              </w:rPr>
              <w:t>Склад і структура фінансових звітів транснаціональних к</w:t>
            </w:r>
            <w:proofErr w:type="spellStart"/>
            <w:r w:rsidRPr="00413C65">
              <w:rPr>
                <w:sz w:val="22"/>
                <w:szCs w:val="22"/>
              </w:rPr>
              <w:t>омпаній</w:t>
            </w:r>
            <w:proofErr w:type="spellEnd"/>
            <w:r w:rsidRPr="00413C65">
              <w:rPr>
                <w:sz w:val="22"/>
                <w:szCs w:val="22"/>
              </w:rPr>
              <w:t xml:space="preserve"> та </w:t>
            </w:r>
            <w:proofErr w:type="spellStart"/>
            <w:r w:rsidRPr="00413C65">
              <w:rPr>
                <w:sz w:val="22"/>
                <w:szCs w:val="22"/>
              </w:rPr>
              <w:t>учасників</w:t>
            </w:r>
            <w:proofErr w:type="spellEnd"/>
            <w:r w:rsidRPr="00413C65">
              <w:rPr>
                <w:sz w:val="22"/>
                <w:szCs w:val="22"/>
              </w:rPr>
              <w:t xml:space="preserve"> ринку </w:t>
            </w:r>
            <w:proofErr w:type="spellStart"/>
            <w:r w:rsidRPr="00413C65">
              <w:rPr>
                <w:sz w:val="22"/>
                <w:szCs w:val="22"/>
              </w:rPr>
              <w:t>цінних</w:t>
            </w:r>
            <w:proofErr w:type="spellEnd"/>
            <w:r w:rsidRPr="00413C65">
              <w:rPr>
                <w:sz w:val="22"/>
                <w:szCs w:val="22"/>
              </w:rPr>
              <w:t xml:space="preserve"> </w:t>
            </w:r>
            <w:proofErr w:type="spellStart"/>
            <w:r w:rsidRPr="00413C65">
              <w:rPr>
                <w:sz w:val="22"/>
                <w:szCs w:val="22"/>
              </w:rPr>
              <w:t>паперів</w:t>
            </w:r>
            <w:proofErr w:type="spellEnd"/>
            <w:r w:rsidRPr="00413C65">
              <w:rPr>
                <w:sz w:val="22"/>
                <w:szCs w:val="22"/>
              </w:rPr>
              <w:t xml:space="preserve"> та </w:t>
            </w:r>
            <w:proofErr w:type="spellStart"/>
            <w:r w:rsidRPr="00413C65">
              <w:rPr>
                <w:sz w:val="22"/>
                <w:szCs w:val="22"/>
              </w:rPr>
              <w:t>основні</w:t>
            </w:r>
            <w:proofErr w:type="spellEnd"/>
            <w:r w:rsidRPr="00413C65">
              <w:rPr>
                <w:sz w:val="22"/>
                <w:szCs w:val="22"/>
              </w:rPr>
              <w:t xml:space="preserve"> </w:t>
            </w:r>
            <w:proofErr w:type="spellStart"/>
            <w:r w:rsidRPr="00413C65">
              <w:rPr>
                <w:sz w:val="22"/>
                <w:szCs w:val="22"/>
              </w:rPr>
              <w:t>вимоги</w:t>
            </w:r>
            <w:proofErr w:type="spellEnd"/>
            <w:r w:rsidRPr="00413C65">
              <w:rPr>
                <w:sz w:val="22"/>
                <w:szCs w:val="22"/>
              </w:rPr>
              <w:t xml:space="preserve"> до </w:t>
            </w:r>
            <w:proofErr w:type="spellStart"/>
            <w:r w:rsidRPr="00413C65">
              <w:rPr>
                <w:sz w:val="22"/>
                <w:szCs w:val="22"/>
              </w:rPr>
              <w:t>їх</w:t>
            </w:r>
            <w:proofErr w:type="spellEnd"/>
            <w:r w:rsidRPr="00413C65">
              <w:rPr>
                <w:sz w:val="22"/>
                <w:szCs w:val="22"/>
              </w:rPr>
              <w:t xml:space="preserve"> </w:t>
            </w:r>
            <w:proofErr w:type="spellStart"/>
            <w:r w:rsidRPr="00413C65">
              <w:rPr>
                <w:sz w:val="22"/>
                <w:szCs w:val="22"/>
              </w:rPr>
              <w:t>подання</w:t>
            </w:r>
            <w:proofErr w:type="spellEnd"/>
          </w:p>
        </w:tc>
        <w:tc>
          <w:tcPr>
            <w:tcW w:w="1310" w:type="pct"/>
            <w:tcBorders>
              <w:top w:val="single" w:sz="4" w:space="0" w:color="auto"/>
              <w:left w:val="single" w:sz="4" w:space="0" w:color="auto"/>
              <w:bottom w:val="single" w:sz="4" w:space="0" w:color="auto"/>
              <w:right w:val="single" w:sz="4" w:space="0" w:color="auto"/>
            </w:tcBorders>
            <w:vAlign w:val="center"/>
          </w:tcPr>
          <w:p w:rsidR="00AA18DB" w:rsidRPr="00413C65" w:rsidRDefault="00B82AF1" w:rsidP="00AA18DB">
            <w:pPr>
              <w:rPr>
                <w:sz w:val="22"/>
                <w:szCs w:val="22"/>
                <w:lang w:val="uk-UA"/>
              </w:rPr>
            </w:pPr>
            <w:r>
              <w:rPr>
                <w:sz w:val="22"/>
                <w:szCs w:val="22"/>
                <w:lang w:val="uk-UA"/>
              </w:rPr>
              <w:t xml:space="preserve">Опрацювання МСФЗ 1, </w:t>
            </w:r>
            <w:proofErr w:type="spellStart"/>
            <w:r>
              <w:rPr>
                <w:sz w:val="22"/>
                <w:szCs w:val="22"/>
                <w:lang w:val="uk-UA"/>
              </w:rPr>
              <w:t>r</w:t>
            </w:r>
            <w:r w:rsidR="00AA18DB" w:rsidRPr="00413C65">
              <w:rPr>
                <w:sz w:val="22"/>
                <w:szCs w:val="22"/>
                <w:lang w:val="uk-UA"/>
              </w:rPr>
              <w:t>онцептуал</w:t>
            </w:r>
            <w:r>
              <w:rPr>
                <w:sz w:val="22"/>
                <w:szCs w:val="22"/>
                <w:lang w:val="uk-UA"/>
              </w:rPr>
              <w:t>ь</w:t>
            </w:r>
            <w:r w:rsidR="00AA18DB" w:rsidRPr="00413C65">
              <w:rPr>
                <w:sz w:val="22"/>
                <w:szCs w:val="22"/>
                <w:lang w:val="uk-UA"/>
              </w:rPr>
              <w:t>ної</w:t>
            </w:r>
            <w:proofErr w:type="spellEnd"/>
            <w:r w:rsidR="00AA18DB" w:rsidRPr="00413C65">
              <w:rPr>
                <w:sz w:val="22"/>
                <w:szCs w:val="22"/>
                <w:lang w:val="uk-UA"/>
              </w:rPr>
              <w:t xml:space="preserve"> основи фінансових звітів</w:t>
            </w:r>
          </w:p>
        </w:tc>
        <w:tc>
          <w:tcPr>
            <w:tcW w:w="904"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B82AF1">
            <w:pPr>
              <w:jc w:val="center"/>
              <w:rPr>
                <w:sz w:val="22"/>
                <w:szCs w:val="22"/>
                <w:lang w:val="uk-UA"/>
              </w:rPr>
            </w:pPr>
            <w:r w:rsidRPr="00413C65">
              <w:rPr>
                <w:sz w:val="22"/>
                <w:szCs w:val="22"/>
                <w:lang w:val="uk-UA"/>
              </w:rPr>
              <w:t>Робота в малих творчих групах</w:t>
            </w:r>
          </w:p>
        </w:tc>
        <w:tc>
          <w:tcPr>
            <w:tcW w:w="908"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AA18DB">
            <w:pPr>
              <w:jc w:val="center"/>
              <w:rPr>
                <w:sz w:val="22"/>
                <w:szCs w:val="22"/>
                <w:lang w:val="uk-UA"/>
              </w:rPr>
            </w:pPr>
            <w:r w:rsidRPr="00413C65">
              <w:rPr>
                <w:sz w:val="22"/>
                <w:szCs w:val="22"/>
                <w:lang w:val="uk-UA"/>
              </w:rPr>
              <w:t>2</w:t>
            </w:r>
          </w:p>
        </w:tc>
      </w:tr>
      <w:tr w:rsidR="00AA18DB" w:rsidRPr="00413C65" w:rsidTr="00413C65">
        <w:tc>
          <w:tcPr>
            <w:tcW w:w="749"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AA18DB">
            <w:pPr>
              <w:jc w:val="both"/>
              <w:rPr>
                <w:sz w:val="22"/>
                <w:szCs w:val="22"/>
                <w:lang w:val="uk-UA"/>
              </w:rPr>
            </w:pPr>
            <w:r w:rsidRPr="00413C65">
              <w:rPr>
                <w:sz w:val="22"/>
                <w:szCs w:val="22"/>
                <w:lang w:val="uk-UA"/>
              </w:rPr>
              <w:t>3</w:t>
            </w:r>
          </w:p>
        </w:tc>
        <w:tc>
          <w:tcPr>
            <w:tcW w:w="1129" w:type="pct"/>
            <w:tcBorders>
              <w:top w:val="single" w:sz="4" w:space="0" w:color="auto"/>
              <w:left w:val="single" w:sz="4" w:space="0" w:color="auto"/>
              <w:bottom w:val="single" w:sz="4" w:space="0" w:color="auto"/>
              <w:right w:val="single" w:sz="4" w:space="0" w:color="auto"/>
            </w:tcBorders>
          </w:tcPr>
          <w:p w:rsidR="00AA18DB" w:rsidRPr="00413C65" w:rsidRDefault="00AA18DB" w:rsidP="00413C65">
            <w:pPr>
              <w:rPr>
                <w:sz w:val="22"/>
                <w:szCs w:val="22"/>
                <w:lang w:val="uk-UA"/>
              </w:rPr>
            </w:pPr>
            <w:r w:rsidRPr="00413C65">
              <w:rPr>
                <w:sz w:val="22"/>
                <w:szCs w:val="22"/>
                <w:lang w:val="uk-UA"/>
              </w:rPr>
              <w:t xml:space="preserve">Тема </w:t>
            </w:r>
            <w:r w:rsidR="00A97770" w:rsidRPr="00413C65">
              <w:rPr>
                <w:sz w:val="22"/>
                <w:szCs w:val="22"/>
                <w:lang w:val="uk-UA"/>
              </w:rPr>
              <w:t>3.</w:t>
            </w:r>
            <w:r w:rsidRPr="00413C65">
              <w:rPr>
                <w:sz w:val="22"/>
                <w:szCs w:val="22"/>
                <w:lang w:val="uk-UA"/>
              </w:rPr>
              <w:t xml:space="preserve"> Додаткові розкриття інформації у фінансовій звітності </w:t>
            </w:r>
          </w:p>
        </w:tc>
        <w:tc>
          <w:tcPr>
            <w:tcW w:w="1310"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AA18DB">
            <w:pPr>
              <w:rPr>
                <w:sz w:val="22"/>
                <w:szCs w:val="22"/>
                <w:lang w:val="uk-UA"/>
              </w:rPr>
            </w:pPr>
            <w:r w:rsidRPr="00413C65">
              <w:rPr>
                <w:sz w:val="22"/>
                <w:szCs w:val="22"/>
                <w:lang w:val="uk-UA"/>
              </w:rPr>
              <w:t>Опрацювання МСФЗ  та їх тлумачень</w:t>
            </w:r>
          </w:p>
        </w:tc>
        <w:tc>
          <w:tcPr>
            <w:tcW w:w="904" w:type="pct"/>
            <w:tcBorders>
              <w:top w:val="single" w:sz="4" w:space="0" w:color="auto"/>
              <w:left w:val="single" w:sz="4" w:space="0" w:color="auto"/>
              <w:bottom w:val="single" w:sz="4" w:space="0" w:color="auto"/>
              <w:right w:val="single" w:sz="4" w:space="0" w:color="auto"/>
            </w:tcBorders>
          </w:tcPr>
          <w:p w:rsidR="00AA18DB" w:rsidRPr="00413C65" w:rsidRDefault="00AA18DB" w:rsidP="00413C65">
            <w:pPr>
              <w:rPr>
                <w:sz w:val="22"/>
                <w:szCs w:val="22"/>
                <w:lang w:val="uk-UA"/>
              </w:rPr>
            </w:pPr>
            <w:r w:rsidRPr="00413C65">
              <w:rPr>
                <w:sz w:val="22"/>
                <w:szCs w:val="22"/>
                <w:lang w:val="uk-UA"/>
              </w:rPr>
              <w:t>Семінар-розв’язання проблемних завдань</w:t>
            </w:r>
          </w:p>
        </w:tc>
        <w:tc>
          <w:tcPr>
            <w:tcW w:w="908" w:type="pct"/>
            <w:tcBorders>
              <w:top w:val="single" w:sz="4" w:space="0" w:color="auto"/>
              <w:left w:val="single" w:sz="4" w:space="0" w:color="auto"/>
              <w:bottom w:val="single" w:sz="4" w:space="0" w:color="auto"/>
              <w:right w:val="single" w:sz="4" w:space="0" w:color="auto"/>
            </w:tcBorders>
            <w:vAlign w:val="center"/>
          </w:tcPr>
          <w:p w:rsidR="00AA18DB" w:rsidRPr="00413C65" w:rsidRDefault="00D14C30" w:rsidP="00AA18DB">
            <w:pPr>
              <w:jc w:val="center"/>
              <w:rPr>
                <w:sz w:val="22"/>
                <w:szCs w:val="22"/>
                <w:lang w:val="uk-UA"/>
              </w:rPr>
            </w:pPr>
            <w:r w:rsidRPr="00413C65">
              <w:rPr>
                <w:sz w:val="22"/>
                <w:szCs w:val="22"/>
                <w:lang w:val="uk-UA"/>
              </w:rPr>
              <w:t>2</w:t>
            </w:r>
          </w:p>
        </w:tc>
      </w:tr>
      <w:tr w:rsidR="00AA18DB" w:rsidRPr="00413C65" w:rsidTr="00AA18DB">
        <w:tc>
          <w:tcPr>
            <w:tcW w:w="749"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AA18DB">
            <w:pPr>
              <w:jc w:val="both"/>
              <w:rPr>
                <w:sz w:val="22"/>
                <w:szCs w:val="22"/>
                <w:lang w:val="uk-UA"/>
              </w:rPr>
            </w:pPr>
            <w:r w:rsidRPr="00413C65">
              <w:rPr>
                <w:sz w:val="22"/>
                <w:szCs w:val="22"/>
                <w:lang w:val="uk-UA"/>
              </w:rPr>
              <w:t>4</w:t>
            </w:r>
          </w:p>
        </w:tc>
        <w:tc>
          <w:tcPr>
            <w:tcW w:w="1129" w:type="pct"/>
            <w:tcBorders>
              <w:top w:val="single" w:sz="4" w:space="0" w:color="auto"/>
              <w:left w:val="single" w:sz="4" w:space="0" w:color="auto"/>
              <w:bottom w:val="single" w:sz="4" w:space="0" w:color="auto"/>
              <w:right w:val="single" w:sz="4" w:space="0" w:color="auto"/>
            </w:tcBorders>
          </w:tcPr>
          <w:p w:rsidR="00AA18DB" w:rsidRPr="00413C65" w:rsidRDefault="00AA18DB" w:rsidP="00AA18DB">
            <w:pPr>
              <w:rPr>
                <w:sz w:val="22"/>
                <w:szCs w:val="22"/>
              </w:rPr>
            </w:pPr>
            <w:r w:rsidRPr="00413C65">
              <w:rPr>
                <w:sz w:val="22"/>
                <w:szCs w:val="22"/>
                <w:lang w:val="uk-UA"/>
              </w:rPr>
              <w:t xml:space="preserve">Тема 4. Визнання, оцінка та розкриття інформації </w:t>
            </w:r>
            <w:r w:rsidRPr="00413C65">
              <w:rPr>
                <w:sz w:val="22"/>
                <w:szCs w:val="22"/>
              </w:rPr>
              <w:t xml:space="preserve">про </w:t>
            </w:r>
            <w:proofErr w:type="spellStart"/>
            <w:r w:rsidRPr="00413C65">
              <w:rPr>
                <w:sz w:val="22"/>
                <w:szCs w:val="22"/>
              </w:rPr>
              <w:t>активи</w:t>
            </w:r>
            <w:proofErr w:type="spellEnd"/>
            <w:r w:rsidRPr="00413C65">
              <w:rPr>
                <w:sz w:val="22"/>
                <w:szCs w:val="22"/>
              </w:rPr>
              <w:t xml:space="preserve"> </w:t>
            </w:r>
            <w:proofErr w:type="spellStart"/>
            <w:r w:rsidRPr="00413C65">
              <w:rPr>
                <w:sz w:val="22"/>
                <w:szCs w:val="22"/>
              </w:rPr>
              <w:t>підприємства</w:t>
            </w:r>
            <w:proofErr w:type="spellEnd"/>
            <w:r w:rsidRPr="00413C65">
              <w:rPr>
                <w:sz w:val="22"/>
                <w:szCs w:val="22"/>
              </w:rPr>
              <w:t xml:space="preserve"> у </w:t>
            </w:r>
            <w:proofErr w:type="spellStart"/>
            <w:r w:rsidRPr="00413C65">
              <w:rPr>
                <w:sz w:val="22"/>
                <w:szCs w:val="22"/>
              </w:rPr>
              <w:t>фінансовій</w:t>
            </w:r>
            <w:proofErr w:type="spellEnd"/>
            <w:r w:rsidRPr="00413C65">
              <w:rPr>
                <w:sz w:val="22"/>
                <w:szCs w:val="22"/>
              </w:rPr>
              <w:t xml:space="preserve"> </w:t>
            </w:r>
            <w:proofErr w:type="spellStart"/>
            <w:r w:rsidRPr="00413C65">
              <w:rPr>
                <w:sz w:val="22"/>
                <w:szCs w:val="22"/>
              </w:rPr>
              <w:t>звітності</w:t>
            </w:r>
            <w:proofErr w:type="spellEnd"/>
          </w:p>
        </w:tc>
        <w:tc>
          <w:tcPr>
            <w:tcW w:w="1310"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AA18DB">
            <w:pPr>
              <w:rPr>
                <w:sz w:val="22"/>
                <w:szCs w:val="22"/>
                <w:lang w:val="uk-UA"/>
              </w:rPr>
            </w:pPr>
            <w:r w:rsidRPr="00413C65">
              <w:rPr>
                <w:sz w:val="22"/>
                <w:szCs w:val="22"/>
                <w:lang w:val="uk-UA"/>
              </w:rPr>
              <w:t>Опрацювання МСФЗ щодо обліку активів</w:t>
            </w:r>
          </w:p>
        </w:tc>
        <w:tc>
          <w:tcPr>
            <w:tcW w:w="904"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AA18DB">
            <w:pPr>
              <w:rPr>
                <w:sz w:val="22"/>
                <w:szCs w:val="22"/>
                <w:lang w:val="uk-UA"/>
              </w:rPr>
            </w:pPr>
            <w:r w:rsidRPr="00413C65">
              <w:rPr>
                <w:sz w:val="22"/>
                <w:szCs w:val="22"/>
                <w:lang w:val="uk-UA"/>
              </w:rPr>
              <w:t>Семінар-розв’язання проблемних завдань</w:t>
            </w:r>
          </w:p>
        </w:tc>
        <w:tc>
          <w:tcPr>
            <w:tcW w:w="908" w:type="pct"/>
            <w:tcBorders>
              <w:top w:val="single" w:sz="4" w:space="0" w:color="auto"/>
              <w:left w:val="single" w:sz="4" w:space="0" w:color="auto"/>
              <w:bottom w:val="single" w:sz="4" w:space="0" w:color="auto"/>
              <w:right w:val="single" w:sz="4" w:space="0" w:color="auto"/>
            </w:tcBorders>
            <w:vAlign w:val="center"/>
          </w:tcPr>
          <w:p w:rsidR="00AA18DB" w:rsidRPr="00413C65" w:rsidRDefault="00A66D09" w:rsidP="00AA18DB">
            <w:pPr>
              <w:jc w:val="center"/>
              <w:rPr>
                <w:sz w:val="22"/>
                <w:szCs w:val="22"/>
                <w:lang w:val="uk-UA"/>
              </w:rPr>
            </w:pPr>
            <w:r w:rsidRPr="00413C65">
              <w:rPr>
                <w:sz w:val="22"/>
                <w:szCs w:val="22"/>
                <w:lang w:val="uk-UA"/>
              </w:rPr>
              <w:t>3</w:t>
            </w:r>
          </w:p>
        </w:tc>
      </w:tr>
      <w:tr w:rsidR="00AA18DB" w:rsidRPr="00413C65" w:rsidTr="00AA18DB">
        <w:tc>
          <w:tcPr>
            <w:tcW w:w="749"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AA18DB">
            <w:pPr>
              <w:jc w:val="both"/>
              <w:rPr>
                <w:sz w:val="22"/>
                <w:szCs w:val="22"/>
                <w:lang w:val="uk-UA"/>
              </w:rPr>
            </w:pPr>
            <w:r w:rsidRPr="00413C65">
              <w:rPr>
                <w:sz w:val="22"/>
                <w:szCs w:val="22"/>
                <w:lang w:val="uk-UA"/>
              </w:rPr>
              <w:t>5</w:t>
            </w:r>
          </w:p>
        </w:tc>
        <w:tc>
          <w:tcPr>
            <w:tcW w:w="1129" w:type="pct"/>
            <w:tcBorders>
              <w:top w:val="single" w:sz="4" w:space="0" w:color="auto"/>
              <w:left w:val="single" w:sz="4" w:space="0" w:color="auto"/>
              <w:bottom w:val="single" w:sz="4" w:space="0" w:color="auto"/>
              <w:right w:val="single" w:sz="4" w:space="0" w:color="auto"/>
            </w:tcBorders>
          </w:tcPr>
          <w:p w:rsidR="00AA18DB" w:rsidRPr="00413C65" w:rsidRDefault="00AA18DB" w:rsidP="00AA18DB">
            <w:pPr>
              <w:rPr>
                <w:sz w:val="22"/>
                <w:szCs w:val="22"/>
              </w:rPr>
            </w:pPr>
            <w:r w:rsidRPr="00413C65">
              <w:rPr>
                <w:sz w:val="22"/>
                <w:szCs w:val="22"/>
                <w:lang w:val="uk-UA"/>
              </w:rPr>
              <w:t xml:space="preserve">Тема </w:t>
            </w:r>
            <w:r w:rsidRPr="00413C65">
              <w:rPr>
                <w:sz w:val="22"/>
                <w:szCs w:val="22"/>
              </w:rPr>
              <w:t>4</w:t>
            </w:r>
            <w:r w:rsidRPr="00413C65">
              <w:rPr>
                <w:sz w:val="22"/>
                <w:szCs w:val="22"/>
                <w:lang w:val="uk-UA"/>
              </w:rPr>
              <w:t xml:space="preserve">. </w:t>
            </w:r>
            <w:proofErr w:type="spellStart"/>
            <w:r w:rsidRPr="00413C65">
              <w:rPr>
                <w:sz w:val="22"/>
                <w:szCs w:val="22"/>
              </w:rPr>
              <w:t>Визнання</w:t>
            </w:r>
            <w:proofErr w:type="spellEnd"/>
            <w:r w:rsidRPr="00413C65">
              <w:rPr>
                <w:sz w:val="22"/>
                <w:szCs w:val="22"/>
              </w:rPr>
              <w:t xml:space="preserve">, </w:t>
            </w:r>
            <w:proofErr w:type="spellStart"/>
            <w:r w:rsidRPr="00413C65">
              <w:rPr>
                <w:sz w:val="22"/>
                <w:szCs w:val="22"/>
              </w:rPr>
              <w:t>оцінка</w:t>
            </w:r>
            <w:proofErr w:type="spellEnd"/>
            <w:r w:rsidRPr="00413C65">
              <w:rPr>
                <w:sz w:val="22"/>
                <w:szCs w:val="22"/>
              </w:rPr>
              <w:t xml:space="preserve"> та </w:t>
            </w:r>
            <w:proofErr w:type="spellStart"/>
            <w:r w:rsidRPr="00413C65">
              <w:rPr>
                <w:sz w:val="22"/>
                <w:szCs w:val="22"/>
              </w:rPr>
              <w:t>розкриття</w:t>
            </w:r>
            <w:proofErr w:type="spellEnd"/>
            <w:r w:rsidRPr="00413C65">
              <w:rPr>
                <w:sz w:val="22"/>
                <w:szCs w:val="22"/>
              </w:rPr>
              <w:t xml:space="preserve"> </w:t>
            </w:r>
            <w:proofErr w:type="spellStart"/>
            <w:r w:rsidRPr="00413C65">
              <w:rPr>
                <w:sz w:val="22"/>
                <w:szCs w:val="22"/>
              </w:rPr>
              <w:t>інформації</w:t>
            </w:r>
            <w:proofErr w:type="spellEnd"/>
            <w:r w:rsidRPr="00413C65">
              <w:rPr>
                <w:sz w:val="22"/>
                <w:szCs w:val="22"/>
              </w:rPr>
              <w:t xml:space="preserve"> про </w:t>
            </w:r>
            <w:proofErr w:type="spellStart"/>
            <w:r w:rsidRPr="00413C65">
              <w:rPr>
                <w:sz w:val="22"/>
                <w:szCs w:val="22"/>
              </w:rPr>
              <w:t>активи</w:t>
            </w:r>
            <w:proofErr w:type="spellEnd"/>
            <w:r w:rsidRPr="00413C65">
              <w:rPr>
                <w:sz w:val="22"/>
                <w:szCs w:val="22"/>
              </w:rPr>
              <w:t xml:space="preserve"> </w:t>
            </w:r>
            <w:proofErr w:type="spellStart"/>
            <w:r w:rsidRPr="00413C65">
              <w:rPr>
                <w:sz w:val="22"/>
                <w:szCs w:val="22"/>
              </w:rPr>
              <w:t>підприємства</w:t>
            </w:r>
            <w:proofErr w:type="spellEnd"/>
            <w:r w:rsidRPr="00413C65">
              <w:rPr>
                <w:sz w:val="22"/>
                <w:szCs w:val="22"/>
              </w:rPr>
              <w:t xml:space="preserve"> у </w:t>
            </w:r>
            <w:proofErr w:type="spellStart"/>
            <w:r w:rsidRPr="00413C65">
              <w:rPr>
                <w:sz w:val="22"/>
                <w:szCs w:val="22"/>
              </w:rPr>
              <w:t>фінансовій</w:t>
            </w:r>
            <w:proofErr w:type="spellEnd"/>
            <w:r w:rsidRPr="00413C65">
              <w:rPr>
                <w:sz w:val="22"/>
                <w:szCs w:val="22"/>
              </w:rPr>
              <w:t xml:space="preserve"> </w:t>
            </w:r>
            <w:proofErr w:type="spellStart"/>
            <w:r w:rsidRPr="00413C65">
              <w:rPr>
                <w:sz w:val="22"/>
                <w:szCs w:val="22"/>
              </w:rPr>
              <w:t>звітності</w:t>
            </w:r>
            <w:proofErr w:type="spellEnd"/>
          </w:p>
        </w:tc>
        <w:tc>
          <w:tcPr>
            <w:tcW w:w="1310"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AA18DB">
            <w:pPr>
              <w:rPr>
                <w:sz w:val="22"/>
                <w:szCs w:val="22"/>
                <w:lang w:val="uk-UA"/>
              </w:rPr>
            </w:pPr>
            <w:r w:rsidRPr="00413C65">
              <w:rPr>
                <w:sz w:val="22"/>
                <w:szCs w:val="22"/>
                <w:lang w:val="uk-UA"/>
              </w:rPr>
              <w:t>Опрацювання МСФЗ щодо обліку активів</w:t>
            </w:r>
          </w:p>
        </w:tc>
        <w:tc>
          <w:tcPr>
            <w:tcW w:w="904"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AA18DB">
            <w:pPr>
              <w:rPr>
                <w:sz w:val="22"/>
                <w:szCs w:val="22"/>
                <w:lang w:val="uk-UA"/>
              </w:rPr>
            </w:pPr>
            <w:r w:rsidRPr="00413C65">
              <w:rPr>
                <w:sz w:val="22"/>
                <w:szCs w:val="22"/>
                <w:lang w:val="uk-UA"/>
              </w:rPr>
              <w:t>Робота в малих творчих групах</w:t>
            </w:r>
          </w:p>
        </w:tc>
        <w:tc>
          <w:tcPr>
            <w:tcW w:w="908" w:type="pct"/>
            <w:tcBorders>
              <w:top w:val="single" w:sz="4" w:space="0" w:color="auto"/>
              <w:left w:val="single" w:sz="4" w:space="0" w:color="auto"/>
              <w:bottom w:val="single" w:sz="4" w:space="0" w:color="auto"/>
              <w:right w:val="single" w:sz="4" w:space="0" w:color="auto"/>
            </w:tcBorders>
            <w:vAlign w:val="center"/>
          </w:tcPr>
          <w:p w:rsidR="00AA18DB" w:rsidRPr="00413C65" w:rsidRDefault="00AA18DB" w:rsidP="00AA18DB">
            <w:pPr>
              <w:jc w:val="center"/>
              <w:rPr>
                <w:sz w:val="22"/>
                <w:szCs w:val="22"/>
                <w:lang w:val="uk-UA"/>
              </w:rPr>
            </w:pPr>
            <w:r w:rsidRPr="00413C65">
              <w:rPr>
                <w:sz w:val="22"/>
                <w:szCs w:val="22"/>
                <w:lang w:val="uk-UA"/>
              </w:rPr>
              <w:t>2</w:t>
            </w:r>
          </w:p>
        </w:tc>
      </w:tr>
      <w:tr w:rsidR="00E06D8A" w:rsidRPr="00413C65" w:rsidTr="00AA18DB">
        <w:tc>
          <w:tcPr>
            <w:tcW w:w="749" w:type="pct"/>
            <w:tcBorders>
              <w:top w:val="single" w:sz="4" w:space="0" w:color="auto"/>
              <w:left w:val="single" w:sz="4" w:space="0" w:color="auto"/>
              <w:bottom w:val="single" w:sz="4" w:space="0" w:color="auto"/>
              <w:right w:val="single" w:sz="4" w:space="0" w:color="auto"/>
            </w:tcBorders>
            <w:vAlign w:val="center"/>
          </w:tcPr>
          <w:p w:rsidR="00E06D8A" w:rsidRPr="00413C65" w:rsidRDefault="00E06D8A" w:rsidP="00E06D8A">
            <w:pPr>
              <w:jc w:val="both"/>
              <w:rPr>
                <w:sz w:val="22"/>
                <w:szCs w:val="22"/>
                <w:lang w:val="uk-UA"/>
              </w:rPr>
            </w:pPr>
            <w:r w:rsidRPr="00413C65">
              <w:rPr>
                <w:sz w:val="22"/>
                <w:szCs w:val="22"/>
                <w:lang w:val="uk-UA"/>
              </w:rPr>
              <w:t>6</w:t>
            </w:r>
          </w:p>
        </w:tc>
        <w:tc>
          <w:tcPr>
            <w:tcW w:w="1129" w:type="pct"/>
            <w:tcBorders>
              <w:top w:val="single" w:sz="4" w:space="0" w:color="auto"/>
              <w:left w:val="single" w:sz="4" w:space="0" w:color="auto"/>
              <w:bottom w:val="single" w:sz="4" w:space="0" w:color="auto"/>
              <w:right w:val="single" w:sz="4" w:space="0" w:color="auto"/>
            </w:tcBorders>
          </w:tcPr>
          <w:p w:rsidR="00E06D8A" w:rsidRPr="00413C65" w:rsidRDefault="00E06D8A" w:rsidP="00E06D8A">
            <w:pPr>
              <w:rPr>
                <w:sz w:val="22"/>
                <w:szCs w:val="22"/>
                <w:lang w:val="uk-UA"/>
              </w:rPr>
            </w:pPr>
            <w:r w:rsidRPr="00413C65">
              <w:rPr>
                <w:sz w:val="22"/>
                <w:szCs w:val="22"/>
                <w:lang w:val="uk-UA"/>
              </w:rPr>
              <w:t xml:space="preserve">Тема 5. Визнання, оцінка та розкриття </w:t>
            </w:r>
            <w:r w:rsidRPr="00413C65">
              <w:rPr>
                <w:sz w:val="22"/>
                <w:szCs w:val="22"/>
                <w:lang w:val="uk-UA"/>
              </w:rPr>
              <w:lastRenderedPageBreak/>
              <w:t>інформації про зобов’язання підприємства</w:t>
            </w:r>
          </w:p>
        </w:tc>
        <w:tc>
          <w:tcPr>
            <w:tcW w:w="1310" w:type="pct"/>
            <w:tcBorders>
              <w:top w:val="single" w:sz="4" w:space="0" w:color="auto"/>
              <w:left w:val="single" w:sz="4" w:space="0" w:color="auto"/>
              <w:bottom w:val="single" w:sz="4" w:space="0" w:color="auto"/>
              <w:right w:val="single" w:sz="4" w:space="0" w:color="auto"/>
            </w:tcBorders>
            <w:vAlign w:val="center"/>
          </w:tcPr>
          <w:p w:rsidR="00E06D8A" w:rsidRPr="00413C65" w:rsidRDefault="00E06D8A" w:rsidP="00B82AF1">
            <w:pPr>
              <w:rPr>
                <w:i/>
                <w:spacing w:val="-4"/>
                <w:sz w:val="22"/>
                <w:szCs w:val="22"/>
                <w:lang w:val="uk-UA"/>
              </w:rPr>
            </w:pPr>
            <w:r w:rsidRPr="00413C65">
              <w:rPr>
                <w:sz w:val="22"/>
                <w:szCs w:val="22"/>
                <w:lang w:val="uk-UA"/>
              </w:rPr>
              <w:lastRenderedPageBreak/>
              <w:t xml:space="preserve">Опрацювання МСФЗ щодо обліку </w:t>
            </w:r>
            <w:r w:rsidRPr="00413C65">
              <w:rPr>
                <w:spacing w:val="-4"/>
                <w:sz w:val="22"/>
                <w:szCs w:val="22"/>
                <w:lang w:val="uk-UA"/>
              </w:rPr>
              <w:lastRenderedPageBreak/>
              <w:t>зобов’язання підприємства</w:t>
            </w:r>
          </w:p>
          <w:p w:rsidR="00E06D8A" w:rsidRPr="00413C65" w:rsidRDefault="00E06D8A" w:rsidP="00B82AF1">
            <w:pPr>
              <w:rPr>
                <w:sz w:val="22"/>
                <w:szCs w:val="22"/>
                <w:lang w:val="uk-UA"/>
              </w:rPr>
            </w:pPr>
          </w:p>
        </w:tc>
        <w:tc>
          <w:tcPr>
            <w:tcW w:w="904" w:type="pct"/>
            <w:tcBorders>
              <w:top w:val="single" w:sz="4" w:space="0" w:color="auto"/>
              <w:left w:val="single" w:sz="4" w:space="0" w:color="auto"/>
              <w:bottom w:val="single" w:sz="4" w:space="0" w:color="auto"/>
              <w:right w:val="single" w:sz="4" w:space="0" w:color="auto"/>
            </w:tcBorders>
            <w:vAlign w:val="center"/>
          </w:tcPr>
          <w:p w:rsidR="00E06D8A" w:rsidRPr="00413C65" w:rsidRDefault="00E06D8A" w:rsidP="00E06D8A">
            <w:pPr>
              <w:rPr>
                <w:sz w:val="22"/>
                <w:szCs w:val="22"/>
                <w:lang w:val="uk-UA"/>
              </w:rPr>
            </w:pPr>
            <w:r w:rsidRPr="00413C65">
              <w:rPr>
                <w:sz w:val="22"/>
                <w:szCs w:val="22"/>
                <w:lang w:val="uk-UA"/>
              </w:rPr>
              <w:lastRenderedPageBreak/>
              <w:t>Робота в малих творчих групах</w:t>
            </w:r>
          </w:p>
        </w:tc>
        <w:tc>
          <w:tcPr>
            <w:tcW w:w="908" w:type="pct"/>
            <w:tcBorders>
              <w:top w:val="single" w:sz="4" w:space="0" w:color="auto"/>
              <w:left w:val="single" w:sz="4" w:space="0" w:color="auto"/>
              <w:bottom w:val="single" w:sz="4" w:space="0" w:color="auto"/>
              <w:right w:val="single" w:sz="4" w:space="0" w:color="auto"/>
            </w:tcBorders>
            <w:vAlign w:val="center"/>
          </w:tcPr>
          <w:p w:rsidR="00E06D8A" w:rsidRPr="00413C65" w:rsidRDefault="00A66D09" w:rsidP="00E06D8A">
            <w:pPr>
              <w:jc w:val="center"/>
              <w:rPr>
                <w:sz w:val="22"/>
                <w:szCs w:val="22"/>
                <w:lang w:val="uk-UA"/>
              </w:rPr>
            </w:pPr>
            <w:r w:rsidRPr="00413C65">
              <w:rPr>
                <w:sz w:val="22"/>
                <w:szCs w:val="22"/>
                <w:lang w:val="uk-UA"/>
              </w:rPr>
              <w:t>3</w:t>
            </w:r>
          </w:p>
        </w:tc>
      </w:tr>
      <w:tr w:rsidR="00A97770" w:rsidRPr="00413C65" w:rsidTr="00AA18DB">
        <w:tc>
          <w:tcPr>
            <w:tcW w:w="749"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both"/>
              <w:rPr>
                <w:sz w:val="22"/>
                <w:szCs w:val="22"/>
                <w:lang w:val="uk-UA"/>
              </w:rPr>
            </w:pPr>
            <w:r w:rsidRPr="00413C65">
              <w:rPr>
                <w:sz w:val="22"/>
                <w:szCs w:val="22"/>
                <w:lang w:val="uk-UA"/>
              </w:rPr>
              <w:lastRenderedPageBreak/>
              <w:t>7</w:t>
            </w:r>
          </w:p>
        </w:tc>
        <w:tc>
          <w:tcPr>
            <w:tcW w:w="1129" w:type="pct"/>
            <w:tcBorders>
              <w:top w:val="single" w:sz="4" w:space="0" w:color="auto"/>
              <w:left w:val="single" w:sz="4" w:space="0" w:color="auto"/>
              <w:bottom w:val="single" w:sz="4" w:space="0" w:color="auto"/>
              <w:right w:val="single" w:sz="4" w:space="0" w:color="auto"/>
            </w:tcBorders>
          </w:tcPr>
          <w:p w:rsidR="00A97770" w:rsidRPr="00413C65" w:rsidRDefault="00A97770" w:rsidP="003357F7">
            <w:pPr>
              <w:rPr>
                <w:sz w:val="22"/>
                <w:szCs w:val="22"/>
                <w:lang w:val="uk-UA"/>
              </w:rPr>
            </w:pPr>
            <w:r w:rsidRPr="00413C65">
              <w:rPr>
                <w:sz w:val="22"/>
                <w:szCs w:val="22"/>
                <w:lang w:val="uk-UA"/>
              </w:rPr>
              <w:t>Тема 6.  Вимоги щодо визнання, оцінки та розкриття інформації про доходи і витрати підприємства</w:t>
            </w:r>
          </w:p>
        </w:tc>
        <w:tc>
          <w:tcPr>
            <w:tcW w:w="1310"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rPr>
                <w:sz w:val="22"/>
                <w:szCs w:val="22"/>
                <w:lang w:val="uk-UA"/>
              </w:rPr>
            </w:pPr>
            <w:r w:rsidRPr="00413C65">
              <w:rPr>
                <w:sz w:val="22"/>
                <w:szCs w:val="22"/>
                <w:lang w:val="uk-UA"/>
              </w:rPr>
              <w:t xml:space="preserve">Опрацювання МСФЗ щодо обліку доходів і витрат підприємства </w:t>
            </w:r>
          </w:p>
        </w:tc>
        <w:tc>
          <w:tcPr>
            <w:tcW w:w="904"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rPr>
                <w:sz w:val="22"/>
                <w:szCs w:val="22"/>
                <w:lang w:val="uk-UA"/>
              </w:rPr>
            </w:pPr>
            <w:r w:rsidRPr="00413C65">
              <w:rPr>
                <w:sz w:val="22"/>
                <w:szCs w:val="22"/>
                <w:lang w:val="uk-UA"/>
              </w:rPr>
              <w:t xml:space="preserve">Семінар-вирішення ситуаційних вправ </w:t>
            </w:r>
          </w:p>
          <w:p w:rsidR="00A97770" w:rsidRPr="00413C65" w:rsidRDefault="00A97770" w:rsidP="00A97770">
            <w:pPr>
              <w:rPr>
                <w:sz w:val="22"/>
                <w:szCs w:val="22"/>
                <w:lang w:val="uk-UA"/>
              </w:rPr>
            </w:pP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2</w:t>
            </w:r>
          </w:p>
        </w:tc>
      </w:tr>
      <w:tr w:rsidR="00A97770" w:rsidRPr="00413C65" w:rsidTr="00A97770">
        <w:tc>
          <w:tcPr>
            <w:tcW w:w="749"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8</w:t>
            </w:r>
          </w:p>
        </w:tc>
        <w:tc>
          <w:tcPr>
            <w:tcW w:w="1129" w:type="pct"/>
            <w:tcBorders>
              <w:top w:val="single" w:sz="4" w:space="0" w:color="auto"/>
              <w:left w:val="single" w:sz="4" w:space="0" w:color="auto"/>
              <w:bottom w:val="single" w:sz="4" w:space="0" w:color="auto"/>
              <w:right w:val="single" w:sz="4" w:space="0" w:color="auto"/>
            </w:tcBorders>
          </w:tcPr>
          <w:p w:rsidR="00A97770" w:rsidRPr="00413C65" w:rsidRDefault="00A97770" w:rsidP="003357F7">
            <w:pPr>
              <w:rPr>
                <w:sz w:val="22"/>
                <w:szCs w:val="22"/>
                <w:lang w:val="uk-UA"/>
              </w:rPr>
            </w:pPr>
            <w:r w:rsidRPr="00413C65">
              <w:rPr>
                <w:sz w:val="22"/>
                <w:szCs w:val="22"/>
                <w:lang w:val="uk-UA"/>
              </w:rPr>
              <w:t>Тема 6.  Вимоги щодо визнання, оцінки та розкриття інформації про доходи і витрати підприємства</w:t>
            </w:r>
          </w:p>
        </w:tc>
        <w:tc>
          <w:tcPr>
            <w:tcW w:w="1310"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Опрацювання МСФЗ щодо обліку доходів і витрат підприємства, складання фінансової звітності</w:t>
            </w:r>
          </w:p>
        </w:tc>
        <w:tc>
          <w:tcPr>
            <w:tcW w:w="904"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 xml:space="preserve">Семінар-вирішення ситуаційних вправ </w:t>
            </w:r>
          </w:p>
          <w:p w:rsidR="00A97770" w:rsidRPr="00413C65" w:rsidRDefault="00A97770" w:rsidP="00A97770">
            <w:pPr>
              <w:rPr>
                <w:sz w:val="22"/>
                <w:szCs w:val="22"/>
                <w:lang w:val="uk-UA"/>
              </w:rPr>
            </w:pPr>
          </w:p>
        </w:tc>
        <w:tc>
          <w:tcPr>
            <w:tcW w:w="908"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jc w:val="center"/>
              <w:rPr>
                <w:sz w:val="22"/>
                <w:szCs w:val="22"/>
                <w:lang w:val="uk-UA"/>
              </w:rPr>
            </w:pPr>
            <w:r w:rsidRPr="00413C65">
              <w:rPr>
                <w:sz w:val="22"/>
                <w:szCs w:val="22"/>
                <w:lang w:val="uk-UA"/>
              </w:rPr>
              <w:t>3</w:t>
            </w:r>
          </w:p>
          <w:p w:rsidR="00A97770" w:rsidRPr="00413C65" w:rsidRDefault="00A97770" w:rsidP="00A97770">
            <w:pPr>
              <w:rPr>
                <w:sz w:val="22"/>
                <w:szCs w:val="22"/>
                <w:lang w:val="uk-UA"/>
              </w:rPr>
            </w:pPr>
          </w:p>
          <w:p w:rsidR="00A97770" w:rsidRPr="00413C65" w:rsidRDefault="00A97770" w:rsidP="00A97770">
            <w:pPr>
              <w:rPr>
                <w:sz w:val="22"/>
                <w:szCs w:val="22"/>
                <w:lang w:val="uk-UA"/>
              </w:rPr>
            </w:pPr>
          </w:p>
          <w:p w:rsidR="00A97770" w:rsidRPr="00413C65" w:rsidRDefault="00A97770" w:rsidP="00A97770">
            <w:pPr>
              <w:rPr>
                <w:sz w:val="22"/>
                <w:szCs w:val="22"/>
                <w:lang w:val="uk-UA"/>
              </w:rPr>
            </w:pPr>
          </w:p>
          <w:p w:rsidR="00A97770" w:rsidRPr="00413C65" w:rsidRDefault="00A97770" w:rsidP="00A97770">
            <w:pPr>
              <w:rPr>
                <w:sz w:val="22"/>
                <w:szCs w:val="22"/>
                <w:lang w:val="uk-UA"/>
              </w:rPr>
            </w:pPr>
          </w:p>
          <w:p w:rsidR="00A97770" w:rsidRPr="00413C65" w:rsidRDefault="00A97770" w:rsidP="00A97770">
            <w:pPr>
              <w:rPr>
                <w:sz w:val="22"/>
                <w:szCs w:val="22"/>
                <w:lang w:val="uk-UA"/>
              </w:rPr>
            </w:pPr>
          </w:p>
        </w:tc>
      </w:tr>
      <w:tr w:rsidR="00A97770" w:rsidRPr="00413C65" w:rsidTr="00AA18DB">
        <w:tc>
          <w:tcPr>
            <w:tcW w:w="749"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both"/>
              <w:rPr>
                <w:sz w:val="22"/>
                <w:szCs w:val="22"/>
                <w:lang w:val="uk-UA"/>
              </w:rPr>
            </w:pPr>
            <w:r w:rsidRPr="00413C65">
              <w:rPr>
                <w:sz w:val="22"/>
                <w:szCs w:val="22"/>
                <w:lang w:val="uk-UA"/>
              </w:rPr>
              <w:t>9</w:t>
            </w:r>
          </w:p>
        </w:tc>
        <w:tc>
          <w:tcPr>
            <w:tcW w:w="1129"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Проведення контрольної (модульної) роботи № 1</w:t>
            </w:r>
          </w:p>
        </w:tc>
        <w:tc>
          <w:tcPr>
            <w:tcW w:w="1310"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w:t>
            </w:r>
          </w:p>
        </w:tc>
        <w:tc>
          <w:tcPr>
            <w:tcW w:w="904"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rPr>
                <w:sz w:val="22"/>
                <w:szCs w:val="22"/>
                <w:lang w:val="uk-UA"/>
              </w:rPr>
            </w:pPr>
            <w:r w:rsidRPr="00413C65">
              <w:rPr>
                <w:sz w:val="22"/>
                <w:szCs w:val="22"/>
                <w:lang w:val="uk-UA"/>
              </w:rPr>
              <w:t>Виконання контрольної (модульної роботи № 2</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w:t>
            </w:r>
          </w:p>
        </w:tc>
      </w:tr>
      <w:tr w:rsidR="00A97770" w:rsidRPr="00413C65" w:rsidTr="00E06D8A">
        <w:tc>
          <w:tcPr>
            <w:tcW w:w="5000" w:type="pct"/>
            <w:gridSpan w:val="5"/>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b/>
                <w:sz w:val="22"/>
                <w:szCs w:val="22"/>
                <w:lang w:val="uk-UA"/>
              </w:rPr>
            </w:pPr>
            <w:r w:rsidRPr="00413C65">
              <w:rPr>
                <w:b/>
                <w:sz w:val="22"/>
                <w:szCs w:val="22"/>
                <w:lang w:val="uk-UA"/>
              </w:rPr>
              <w:t>Змістовий модуль №2</w:t>
            </w:r>
          </w:p>
        </w:tc>
      </w:tr>
      <w:tr w:rsidR="00A97770" w:rsidRPr="00413C65" w:rsidTr="00A97770">
        <w:tc>
          <w:tcPr>
            <w:tcW w:w="749"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10</w:t>
            </w:r>
          </w:p>
        </w:tc>
        <w:tc>
          <w:tcPr>
            <w:tcW w:w="1129" w:type="pct"/>
            <w:tcBorders>
              <w:top w:val="single" w:sz="4" w:space="0" w:color="auto"/>
              <w:left w:val="single" w:sz="4" w:space="0" w:color="auto"/>
              <w:bottom w:val="single" w:sz="4" w:space="0" w:color="auto"/>
              <w:right w:val="single" w:sz="4" w:space="0" w:color="auto"/>
            </w:tcBorders>
          </w:tcPr>
          <w:p w:rsidR="00A97770" w:rsidRPr="00413C65" w:rsidRDefault="00A97770" w:rsidP="003357F7">
            <w:pPr>
              <w:rPr>
                <w:b/>
                <w:sz w:val="22"/>
                <w:szCs w:val="22"/>
                <w:u w:val="single"/>
                <w:lang w:val="uk-UA"/>
              </w:rPr>
            </w:pPr>
            <w:r w:rsidRPr="00413C65">
              <w:rPr>
                <w:sz w:val="22"/>
                <w:szCs w:val="22"/>
                <w:lang w:val="uk-UA"/>
              </w:rPr>
              <w:t xml:space="preserve">Тема 7. </w:t>
            </w:r>
            <w:r w:rsidRPr="00413C65">
              <w:rPr>
                <w:sz w:val="22"/>
                <w:szCs w:val="22"/>
              </w:rPr>
              <w:t xml:space="preserve">Порядок </w:t>
            </w:r>
            <w:proofErr w:type="spellStart"/>
            <w:r w:rsidRPr="00413C65">
              <w:rPr>
                <w:sz w:val="22"/>
                <w:szCs w:val="22"/>
              </w:rPr>
              <w:t>обліку</w:t>
            </w:r>
            <w:proofErr w:type="spellEnd"/>
            <w:r w:rsidRPr="00413C65">
              <w:rPr>
                <w:sz w:val="22"/>
                <w:szCs w:val="22"/>
              </w:rPr>
              <w:t xml:space="preserve"> та </w:t>
            </w:r>
            <w:proofErr w:type="spellStart"/>
            <w:r w:rsidRPr="00413C65">
              <w:rPr>
                <w:sz w:val="22"/>
                <w:szCs w:val="22"/>
              </w:rPr>
              <w:t>відображення</w:t>
            </w:r>
            <w:proofErr w:type="spellEnd"/>
            <w:r w:rsidRPr="00413C65">
              <w:rPr>
                <w:sz w:val="22"/>
                <w:szCs w:val="22"/>
              </w:rPr>
              <w:t xml:space="preserve"> в </w:t>
            </w:r>
            <w:proofErr w:type="spellStart"/>
            <w:r w:rsidRPr="00413C65">
              <w:rPr>
                <w:sz w:val="22"/>
                <w:szCs w:val="22"/>
              </w:rPr>
              <w:t>фінансовій</w:t>
            </w:r>
            <w:proofErr w:type="spellEnd"/>
            <w:r w:rsidRPr="00413C65">
              <w:rPr>
                <w:sz w:val="22"/>
                <w:szCs w:val="22"/>
              </w:rPr>
              <w:t xml:space="preserve"> </w:t>
            </w:r>
            <w:proofErr w:type="spellStart"/>
            <w:r w:rsidRPr="00413C65">
              <w:rPr>
                <w:sz w:val="22"/>
                <w:szCs w:val="22"/>
              </w:rPr>
              <w:t>звітності</w:t>
            </w:r>
            <w:proofErr w:type="spellEnd"/>
            <w:r w:rsidRPr="00413C65">
              <w:rPr>
                <w:sz w:val="22"/>
                <w:szCs w:val="22"/>
              </w:rPr>
              <w:t xml:space="preserve"> </w:t>
            </w:r>
            <w:proofErr w:type="spellStart"/>
            <w:r w:rsidRPr="00413C65">
              <w:rPr>
                <w:sz w:val="22"/>
                <w:szCs w:val="22"/>
              </w:rPr>
              <w:t>фінансових</w:t>
            </w:r>
            <w:proofErr w:type="spellEnd"/>
            <w:r w:rsidRPr="00413C65">
              <w:rPr>
                <w:sz w:val="22"/>
                <w:szCs w:val="22"/>
              </w:rPr>
              <w:t xml:space="preserve"> </w:t>
            </w:r>
            <w:proofErr w:type="spellStart"/>
            <w:r w:rsidRPr="00413C65">
              <w:rPr>
                <w:sz w:val="22"/>
                <w:szCs w:val="22"/>
              </w:rPr>
              <w:t>інструментів</w:t>
            </w:r>
            <w:proofErr w:type="spellEnd"/>
          </w:p>
        </w:tc>
        <w:tc>
          <w:tcPr>
            <w:tcW w:w="1310"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Опрацювання МСФЗ щодо обліку</w:t>
            </w:r>
            <w:r w:rsidR="003357F7" w:rsidRPr="00413C65">
              <w:rPr>
                <w:sz w:val="22"/>
                <w:szCs w:val="22"/>
                <w:lang w:val="uk-UA"/>
              </w:rPr>
              <w:t xml:space="preserve"> доходів і витрат підприємства, </w:t>
            </w:r>
            <w:r w:rsidRPr="00413C65">
              <w:rPr>
                <w:sz w:val="22"/>
                <w:szCs w:val="22"/>
                <w:lang w:val="uk-UA"/>
              </w:rPr>
              <w:t>складання фінансової звітності</w:t>
            </w:r>
          </w:p>
        </w:tc>
        <w:tc>
          <w:tcPr>
            <w:tcW w:w="904"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 xml:space="preserve">Семінар-вирішення ситуаційних вправ </w:t>
            </w:r>
          </w:p>
          <w:p w:rsidR="00A97770" w:rsidRPr="00413C65" w:rsidRDefault="00A97770" w:rsidP="00A97770">
            <w:pPr>
              <w:rPr>
                <w:sz w:val="22"/>
                <w:szCs w:val="22"/>
                <w:lang w:val="uk-UA"/>
              </w:rPr>
            </w:pP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2</w:t>
            </w:r>
          </w:p>
        </w:tc>
      </w:tr>
      <w:tr w:rsidR="00A97770" w:rsidRPr="00413C65" w:rsidTr="00A97770">
        <w:tc>
          <w:tcPr>
            <w:tcW w:w="749"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11</w:t>
            </w:r>
          </w:p>
        </w:tc>
        <w:tc>
          <w:tcPr>
            <w:tcW w:w="1129" w:type="pct"/>
            <w:tcBorders>
              <w:top w:val="single" w:sz="4" w:space="0" w:color="auto"/>
              <w:left w:val="single" w:sz="4" w:space="0" w:color="auto"/>
              <w:bottom w:val="single" w:sz="4" w:space="0" w:color="auto"/>
              <w:right w:val="single" w:sz="4" w:space="0" w:color="auto"/>
            </w:tcBorders>
          </w:tcPr>
          <w:p w:rsidR="00A97770" w:rsidRPr="00413C65" w:rsidRDefault="00A97770" w:rsidP="00C45E63">
            <w:pPr>
              <w:rPr>
                <w:b/>
                <w:sz w:val="22"/>
                <w:szCs w:val="22"/>
                <w:u w:val="single"/>
                <w:lang w:val="uk-UA"/>
              </w:rPr>
            </w:pPr>
            <w:r w:rsidRPr="00413C65">
              <w:rPr>
                <w:sz w:val="22"/>
                <w:szCs w:val="22"/>
                <w:lang w:val="uk-UA"/>
              </w:rPr>
              <w:t xml:space="preserve">Тема 7. </w:t>
            </w:r>
            <w:r w:rsidRPr="00413C65">
              <w:rPr>
                <w:sz w:val="22"/>
                <w:szCs w:val="22"/>
              </w:rPr>
              <w:t xml:space="preserve">Порядок </w:t>
            </w:r>
            <w:proofErr w:type="spellStart"/>
            <w:r w:rsidRPr="00413C65">
              <w:rPr>
                <w:sz w:val="22"/>
                <w:szCs w:val="22"/>
              </w:rPr>
              <w:t>обліку</w:t>
            </w:r>
            <w:proofErr w:type="spellEnd"/>
            <w:r w:rsidRPr="00413C65">
              <w:rPr>
                <w:sz w:val="22"/>
                <w:szCs w:val="22"/>
              </w:rPr>
              <w:t xml:space="preserve"> та </w:t>
            </w:r>
            <w:proofErr w:type="spellStart"/>
            <w:r w:rsidRPr="00413C65">
              <w:rPr>
                <w:sz w:val="22"/>
                <w:szCs w:val="22"/>
              </w:rPr>
              <w:t>відображення</w:t>
            </w:r>
            <w:proofErr w:type="spellEnd"/>
            <w:r w:rsidRPr="00413C65">
              <w:rPr>
                <w:sz w:val="22"/>
                <w:szCs w:val="22"/>
              </w:rPr>
              <w:t xml:space="preserve"> в </w:t>
            </w:r>
            <w:proofErr w:type="spellStart"/>
            <w:r w:rsidRPr="00413C65">
              <w:rPr>
                <w:sz w:val="22"/>
                <w:szCs w:val="22"/>
              </w:rPr>
              <w:t>фінансовій</w:t>
            </w:r>
            <w:proofErr w:type="spellEnd"/>
            <w:r w:rsidRPr="00413C65">
              <w:rPr>
                <w:sz w:val="22"/>
                <w:szCs w:val="22"/>
              </w:rPr>
              <w:t xml:space="preserve"> </w:t>
            </w:r>
            <w:proofErr w:type="spellStart"/>
            <w:r w:rsidRPr="00413C65">
              <w:rPr>
                <w:sz w:val="22"/>
                <w:szCs w:val="22"/>
              </w:rPr>
              <w:t>звітності</w:t>
            </w:r>
            <w:proofErr w:type="spellEnd"/>
            <w:r w:rsidRPr="00413C65">
              <w:rPr>
                <w:sz w:val="22"/>
                <w:szCs w:val="22"/>
              </w:rPr>
              <w:t xml:space="preserve"> </w:t>
            </w:r>
            <w:proofErr w:type="spellStart"/>
            <w:r w:rsidRPr="00413C65">
              <w:rPr>
                <w:sz w:val="22"/>
                <w:szCs w:val="22"/>
              </w:rPr>
              <w:t>фінансових</w:t>
            </w:r>
            <w:proofErr w:type="spellEnd"/>
            <w:r w:rsidRPr="00413C65">
              <w:rPr>
                <w:sz w:val="22"/>
                <w:szCs w:val="22"/>
              </w:rPr>
              <w:t xml:space="preserve"> </w:t>
            </w:r>
            <w:proofErr w:type="spellStart"/>
            <w:r w:rsidRPr="00413C65">
              <w:rPr>
                <w:sz w:val="22"/>
                <w:szCs w:val="22"/>
              </w:rPr>
              <w:t>інструментів</w:t>
            </w:r>
            <w:proofErr w:type="spellEnd"/>
          </w:p>
        </w:tc>
        <w:tc>
          <w:tcPr>
            <w:tcW w:w="1310"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Опрацювання МСФЗ щодо обліку</w:t>
            </w:r>
            <w:r w:rsidR="003357F7" w:rsidRPr="00413C65">
              <w:rPr>
                <w:sz w:val="22"/>
                <w:szCs w:val="22"/>
                <w:lang w:val="uk-UA"/>
              </w:rPr>
              <w:t xml:space="preserve"> доходів і витрат підприємства, </w:t>
            </w:r>
            <w:r w:rsidRPr="00413C65">
              <w:rPr>
                <w:sz w:val="22"/>
                <w:szCs w:val="22"/>
                <w:lang w:val="uk-UA"/>
              </w:rPr>
              <w:t>складання фінансової звітності</w:t>
            </w:r>
          </w:p>
        </w:tc>
        <w:tc>
          <w:tcPr>
            <w:tcW w:w="904"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 xml:space="preserve">Семінар-вирішення ситуаційних вправ </w:t>
            </w:r>
          </w:p>
          <w:p w:rsidR="00A97770" w:rsidRPr="00413C65" w:rsidRDefault="00A97770" w:rsidP="00A97770">
            <w:pPr>
              <w:rPr>
                <w:sz w:val="22"/>
                <w:szCs w:val="22"/>
                <w:lang w:val="uk-UA"/>
              </w:rPr>
            </w:pP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2</w:t>
            </w:r>
          </w:p>
        </w:tc>
      </w:tr>
      <w:tr w:rsidR="00A97770" w:rsidRPr="00413C65" w:rsidTr="00A97770">
        <w:tc>
          <w:tcPr>
            <w:tcW w:w="749"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12</w:t>
            </w:r>
          </w:p>
        </w:tc>
        <w:tc>
          <w:tcPr>
            <w:tcW w:w="1129"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Тема 8. Визнання, оцінка та відображення в фінансовій звітності інвестора інвестицій в спільні та асоційовані  підприємства</w:t>
            </w:r>
          </w:p>
        </w:tc>
        <w:tc>
          <w:tcPr>
            <w:tcW w:w="1310"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Опрацювання МСФЗ щодо методики складання фінансової звітності інвестора інвестицій в спільні та асоційовані  підприємства</w:t>
            </w:r>
          </w:p>
        </w:tc>
        <w:tc>
          <w:tcPr>
            <w:tcW w:w="904"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Семінар-вирішення ситуаційних вправ</w:t>
            </w:r>
          </w:p>
          <w:p w:rsidR="00A97770" w:rsidRPr="00413C65" w:rsidRDefault="00A97770" w:rsidP="00A97770">
            <w:pPr>
              <w:rPr>
                <w:sz w:val="22"/>
                <w:szCs w:val="22"/>
                <w:lang w:val="uk-UA"/>
              </w:rPr>
            </w:pPr>
          </w:p>
          <w:p w:rsidR="00A97770" w:rsidRPr="00413C65" w:rsidRDefault="00A97770" w:rsidP="00A97770">
            <w:pPr>
              <w:rPr>
                <w:sz w:val="22"/>
                <w:szCs w:val="22"/>
                <w:lang w:val="uk-UA"/>
              </w:rPr>
            </w:pPr>
          </w:p>
          <w:p w:rsidR="00A97770" w:rsidRPr="00413C65" w:rsidRDefault="00A97770" w:rsidP="00A97770">
            <w:pPr>
              <w:rPr>
                <w:sz w:val="22"/>
                <w:szCs w:val="22"/>
                <w:lang w:val="uk-UA"/>
              </w:rPr>
            </w:pPr>
          </w:p>
        </w:tc>
        <w:tc>
          <w:tcPr>
            <w:tcW w:w="908" w:type="pct"/>
            <w:tcBorders>
              <w:top w:val="single" w:sz="4" w:space="0" w:color="auto"/>
              <w:left w:val="single" w:sz="4" w:space="0" w:color="auto"/>
              <w:bottom w:val="single" w:sz="4" w:space="0" w:color="auto"/>
              <w:right w:val="single" w:sz="4" w:space="0" w:color="auto"/>
            </w:tcBorders>
          </w:tcPr>
          <w:p w:rsidR="00A97770" w:rsidRPr="00413C65" w:rsidRDefault="001922E8" w:rsidP="00A97770">
            <w:pPr>
              <w:jc w:val="center"/>
              <w:rPr>
                <w:sz w:val="22"/>
                <w:szCs w:val="22"/>
                <w:lang w:val="uk-UA"/>
              </w:rPr>
            </w:pPr>
            <w:r w:rsidRPr="00413C65">
              <w:rPr>
                <w:sz w:val="22"/>
                <w:szCs w:val="22"/>
                <w:lang w:val="uk-UA"/>
              </w:rPr>
              <w:t>3</w:t>
            </w:r>
          </w:p>
          <w:p w:rsidR="00A97770" w:rsidRPr="00413C65" w:rsidRDefault="00A97770" w:rsidP="00A97770">
            <w:pPr>
              <w:jc w:val="center"/>
              <w:rPr>
                <w:sz w:val="22"/>
                <w:szCs w:val="22"/>
                <w:lang w:val="uk-UA"/>
              </w:rPr>
            </w:pPr>
          </w:p>
          <w:p w:rsidR="00A97770" w:rsidRPr="00413C65" w:rsidRDefault="00A97770" w:rsidP="00A97770">
            <w:pPr>
              <w:jc w:val="center"/>
              <w:rPr>
                <w:sz w:val="22"/>
                <w:szCs w:val="22"/>
                <w:lang w:val="uk-UA"/>
              </w:rPr>
            </w:pPr>
          </w:p>
          <w:p w:rsidR="00A97770" w:rsidRPr="00413C65" w:rsidRDefault="00A97770" w:rsidP="00A97770">
            <w:pPr>
              <w:jc w:val="center"/>
              <w:rPr>
                <w:sz w:val="22"/>
                <w:szCs w:val="22"/>
                <w:lang w:val="uk-UA"/>
              </w:rPr>
            </w:pPr>
          </w:p>
          <w:p w:rsidR="00A97770" w:rsidRPr="00413C65" w:rsidRDefault="00A97770" w:rsidP="00A97770">
            <w:pPr>
              <w:jc w:val="center"/>
              <w:rPr>
                <w:sz w:val="22"/>
                <w:szCs w:val="22"/>
                <w:lang w:val="uk-UA"/>
              </w:rPr>
            </w:pPr>
          </w:p>
          <w:p w:rsidR="00A97770" w:rsidRPr="00413C65" w:rsidRDefault="00A97770" w:rsidP="00A97770">
            <w:pPr>
              <w:jc w:val="center"/>
              <w:rPr>
                <w:sz w:val="22"/>
                <w:szCs w:val="22"/>
                <w:lang w:val="uk-UA"/>
              </w:rPr>
            </w:pPr>
          </w:p>
          <w:p w:rsidR="00A97770" w:rsidRPr="00413C65" w:rsidRDefault="00A97770" w:rsidP="00A97770">
            <w:pPr>
              <w:jc w:val="center"/>
              <w:rPr>
                <w:sz w:val="22"/>
                <w:szCs w:val="22"/>
                <w:lang w:val="uk-UA"/>
              </w:rPr>
            </w:pPr>
          </w:p>
        </w:tc>
      </w:tr>
      <w:tr w:rsidR="00A97770" w:rsidRPr="00413C65" w:rsidTr="00413C65">
        <w:trPr>
          <w:trHeight w:val="1544"/>
        </w:trPr>
        <w:tc>
          <w:tcPr>
            <w:tcW w:w="749"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13</w:t>
            </w:r>
          </w:p>
        </w:tc>
        <w:tc>
          <w:tcPr>
            <w:tcW w:w="1129" w:type="pct"/>
            <w:tcBorders>
              <w:top w:val="single" w:sz="4" w:space="0" w:color="auto"/>
              <w:left w:val="single" w:sz="4" w:space="0" w:color="auto"/>
              <w:bottom w:val="single" w:sz="4" w:space="0" w:color="auto"/>
              <w:right w:val="single" w:sz="4" w:space="0" w:color="auto"/>
            </w:tcBorders>
          </w:tcPr>
          <w:p w:rsidR="00A97770" w:rsidRPr="00413C65" w:rsidRDefault="00A97770" w:rsidP="003357F7">
            <w:pPr>
              <w:rPr>
                <w:sz w:val="22"/>
                <w:szCs w:val="22"/>
                <w:lang w:val="uk-UA"/>
              </w:rPr>
            </w:pPr>
            <w:r w:rsidRPr="00413C65">
              <w:rPr>
                <w:sz w:val="22"/>
                <w:szCs w:val="22"/>
                <w:lang w:val="uk-UA"/>
              </w:rPr>
              <w:t>Тема 9. Особливості обліку об’єднання бізнесу та методика формування консолідованих фінансових звітів</w:t>
            </w:r>
          </w:p>
        </w:tc>
        <w:tc>
          <w:tcPr>
            <w:tcW w:w="1310" w:type="pct"/>
            <w:tcBorders>
              <w:top w:val="single" w:sz="4" w:space="0" w:color="auto"/>
              <w:left w:val="single" w:sz="4" w:space="0" w:color="auto"/>
              <w:bottom w:val="single" w:sz="4" w:space="0" w:color="auto"/>
              <w:right w:val="single" w:sz="4" w:space="0" w:color="auto"/>
            </w:tcBorders>
          </w:tcPr>
          <w:p w:rsidR="00A97770" w:rsidRPr="00413C65" w:rsidRDefault="00A97770" w:rsidP="003357F7">
            <w:pPr>
              <w:rPr>
                <w:sz w:val="22"/>
                <w:szCs w:val="22"/>
                <w:lang w:val="uk-UA"/>
              </w:rPr>
            </w:pPr>
            <w:r w:rsidRPr="00413C65">
              <w:rPr>
                <w:sz w:val="22"/>
                <w:szCs w:val="22"/>
                <w:lang w:val="uk-UA"/>
              </w:rPr>
              <w:t>Опрацювання МСФЗ</w:t>
            </w:r>
          </w:p>
          <w:p w:rsidR="00A97770" w:rsidRPr="00413C65" w:rsidRDefault="00A97770" w:rsidP="003357F7">
            <w:pPr>
              <w:rPr>
                <w:sz w:val="22"/>
                <w:szCs w:val="22"/>
                <w:lang w:val="uk-UA"/>
              </w:rPr>
            </w:pPr>
            <w:r w:rsidRPr="00413C65">
              <w:rPr>
                <w:sz w:val="22"/>
                <w:szCs w:val="22"/>
                <w:lang w:val="uk-UA"/>
              </w:rPr>
              <w:t>щодо методики складання консолідованої фінансової звітності підприємства</w:t>
            </w:r>
          </w:p>
        </w:tc>
        <w:tc>
          <w:tcPr>
            <w:tcW w:w="904" w:type="pct"/>
            <w:tcBorders>
              <w:top w:val="single" w:sz="4" w:space="0" w:color="auto"/>
              <w:left w:val="single" w:sz="4" w:space="0" w:color="auto"/>
              <w:bottom w:val="single" w:sz="4" w:space="0" w:color="auto"/>
              <w:right w:val="single" w:sz="4" w:space="0" w:color="auto"/>
            </w:tcBorders>
          </w:tcPr>
          <w:p w:rsidR="00A97770" w:rsidRPr="00413C65" w:rsidRDefault="00A97770" w:rsidP="00413C65">
            <w:pPr>
              <w:rPr>
                <w:sz w:val="22"/>
                <w:szCs w:val="22"/>
                <w:lang w:val="uk-UA"/>
              </w:rPr>
            </w:pPr>
            <w:r w:rsidRPr="00413C65">
              <w:rPr>
                <w:sz w:val="22"/>
                <w:szCs w:val="22"/>
                <w:lang w:val="uk-UA"/>
              </w:rPr>
              <w:t>Семінар-вирішення ситуаційних вправ</w:t>
            </w:r>
          </w:p>
        </w:tc>
        <w:tc>
          <w:tcPr>
            <w:tcW w:w="908"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jc w:val="center"/>
              <w:rPr>
                <w:sz w:val="22"/>
                <w:szCs w:val="22"/>
                <w:lang w:val="uk-UA"/>
              </w:rPr>
            </w:pPr>
            <w:r w:rsidRPr="00413C65">
              <w:rPr>
                <w:sz w:val="22"/>
                <w:szCs w:val="22"/>
                <w:lang w:val="uk-UA"/>
              </w:rPr>
              <w:t>2</w:t>
            </w:r>
          </w:p>
          <w:p w:rsidR="00A97770" w:rsidRPr="00413C65" w:rsidRDefault="00A97770" w:rsidP="00A97770">
            <w:pPr>
              <w:jc w:val="center"/>
              <w:rPr>
                <w:sz w:val="22"/>
                <w:szCs w:val="22"/>
                <w:lang w:val="uk-UA"/>
              </w:rPr>
            </w:pPr>
          </w:p>
          <w:p w:rsidR="00A97770" w:rsidRPr="00413C65" w:rsidRDefault="00A97770" w:rsidP="00A97770">
            <w:pPr>
              <w:jc w:val="center"/>
              <w:rPr>
                <w:sz w:val="22"/>
                <w:szCs w:val="22"/>
                <w:lang w:val="uk-UA"/>
              </w:rPr>
            </w:pPr>
          </w:p>
          <w:p w:rsidR="00A97770" w:rsidRPr="00413C65" w:rsidRDefault="00A97770" w:rsidP="00A97770">
            <w:pPr>
              <w:jc w:val="center"/>
              <w:rPr>
                <w:sz w:val="22"/>
                <w:szCs w:val="22"/>
                <w:lang w:val="uk-UA"/>
              </w:rPr>
            </w:pPr>
          </w:p>
          <w:p w:rsidR="00A97770" w:rsidRPr="00413C65" w:rsidRDefault="00A97770" w:rsidP="00A97770">
            <w:pPr>
              <w:jc w:val="center"/>
              <w:rPr>
                <w:sz w:val="22"/>
                <w:szCs w:val="22"/>
                <w:lang w:val="uk-UA"/>
              </w:rPr>
            </w:pPr>
          </w:p>
          <w:p w:rsidR="00A97770" w:rsidRPr="00413C65" w:rsidRDefault="00A97770" w:rsidP="00A97770">
            <w:pPr>
              <w:jc w:val="center"/>
              <w:rPr>
                <w:sz w:val="22"/>
                <w:szCs w:val="22"/>
                <w:lang w:val="uk-UA"/>
              </w:rPr>
            </w:pPr>
          </w:p>
        </w:tc>
      </w:tr>
      <w:tr w:rsidR="00A97770" w:rsidRPr="00413C65" w:rsidTr="00A97770">
        <w:tc>
          <w:tcPr>
            <w:tcW w:w="749"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14</w:t>
            </w:r>
          </w:p>
        </w:tc>
        <w:tc>
          <w:tcPr>
            <w:tcW w:w="1129"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Проведення контрольної (модульної) роботи № 2</w:t>
            </w:r>
          </w:p>
        </w:tc>
        <w:tc>
          <w:tcPr>
            <w:tcW w:w="1310" w:type="pct"/>
            <w:tcBorders>
              <w:top w:val="single" w:sz="4" w:space="0" w:color="auto"/>
              <w:left w:val="single" w:sz="4" w:space="0" w:color="auto"/>
              <w:bottom w:val="single" w:sz="4" w:space="0" w:color="auto"/>
              <w:right w:val="single" w:sz="4" w:space="0" w:color="auto"/>
            </w:tcBorders>
          </w:tcPr>
          <w:p w:rsidR="00A97770" w:rsidRPr="00413C65" w:rsidRDefault="00A97770" w:rsidP="00B82AF1">
            <w:pPr>
              <w:jc w:val="center"/>
              <w:rPr>
                <w:sz w:val="22"/>
                <w:szCs w:val="22"/>
                <w:lang w:val="uk-UA"/>
              </w:rPr>
            </w:pPr>
            <w:r w:rsidRPr="00413C65">
              <w:rPr>
                <w:sz w:val="22"/>
                <w:szCs w:val="22"/>
                <w:lang w:val="uk-UA"/>
              </w:rPr>
              <w:t>-</w:t>
            </w:r>
          </w:p>
        </w:tc>
        <w:tc>
          <w:tcPr>
            <w:tcW w:w="904"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Виконання контрольної (модульної роботи № 2</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w:t>
            </w:r>
          </w:p>
        </w:tc>
      </w:tr>
      <w:tr w:rsidR="00A97770" w:rsidRPr="00413C65" w:rsidTr="003357F7">
        <w:trPr>
          <w:trHeight w:val="1644"/>
        </w:trPr>
        <w:tc>
          <w:tcPr>
            <w:tcW w:w="749"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15</w:t>
            </w:r>
          </w:p>
        </w:tc>
        <w:tc>
          <w:tcPr>
            <w:tcW w:w="1129" w:type="pct"/>
            <w:tcBorders>
              <w:top w:val="single" w:sz="4" w:space="0" w:color="auto"/>
              <w:left w:val="single" w:sz="4" w:space="0" w:color="auto"/>
              <w:bottom w:val="single" w:sz="4" w:space="0" w:color="auto"/>
              <w:right w:val="single" w:sz="4" w:space="0" w:color="auto"/>
            </w:tcBorders>
          </w:tcPr>
          <w:p w:rsidR="00A97770" w:rsidRPr="00413C65" w:rsidRDefault="00A97770" w:rsidP="00C45E63">
            <w:pPr>
              <w:rPr>
                <w:b/>
                <w:sz w:val="22"/>
                <w:szCs w:val="22"/>
                <w:u w:val="single"/>
                <w:lang w:val="uk-UA"/>
              </w:rPr>
            </w:pPr>
            <w:r w:rsidRPr="00413C65">
              <w:rPr>
                <w:sz w:val="22"/>
                <w:szCs w:val="22"/>
                <w:lang w:val="uk-UA"/>
              </w:rPr>
              <w:t>Тема 10. Методика відображення у фінансовій звітності впливу зміни валютних курсів та цінових змін</w:t>
            </w:r>
          </w:p>
        </w:tc>
        <w:tc>
          <w:tcPr>
            <w:tcW w:w="1310" w:type="pct"/>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Опрацювання МСФЗ щодо обліку впливу зміни валютних курсів та цінових змін</w:t>
            </w:r>
          </w:p>
          <w:p w:rsidR="00A97770" w:rsidRPr="00413C65" w:rsidRDefault="00A97770" w:rsidP="00A97770">
            <w:pPr>
              <w:rPr>
                <w:sz w:val="22"/>
                <w:szCs w:val="22"/>
                <w:lang w:val="uk-UA"/>
              </w:rPr>
            </w:pPr>
          </w:p>
        </w:tc>
        <w:tc>
          <w:tcPr>
            <w:tcW w:w="904" w:type="pct"/>
            <w:tcBorders>
              <w:top w:val="single" w:sz="4" w:space="0" w:color="auto"/>
              <w:left w:val="single" w:sz="4" w:space="0" w:color="auto"/>
              <w:bottom w:val="single" w:sz="4" w:space="0" w:color="auto"/>
              <w:right w:val="single" w:sz="4" w:space="0" w:color="auto"/>
            </w:tcBorders>
          </w:tcPr>
          <w:p w:rsidR="00A97770" w:rsidRPr="00413C65" w:rsidRDefault="00A97770" w:rsidP="003357F7">
            <w:pPr>
              <w:rPr>
                <w:sz w:val="22"/>
                <w:szCs w:val="22"/>
                <w:lang w:val="uk-UA"/>
              </w:rPr>
            </w:pPr>
            <w:r w:rsidRPr="00413C65">
              <w:rPr>
                <w:sz w:val="22"/>
                <w:szCs w:val="22"/>
                <w:lang w:val="uk-UA"/>
              </w:rPr>
              <w:t xml:space="preserve">Семінар-вирішення ситуаційних вправ </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2</w:t>
            </w:r>
          </w:p>
          <w:p w:rsidR="00A97770" w:rsidRPr="00413C65" w:rsidRDefault="00A97770" w:rsidP="00A97770">
            <w:pPr>
              <w:jc w:val="center"/>
              <w:rPr>
                <w:sz w:val="22"/>
                <w:szCs w:val="22"/>
                <w:lang w:val="uk-UA"/>
              </w:rPr>
            </w:pPr>
          </w:p>
          <w:p w:rsidR="00A97770" w:rsidRPr="00413C65" w:rsidRDefault="00A97770" w:rsidP="00A97770">
            <w:pPr>
              <w:jc w:val="center"/>
              <w:rPr>
                <w:sz w:val="22"/>
                <w:szCs w:val="22"/>
                <w:lang w:val="uk-UA"/>
              </w:rPr>
            </w:pPr>
          </w:p>
          <w:p w:rsidR="00A97770" w:rsidRPr="00413C65" w:rsidRDefault="00A97770" w:rsidP="00A97770">
            <w:pPr>
              <w:jc w:val="center"/>
              <w:rPr>
                <w:sz w:val="22"/>
                <w:szCs w:val="22"/>
                <w:lang w:val="uk-UA"/>
              </w:rPr>
            </w:pPr>
          </w:p>
          <w:p w:rsidR="00A97770" w:rsidRPr="00413C65" w:rsidRDefault="00A97770" w:rsidP="00A97770">
            <w:pPr>
              <w:jc w:val="center"/>
              <w:rPr>
                <w:sz w:val="22"/>
                <w:szCs w:val="22"/>
                <w:lang w:val="uk-UA"/>
              </w:rPr>
            </w:pPr>
          </w:p>
        </w:tc>
      </w:tr>
      <w:tr w:rsidR="00A97770" w:rsidRPr="00413C65" w:rsidTr="00AA18DB">
        <w:tc>
          <w:tcPr>
            <w:tcW w:w="4092" w:type="pct"/>
            <w:gridSpan w:val="4"/>
            <w:tcBorders>
              <w:top w:val="single" w:sz="4" w:space="0" w:color="auto"/>
              <w:left w:val="single" w:sz="4" w:space="0" w:color="auto"/>
              <w:bottom w:val="single" w:sz="4" w:space="0" w:color="auto"/>
              <w:right w:val="single" w:sz="4" w:space="0" w:color="auto"/>
            </w:tcBorders>
          </w:tcPr>
          <w:p w:rsidR="00A97770" w:rsidRPr="00413C65" w:rsidRDefault="00A97770" w:rsidP="00A97770">
            <w:pPr>
              <w:jc w:val="center"/>
              <w:rPr>
                <w:b/>
                <w:i/>
                <w:sz w:val="22"/>
                <w:szCs w:val="22"/>
                <w:lang w:val="uk-UA"/>
              </w:rPr>
            </w:pPr>
            <w:r w:rsidRPr="00413C65">
              <w:rPr>
                <w:b/>
                <w:i/>
                <w:sz w:val="22"/>
                <w:szCs w:val="22"/>
                <w:lang w:val="uk-UA"/>
              </w:rPr>
              <w:t>Усього  балів за роботу на практичних</w:t>
            </w:r>
            <w:r w:rsidRPr="00413C65">
              <w:rPr>
                <w:b/>
                <w:i/>
                <w:color w:val="000000"/>
                <w:sz w:val="22"/>
                <w:szCs w:val="22"/>
                <w:lang w:val="uk-UA"/>
              </w:rPr>
              <w:t xml:space="preserve"> заняттях</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b/>
                <w:sz w:val="22"/>
                <w:szCs w:val="22"/>
                <w:lang w:val="uk-UA"/>
              </w:rPr>
            </w:pPr>
            <w:r w:rsidRPr="00413C65">
              <w:rPr>
                <w:b/>
                <w:sz w:val="22"/>
                <w:szCs w:val="22"/>
                <w:lang w:val="uk-UA"/>
              </w:rPr>
              <w:t>30</w:t>
            </w:r>
          </w:p>
        </w:tc>
      </w:tr>
      <w:tr w:rsidR="00A97770" w:rsidRPr="00413C65" w:rsidTr="007F5A5E">
        <w:tc>
          <w:tcPr>
            <w:tcW w:w="5000" w:type="pct"/>
            <w:gridSpan w:val="5"/>
            <w:tcBorders>
              <w:top w:val="single" w:sz="4" w:space="0" w:color="auto"/>
              <w:left w:val="single" w:sz="4" w:space="0" w:color="auto"/>
              <w:bottom w:val="single" w:sz="4" w:space="0" w:color="auto"/>
              <w:right w:val="single" w:sz="4" w:space="0" w:color="auto"/>
            </w:tcBorders>
          </w:tcPr>
          <w:p w:rsidR="00A97770" w:rsidRPr="00413C65" w:rsidRDefault="00A97770" w:rsidP="00A97770">
            <w:pPr>
              <w:jc w:val="center"/>
              <w:rPr>
                <w:b/>
                <w:i/>
                <w:sz w:val="22"/>
                <w:szCs w:val="22"/>
                <w:lang w:val="uk-UA"/>
              </w:rPr>
            </w:pPr>
            <w:r w:rsidRPr="00413C65">
              <w:rPr>
                <w:b/>
                <w:color w:val="000000"/>
                <w:sz w:val="22"/>
                <w:szCs w:val="22"/>
                <w:lang w:val="uk-UA"/>
              </w:rPr>
              <w:lastRenderedPageBreak/>
              <w:t>За виконання контрольних (модульних) робіт</w:t>
            </w:r>
          </w:p>
        </w:tc>
      </w:tr>
      <w:tr w:rsidR="00A97770" w:rsidRPr="00413C65" w:rsidTr="00AA18DB">
        <w:tc>
          <w:tcPr>
            <w:tcW w:w="749" w:type="pct"/>
            <w:tcBorders>
              <w:top w:val="single" w:sz="4" w:space="0" w:color="auto"/>
              <w:left w:val="single" w:sz="4" w:space="0" w:color="auto"/>
              <w:bottom w:val="single" w:sz="4" w:space="0" w:color="auto"/>
              <w:right w:val="single" w:sz="4" w:space="0" w:color="auto"/>
            </w:tcBorders>
            <w:vAlign w:val="center"/>
          </w:tcPr>
          <w:p w:rsidR="00A97770" w:rsidRPr="00B82AF1" w:rsidRDefault="00A97770" w:rsidP="00A97770">
            <w:pPr>
              <w:jc w:val="both"/>
              <w:rPr>
                <w:sz w:val="20"/>
                <w:szCs w:val="20"/>
                <w:lang w:val="uk-UA"/>
              </w:rPr>
            </w:pPr>
            <w:r w:rsidRPr="00B82AF1">
              <w:rPr>
                <w:sz w:val="20"/>
                <w:szCs w:val="20"/>
                <w:lang w:val="uk-UA"/>
              </w:rPr>
              <w:t>Контрольна (модульна) робота №1</w:t>
            </w:r>
          </w:p>
          <w:p w:rsidR="00A97770" w:rsidRPr="00B82AF1" w:rsidRDefault="001922E8" w:rsidP="00A97770">
            <w:pPr>
              <w:jc w:val="both"/>
              <w:rPr>
                <w:sz w:val="20"/>
                <w:szCs w:val="20"/>
                <w:lang w:val="uk-UA"/>
              </w:rPr>
            </w:pPr>
            <w:r w:rsidRPr="00B82AF1">
              <w:rPr>
                <w:sz w:val="20"/>
                <w:szCs w:val="20"/>
                <w:lang w:val="uk-UA"/>
              </w:rPr>
              <w:t>(Заняття 9</w:t>
            </w:r>
            <w:r w:rsidR="00A97770" w:rsidRPr="00B82AF1">
              <w:rPr>
                <w:sz w:val="20"/>
                <w:szCs w:val="20"/>
                <w:lang w:val="uk-UA"/>
              </w:rPr>
              <w:t>)</w:t>
            </w:r>
          </w:p>
        </w:tc>
        <w:tc>
          <w:tcPr>
            <w:tcW w:w="3343" w:type="pct"/>
            <w:gridSpan w:val="3"/>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Написання контрольної (модульної ) роботи № 1</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5</w:t>
            </w:r>
          </w:p>
        </w:tc>
      </w:tr>
      <w:tr w:rsidR="00A97770" w:rsidRPr="00413C65" w:rsidTr="00AA18DB">
        <w:tc>
          <w:tcPr>
            <w:tcW w:w="749" w:type="pct"/>
            <w:tcBorders>
              <w:top w:val="single" w:sz="4" w:space="0" w:color="auto"/>
              <w:left w:val="single" w:sz="4" w:space="0" w:color="auto"/>
              <w:bottom w:val="single" w:sz="4" w:space="0" w:color="auto"/>
              <w:right w:val="single" w:sz="4" w:space="0" w:color="auto"/>
            </w:tcBorders>
            <w:vAlign w:val="center"/>
          </w:tcPr>
          <w:p w:rsidR="00A97770" w:rsidRPr="00B82AF1" w:rsidRDefault="00A97770" w:rsidP="00A97770">
            <w:pPr>
              <w:jc w:val="both"/>
              <w:rPr>
                <w:sz w:val="20"/>
                <w:szCs w:val="20"/>
                <w:lang w:val="uk-UA"/>
              </w:rPr>
            </w:pPr>
            <w:r w:rsidRPr="00B82AF1">
              <w:rPr>
                <w:sz w:val="20"/>
                <w:szCs w:val="20"/>
                <w:lang w:val="uk-UA"/>
              </w:rPr>
              <w:t>Контрольна (модульна) робота №2</w:t>
            </w:r>
          </w:p>
          <w:p w:rsidR="00A97770" w:rsidRPr="00B82AF1" w:rsidRDefault="00A97770" w:rsidP="00A97770">
            <w:pPr>
              <w:jc w:val="both"/>
              <w:rPr>
                <w:sz w:val="20"/>
                <w:szCs w:val="20"/>
                <w:lang w:val="uk-UA"/>
              </w:rPr>
            </w:pPr>
            <w:r w:rsidRPr="00B82AF1">
              <w:rPr>
                <w:sz w:val="20"/>
                <w:szCs w:val="20"/>
                <w:lang w:val="uk-UA"/>
              </w:rPr>
              <w:t>(Заняття 14)</w:t>
            </w:r>
          </w:p>
        </w:tc>
        <w:tc>
          <w:tcPr>
            <w:tcW w:w="3343" w:type="pct"/>
            <w:gridSpan w:val="3"/>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Написання контрольної (модульної) роботи № 2</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5</w:t>
            </w:r>
          </w:p>
        </w:tc>
      </w:tr>
      <w:tr w:rsidR="00A97770" w:rsidRPr="00413C65" w:rsidTr="00AA18DB">
        <w:trPr>
          <w:trHeight w:val="353"/>
        </w:trPr>
        <w:tc>
          <w:tcPr>
            <w:tcW w:w="4092" w:type="pct"/>
            <w:gridSpan w:val="4"/>
            <w:tcBorders>
              <w:top w:val="single" w:sz="4" w:space="0" w:color="auto"/>
              <w:left w:val="single" w:sz="4" w:space="0" w:color="auto"/>
              <w:bottom w:val="single" w:sz="4" w:space="0" w:color="auto"/>
              <w:right w:val="single" w:sz="4" w:space="0" w:color="auto"/>
            </w:tcBorders>
          </w:tcPr>
          <w:p w:rsidR="00A97770" w:rsidRPr="00413C65" w:rsidRDefault="00A97770" w:rsidP="00A97770">
            <w:pPr>
              <w:jc w:val="center"/>
              <w:rPr>
                <w:b/>
                <w:i/>
                <w:sz w:val="22"/>
                <w:szCs w:val="22"/>
                <w:lang w:val="uk-UA"/>
              </w:rPr>
            </w:pPr>
            <w:r w:rsidRPr="00413C65">
              <w:rPr>
                <w:b/>
                <w:i/>
                <w:sz w:val="22"/>
                <w:szCs w:val="22"/>
                <w:lang w:val="uk-UA"/>
              </w:rPr>
              <w:t xml:space="preserve">Усього балів за </w:t>
            </w:r>
            <w:r w:rsidRPr="00413C65">
              <w:rPr>
                <w:b/>
                <w:i/>
                <w:color w:val="000000"/>
                <w:sz w:val="22"/>
                <w:szCs w:val="22"/>
                <w:lang w:val="uk-UA"/>
              </w:rPr>
              <w:t>виконання контрольних (модульних) робіт</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b/>
                <w:sz w:val="22"/>
                <w:szCs w:val="22"/>
                <w:lang w:val="uk-UA"/>
              </w:rPr>
            </w:pPr>
            <w:r w:rsidRPr="00413C65">
              <w:rPr>
                <w:b/>
                <w:sz w:val="22"/>
                <w:szCs w:val="22"/>
                <w:lang w:val="uk-UA"/>
              </w:rPr>
              <w:t>10</w:t>
            </w:r>
          </w:p>
        </w:tc>
      </w:tr>
      <w:tr w:rsidR="00A97770" w:rsidRPr="00413C65" w:rsidTr="007F5A5E">
        <w:tc>
          <w:tcPr>
            <w:tcW w:w="5000" w:type="pct"/>
            <w:gridSpan w:val="5"/>
            <w:tcBorders>
              <w:top w:val="single" w:sz="4" w:space="0" w:color="auto"/>
              <w:left w:val="single" w:sz="4" w:space="0" w:color="auto"/>
              <w:bottom w:val="single" w:sz="4" w:space="0" w:color="auto"/>
              <w:right w:val="single" w:sz="4" w:space="0" w:color="auto"/>
            </w:tcBorders>
          </w:tcPr>
          <w:p w:rsidR="00A97770" w:rsidRPr="00413C65" w:rsidRDefault="00A97770" w:rsidP="00A97770">
            <w:pPr>
              <w:jc w:val="center"/>
              <w:rPr>
                <w:b/>
                <w:i/>
                <w:sz w:val="22"/>
                <w:szCs w:val="22"/>
                <w:lang w:val="uk-UA"/>
              </w:rPr>
            </w:pPr>
            <w:r w:rsidRPr="00413C65">
              <w:rPr>
                <w:b/>
                <w:color w:val="000000"/>
                <w:sz w:val="22"/>
                <w:szCs w:val="22"/>
                <w:lang w:val="uk-UA"/>
              </w:rPr>
              <w:t xml:space="preserve">За виконання індивідуальних завдань самостійної роботи </w:t>
            </w:r>
          </w:p>
        </w:tc>
      </w:tr>
      <w:tr w:rsidR="00A97770" w:rsidRPr="00413C65" w:rsidTr="007F5A5E">
        <w:tc>
          <w:tcPr>
            <w:tcW w:w="5000" w:type="pct"/>
            <w:gridSpan w:val="5"/>
            <w:tcBorders>
              <w:top w:val="single" w:sz="4" w:space="0" w:color="auto"/>
              <w:left w:val="single" w:sz="4" w:space="0" w:color="auto"/>
              <w:bottom w:val="single" w:sz="4" w:space="0" w:color="auto"/>
              <w:right w:val="single" w:sz="4" w:space="0" w:color="auto"/>
            </w:tcBorders>
          </w:tcPr>
          <w:p w:rsidR="00A97770" w:rsidRPr="00413C65" w:rsidRDefault="00A97770" w:rsidP="00A97770">
            <w:pPr>
              <w:jc w:val="center"/>
              <w:rPr>
                <w:b/>
                <w:i/>
                <w:sz w:val="22"/>
                <w:szCs w:val="22"/>
                <w:lang w:val="uk-UA"/>
              </w:rPr>
            </w:pPr>
            <w:r w:rsidRPr="00413C65">
              <w:rPr>
                <w:b/>
                <w:i/>
                <w:sz w:val="22"/>
                <w:szCs w:val="22"/>
                <w:lang w:val="uk-UA"/>
              </w:rPr>
              <w:t xml:space="preserve">Види вибіркових </w:t>
            </w:r>
            <w:r w:rsidRPr="00413C65">
              <w:rPr>
                <w:b/>
                <w:i/>
                <w:color w:val="000000"/>
                <w:sz w:val="22"/>
                <w:szCs w:val="22"/>
                <w:lang w:val="uk-UA"/>
              </w:rPr>
              <w:t>завдань самостійної роботи студента(1 завдання)</w:t>
            </w:r>
          </w:p>
        </w:tc>
      </w:tr>
      <w:tr w:rsidR="00A97770" w:rsidRPr="00413C65" w:rsidTr="00AA18DB">
        <w:tc>
          <w:tcPr>
            <w:tcW w:w="4092" w:type="pct"/>
            <w:gridSpan w:val="4"/>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1. Підготовка презентації за заданою тематикою</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5</w:t>
            </w:r>
          </w:p>
        </w:tc>
      </w:tr>
      <w:tr w:rsidR="00A97770" w:rsidRPr="00413C65" w:rsidTr="00AA18DB">
        <w:tc>
          <w:tcPr>
            <w:tcW w:w="4092" w:type="pct"/>
            <w:gridSpan w:val="4"/>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2. Написання реферату</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5</w:t>
            </w:r>
          </w:p>
        </w:tc>
      </w:tr>
      <w:tr w:rsidR="00A97770" w:rsidRPr="00413C65" w:rsidTr="00AA18DB">
        <w:tc>
          <w:tcPr>
            <w:tcW w:w="4092" w:type="pct"/>
            <w:gridSpan w:val="4"/>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3. Аналітичний огляд та опрацювання актуальної нормативної бази</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5</w:t>
            </w:r>
          </w:p>
        </w:tc>
      </w:tr>
      <w:tr w:rsidR="00A97770" w:rsidRPr="00413C65" w:rsidTr="00AA18DB">
        <w:tc>
          <w:tcPr>
            <w:tcW w:w="4092" w:type="pct"/>
            <w:gridSpan w:val="4"/>
            <w:tcBorders>
              <w:top w:val="single" w:sz="4" w:space="0" w:color="auto"/>
              <w:left w:val="single" w:sz="4" w:space="0" w:color="auto"/>
              <w:bottom w:val="single" w:sz="4" w:space="0" w:color="auto"/>
              <w:right w:val="single" w:sz="4" w:space="0" w:color="auto"/>
            </w:tcBorders>
          </w:tcPr>
          <w:p w:rsidR="00A97770" w:rsidRPr="00413C65" w:rsidRDefault="00A97770" w:rsidP="00A97770">
            <w:pPr>
              <w:rPr>
                <w:sz w:val="22"/>
                <w:szCs w:val="22"/>
                <w:lang w:val="uk-UA"/>
              </w:rPr>
            </w:pPr>
            <w:r w:rsidRPr="00413C65">
              <w:rPr>
                <w:sz w:val="22"/>
                <w:szCs w:val="22"/>
                <w:lang w:val="uk-UA"/>
              </w:rPr>
              <w:t>4. Виконання розрахункових завдань</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5</w:t>
            </w:r>
          </w:p>
        </w:tc>
      </w:tr>
      <w:tr w:rsidR="00A97770" w:rsidRPr="00413C65" w:rsidTr="00AA18DB">
        <w:tc>
          <w:tcPr>
            <w:tcW w:w="4092" w:type="pct"/>
            <w:gridSpan w:val="4"/>
            <w:tcBorders>
              <w:top w:val="single" w:sz="4" w:space="0" w:color="auto"/>
              <w:left w:val="single" w:sz="4" w:space="0" w:color="auto"/>
              <w:bottom w:val="single" w:sz="4" w:space="0" w:color="auto"/>
              <w:right w:val="single" w:sz="4" w:space="0" w:color="auto"/>
            </w:tcBorders>
          </w:tcPr>
          <w:p w:rsidR="00A97770" w:rsidRPr="00413C65" w:rsidRDefault="00A97770" w:rsidP="00A97770">
            <w:pPr>
              <w:rPr>
                <w:b/>
                <w:i/>
                <w:sz w:val="22"/>
                <w:szCs w:val="22"/>
                <w:lang w:val="uk-UA"/>
              </w:rPr>
            </w:pPr>
            <w:r w:rsidRPr="00413C65">
              <w:rPr>
                <w:sz w:val="22"/>
                <w:szCs w:val="22"/>
                <w:lang w:val="uk-UA"/>
              </w:rPr>
              <w:t>5</w:t>
            </w:r>
            <w:r w:rsidRPr="00413C65">
              <w:rPr>
                <w:b/>
                <w:i/>
                <w:sz w:val="22"/>
                <w:szCs w:val="22"/>
                <w:lang w:val="uk-UA"/>
              </w:rPr>
              <w:t>.</w:t>
            </w:r>
            <w:r w:rsidRPr="00413C65">
              <w:rPr>
                <w:sz w:val="22"/>
                <w:szCs w:val="22"/>
                <w:lang w:val="uk-UA"/>
              </w:rPr>
              <w:t xml:space="preserve"> Переклад літературних джерел іншомовного походження за заданою проблематикою</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10</w:t>
            </w:r>
          </w:p>
        </w:tc>
      </w:tr>
      <w:tr w:rsidR="00A97770" w:rsidRPr="00413C65" w:rsidTr="00AA18DB">
        <w:tc>
          <w:tcPr>
            <w:tcW w:w="4092" w:type="pct"/>
            <w:gridSpan w:val="4"/>
            <w:tcBorders>
              <w:top w:val="single" w:sz="4" w:space="0" w:color="auto"/>
              <w:left w:val="single" w:sz="4" w:space="0" w:color="auto"/>
              <w:bottom w:val="single" w:sz="4" w:space="0" w:color="auto"/>
              <w:right w:val="single" w:sz="4" w:space="0" w:color="auto"/>
            </w:tcBorders>
          </w:tcPr>
          <w:p w:rsidR="00A97770" w:rsidRPr="00413C65" w:rsidRDefault="00A97770" w:rsidP="00A97770">
            <w:pPr>
              <w:jc w:val="both"/>
              <w:rPr>
                <w:b/>
                <w:i/>
                <w:sz w:val="22"/>
                <w:szCs w:val="22"/>
                <w:lang w:val="uk-UA"/>
              </w:rPr>
            </w:pPr>
            <w:r w:rsidRPr="00413C65">
              <w:rPr>
                <w:sz w:val="22"/>
                <w:szCs w:val="22"/>
                <w:lang w:val="uk-UA"/>
              </w:rPr>
              <w:t>6. Виконання завдань в рамках дослідницьких проектів кафедри (факультету)</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10</w:t>
            </w:r>
          </w:p>
        </w:tc>
      </w:tr>
      <w:tr w:rsidR="00A97770" w:rsidRPr="00413C65" w:rsidTr="00AA18DB">
        <w:tc>
          <w:tcPr>
            <w:tcW w:w="4092" w:type="pct"/>
            <w:gridSpan w:val="4"/>
            <w:tcBorders>
              <w:top w:val="single" w:sz="4" w:space="0" w:color="auto"/>
              <w:left w:val="single" w:sz="4" w:space="0" w:color="auto"/>
              <w:bottom w:val="single" w:sz="4" w:space="0" w:color="auto"/>
              <w:right w:val="single" w:sz="4" w:space="0" w:color="auto"/>
            </w:tcBorders>
          </w:tcPr>
          <w:p w:rsidR="00A97770" w:rsidRPr="00413C65" w:rsidRDefault="00A97770" w:rsidP="00A97770">
            <w:pPr>
              <w:jc w:val="both"/>
              <w:rPr>
                <w:sz w:val="22"/>
                <w:szCs w:val="22"/>
                <w:lang w:val="uk-UA"/>
              </w:rPr>
            </w:pPr>
            <w:r w:rsidRPr="00413C65">
              <w:rPr>
                <w:sz w:val="22"/>
                <w:szCs w:val="22"/>
                <w:lang w:val="uk-UA"/>
              </w:rPr>
              <w:t>7. Прийняття участі у конференції, науковому гуртку</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10</w:t>
            </w:r>
          </w:p>
        </w:tc>
      </w:tr>
      <w:tr w:rsidR="00A97770" w:rsidRPr="00413C65" w:rsidTr="00AA18DB">
        <w:tc>
          <w:tcPr>
            <w:tcW w:w="4092" w:type="pct"/>
            <w:gridSpan w:val="4"/>
            <w:tcBorders>
              <w:top w:val="single" w:sz="4" w:space="0" w:color="auto"/>
              <w:left w:val="single" w:sz="4" w:space="0" w:color="auto"/>
              <w:bottom w:val="single" w:sz="4" w:space="0" w:color="auto"/>
              <w:right w:val="single" w:sz="4" w:space="0" w:color="auto"/>
            </w:tcBorders>
          </w:tcPr>
          <w:p w:rsidR="00A97770" w:rsidRPr="00413C65" w:rsidRDefault="00A97770" w:rsidP="00A97770">
            <w:pPr>
              <w:jc w:val="both"/>
              <w:rPr>
                <w:sz w:val="22"/>
                <w:szCs w:val="22"/>
                <w:lang w:val="uk-UA"/>
              </w:rPr>
            </w:pPr>
            <w:r w:rsidRPr="00413C65">
              <w:rPr>
                <w:sz w:val="22"/>
                <w:szCs w:val="22"/>
                <w:lang w:val="uk-UA"/>
              </w:rPr>
              <w:t>8. Підготовка фахової публікації</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sz w:val="22"/>
                <w:szCs w:val="22"/>
                <w:lang w:val="uk-UA"/>
              </w:rPr>
            </w:pPr>
            <w:r w:rsidRPr="00413C65">
              <w:rPr>
                <w:sz w:val="22"/>
                <w:szCs w:val="22"/>
                <w:lang w:val="uk-UA"/>
              </w:rPr>
              <w:t>10</w:t>
            </w:r>
          </w:p>
        </w:tc>
      </w:tr>
      <w:tr w:rsidR="00A97770" w:rsidRPr="00413C65" w:rsidTr="00AA18DB">
        <w:tc>
          <w:tcPr>
            <w:tcW w:w="4092" w:type="pct"/>
            <w:gridSpan w:val="4"/>
            <w:tcBorders>
              <w:top w:val="single" w:sz="4" w:space="0" w:color="auto"/>
              <w:left w:val="single" w:sz="4" w:space="0" w:color="auto"/>
              <w:bottom w:val="single" w:sz="4" w:space="0" w:color="auto"/>
              <w:right w:val="single" w:sz="4" w:space="0" w:color="auto"/>
            </w:tcBorders>
          </w:tcPr>
          <w:p w:rsidR="00A97770" w:rsidRPr="00413C65" w:rsidRDefault="00A97770" w:rsidP="00A97770">
            <w:pPr>
              <w:jc w:val="center"/>
              <w:rPr>
                <w:b/>
                <w:i/>
                <w:sz w:val="22"/>
                <w:szCs w:val="22"/>
                <w:lang w:val="uk-UA"/>
              </w:rPr>
            </w:pPr>
            <w:r w:rsidRPr="00413C65">
              <w:rPr>
                <w:b/>
                <w:i/>
                <w:sz w:val="22"/>
                <w:szCs w:val="22"/>
                <w:lang w:val="uk-UA"/>
              </w:rPr>
              <w:t xml:space="preserve">Усього  балів за </w:t>
            </w:r>
            <w:r w:rsidRPr="00413C65">
              <w:rPr>
                <w:b/>
                <w:i/>
                <w:color w:val="000000"/>
                <w:sz w:val="22"/>
                <w:szCs w:val="22"/>
                <w:lang w:val="uk-UA"/>
              </w:rPr>
              <w:t>виконання і захист завдань самостійної роботи студента</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b/>
                <w:sz w:val="22"/>
                <w:szCs w:val="22"/>
                <w:lang w:val="uk-UA"/>
              </w:rPr>
            </w:pPr>
            <w:r w:rsidRPr="00413C65">
              <w:rPr>
                <w:b/>
                <w:sz w:val="22"/>
                <w:szCs w:val="22"/>
                <w:lang w:val="uk-UA"/>
              </w:rPr>
              <w:t>10</w:t>
            </w:r>
          </w:p>
        </w:tc>
      </w:tr>
      <w:tr w:rsidR="00A97770" w:rsidRPr="00413C65" w:rsidTr="00AA18DB">
        <w:tc>
          <w:tcPr>
            <w:tcW w:w="4092" w:type="pct"/>
            <w:gridSpan w:val="4"/>
            <w:tcBorders>
              <w:top w:val="single" w:sz="4" w:space="0" w:color="auto"/>
              <w:left w:val="single" w:sz="4" w:space="0" w:color="auto"/>
              <w:bottom w:val="single" w:sz="4" w:space="0" w:color="auto"/>
              <w:right w:val="single" w:sz="4" w:space="0" w:color="auto"/>
            </w:tcBorders>
          </w:tcPr>
          <w:p w:rsidR="00A97770" w:rsidRPr="00413C65" w:rsidRDefault="00A97770" w:rsidP="00C45E63">
            <w:pPr>
              <w:rPr>
                <w:b/>
                <w:i/>
                <w:sz w:val="22"/>
                <w:szCs w:val="22"/>
                <w:lang w:val="uk-UA"/>
              </w:rPr>
            </w:pPr>
            <w:r w:rsidRPr="00413C65">
              <w:rPr>
                <w:b/>
                <w:i/>
                <w:sz w:val="22"/>
                <w:szCs w:val="22"/>
                <w:lang w:val="uk-UA"/>
              </w:rPr>
              <w:t xml:space="preserve">Разом балів за  СРС </w:t>
            </w:r>
          </w:p>
        </w:tc>
        <w:tc>
          <w:tcPr>
            <w:tcW w:w="908" w:type="pct"/>
            <w:tcBorders>
              <w:top w:val="single" w:sz="4" w:space="0" w:color="auto"/>
              <w:left w:val="single" w:sz="4" w:space="0" w:color="auto"/>
              <w:bottom w:val="single" w:sz="4" w:space="0" w:color="auto"/>
              <w:right w:val="single" w:sz="4" w:space="0" w:color="auto"/>
            </w:tcBorders>
            <w:vAlign w:val="center"/>
          </w:tcPr>
          <w:p w:rsidR="00A97770" w:rsidRPr="00413C65" w:rsidRDefault="00A97770" w:rsidP="00A97770">
            <w:pPr>
              <w:jc w:val="center"/>
              <w:rPr>
                <w:b/>
                <w:sz w:val="22"/>
                <w:szCs w:val="22"/>
                <w:lang w:val="uk-UA"/>
              </w:rPr>
            </w:pPr>
            <w:r w:rsidRPr="00413C65">
              <w:rPr>
                <w:b/>
                <w:sz w:val="22"/>
                <w:szCs w:val="22"/>
                <w:lang w:val="uk-UA"/>
              </w:rPr>
              <w:t>50</w:t>
            </w:r>
          </w:p>
        </w:tc>
      </w:tr>
    </w:tbl>
    <w:p w:rsidR="00E112B0" w:rsidRDefault="00E112B0" w:rsidP="00514224">
      <w:pPr>
        <w:jc w:val="center"/>
        <w:rPr>
          <w:b/>
          <w:lang w:val="uk-UA"/>
        </w:rPr>
      </w:pPr>
    </w:p>
    <w:p w:rsidR="00EF7BE1" w:rsidRDefault="00EF7BE1" w:rsidP="00514224">
      <w:pPr>
        <w:jc w:val="center"/>
        <w:rPr>
          <w:b/>
          <w:lang w:val="uk-UA"/>
        </w:rPr>
      </w:pPr>
    </w:p>
    <w:p w:rsidR="00514224" w:rsidRPr="004A5064" w:rsidRDefault="00514224" w:rsidP="00514224">
      <w:pPr>
        <w:jc w:val="center"/>
        <w:rPr>
          <w:b/>
          <w:lang w:val="uk-UA"/>
        </w:rPr>
      </w:pPr>
      <w:r w:rsidRPr="004A5064">
        <w:rPr>
          <w:b/>
          <w:lang w:val="uk-UA"/>
        </w:rPr>
        <w:t>2.2. Критерії оцінювання поточних результатів вивчення дисципліни</w:t>
      </w:r>
    </w:p>
    <w:p w:rsidR="00514224" w:rsidRPr="004A5064" w:rsidRDefault="00514224" w:rsidP="00514224">
      <w:pPr>
        <w:ind w:firstLine="709"/>
        <w:jc w:val="both"/>
        <w:rPr>
          <w:lang w:val="uk-UA"/>
        </w:rPr>
      </w:pPr>
      <w:r w:rsidRPr="004A5064">
        <w:rPr>
          <w:lang w:val="uk-UA"/>
        </w:rPr>
        <w:t>Об’єкти поточного контролю знань студентів з дисципліни «</w:t>
      </w:r>
      <w:r w:rsidR="001922E8">
        <w:rPr>
          <w:lang w:val="uk-UA"/>
        </w:rPr>
        <w:t>Облік і фінансова звітність за міжнародними стандартами</w:t>
      </w:r>
      <w:r w:rsidRPr="004A5064">
        <w:rPr>
          <w:lang w:val="uk-UA"/>
        </w:rPr>
        <w:t>» поділяються на обов’язкові та вибіркові. До обов’язкових належать завдання, які студенти повинні виконати обов’язково під час опанування даної дисципліни. До вибіркових належить альтернативні завдання, серед яких кожен студент може вибрати завдання на власний розсуд з тим, щоб набрати необхідну кількість балів.</w:t>
      </w:r>
    </w:p>
    <w:p w:rsidR="00514224" w:rsidRPr="004A5064" w:rsidRDefault="00514224" w:rsidP="00514224">
      <w:pPr>
        <w:ind w:firstLine="720"/>
        <w:jc w:val="both"/>
        <w:rPr>
          <w:lang w:val="uk-UA"/>
        </w:rPr>
      </w:pPr>
      <w:r w:rsidRPr="004A5064">
        <w:rPr>
          <w:i/>
          <w:lang w:val="uk-UA"/>
        </w:rPr>
        <w:t>Об’єктами поточного оцінювання</w:t>
      </w:r>
      <w:r w:rsidRPr="004A5064">
        <w:rPr>
          <w:lang w:val="uk-UA"/>
        </w:rPr>
        <w:t xml:space="preserve"> знань студентів є:</w:t>
      </w:r>
    </w:p>
    <w:p w:rsidR="00514224" w:rsidRPr="004A5064" w:rsidRDefault="00514224" w:rsidP="00514224">
      <w:pPr>
        <w:numPr>
          <w:ilvl w:val="0"/>
          <w:numId w:val="3"/>
        </w:numPr>
        <w:tabs>
          <w:tab w:val="num" w:pos="1080"/>
        </w:tabs>
        <w:ind w:left="0" w:firstLine="720"/>
        <w:jc w:val="both"/>
        <w:rPr>
          <w:lang w:val="uk-UA"/>
        </w:rPr>
      </w:pPr>
      <w:r w:rsidRPr="004A5064">
        <w:rPr>
          <w:color w:val="000000"/>
          <w:lang w:val="uk-UA"/>
        </w:rPr>
        <w:t xml:space="preserve">відповіді (виступи) на аудиторних заняттях </w:t>
      </w:r>
      <w:r w:rsidRPr="004A5064">
        <w:rPr>
          <w:lang w:val="uk-UA"/>
        </w:rPr>
        <w:t xml:space="preserve"> – від 0 до 30 балів; </w:t>
      </w:r>
    </w:p>
    <w:p w:rsidR="00514224" w:rsidRPr="004A5064" w:rsidRDefault="00514224" w:rsidP="00514224">
      <w:pPr>
        <w:numPr>
          <w:ilvl w:val="0"/>
          <w:numId w:val="3"/>
        </w:numPr>
        <w:tabs>
          <w:tab w:val="num" w:pos="1080"/>
          <w:tab w:val="num" w:pos="1134"/>
        </w:tabs>
        <w:ind w:left="0" w:firstLine="720"/>
        <w:jc w:val="both"/>
        <w:rPr>
          <w:lang w:val="uk-UA"/>
        </w:rPr>
      </w:pPr>
      <w:r w:rsidRPr="004A5064">
        <w:rPr>
          <w:lang w:val="uk-UA"/>
        </w:rPr>
        <w:t xml:space="preserve">виконання контрольних (модульних робіт) –  від 0 до 10 балів; </w:t>
      </w:r>
    </w:p>
    <w:p w:rsidR="00514224" w:rsidRPr="004A5064" w:rsidRDefault="00514224" w:rsidP="00514224">
      <w:pPr>
        <w:numPr>
          <w:ilvl w:val="0"/>
          <w:numId w:val="3"/>
        </w:numPr>
        <w:tabs>
          <w:tab w:val="num" w:pos="1080"/>
          <w:tab w:val="num" w:pos="1134"/>
        </w:tabs>
        <w:ind w:left="0" w:firstLine="720"/>
        <w:jc w:val="both"/>
        <w:rPr>
          <w:lang w:val="uk-UA"/>
        </w:rPr>
      </w:pPr>
      <w:r w:rsidRPr="004A5064">
        <w:rPr>
          <w:lang w:val="uk-UA"/>
        </w:rPr>
        <w:t xml:space="preserve">виконання і захист </w:t>
      </w:r>
      <w:r w:rsidR="00413C65">
        <w:rPr>
          <w:lang w:val="uk-UA"/>
        </w:rPr>
        <w:t xml:space="preserve">індивідуальних </w:t>
      </w:r>
      <w:r w:rsidRPr="004A5064">
        <w:rPr>
          <w:lang w:val="uk-UA"/>
        </w:rPr>
        <w:t>завдань самостійної роботи (студент може обрати не більше одного завдання в межах відведених балів) – від 0 до 10 балів.</w:t>
      </w:r>
    </w:p>
    <w:p w:rsidR="00514224" w:rsidRDefault="00514224" w:rsidP="00514224">
      <w:pPr>
        <w:ind w:firstLine="540"/>
        <w:jc w:val="both"/>
        <w:rPr>
          <w:lang w:val="uk-UA"/>
        </w:rPr>
      </w:pPr>
      <w:r w:rsidRPr="004A5064">
        <w:rPr>
          <w:lang w:val="uk-UA"/>
        </w:rPr>
        <w:t>З метою перевірки засвоєння студентами матеріалу по важливіших розділах дисципліни</w:t>
      </w:r>
      <w:r w:rsidR="00413C65">
        <w:rPr>
          <w:lang w:val="uk-UA"/>
        </w:rPr>
        <w:t>,</w:t>
      </w:r>
      <w:r w:rsidRPr="004A5064">
        <w:rPr>
          <w:lang w:val="uk-UA"/>
        </w:rPr>
        <w:t xml:space="preserve"> а також для надання студентам можливості набути практичних навичок письмового викладу навчального матеріалу з точки зору його повноти, правильності, логічної послідовності та оформлення, передбачено обов’язкове виконання 2 контрольних (модульних) робіт. Оцінка за одну контрольну (модульну) роботу – 0-5 балів.</w:t>
      </w:r>
    </w:p>
    <w:p w:rsidR="00413C65" w:rsidRPr="004A5064" w:rsidRDefault="00413C65" w:rsidP="00413C65">
      <w:pPr>
        <w:ind w:firstLine="540"/>
        <w:jc w:val="both"/>
        <w:rPr>
          <w:color w:val="000000"/>
          <w:lang w:val="uk-UA"/>
        </w:rPr>
      </w:pPr>
      <w:r w:rsidRPr="004A5064">
        <w:rPr>
          <w:color w:val="000000"/>
          <w:lang w:val="uk-UA"/>
        </w:rPr>
        <w:t xml:space="preserve">За рішенням кафедри студентам, які брали участь у </w:t>
      </w:r>
      <w:proofErr w:type="spellStart"/>
      <w:r w:rsidRPr="004A5064">
        <w:rPr>
          <w:color w:val="000000"/>
          <w:lang w:val="uk-UA"/>
        </w:rPr>
        <w:t>позанавчальній</w:t>
      </w:r>
      <w:proofErr w:type="spellEnd"/>
      <w:r w:rsidRPr="004A5064">
        <w:rPr>
          <w:color w:val="000000"/>
          <w:lang w:val="uk-UA"/>
        </w:rPr>
        <w:t xml:space="preserve"> науковій діяльності — участь у конференції, підготовці наукових публікацій тощо — можуть присуджуватись додаткові бали за поточну успішність, але не більше 10 балів.</w:t>
      </w:r>
    </w:p>
    <w:p w:rsidR="00413C65" w:rsidRPr="004A5064" w:rsidRDefault="00413C65" w:rsidP="00413C65">
      <w:pPr>
        <w:ind w:firstLine="540"/>
        <w:jc w:val="both"/>
        <w:rPr>
          <w:lang w:val="uk-UA"/>
        </w:rPr>
      </w:pPr>
      <w:r w:rsidRPr="004A5064">
        <w:rPr>
          <w:lang w:val="uk-UA"/>
        </w:rPr>
        <w:t>Таким чином, результат поточного контролю знань студентів в цілому  оцінюються в діапазоні від 0 до 50 балів (включно).</w:t>
      </w:r>
    </w:p>
    <w:p w:rsidR="00413C65" w:rsidRPr="004A5064" w:rsidRDefault="00413C65" w:rsidP="00413C65">
      <w:pPr>
        <w:ind w:firstLine="540"/>
        <w:jc w:val="both"/>
        <w:rPr>
          <w:lang w:val="uk-UA"/>
        </w:rPr>
      </w:pPr>
      <w:r w:rsidRPr="004A5064">
        <w:rPr>
          <w:lang w:val="uk-UA"/>
        </w:rPr>
        <w:t xml:space="preserve">Студент, який набрав за результатами поточного контролю від 0 до 20 балів (включно), вважається таким, що не виконав вимоги робочої навчальної програми з  дисципліни, передбаченої індивідуальним навчальним планом, і отримує з  дисципліни незадовільну оцінку. Він має право за власною заявою опанувати цю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згідно з діючими в Університеті положеннями.  </w:t>
      </w:r>
    </w:p>
    <w:p w:rsidR="00413C65" w:rsidRPr="004A5064" w:rsidRDefault="00413C65" w:rsidP="00413C65">
      <w:pPr>
        <w:ind w:firstLine="540"/>
        <w:jc w:val="both"/>
        <w:rPr>
          <w:lang w:val="uk-UA"/>
        </w:rPr>
      </w:pPr>
      <w:r w:rsidRPr="004A5064">
        <w:rPr>
          <w:lang w:val="uk-UA"/>
        </w:rPr>
        <w:t xml:space="preserve">Під час таких занять студент має виконувати завдання для самостійної роботи, модульні контрольні роботи, інші види робіт, передбачені робочою навчальною програмою з </w:t>
      </w:r>
      <w:r w:rsidRPr="004A5064">
        <w:rPr>
          <w:lang w:val="uk-UA"/>
        </w:rPr>
        <w:lastRenderedPageBreak/>
        <w:t xml:space="preserve">дисципліни та набрати від 21 до 50 балів (включно). Бали у кількості 21 і більше є підставою для допуску студента до екзамену за білетами, які містять 5 екзаменаційних завдань. </w:t>
      </w:r>
    </w:p>
    <w:p w:rsidR="00413C65" w:rsidRDefault="00413C65" w:rsidP="00413C65">
      <w:pPr>
        <w:ind w:firstLine="540"/>
        <w:jc w:val="both"/>
        <w:rPr>
          <w:lang w:val="uk-UA"/>
        </w:rPr>
      </w:pPr>
      <w:r w:rsidRPr="004A5064">
        <w:rPr>
          <w:lang w:val="uk-UA"/>
        </w:rPr>
        <w:t xml:space="preserve">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 </w:t>
      </w:r>
    </w:p>
    <w:p w:rsidR="00D9676C" w:rsidRPr="004A5064" w:rsidRDefault="00D9676C" w:rsidP="00D9676C">
      <w:pPr>
        <w:widowControl w:val="0"/>
        <w:ind w:firstLine="709"/>
        <w:jc w:val="both"/>
        <w:rPr>
          <w:color w:val="000000"/>
          <w:lang w:val="uk-UA"/>
        </w:rPr>
      </w:pPr>
      <w:r w:rsidRPr="004A5064">
        <w:rPr>
          <w:color w:val="000000"/>
          <w:lang w:val="uk-UA"/>
        </w:rPr>
        <w:t xml:space="preserve">Результати оцінювання всіх складових поточного контролю фіксуються </w:t>
      </w:r>
      <w:r w:rsidRPr="004A5064">
        <w:rPr>
          <w:lang w:val="uk-UA"/>
        </w:rPr>
        <w:t>в електронному журналі обліку навчальної роботи студентів академічної групи.</w:t>
      </w:r>
    </w:p>
    <w:p w:rsidR="00D9676C" w:rsidRPr="004A5064" w:rsidRDefault="00D9676C" w:rsidP="00413C65">
      <w:pPr>
        <w:ind w:firstLine="540"/>
        <w:jc w:val="both"/>
        <w:rPr>
          <w:lang w:val="uk-UA"/>
        </w:rPr>
      </w:pPr>
    </w:p>
    <w:p w:rsidR="00514224" w:rsidRPr="004A5064" w:rsidRDefault="00514224" w:rsidP="00514224">
      <w:pPr>
        <w:jc w:val="center"/>
        <w:rPr>
          <w:b/>
          <w:lang w:val="uk-UA"/>
        </w:rPr>
      </w:pPr>
      <w:r w:rsidRPr="004A5064">
        <w:rPr>
          <w:b/>
          <w:lang w:val="uk-UA"/>
        </w:rPr>
        <w:t>3. ПОТОЧНА НАВЧАЛЬНА РОБОТА СТУДЕНТІВ ДЕННОЇ ФОРМИ НАВЧАННЯ</w:t>
      </w:r>
    </w:p>
    <w:p w:rsidR="00514224" w:rsidRPr="004A5064" w:rsidRDefault="00514224" w:rsidP="00514224">
      <w:pPr>
        <w:jc w:val="center"/>
        <w:rPr>
          <w:b/>
          <w:lang w:val="uk-UA"/>
        </w:rPr>
      </w:pPr>
      <w:r w:rsidRPr="004A5064">
        <w:rPr>
          <w:b/>
          <w:lang w:val="uk-UA"/>
        </w:rPr>
        <w:t>3.1. КАРТА НАВЧАЛЬНОЇ РОБОТИ СТУДЕНТА</w:t>
      </w:r>
    </w:p>
    <w:p w:rsidR="008C793C" w:rsidRPr="004A5064" w:rsidRDefault="00514224" w:rsidP="008C793C">
      <w:pPr>
        <w:jc w:val="center"/>
        <w:rPr>
          <w:b/>
          <w:lang w:val="uk-UA"/>
        </w:rPr>
      </w:pPr>
      <w:r w:rsidRPr="004A5064">
        <w:rPr>
          <w:b/>
          <w:color w:val="000000"/>
          <w:lang w:val="uk-UA"/>
        </w:rPr>
        <w:t>з дисципліни</w:t>
      </w:r>
      <w:r w:rsidR="004A5064" w:rsidRPr="004A5064">
        <w:rPr>
          <w:b/>
          <w:color w:val="000000"/>
          <w:lang w:val="uk-UA"/>
        </w:rPr>
        <w:t xml:space="preserve"> «Облік і фінансова звітність за міжнародними стандартами»</w:t>
      </w:r>
    </w:p>
    <w:p w:rsidR="00514224" w:rsidRPr="004A5064" w:rsidRDefault="008C793C" w:rsidP="008C793C">
      <w:pPr>
        <w:jc w:val="center"/>
        <w:rPr>
          <w:b/>
          <w:color w:val="000000"/>
          <w:u w:val="single"/>
          <w:lang w:val="uk-UA"/>
        </w:rPr>
      </w:pPr>
      <w:r w:rsidRPr="004A5064">
        <w:rPr>
          <w:b/>
          <w:color w:val="000000"/>
          <w:u w:val="single"/>
          <w:lang w:val="uk-UA"/>
        </w:rPr>
        <w:t xml:space="preserve"> </w:t>
      </w:r>
      <w:r w:rsidR="00514224" w:rsidRPr="004A5064">
        <w:rPr>
          <w:b/>
          <w:color w:val="000000"/>
          <w:u w:val="single"/>
          <w:lang w:val="uk-UA"/>
        </w:rPr>
        <w:t>(обов’язкова)</w:t>
      </w:r>
    </w:p>
    <w:p w:rsidR="00514224" w:rsidRPr="004A5064" w:rsidRDefault="00514224" w:rsidP="00514224">
      <w:pPr>
        <w:jc w:val="center"/>
        <w:rPr>
          <w:b/>
          <w:color w:val="000000"/>
          <w:u w:val="single"/>
          <w:lang w:val="uk-UA"/>
        </w:rPr>
      </w:pPr>
      <w:r w:rsidRPr="004A5064">
        <w:rPr>
          <w:b/>
          <w:color w:val="000000"/>
          <w:lang w:val="uk-UA"/>
        </w:rPr>
        <w:t>для студентів спеціальності 071</w:t>
      </w:r>
      <w:r w:rsidRPr="004A5064">
        <w:rPr>
          <w:b/>
          <w:color w:val="000000"/>
          <w:u w:val="single"/>
          <w:lang w:val="uk-UA"/>
        </w:rPr>
        <w:t xml:space="preserve"> «Облік і оподаткування»</w:t>
      </w:r>
    </w:p>
    <w:p w:rsidR="00514224" w:rsidRPr="004A5064" w:rsidRDefault="00413C65" w:rsidP="00514224">
      <w:pPr>
        <w:jc w:val="center"/>
        <w:rPr>
          <w:b/>
          <w:color w:val="000000"/>
          <w:u w:val="single"/>
          <w:lang w:val="uk-UA"/>
        </w:rPr>
      </w:pPr>
      <w:r>
        <w:rPr>
          <w:b/>
          <w:color w:val="000000"/>
          <w:lang w:val="uk-UA"/>
        </w:rPr>
        <w:t>освітніх програм/спеціалізацій</w:t>
      </w:r>
      <w:r w:rsidR="00514224" w:rsidRPr="004A5064">
        <w:rPr>
          <w:b/>
          <w:color w:val="000000"/>
          <w:lang w:val="uk-UA"/>
        </w:rPr>
        <w:t xml:space="preserve"> </w:t>
      </w:r>
      <w:r w:rsidR="00514224" w:rsidRPr="004A5064">
        <w:rPr>
          <w:b/>
          <w:color w:val="000000"/>
          <w:u w:val="single"/>
          <w:lang w:val="uk-UA"/>
        </w:rPr>
        <w:t>«Облік і аудит», «Податковий менеджмент»</w:t>
      </w:r>
    </w:p>
    <w:p w:rsidR="004A5064" w:rsidRPr="004A5064" w:rsidRDefault="00514224" w:rsidP="001922E8">
      <w:pPr>
        <w:jc w:val="right"/>
        <w:rPr>
          <w:b/>
          <w:i/>
          <w:lang w:val="uk-UA"/>
        </w:rPr>
      </w:pPr>
      <w:r w:rsidRPr="004A5064">
        <w:rPr>
          <w:b/>
          <w:i/>
          <w:lang w:val="uk-UA"/>
        </w:rPr>
        <w:t>Заочна форма навчання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445"/>
        <w:gridCol w:w="1455"/>
        <w:gridCol w:w="2298"/>
        <w:gridCol w:w="57"/>
        <w:gridCol w:w="219"/>
        <w:gridCol w:w="218"/>
        <w:gridCol w:w="1504"/>
        <w:gridCol w:w="381"/>
        <w:gridCol w:w="616"/>
        <w:gridCol w:w="29"/>
      </w:tblGrid>
      <w:tr w:rsidR="001B3966" w:rsidRPr="00413C65" w:rsidTr="008C793C">
        <w:trPr>
          <w:gridAfter w:val="1"/>
          <w:wAfter w:w="29" w:type="dxa"/>
          <w:trHeight w:val="345"/>
        </w:trPr>
        <w:tc>
          <w:tcPr>
            <w:tcW w:w="10031" w:type="dxa"/>
            <w:gridSpan w:val="10"/>
            <w:tcBorders>
              <w:top w:val="single" w:sz="4" w:space="0" w:color="auto"/>
              <w:left w:val="single" w:sz="4" w:space="0" w:color="auto"/>
              <w:bottom w:val="single" w:sz="4" w:space="0" w:color="auto"/>
              <w:right w:val="single" w:sz="4" w:space="0" w:color="auto"/>
            </w:tcBorders>
            <w:vAlign w:val="center"/>
          </w:tcPr>
          <w:p w:rsidR="001B3966" w:rsidRPr="00413C65" w:rsidRDefault="001B3966" w:rsidP="00AA18DB">
            <w:pPr>
              <w:jc w:val="center"/>
              <w:rPr>
                <w:b/>
                <w:sz w:val="22"/>
                <w:szCs w:val="22"/>
              </w:rPr>
            </w:pPr>
            <w:r w:rsidRPr="00413C65">
              <w:rPr>
                <w:b/>
                <w:sz w:val="22"/>
                <w:szCs w:val="22"/>
              </w:rPr>
              <w:t>СЕСІЙНИЙ ПЕРІОД</w:t>
            </w:r>
          </w:p>
        </w:tc>
      </w:tr>
      <w:tr w:rsidR="001B3966" w:rsidRPr="00413C65" w:rsidTr="008C793C">
        <w:trPr>
          <w:gridAfter w:val="1"/>
          <w:wAfter w:w="29" w:type="dxa"/>
          <w:trHeight w:val="715"/>
        </w:trPr>
        <w:tc>
          <w:tcPr>
            <w:tcW w:w="1838" w:type="dxa"/>
            <w:tcBorders>
              <w:top w:val="single" w:sz="4" w:space="0" w:color="auto"/>
              <w:left w:val="single" w:sz="4" w:space="0" w:color="auto"/>
              <w:bottom w:val="single" w:sz="4" w:space="0" w:color="auto"/>
              <w:right w:val="single" w:sz="4" w:space="0" w:color="auto"/>
            </w:tcBorders>
            <w:vAlign w:val="center"/>
          </w:tcPr>
          <w:p w:rsidR="001B3966" w:rsidRPr="00413C65" w:rsidRDefault="001B3966" w:rsidP="00AA18DB">
            <w:pPr>
              <w:jc w:val="center"/>
              <w:rPr>
                <w:b/>
                <w:i/>
                <w:sz w:val="22"/>
                <w:szCs w:val="22"/>
              </w:rPr>
            </w:pPr>
            <w:r w:rsidRPr="00413C65">
              <w:rPr>
                <w:b/>
                <w:sz w:val="22"/>
                <w:szCs w:val="22"/>
              </w:rPr>
              <w:t>№</w:t>
            </w:r>
            <w:r w:rsidRPr="00413C65">
              <w:rPr>
                <w:b/>
                <w:i/>
                <w:sz w:val="22"/>
                <w:szCs w:val="22"/>
              </w:rPr>
              <w:t xml:space="preserve"> </w:t>
            </w:r>
          </w:p>
          <w:p w:rsidR="001B3966" w:rsidRPr="00413C65" w:rsidRDefault="001B3966" w:rsidP="00AA18DB">
            <w:pPr>
              <w:jc w:val="center"/>
              <w:rPr>
                <w:b/>
                <w:sz w:val="22"/>
                <w:szCs w:val="22"/>
              </w:rPr>
            </w:pPr>
            <w:proofErr w:type="spellStart"/>
            <w:proofErr w:type="gramStart"/>
            <w:r w:rsidRPr="00413C65">
              <w:rPr>
                <w:b/>
                <w:sz w:val="22"/>
                <w:szCs w:val="22"/>
              </w:rPr>
              <w:t>заняття</w:t>
            </w:r>
            <w:proofErr w:type="spellEnd"/>
            <w:proofErr w:type="gramEnd"/>
          </w:p>
          <w:p w:rsidR="001B3966" w:rsidRPr="00413C65" w:rsidRDefault="001B3966" w:rsidP="00AA18DB">
            <w:pPr>
              <w:jc w:val="center"/>
              <w:rPr>
                <w:b/>
                <w:sz w:val="22"/>
                <w:szCs w:val="22"/>
              </w:rPr>
            </w:pPr>
          </w:p>
        </w:tc>
        <w:tc>
          <w:tcPr>
            <w:tcW w:w="5255" w:type="dxa"/>
            <w:gridSpan w:val="4"/>
            <w:tcBorders>
              <w:top w:val="single" w:sz="4" w:space="0" w:color="auto"/>
              <w:left w:val="single" w:sz="4" w:space="0" w:color="auto"/>
              <w:bottom w:val="single" w:sz="4" w:space="0" w:color="auto"/>
              <w:right w:val="single" w:sz="4" w:space="0" w:color="auto"/>
            </w:tcBorders>
            <w:vAlign w:val="center"/>
          </w:tcPr>
          <w:p w:rsidR="001B3966" w:rsidRPr="00413C65" w:rsidRDefault="001B3966" w:rsidP="00AA18DB">
            <w:pPr>
              <w:jc w:val="center"/>
              <w:rPr>
                <w:b/>
                <w:sz w:val="22"/>
                <w:szCs w:val="22"/>
              </w:rPr>
            </w:pPr>
            <w:proofErr w:type="spellStart"/>
            <w:r w:rsidRPr="00413C65">
              <w:rPr>
                <w:b/>
                <w:sz w:val="22"/>
                <w:szCs w:val="22"/>
              </w:rPr>
              <w:t>Контактні</w:t>
            </w:r>
            <w:proofErr w:type="spellEnd"/>
            <w:r w:rsidRPr="00413C65">
              <w:rPr>
                <w:b/>
                <w:sz w:val="22"/>
                <w:szCs w:val="22"/>
              </w:rPr>
              <w:t xml:space="preserve"> </w:t>
            </w:r>
            <w:proofErr w:type="spellStart"/>
            <w:r w:rsidRPr="00413C65">
              <w:rPr>
                <w:b/>
                <w:sz w:val="22"/>
                <w:szCs w:val="22"/>
              </w:rPr>
              <w:t>заняття</w:t>
            </w:r>
            <w:proofErr w:type="spellEnd"/>
          </w:p>
          <w:p w:rsidR="001B3966" w:rsidRPr="00413C65" w:rsidRDefault="001B3966" w:rsidP="00AA18DB">
            <w:pPr>
              <w:jc w:val="center"/>
              <w:rPr>
                <w:b/>
                <w:sz w:val="22"/>
                <w:szCs w:val="22"/>
              </w:rPr>
            </w:pPr>
            <w:r w:rsidRPr="00413C65">
              <w:rPr>
                <w:b/>
                <w:sz w:val="22"/>
                <w:szCs w:val="22"/>
              </w:rPr>
              <w:t>(</w:t>
            </w:r>
            <w:proofErr w:type="gramStart"/>
            <w:r w:rsidRPr="00413C65">
              <w:rPr>
                <w:b/>
                <w:sz w:val="22"/>
                <w:szCs w:val="22"/>
              </w:rPr>
              <w:t>теми</w:t>
            </w:r>
            <w:proofErr w:type="gramEnd"/>
            <w:r w:rsidRPr="00413C65">
              <w:rPr>
                <w:b/>
                <w:sz w:val="22"/>
                <w:szCs w:val="22"/>
              </w:rPr>
              <w:t xml:space="preserve"> </w:t>
            </w:r>
            <w:proofErr w:type="spellStart"/>
            <w:r w:rsidRPr="00413C65">
              <w:rPr>
                <w:b/>
                <w:sz w:val="22"/>
                <w:szCs w:val="22"/>
              </w:rPr>
              <w:t>відповідно</w:t>
            </w:r>
            <w:proofErr w:type="spellEnd"/>
            <w:r w:rsidRPr="00413C65">
              <w:rPr>
                <w:b/>
                <w:sz w:val="22"/>
                <w:szCs w:val="22"/>
              </w:rPr>
              <w:t xml:space="preserve"> до </w:t>
            </w:r>
            <w:proofErr w:type="spellStart"/>
            <w:r w:rsidRPr="00413C65">
              <w:rPr>
                <w:b/>
                <w:sz w:val="22"/>
                <w:szCs w:val="22"/>
              </w:rPr>
              <w:t>робочої</w:t>
            </w:r>
            <w:proofErr w:type="spellEnd"/>
            <w:r w:rsidRPr="00413C65">
              <w:rPr>
                <w:b/>
                <w:sz w:val="22"/>
                <w:szCs w:val="22"/>
              </w:rPr>
              <w:t xml:space="preserve"> </w:t>
            </w:r>
            <w:proofErr w:type="spellStart"/>
            <w:r w:rsidRPr="00413C65">
              <w:rPr>
                <w:b/>
                <w:sz w:val="22"/>
                <w:szCs w:val="22"/>
              </w:rPr>
              <w:t>програми</w:t>
            </w:r>
            <w:proofErr w:type="spellEnd"/>
            <w:r w:rsidRPr="00413C65">
              <w:rPr>
                <w:b/>
                <w:sz w:val="22"/>
                <w:szCs w:val="22"/>
              </w:rPr>
              <w:t>)</w:t>
            </w:r>
          </w:p>
        </w:tc>
        <w:tc>
          <w:tcPr>
            <w:tcW w:w="2322" w:type="dxa"/>
            <w:gridSpan w:val="4"/>
            <w:tcBorders>
              <w:top w:val="single" w:sz="4" w:space="0" w:color="auto"/>
              <w:left w:val="single" w:sz="4" w:space="0" w:color="auto"/>
              <w:bottom w:val="single" w:sz="4" w:space="0" w:color="auto"/>
              <w:right w:val="single" w:sz="4" w:space="0" w:color="auto"/>
            </w:tcBorders>
            <w:vAlign w:val="center"/>
          </w:tcPr>
          <w:p w:rsidR="001B3966" w:rsidRPr="00413C65" w:rsidRDefault="001B3966" w:rsidP="00AA18DB">
            <w:pPr>
              <w:jc w:val="center"/>
              <w:rPr>
                <w:b/>
                <w:sz w:val="22"/>
                <w:szCs w:val="22"/>
              </w:rPr>
            </w:pPr>
            <w:r w:rsidRPr="00413C65">
              <w:rPr>
                <w:b/>
                <w:sz w:val="22"/>
                <w:szCs w:val="22"/>
              </w:rPr>
              <w:t>Форма занять і контролю</w:t>
            </w:r>
          </w:p>
        </w:tc>
        <w:tc>
          <w:tcPr>
            <w:tcW w:w="616" w:type="dxa"/>
            <w:tcBorders>
              <w:top w:val="single" w:sz="4" w:space="0" w:color="auto"/>
              <w:left w:val="single" w:sz="4" w:space="0" w:color="auto"/>
              <w:bottom w:val="single" w:sz="4" w:space="0" w:color="auto"/>
              <w:right w:val="single" w:sz="4" w:space="0" w:color="auto"/>
            </w:tcBorders>
            <w:vAlign w:val="center"/>
          </w:tcPr>
          <w:p w:rsidR="001B3966" w:rsidRPr="00413C65" w:rsidRDefault="001B3966" w:rsidP="00AA18DB">
            <w:pPr>
              <w:ind w:left="-108" w:right="-108"/>
              <w:jc w:val="center"/>
              <w:rPr>
                <w:b/>
                <w:sz w:val="22"/>
                <w:szCs w:val="22"/>
              </w:rPr>
            </w:pPr>
            <w:r w:rsidRPr="00413C65">
              <w:rPr>
                <w:b/>
                <w:sz w:val="22"/>
                <w:szCs w:val="22"/>
              </w:rPr>
              <w:t>Макс.</w:t>
            </w:r>
          </w:p>
          <w:p w:rsidR="001B3966" w:rsidRPr="00413C65" w:rsidRDefault="001B3966" w:rsidP="00AA18DB">
            <w:pPr>
              <w:ind w:left="-108" w:right="-108"/>
              <w:jc w:val="center"/>
              <w:rPr>
                <w:b/>
                <w:sz w:val="22"/>
                <w:szCs w:val="22"/>
              </w:rPr>
            </w:pPr>
            <w:proofErr w:type="spellStart"/>
            <w:proofErr w:type="gramStart"/>
            <w:r w:rsidRPr="00413C65">
              <w:rPr>
                <w:b/>
                <w:sz w:val="22"/>
                <w:szCs w:val="22"/>
              </w:rPr>
              <w:t>кіл</w:t>
            </w:r>
            <w:proofErr w:type="gramEnd"/>
            <w:r w:rsidRPr="00413C65">
              <w:rPr>
                <w:b/>
                <w:sz w:val="22"/>
                <w:szCs w:val="22"/>
              </w:rPr>
              <w:t>-ть</w:t>
            </w:r>
            <w:proofErr w:type="spellEnd"/>
            <w:r w:rsidRPr="00413C65">
              <w:rPr>
                <w:b/>
                <w:sz w:val="22"/>
                <w:szCs w:val="22"/>
              </w:rPr>
              <w:t xml:space="preserve"> </w:t>
            </w:r>
            <w:proofErr w:type="spellStart"/>
            <w:r w:rsidRPr="00413C65">
              <w:rPr>
                <w:b/>
                <w:sz w:val="22"/>
                <w:szCs w:val="22"/>
              </w:rPr>
              <w:t>балів</w:t>
            </w:r>
            <w:proofErr w:type="spellEnd"/>
          </w:p>
        </w:tc>
      </w:tr>
      <w:tr w:rsidR="001B3966" w:rsidRPr="00413C65" w:rsidTr="008C793C">
        <w:trPr>
          <w:gridAfter w:val="1"/>
          <w:wAfter w:w="29" w:type="dxa"/>
        </w:trPr>
        <w:tc>
          <w:tcPr>
            <w:tcW w:w="10031" w:type="dxa"/>
            <w:gridSpan w:val="10"/>
            <w:tcBorders>
              <w:top w:val="single" w:sz="4" w:space="0" w:color="auto"/>
              <w:left w:val="single" w:sz="4" w:space="0" w:color="auto"/>
              <w:bottom w:val="single" w:sz="4" w:space="0" w:color="auto"/>
              <w:right w:val="single" w:sz="4" w:space="0" w:color="auto"/>
            </w:tcBorders>
            <w:vAlign w:val="center"/>
          </w:tcPr>
          <w:p w:rsidR="001B3966" w:rsidRPr="00413C65" w:rsidRDefault="001B3966" w:rsidP="00AA18DB">
            <w:pPr>
              <w:jc w:val="center"/>
              <w:rPr>
                <w:b/>
                <w:i/>
                <w:sz w:val="22"/>
                <w:szCs w:val="22"/>
              </w:rPr>
            </w:pPr>
            <w:r w:rsidRPr="00413C65">
              <w:rPr>
                <w:b/>
                <w:i/>
                <w:sz w:val="22"/>
                <w:szCs w:val="22"/>
              </w:rPr>
              <w:t xml:space="preserve">За </w:t>
            </w:r>
            <w:proofErr w:type="spellStart"/>
            <w:r w:rsidRPr="00413C65">
              <w:rPr>
                <w:b/>
                <w:i/>
                <w:sz w:val="22"/>
                <w:szCs w:val="22"/>
              </w:rPr>
              <w:t>відповіді</w:t>
            </w:r>
            <w:proofErr w:type="spellEnd"/>
            <w:r w:rsidRPr="00413C65">
              <w:rPr>
                <w:b/>
                <w:i/>
                <w:sz w:val="22"/>
                <w:szCs w:val="22"/>
              </w:rPr>
              <w:t xml:space="preserve"> (</w:t>
            </w:r>
            <w:proofErr w:type="spellStart"/>
            <w:r w:rsidRPr="00413C65">
              <w:rPr>
                <w:b/>
                <w:i/>
                <w:sz w:val="22"/>
                <w:szCs w:val="22"/>
              </w:rPr>
              <w:t>виступи</w:t>
            </w:r>
            <w:proofErr w:type="spellEnd"/>
            <w:r w:rsidRPr="00413C65">
              <w:rPr>
                <w:b/>
                <w:i/>
                <w:sz w:val="22"/>
                <w:szCs w:val="22"/>
              </w:rPr>
              <w:t xml:space="preserve">) на </w:t>
            </w:r>
            <w:proofErr w:type="spellStart"/>
            <w:r w:rsidRPr="00413C65">
              <w:rPr>
                <w:b/>
                <w:i/>
                <w:sz w:val="22"/>
                <w:szCs w:val="22"/>
              </w:rPr>
              <w:t>контактних</w:t>
            </w:r>
            <w:proofErr w:type="spellEnd"/>
            <w:r w:rsidRPr="00413C65">
              <w:rPr>
                <w:b/>
                <w:i/>
                <w:sz w:val="22"/>
                <w:szCs w:val="22"/>
              </w:rPr>
              <w:t xml:space="preserve"> </w:t>
            </w:r>
            <w:proofErr w:type="spellStart"/>
            <w:r w:rsidRPr="00413C65">
              <w:rPr>
                <w:b/>
                <w:i/>
                <w:sz w:val="22"/>
                <w:szCs w:val="22"/>
              </w:rPr>
              <w:t>заняттях</w:t>
            </w:r>
            <w:proofErr w:type="spellEnd"/>
          </w:p>
        </w:tc>
      </w:tr>
      <w:tr w:rsidR="001B3966" w:rsidRPr="00413C65" w:rsidTr="00AC59E3">
        <w:tblPrEx>
          <w:tblLook w:val="0000" w:firstRow="0" w:lastRow="0" w:firstColumn="0" w:lastColumn="0" w:noHBand="0" w:noVBand="0"/>
        </w:tblPrEx>
        <w:trPr>
          <w:gridAfter w:val="1"/>
          <w:wAfter w:w="29" w:type="dxa"/>
          <w:trHeight w:val="231"/>
        </w:trPr>
        <w:tc>
          <w:tcPr>
            <w:tcW w:w="1838" w:type="dxa"/>
            <w:vMerge w:val="restart"/>
            <w:tcBorders>
              <w:top w:val="single" w:sz="4" w:space="0" w:color="auto"/>
              <w:left w:val="single" w:sz="4" w:space="0" w:color="auto"/>
              <w:right w:val="single" w:sz="4" w:space="0" w:color="auto"/>
            </w:tcBorders>
            <w:vAlign w:val="center"/>
          </w:tcPr>
          <w:p w:rsidR="001B3966" w:rsidRPr="00413C65" w:rsidRDefault="001B3966" w:rsidP="00AA18DB">
            <w:pPr>
              <w:jc w:val="center"/>
              <w:rPr>
                <w:sz w:val="22"/>
                <w:szCs w:val="22"/>
                <w:lang w:val="uk-UA"/>
              </w:rPr>
            </w:pPr>
            <w:r w:rsidRPr="00413C65">
              <w:rPr>
                <w:sz w:val="22"/>
                <w:szCs w:val="22"/>
              </w:rPr>
              <w:t>1</w:t>
            </w:r>
          </w:p>
          <w:p w:rsidR="001B3966" w:rsidRPr="00413C65" w:rsidRDefault="001B3966" w:rsidP="00AA18DB">
            <w:pPr>
              <w:jc w:val="center"/>
              <w:rPr>
                <w:sz w:val="22"/>
                <w:szCs w:val="22"/>
              </w:rPr>
            </w:pPr>
          </w:p>
        </w:tc>
        <w:tc>
          <w:tcPr>
            <w:tcW w:w="5255" w:type="dxa"/>
            <w:gridSpan w:val="4"/>
            <w:vMerge w:val="restart"/>
            <w:tcBorders>
              <w:top w:val="single" w:sz="4" w:space="0" w:color="auto"/>
              <w:left w:val="single" w:sz="4" w:space="0" w:color="auto"/>
              <w:right w:val="single" w:sz="4" w:space="0" w:color="auto"/>
            </w:tcBorders>
          </w:tcPr>
          <w:p w:rsidR="001B3966" w:rsidRPr="00413C65" w:rsidRDefault="001B3966" w:rsidP="00AA18DB">
            <w:pPr>
              <w:rPr>
                <w:sz w:val="22"/>
                <w:szCs w:val="22"/>
              </w:rPr>
            </w:pPr>
            <w:r w:rsidRPr="00413C65">
              <w:rPr>
                <w:sz w:val="22"/>
                <w:szCs w:val="22"/>
              </w:rPr>
              <w:t>Тема 1</w:t>
            </w:r>
            <w:r w:rsidRPr="00413C65">
              <w:rPr>
                <w:sz w:val="22"/>
                <w:szCs w:val="22"/>
                <w:lang w:val="uk-UA"/>
              </w:rPr>
              <w:t>.</w:t>
            </w:r>
            <w:r w:rsidRPr="00413C65">
              <w:rPr>
                <w:b/>
                <w:i/>
                <w:sz w:val="22"/>
                <w:szCs w:val="22"/>
                <w:lang w:val="uk-UA"/>
              </w:rPr>
              <w:t xml:space="preserve"> </w:t>
            </w:r>
            <w:proofErr w:type="spellStart"/>
            <w:r w:rsidRPr="00413C65">
              <w:rPr>
                <w:sz w:val="22"/>
                <w:szCs w:val="22"/>
              </w:rPr>
              <w:t>Сутність</w:t>
            </w:r>
            <w:proofErr w:type="spellEnd"/>
            <w:r w:rsidRPr="00413C65">
              <w:rPr>
                <w:sz w:val="22"/>
                <w:szCs w:val="22"/>
              </w:rPr>
              <w:t xml:space="preserve"> </w:t>
            </w:r>
            <w:proofErr w:type="spellStart"/>
            <w:r w:rsidRPr="00413C65">
              <w:rPr>
                <w:sz w:val="22"/>
                <w:szCs w:val="22"/>
              </w:rPr>
              <w:t>Міжнародних</w:t>
            </w:r>
            <w:proofErr w:type="spellEnd"/>
            <w:r w:rsidRPr="00413C65">
              <w:rPr>
                <w:sz w:val="22"/>
                <w:szCs w:val="22"/>
              </w:rPr>
              <w:t xml:space="preserve"> </w:t>
            </w:r>
            <w:proofErr w:type="spellStart"/>
            <w:r w:rsidRPr="00413C65">
              <w:rPr>
                <w:sz w:val="22"/>
                <w:szCs w:val="22"/>
              </w:rPr>
              <w:t>стандартів</w:t>
            </w:r>
            <w:proofErr w:type="spellEnd"/>
            <w:r w:rsidRPr="00413C65">
              <w:rPr>
                <w:sz w:val="22"/>
                <w:szCs w:val="22"/>
              </w:rPr>
              <w:t xml:space="preserve"> </w:t>
            </w:r>
            <w:proofErr w:type="spellStart"/>
            <w:r w:rsidRPr="00413C65">
              <w:rPr>
                <w:sz w:val="22"/>
                <w:szCs w:val="22"/>
              </w:rPr>
              <w:t>фінансової</w:t>
            </w:r>
            <w:proofErr w:type="spellEnd"/>
            <w:r w:rsidRPr="00413C65">
              <w:rPr>
                <w:sz w:val="22"/>
                <w:szCs w:val="22"/>
              </w:rPr>
              <w:t xml:space="preserve"> </w:t>
            </w:r>
            <w:proofErr w:type="spellStart"/>
            <w:r w:rsidRPr="00413C65">
              <w:rPr>
                <w:sz w:val="22"/>
                <w:szCs w:val="22"/>
              </w:rPr>
              <w:t>звітності</w:t>
            </w:r>
            <w:proofErr w:type="spellEnd"/>
            <w:r w:rsidRPr="00413C65">
              <w:rPr>
                <w:sz w:val="22"/>
                <w:szCs w:val="22"/>
              </w:rPr>
              <w:t xml:space="preserve"> та </w:t>
            </w:r>
            <w:proofErr w:type="spellStart"/>
            <w:r w:rsidRPr="00413C65">
              <w:rPr>
                <w:sz w:val="22"/>
                <w:szCs w:val="22"/>
              </w:rPr>
              <w:t>основні</w:t>
            </w:r>
            <w:proofErr w:type="spellEnd"/>
            <w:r w:rsidRPr="00413C65">
              <w:rPr>
                <w:sz w:val="22"/>
                <w:szCs w:val="22"/>
              </w:rPr>
              <w:t xml:space="preserve"> </w:t>
            </w:r>
            <w:proofErr w:type="spellStart"/>
            <w:r w:rsidRPr="00413C65">
              <w:rPr>
                <w:sz w:val="22"/>
                <w:szCs w:val="22"/>
              </w:rPr>
              <w:t>процедури</w:t>
            </w:r>
            <w:proofErr w:type="spellEnd"/>
            <w:r w:rsidRPr="00413C65">
              <w:rPr>
                <w:sz w:val="22"/>
                <w:szCs w:val="22"/>
              </w:rPr>
              <w:t xml:space="preserve"> </w:t>
            </w:r>
            <w:proofErr w:type="spellStart"/>
            <w:r w:rsidRPr="00413C65">
              <w:rPr>
                <w:sz w:val="22"/>
                <w:szCs w:val="22"/>
              </w:rPr>
              <w:t>їх</w:t>
            </w:r>
            <w:proofErr w:type="spellEnd"/>
            <w:r w:rsidRPr="00413C65">
              <w:rPr>
                <w:sz w:val="22"/>
                <w:szCs w:val="22"/>
              </w:rPr>
              <w:t xml:space="preserve"> </w:t>
            </w:r>
            <w:proofErr w:type="spellStart"/>
            <w:r w:rsidRPr="00413C65">
              <w:rPr>
                <w:sz w:val="22"/>
                <w:szCs w:val="22"/>
              </w:rPr>
              <w:t>впровадження</w:t>
            </w:r>
            <w:proofErr w:type="spellEnd"/>
            <w:r w:rsidRPr="00413C65">
              <w:rPr>
                <w:sz w:val="22"/>
                <w:szCs w:val="22"/>
              </w:rPr>
              <w:t xml:space="preserve"> </w:t>
            </w:r>
          </w:p>
          <w:p w:rsidR="001B3966" w:rsidRPr="00413C65" w:rsidRDefault="001B3966" w:rsidP="00AA18DB">
            <w:pPr>
              <w:rPr>
                <w:sz w:val="22"/>
                <w:szCs w:val="22"/>
              </w:rPr>
            </w:pPr>
            <w:r w:rsidRPr="00413C65">
              <w:rPr>
                <w:sz w:val="22"/>
                <w:szCs w:val="22"/>
              </w:rPr>
              <w:t>Тема 2</w:t>
            </w:r>
            <w:r w:rsidRPr="00413C65">
              <w:rPr>
                <w:sz w:val="22"/>
                <w:szCs w:val="22"/>
                <w:lang w:val="uk-UA"/>
              </w:rPr>
              <w:t>.</w:t>
            </w:r>
            <w:r w:rsidRPr="00413C65">
              <w:rPr>
                <w:sz w:val="22"/>
                <w:szCs w:val="22"/>
              </w:rPr>
              <w:t xml:space="preserve"> Склад і структура </w:t>
            </w:r>
            <w:proofErr w:type="spellStart"/>
            <w:r w:rsidRPr="00413C65">
              <w:rPr>
                <w:sz w:val="22"/>
                <w:szCs w:val="22"/>
              </w:rPr>
              <w:t>фінансових</w:t>
            </w:r>
            <w:proofErr w:type="spellEnd"/>
            <w:r w:rsidRPr="00413C65">
              <w:rPr>
                <w:sz w:val="22"/>
                <w:szCs w:val="22"/>
              </w:rPr>
              <w:t xml:space="preserve"> </w:t>
            </w:r>
            <w:proofErr w:type="spellStart"/>
            <w:r w:rsidRPr="00413C65">
              <w:rPr>
                <w:sz w:val="22"/>
                <w:szCs w:val="22"/>
              </w:rPr>
              <w:t>звітів</w:t>
            </w:r>
            <w:proofErr w:type="spellEnd"/>
            <w:r w:rsidRPr="00413C65">
              <w:rPr>
                <w:sz w:val="22"/>
                <w:szCs w:val="22"/>
              </w:rPr>
              <w:t xml:space="preserve"> </w:t>
            </w:r>
            <w:proofErr w:type="spellStart"/>
            <w:r w:rsidRPr="00413C65">
              <w:rPr>
                <w:sz w:val="22"/>
                <w:szCs w:val="22"/>
              </w:rPr>
              <w:t>транснаціональних</w:t>
            </w:r>
            <w:proofErr w:type="spellEnd"/>
            <w:r w:rsidRPr="00413C65">
              <w:rPr>
                <w:sz w:val="22"/>
                <w:szCs w:val="22"/>
              </w:rPr>
              <w:t xml:space="preserve"> </w:t>
            </w:r>
            <w:proofErr w:type="spellStart"/>
            <w:r w:rsidRPr="00413C65">
              <w:rPr>
                <w:sz w:val="22"/>
                <w:szCs w:val="22"/>
              </w:rPr>
              <w:t>компаній</w:t>
            </w:r>
            <w:proofErr w:type="spellEnd"/>
            <w:r w:rsidRPr="00413C65">
              <w:rPr>
                <w:sz w:val="22"/>
                <w:szCs w:val="22"/>
              </w:rPr>
              <w:t xml:space="preserve"> та </w:t>
            </w:r>
            <w:proofErr w:type="spellStart"/>
            <w:r w:rsidRPr="00413C65">
              <w:rPr>
                <w:sz w:val="22"/>
                <w:szCs w:val="22"/>
              </w:rPr>
              <w:t>учасників</w:t>
            </w:r>
            <w:proofErr w:type="spellEnd"/>
            <w:r w:rsidRPr="00413C65">
              <w:rPr>
                <w:sz w:val="22"/>
                <w:szCs w:val="22"/>
              </w:rPr>
              <w:t xml:space="preserve"> ринку </w:t>
            </w:r>
            <w:proofErr w:type="spellStart"/>
            <w:r w:rsidRPr="00413C65">
              <w:rPr>
                <w:sz w:val="22"/>
                <w:szCs w:val="22"/>
              </w:rPr>
              <w:t>цінних</w:t>
            </w:r>
            <w:proofErr w:type="spellEnd"/>
            <w:r w:rsidRPr="00413C65">
              <w:rPr>
                <w:sz w:val="22"/>
                <w:szCs w:val="22"/>
              </w:rPr>
              <w:t xml:space="preserve"> </w:t>
            </w:r>
            <w:proofErr w:type="spellStart"/>
            <w:r w:rsidRPr="00413C65">
              <w:rPr>
                <w:sz w:val="22"/>
                <w:szCs w:val="22"/>
              </w:rPr>
              <w:t>паперів</w:t>
            </w:r>
            <w:proofErr w:type="spellEnd"/>
            <w:r w:rsidRPr="00413C65">
              <w:rPr>
                <w:sz w:val="22"/>
                <w:szCs w:val="22"/>
              </w:rPr>
              <w:t xml:space="preserve"> та </w:t>
            </w:r>
            <w:proofErr w:type="spellStart"/>
            <w:r w:rsidRPr="00413C65">
              <w:rPr>
                <w:sz w:val="22"/>
                <w:szCs w:val="22"/>
              </w:rPr>
              <w:t>основні</w:t>
            </w:r>
            <w:proofErr w:type="spellEnd"/>
            <w:r w:rsidRPr="00413C65">
              <w:rPr>
                <w:sz w:val="22"/>
                <w:szCs w:val="22"/>
              </w:rPr>
              <w:t xml:space="preserve"> </w:t>
            </w:r>
            <w:proofErr w:type="spellStart"/>
            <w:r w:rsidRPr="00413C65">
              <w:rPr>
                <w:sz w:val="22"/>
                <w:szCs w:val="22"/>
              </w:rPr>
              <w:t>вимоги</w:t>
            </w:r>
            <w:proofErr w:type="spellEnd"/>
            <w:r w:rsidRPr="00413C65">
              <w:rPr>
                <w:sz w:val="22"/>
                <w:szCs w:val="22"/>
              </w:rPr>
              <w:t xml:space="preserve"> до </w:t>
            </w:r>
            <w:proofErr w:type="spellStart"/>
            <w:r w:rsidRPr="00413C65">
              <w:rPr>
                <w:sz w:val="22"/>
                <w:szCs w:val="22"/>
              </w:rPr>
              <w:t>їх</w:t>
            </w:r>
            <w:proofErr w:type="spellEnd"/>
            <w:r w:rsidRPr="00413C65">
              <w:rPr>
                <w:sz w:val="22"/>
                <w:szCs w:val="22"/>
              </w:rPr>
              <w:t xml:space="preserve"> </w:t>
            </w:r>
            <w:proofErr w:type="spellStart"/>
            <w:r w:rsidRPr="00413C65">
              <w:rPr>
                <w:sz w:val="22"/>
                <w:szCs w:val="22"/>
              </w:rPr>
              <w:t>подання</w:t>
            </w:r>
            <w:proofErr w:type="spellEnd"/>
          </w:p>
        </w:tc>
        <w:tc>
          <w:tcPr>
            <w:tcW w:w="2322" w:type="dxa"/>
            <w:gridSpan w:val="4"/>
            <w:tcBorders>
              <w:top w:val="single" w:sz="4" w:space="0" w:color="auto"/>
              <w:left w:val="single" w:sz="4" w:space="0" w:color="auto"/>
              <w:bottom w:val="single" w:sz="4" w:space="0" w:color="auto"/>
              <w:right w:val="single" w:sz="4" w:space="0" w:color="auto"/>
            </w:tcBorders>
          </w:tcPr>
          <w:p w:rsidR="001B3966" w:rsidRPr="00413C65" w:rsidRDefault="001B3966" w:rsidP="00AA18DB">
            <w:pPr>
              <w:rPr>
                <w:sz w:val="22"/>
                <w:szCs w:val="22"/>
                <w:lang w:val="uk-UA"/>
              </w:rPr>
            </w:pPr>
            <w:r w:rsidRPr="00413C65">
              <w:rPr>
                <w:sz w:val="22"/>
                <w:szCs w:val="22"/>
                <w:lang w:val="uk-UA"/>
              </w:rPr>
              <w:t>М</w:t>
            </w:r>
            <w:proofErr w:type="spellStart"/>
            <w:r w:rsidRPr="00413C65">
              <w:rPr>
                <w:sz w:val="22"/>
                <w:szCs w:val="22"/>
              </w:rPr>
              <w:t>іні-лекція</w:t>
            </w:r>
            <w:proofErr w:type="spellEnd"/>
          </w:p>
        </w:tc>
        <w:tc>
          <w:tcPr>
            <w:tcW w:w="616" w:type="dxa"/>
            <w:tcBorders>
              <w:top w:val="single" w:sz="4" w:space="0" w:color="auto"/>
              <w:left w:val="single" w:sz="4" w:space="0" w:color="auto"/>
              <w:bottom w:val="single" w:sz="4" w:space="0" w:color="auto"/>
              <w:right w:val="single" w:sz="4" w:space="0" w:color="auto"/>
            </w:tcBorders>
          </w:tcPr>
          <w:p w:rsidR="001B3966" w:rsidRPr="00413C65" w:rsidRDefault="001B3966" w:rsidP="00AA18DB">
            <w:pPr>
              <w:jc w:val="center"/>
              <w:rPr>
                <w:sz w:val="22"/>
                <w:szCs w:val="22"/>
                <w:lang w:val="uk-UA"/>
              </w:rPr>
            </w:pPr>
            <w:r w:rsidRPr="00413C65">
              <w:rPr>
                <w:sz w:val="22"/>
                <w:szCs w:val="22"/>
                <w:lang w:val="uk-UA"/>
              </w:rPr>
              <w:t>-</w:t>
            </w:r>
          </w:p>
        </w:tc>
      </w:tr>
      <w:tr w:rsidR="001B3966" w:rsidRPr="00413C65" w:rsidTr="008C793C">
        <w:tblPrEx>
          <w:tblLook w:val="0000" w:firstRow="0" w:lastRow="0" w:firstColumn="0" w:lastColumn="0" w:noHBand="0" w:noVBand="0"/>
        </w:tblPrEx>
        <w:trPr>
          <w:gridAfter w:val="1"/>
          <w:wAfter w:w="29" w:type="dxa"/>
          <w:trHeight w:val="474"/>
        </w:trPr>
        <w:tc>
          <w:tcPr>
            <w:tcW w:w="1838" w:type="dxa"/>
            <w:vMerge/>
            <w:tcBorders>
              <w:left w:val="single" w:sz="4" w:space="0" w:color="auto"/>
              <w:right w:val="single" w:sz="4" w:space="0" w:color="auto"/>
            </w:tcBorders>
            <w:vAlign w:val="center"/>
          </w:tcPr>
          <w:p w:rsidR="001B3966" w:rsidRPr="00413C65" w:rsidRDefault="001B3966" w:rsidP="00AA18DB">
            <w:pPr>
              <w:jc w:val="center"/>
              <w:rPr>
                <w:sz w:val="22"/>
                <w:szCs w:val="22"/>
                <w:u w:val="single"/>
              </w:rPr>
            </w:pPr>
          </w:p>
        </w:tc>
        <w:tc>
          <w:tcPr>
            <w:tcW w:w="5255" w:type="dxa"/>
            <w:gridSpan w:val="4"/>
            <w:vMerge/>
            <w:tcBorders>
              <w:top w:val="single" w:sz="4" w:space="0" w:color="auto"/>
              <w:left w:val="single" w:sz="4" w:space="0" w:color="auto"/>
              <w:right w:val="single" w:sz="4" w:space="0" w:color="auto"/>
            </w:tcBorders>
          </w:tcPr>
          <w:p w:rsidR="001B3966" w:rsidRPr="00413C65" w:rsidRDefault="001B3966" w:rsidP="00AA18DB">
            <w:pPr>
              <w:rPr>
                <w:sz w:val="22"/>
                <w:szCs w:val="22"/>
              </w:rPr>
            </w:pPr>
          </w:p>
        </w:tc>
        <w:tc>
          <w:tcPr>
            <w:tcW w:w="2322" w:type="dxa"/>
            <w:gridSpan w:val="4"/>
            <w:tcBorders>
              <w:top w:val="single" w:sz="4" w:space="0" w:color="auto"/>
              <w:left w:val="single" w:sz="4" w:space="0" w:color="auto"/>
              <w:right w:val="single" w:sz="4" w:space="0" w:color="auto"/>
            </w:tcBorders>
          </w:tcPr>
          <w:p w:rsidR="001B3966" w:rsidRPr="00413C65" w:rsidRDefault="001B3966" w:rsidP="00AA18DB">
            <w:pPr>
              <w:rPr>
                <w:sz w:val="22"/>
                <w:szCs w:val="22"/>
              </w:rPr>
            </w:pPr>
            <w:proofErr w:type="spellStart"/>
            <w:r w:rsidRPr="00413C65">
              <w:rPr>
                <w:sz w:val="22"/>
                <w:szCs w:val="22"/>
              </w:rPr>
              <w:t>Міні-семінар</w:t>
            </w:r>
            <w:proofErr w:type="spellEnd"/>
            <w:r w:rsidRPr="00413C65">
              <w:rPr>
                <w:sz w:val="22"/>
                <w:szCs w:val="22"/>
              </w:rPr>
              <w:t xml:space="preserve"> – </w:t>
            </w:r>
            <w:r w:rsidRPr="00413C65">
              <w:rPr>
                <w:sz w:val="22"/>
                <w:szCs w:val="22"/>
                <w:lang w:val="uk-UA"/>
              </w:rPr>
              <w:t>в</w:t>
            </w:r>
            <w:proofErr w:type="spellStart"/>
            <w:r w:rsidRPr="00413C65">
              <w:rPr>
                <w:sz w:val="22"/>
                <w:szCs w:val="22"/>
              </w:rPr>
              <w:t>ирішення</w:t>
            </w:r>
            <w:proofErr w:type="spellEnd"/>
            <w:r w:rsidRPr="00413C65">
              <w:rPr>
                <w:sz w:val="22"/>
                <w:szCs w:val="22"/>
              </w:rPr>
              <w:t xml:space="preserve"> </w:t>
            </w:r>
            <w:proofErr w:type="spellStart"/>
            <w:r w:rsidRPr="00413C65">
              <w:rPr>
                <w:sz w:val="22"/>
                <w:szCs w:val="22"/>
              </w:rPr>
              <w:t>ситуаційних</w:t>
            </w:r>
            <w:proofErr w:type="spellEnd"/>
            <w:r w:rsidRPr="00413C65">
              <w:rPr>
                <w:sz w:val="22"/>
                <w:szCs w:val="22"/>
              </w:rPr>
              <w:t xml:space="preserve"> </w:t>
            </w:r>
            <w:r w:rsidRPr="00413C65">
              <w:rPr>
                <w:sz w:val="22"/>
                <w:szCs w:val="22"/>
                <w:lang w:val="uk-UA"/>
              </w:rPr>
              <w:t>в</w:t>
            </w:r>
            <w:r w:rsidRPr="00413C65">
              <w:rPr>
                <w:sz w:val="22"/>
                <w:szCs w:val="22"/>
              </w:rPr>
              <w:t>прав</w:t>
            </w:r>
          </w:p>
        </w:tc>
        <w:tc>
          <w:tcPr>
            <w:tcW w:w="616" w:type="dxa"/>
            <w:tcBorders>
              <w:top w:val="single" w:sz="4" w:space="0" w:color="auto"/>
              <w:left w:val="single" w:sz="4" w:space="0" w:color="auto"/>
              <w:right w:val="single" w:sz="4" w:space="0" w:color="auto"/>
            </w:tcBorders>
          </w:tcPr>
          <w:p w:rsidR="001B3966" w:rsidRPr="00413C65" w:rsidRDefault="001B3966" w:rsidP="00AA18DB">
            <w:pPr>
              <w:jc w:val="center"/>
              <w:rPr>
                <w:sz w:val="22"/>
                <w:szCs w:val="22"/>
                <w:lang w:val="en-US"/>
              </w:rPr>
            </w:pPr>
            <w:r w:rsidRPr="00413C65">
              <w:rPr>
                <w:sz w:val="22"/>
                <w:szCs w:val="22"/>
                <w:lang w:val="en-US"/>
              </w:rPr>
              <w:t>1</w:t>
            </w:r>
          </w:p>
        </w:tc>
      </w:tr>
      <w:tr w:rsidR="001B3966" w:rsidRPr="00413C65" w:rsidTr="008C793C">
        <w:tblPrEx>
          <w:tblLook w:val="0000" w:firstRow="0" w:lastRow="0" w:firstColumn="0" w:lastColumn="0" w:noHBand="0" w:noVBand="0"/>
        </w:tblPrEx>
        <w:trPr>
          <w:gridAfter w:val="1"/>
          <w:wAfter w:w="29" w:type="dxa"/>
        </w:trPr>
        <w:tc>
          <w:tcPr>
            <w:tcW w:w="1838" w:type="dxa"/>
            <w:vMerge w:val="restart"/>
            <w:tcBorders>
              <w:top w:val="single" w:sz="4" w:space="0" w:color="auto"/>
              <w:left w:val="single" w:sz="4" w:space="0" w:color="auto"/>
              <w:right w:val="single" w:sz="4" w:space="0" w:color="auto"/>
            </w:tcBorders>
            <w:vAlign w:val="center"/>
          </w:tcPr>
          <w:p w:rsidR="001B3966" w:rsidRPr="00413C65" w:rsidRDefault="001B3966" w:rsidP="00AA18DB">
            <w:pPr>
              <w:jc w:val="center"/>
              <w:rPr>
                <w:sz w:val="22"/>
                <w:szCs w:val="22"/>
              </w:rPr>
            </w:pPr>
            <w:r w:rsidRPr="00413C65">
              <w:rPr>
                <w:sz w:val="22"/>
                <w:szCs w:val="22"/>
              </w:rPr>
              <w:t>2</w:t>
            </w:r>
          </w:p>
        </w:tc>
        <w:tc>
          <w:tcPr>
            <w:tcW w:w="5255" w:type="dxa"/>
            <w:gridSpan w:val="4"/>
            <w:vMerge w:val="restart"/>
            <w:tcBorders>
              <w:top w:val="single" w:sz="4" w:space="0" w:color="auto"/>
              <w:left w:val="single" w:sz="4" w:space="0" w:color="auto"/>
              <w:right w:val="single" w:sz="4" w:space="0" w:color="auto"/>
            </w:tcBorders>
          </w:tcPr>
          <w:p w:rsidR="00614C5B" w:rsidRDefault="00614C5B" w:rsidP="00AA18DB">
            <w:pPr>
              <w:rPr>
                <w:sz w:val="22"/>
                <w:szCs w:val="22"/>
                <w:lang w:val="uk-UA"/>
              </w:rPr>
            </w:pPr>
            <w:r w:rsidRPr="00413C65">
              <w:rPr>
                <w:sz w:val="22"/>
                <w:szCs w:val="22"/>
              </w:rPr>
              <w:t xml:space="preserve">Тема </w:t>
            </w:r>
            <w:r w:rsidRPr="00413C65">
              <w:rPr>
                <w:sz w:val="22"/>
                <w:szCs w:val="22"/>
                <w:lang w:val="uk-UA"/>
              </w:rPr>
              <w:t>3. Додаткові розкриття інформації у фінансовій звітності</w:t>
            </w:r>
          </w:p>
          <w:p w:rsidR="00F94AB1" w:rsidRPr="00F94AB1" w:rsidRDefault="00F94AB1" w:rsidP="00AC59E3">
            <w:pPr>
              <w:rPr>
                <w:sz w:val="22"/>
                <w:szCs w:val="22"/>
                <w:lang w:val="uk-UA"/>
              </w:rPr>
            </w:pPr>
            <w:r w:rsidRPr="00413C65">
              <w:rPr>
                <w:sz w:val="22"/>
                <w:szCs w:val="22"/>
                <w:lang w:val="uk-UA"/>
              </w:rPr>
              <w:t>Тема 4. Визнання, оцінка та розкриття інформації про активи підприємства у фінансовій звітності</w:t>
            </w:r>
          </w:p>
        </w:tc>
        <w:tc>
          <w:tcPr>
            <w:tcW w:w="2322" w:type="dxa"/>
            <w:gridSpan w:val="4"/>
            <w:tcBorders>
              <w:top w:val="single" w:sz="4" w:space="0" w:color="auto"/>
              <w:left w:val="single" w:sz="4" w:space="0" w:color="auto"/>
              <w:bottom w:val="single" w:sz="4" w:space="0" w:color="auto"/>
              <w:right w:val="single" w:sz="4" w:space="0" w:color="auto"/>
            </w:tcBorders>
          </w:tcPr>
          <w:p w:rsidR="001B3966" w:rsidRPr="00413C65" w:rsidRDefault="001B3966" w:rsidP="00AA18DB">
            <w:pPr>
              <w:rPr>
                <w:sz w:val="22"/>
                <w:szCs w:val="22"/>
                <w:lang w:val="en-US"/>
              </w:rPr>
            </w:pPr>
            <w:proofErr w:type="spellStart"/>
            <w:r w:rsidRPr="00413C65">
              <w:rPr>
                <w:sz w:val="22"/>
                <w:szCs w:val="22"/>
              </w:rPr>
              <w:t>Міні-лекція</w:t>
            </w:r>
            <w:proofErr w:type="spellEnd"/>
          </w:p>
        </w:tc>
        <w:tc>
          <w:tcPr>
            <w:tcW w:w="616" w:type="dxa"/>
            <w:tcBorders>
              <w:top w:val="single" w:sz="4" w:space="0" w:color="auto"/>
              <w:left w:val="single" w:sz="4" w:space="0" w:color="auto"/>
              <w:bottom w:val="single" w:sz="4" w:space="0" w:color="auto"/>
              <w:right w:val="single" w:sz="4" w:space="0" w:color="auto"/>
            </w:tcBorders>
          </w:tcPr>
          <w:p w:rsidR="001B3966" w:rsidRPr="00413C65" w:rsidRDefault="001B3966" w:rsidP="00AA18DB">
            <w:pPr>
              <w:jc w:val="center"/>
              <w:rPr>
                <w:sz w:val="22"/>
                <w:szCs w:val="22"/>
                <w:lang w:val="uk-UA"/>
              </w:rPr>
            </w:pPr>
            <w:r w:rsidRPr="00413C65">
              <w:rPr>
                <w:sz w:val="22"/>
                <w:szCs w:val="22"/>
                <w:lang w:val="uk-UA"/>
              </w:rPr>
              <w:t>-</w:t>
            </w:r>
          </w:p>
        </w:tc>
      </w:tr>
      <w:tr w:rsidR="00AC59E3" w:rsidRPr="00413C65" w:rsidTr="006530F7">
        <w:tblPrEx>
          <w:tblLook w:val="0000" w:firstRow="0" w:lastRow="0" w:firstColumn="0" w:lastColumn="0" w:noHBand="0" w:noVBand="0"/>
        </w:tblPrEx>
        <w:trPr>
          <w:gridAfter w:val="1"/>
          <w:wAfter w:w="29" w:type="dxa"/>
          <w:trHeight w:val="759"/>
        </w:trPr>
        <w:tc>
          <w:tcPr>
            <w:tcW w:w="1838" w:type="dxa"/>
            <w:vMerge/>
            <w:tcBorders>
              <w:left w:val="single" w:sz="4" w:space="0" w:color="auto"/>
              <w:right w:val="single" w:sz="4" w:space="0" w:color="auto"/>
            </w:tcBorders>
            <w:vAlign w:val="center"/>
          </w:tcPr>
          <w:p w:rsidR="00AC59E3" w:rsidRPr="00413C65" w:rsidRDefault="00AC59E3" w:rsidP="00AA18DB">
            <w:pPr>
              <w:jc w:val="center"/>
              <w:rPr>
                <w:sz w:val="22"/>
                <w:szCs w:val="22"/>
              </w:rPr>
            </w:pPr>
          </w:p>
        </w:tc>
        <w:tc>
          <w:tcPr>
            <w:tcW w:w="5255" w:type="dxa"/>
            <w:gridSpan w:val="4"/>
            <w:vMerge/>
            <w:tcBorders>
              <w:left w:val="single" w:sz="4" w:space="0" w:color="auto"/>
              <w:right w:val="single" w:sz="4" w:space="0" w:color="auto"/>
            </w:tcBorders>
          </w:tcPr>
          <w:p w:rsidR="00AC59E3" w:rsidRPr="00413C65" w:rsidRDefault="00AC59E3" w:rsidP="00AA18DB">
            <w:pPr>
              <w:rPr>
                <w:sz w:val="22"/>
                <w:szCs w:val="22"/>
              </w:rPr>
            </w:pPr>
          </w:p>
        </w:tc>
        <w:tc>
          <w:tcPr>
            <w:tcW w:w="2322" w:type="dxa"/>
            <w:gridSpan w:val="4"/>
            <w:tcBorders>
              <w:top w:val="single" w:sz="4" w:space="0" w:color="auto"/>
              <w:left w:val="single" w:sz="4" w:space="0" w:color="auto"/>
              <w:right w:val="single" w:sz="4" w:space="0" w:color="auto"/>
            </w:tcBorders>
          </w:tcPr>
          <w:p w:rsidR="00AC59E3" w:rsidRPr="00413C65" w:rsidRDefault="00AC59E3" w:rsidP="00AA18DB">
            <w:pPr>
              <w:rPr>
                <w:sz w:val="22"/>
                <w:szCs w:val="22"/>
                <w:lang w:val="uk-UA"/>
              </w:rPr>
            </w:pPr>
            <w:proofErr w:type="spellStart"/>
            <w:r w:rsidRPr="00413C65">
              <w:rPr>
                <w:sz w:val="22"/>
                <w:szCs w:val="22"/>
              </w:rPr>
              <w:t>Міні-семінар</w:t>
            </w:r>
            <w:proofErr w:type="spellEnd"/>
            <w:r w:rsidRPr="00413C65">
              <w:rPr>
                <w:sz w:val="22"/>
                <w:szCs w:val="22"/>
              </w:rPr>
              <w:t xml:space="preserve"> – </w:t>
            </w:r>
            <w:proofErr w:type="spellStart"/>
            <w:r w:rsidRPr="00413C65">
              <w:rPr>
                <w:sz w:val="22"/>
                <w:szCs w:val="22"/>
              </w:rPr>
              <w:t>вирішення</w:t>
            </w:r>
            <w:proofErr w:type="spellEnd"/>
            <w:r w:rsidRPr="00413C65">
              <w:rPr>
                <w:sz w:val="22"/>
                <w:szCs w:val="22"/>
              </w:rPr>
              <w:t xml:space="preserve"> </w:t>
            </w:r>
            <w:proofErr w:type="spellStart"/>
            <w:r w:rsidRPr="00413C65">
              <w:rPr>
                <w:sz w:val="22"/>
                <w:szCs w:val="22"/>
              </w:rPr>
              <w:t>ситуаційних</w:t>
            </w:r>
            <w:proofErr w:type="spellEnd"/>
            <w:r w:rsidRPr="00413C65">
              <w:rPr>
                <w:sz w:val="22"/>
                <w:szCs w:val="22"/>
              </w:rPr>
              <w:t xml:space="preserve"> </w:t>
            </w:r>
            <w:r w:rsidRPr="00413C65">
              <w:rPr>
                <w:sz w:val="22"/>
                <w:szCs w:val="22"/>
                <w:lang w:val="uk-UA"/>
              </w:rPr>
              <w:t>в</w:t>
            </w:r>
            <w:r w:rsidRPr="00413C65">
              <w:rPr>
                <w:sz w:val="22"/>
                <w:szCs w:val="22"/>
              </w:rPr>
              <w:t>прав</w:t>
            </w:r>
          </w:p>
        </w:tc>
        <w:tc>
          <w:tcPr>
            <w:tcW w:w="616" w:type="dxa"/>
            <w:tcBorders>
              <w:top w:val="single" w:sz="4" w:space="0" w:color="auto"/>
              <w:left w:val="single" w:sz="4" w:space="0" w:color="auto"/>
              <w:right w:val="single" w:sz="4" w:space="0" w:color="auto"/>
            </w:tcBorders>
          </w:tcPr>
          <w:p w:rsidR="00AC59E3" w:rsidRPr="00413C65" w:rsidRDefault="00AC59E3" w:rsidP="00AA18DB">
            <w:pPr>
              <w:jc w:val="center"/>
              <w:rPr>
                <w:sz w:val="22"/>
                <w:szCs w:val="22"/>
                <w:lang w:val="uk-UA"/>
              </w:rPr>
            </w:pPr>
            <w:r>
              <w:rPr>
                <w:sz w:val="22"/>
                <w:szCs w:val="22"/>
                <w:lang w:val="uk-UA"/>
              </w:rPr>
              <w:t>1</w:t>
            </w:r>
          </w:p>
        </w:tc>
      </w:tr>
      <w:tr w:rsidR="00AC59E3" w:rsidRPr="00413C65" w:rsidTr="008C793C">
        <w:tblPrEx>
          <w:tblLook w:val="0000" w:firstRow="0" w:lastRow="0" w:firstColumn="0" w:lastColumn="0" w:noHBand="0" w:noVBand="0"/>
        </w:tblPrEx>
        <w:trPr>
          <w:gridAfter w:val="1"/>
          <w:wAfter w:w="29" w:type="dxa"/>
          <w:trHeight w:val="113"/>
        </w:trPr>
        <w:tc>
          <w:tcPr>
            <w:tcW w:w="1838" w:type="dxa"/>
            <w:vMerge w:val="restart"/>
            <w:tcBorders>
              <w:top w:val="single" w:sz="4" w:space="0" w:color="auto"/>
              <w:left w:val="single" w:sz="4" w:space="0" w:color="auto"/>
              <w:right w:val="single" w:sz="4" w:space="0" w:color="auto"/>
            </w:tcBorders>
            <w:vAlign w:val="center"/>
          </w:tcPr>
          <w:p w:rsidR="00AC59E3" w:rsidRDefault="00AC59E3" w:rsidP="00AC59E3">
            <w:pPr>
              <w:jc w:val="center"/>
              <w:rPr>
                <w:sz w:val="22"/>
                <w:szCs w:val="22"/>
                <w:lang w:val="uk-UA"/>
              </w:rPr>
            </w:pPr>
            <w:r>
              <w:rPr>
                <w:sz w:val="22"/>
                <w:szCs w:val="22"/>
                <w:lang w:val="uk-UA"/>
              </w:rPr>
              <w:t>3</w:t>
            </w:r>
          </w:p>
        </w:tc>
        <w:tc>
          <w:tcPr>
            <w:tcW w:w="5255" w:type="dxa"/>
            <w:gridSpan w:val="4"/>
            <w:vMerge w:val="restart"/>
            <w:tcBorders>
              <w:top w:val="single" w:sz="4" w:space="0" w:color="auto"/>
              <w:left w:val="single" w:sz="4" w:space="0" w:color="auto"/>
              <w:right w:val="single" w:sz="4" w:space="0" w:color="auto"/>
            </w:tcBorders>
          </w:tcPr>
          <w:p w:rsidR="00AC59E3" w:rsidRPr="00413C65" w:rsidRDefault="00AC59E3" w:rsidP="00AC59E3">
            <w:pPr>
              <w:rPr>
                <w:sz w:val="22"/>
                <w:szCs w:val="22"/>
                <w:lang w:val="uk-UA"/>
              </w:rPr>
            </w:pPr>
            <w:r w:rsidRPr="00413C65">
              <w:rPr>
                <w:sz w:val="22"/>
                <w:szCs w:val="22"/>
                <w:lang w:val="uk-UA"/>
              </w:rPr>
              <w:t>Тема 4. Визнання, оцінка та розкриття інформації про активи підприємства у фінансовій звітності</w:t>
            </w: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lang w:val="en-US"/>
              </w:rPr>
            </w:pPr>
            <w:proofErr w:type="spellStart"/>
            <w:r w:rsidRPr="00413C65">
              <w:rPr>
                <w:sz w:val="22"/>
                <w:szCs w:val="22"/>
              </w:rPr>
              <w:t>Міні-лекція</w:t>
            </w:r>
            <w:proofErr w:type="spellEnd"/>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uk-UA"/>
              </w:rPr>
            </w:pPr>
            <w:r>
              <w:rPr>
                <w:sz w:val="22"/>
                <w:szCs w:val="22"/>
                <w:lang w:val="uk-UA"/>
              </w:rPr>
              <w:t>-</w:t>
            </w:r>
          </w:p>
        </w:tc>
      </w:tr>
      <w:tr w:rsidR="00AC59E3" w:rsidRPr="00413C65" w:rsidTr="006530F7">
        <w:tblPrEx>
          <w:tblLook w:val="0000" w:firstRow="0" w:lastRow="0" w:firstColumn="0" w:lastColumn="0" w:noHBand="0" w:noVBand="0"/>
        </w:tblPrEx>
        <w:trPr>
          <w:gridAfter w:val="1"/>
          <w:wAfter w:w="29" w:type="dxa"/>
          <w:trHeight w:val="113"/>
        </w:trPr>
        <w:tc>
          <w:tcPr>
            <w:tcW w:w="1838" w:type="dxa"/>
            <w:vMerge/>
            <w:tcBorders>
              <w:left w:val="single" w:sz="4" w:space="0" w:color="auto"/>
              <w:right w:val="single" w:sz="4" w:space="0" w:color="auto"/>
            </w:tcBorders>
            <w:vAlign w:val="center"/>
          </w:tcPr>
          <w:p w:rsidR="00AC59E3" w:rsidRDefault="00AC59E3" w:rsidP="00AC59E3">
            <w:pPr>
              <w:jc w:val="center"/>
              <w:rPr>
                <w:sz w:val="22"/>
                <w:szCs w:val="22"/>
                <w:lang w:val="uk-UA"/>
              </w:rPr>
            </w:pPr>
          </w:p>
        </w:tc>
        <w:tc>
          <w:tcPr>
            <w:tcW w:w="5255" w:type="dxa"/>
            <w:gridSpan w:val="4"/>
            <w:vMerge/>
            <w:tcBorders>
              <w:left w:val="single" w:sz="4" w:space="0" w:color="auto"/>
              <w:right w:val="single" w:sz="4" w:space="0" w:color="auto"/>
            </w:tcBorders>
          </w:tcPr>
          <w:p w:rsidR="00AC59E3" w:rsidRPr="00413C65" w:rsidRDefault="00AC59E3" w:rsidP="00AC59E3">
            <w:pPr>
              <w:rPr>
                <w:sz w:val="22"/>
                <w:szCs w:val="22"/>
                <w:lang w:val="uk-UA"/>
              </w:rPr>
            </w:pPr>
          </w:p>
        </w:tc>
        <w:tc>
          <w:tcPr>
            <w:tcW w:w="2322" w:type="dxa"/>
            <w:gridSpan w:val="4"/>
            <w:tcBorders>
              <w:top w:val="single" w:sz="4" w:space="0" w:color="auto"/>
              <w:left w:val="single" w:sz="4" w:space="0" w:color="auto"/>
              <w:bottom w:val="single" w:sz="4" w:space="0" w:color="auto"/>
              <w:right w:val="single" w:sz="4" w:space="0" w:color="auto"/>
            </w:tcBorders>
          </w:tcPr>
          <w:p w:rsidR="00AC59E3" w:rsidRPr="00AC59E3" w:rsidRDefault="00AC59E3" w:rsidP="00AC59E3">
            <w:pPr>
              <w:rPr>
                <w:sz w:val="22"/>
                <w:szCs w:val="22"/>
                <w:lang w:val="uk-UA"/>
              </w:rPr>
            </w:pPr>
            <w:r>
              <w:rPr>
                <w:sz w:val="22"/>
                <w:szCs w:val="22"/>
                <w:lang w:val="uk-UA"/>
              </w:rPr>
              <w:t>Робота в малих творчих групах</w:t>
            </w:r>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uk-UA"/>
              </w:rPr>
            </w:pPr>
            <w:r>
              <w:rPr>
                <w:sz w:val="22"/>
                <w:szCs w:val="22"/>
                <w:lang w:val="uk-UA"/>
              </w:rPr>
              <w:t>1</w:t>
            </w:r>
          </w:p>
        </w:tc>
      </w:tr>
      <w:tr w:rsidR="00AC59E3" w:rsidRPr="00413C65" w:rsidTr="006530F7">
        <w:tblPrEx>
          <w:tblLook w:val="0000" w:firstRow="0" w:lastRow="0" w:firstColumn="0" w:lastColumn="0" w:noHBand="0" w:noVBand="0"/>
        </w:tblPrEx>
        <w:trPr>
          <w:gridAfter w:val="1"/>
          <w:wAfter w:w="29" w:type="dxa"/>
          <w:trHeight w:val="113"/>
        </w:trPr>
        <w:tc>
          <w:tcPr>
            <w:tcW w:w="1838" w:type="dxa"/>
            <w:vMerge/>
            <w:tcBorders>
              <w:left w:val="single" w:sz="4" w:space="0" w:color="auto"/>
              <w:right w:val="single" w:sz="4" w:space="0" w:color="auto"/>
            </w:tcBorders>
            <w:vAlign w:val="center"/>
          </w:tcPr>
          <w:p w:rsidR="00AC59E3" w:rsidRDefault="00AC59E3" w:rsidP="00AC59E3">
            <w:pPr>
              <w:jc w:val="center"/>
              <w:rPr>
                <w:sz w:val="22"/>
                <w:szCs w:val="22"/>
                <w:lang w:val="uk-UA"/>
              </w:rPr>
            </w:pPr>
          </w:p>
        </w:tc>
        <w:tc>
          <w:tcPr>
            <w:tcW w:w="5255" w:type="dxa"/>
            <w:gridSpan w:val="4"/>
            <w:vMerge/>
            <w:tcBorders>
              <w:left w:val="single" w:sz="4" w:space="0" w:color="auto"/>
              <w:right w:val="single" w:sz="4" w:space="0" w:color="auto"/>
            </w:tcBorders>
          </w:tcPr>
          <w:p w:rsidR="00AC59E3" w:rsidRPr="00413C65" w:rsidRDefault="00AC59E3" w:rsidP="00AC59E3">
            <w:pPr>
              <w:rPr>
                <w:sz w:val="22"/>
                <w:szCs w:val="22"/>
                <w:lang w:val="uk-UA"/>
              </w:rPr>
            </w:pP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rPr>
            </w:pPr>
            <w:proofErr w:type="spellStart"/>
            <w:r w:rsidRPr="00413C65">
              <w:rPr>
                <w:sz w:val="22"/>
                <w:szCs w:val="22"/>
              </w:rPr>
              <w:t>Тестовий</w:t>
            </w:r>
            <w:proofErr w:type="spellEnd"/>
            <w:r w:rsidRPr="00413C65">
              <w:rPr>
                <w:sz w:val="22"/>
                <w:szCs w:val="22"/>
              </w:rPr>
              <w:t xml:space="preserve"> контроль </w:t>
            </w:r>
            <w:proofErr w:type="spellStart"/>
            <w:r w:rsidRPr="00413C65">
              <w:rPr>
                <w:sz w:val="22"/>
                <w:szCs w:val="22"/>
              </w:rPr>
              <w:t>знань</w:t>
            </w:r>
            <w:proofErr w:type="spellEnd"/>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uk-UA"/>
              </w:rPr>
            </w:pPr>
            <w:r>
              <w:rPr>
                <w:sz w:val="22"/>
                <w:szCs w:val="22"/>
                <w:lang w:val="uk-UA"/>
              </w:rPr>
              <w:t>1</w:t>
            </w:r>
          </w:p>
        </w:tc>
      </w:tr>
      <w:tr w:rsidR="00AC59E3" w:rsidRPr="00413C65" w:rsidTr="008C793C">
        <w:tblPrEx>
          <w:tblLook w:val="0000" w:firstRow="0" w:lastRow="0" w:firstColumn="0" w:lastColumn="0" w:noHBand="0" w:noVBand="0"/>
        </w:tblPrEx>
        <w:trPr>
          <w:gridAfter w:val="1"/>
          <w:wAfter w:w="29" w:type="dxa"/>
          <w:trHeight w:val="113"/>
        </w:trPr>
        <w:tc>
          <w:tcPr>
            <w:tcW w:w="1838" w:type="dxa"/>
            <w:vMerge w:val="restart"/>
            <w:tcBorders>
              <w:top w:val="single" w:sz="4" w:space="0" w:color="auto"/>
              <w:left w:val="single" w:sz="4" w:space="0" w:color="auto"/>
              <w:right w:val="single" w:sz="4" w:space="0" w:color="auto"/>
            </w:tcBorders>
            <w:vAlign w:val="center"/>
          </w:tcPr>
          <w:p w:rsidR="00AC59E3" w:rsidRPr="00F41F62" w:rsidRDefault="00AC59E3" w:rsidP="00AC59E3">
            <w:pPr>
              <w:jc w:val="center"/>
              <w:rPr>
                <w:sz w:val="22"/>
                <w:szCs w:val="22"/>
                <w:lang w:val="uk-UA"/>
              </w:rPr>
            </w:pPr>
            <w:r>
              <w:rPr>
                <w:sz w:val="22"/>
                <w:szCs w:val="22"/>
                <w:lang w:val="uk-UA"/>
              </w:rPr>
              <w:t>4</w:t>
            </w:r>
          </w:p>
          <w:p w:rsidR="00AC59E3" w:rsidRPr="00413C65" w:rsidRDefault="00AC59E3" w:rsidP="00AC59E3">
            <w:pPr>
              <w:jc w:val="center"/>
              <w:rPr>
                <w:sz w:val="22"/>
                <w:szCs w:val="22"/>
              </w:rPr>
            </w:pPr>
          </w:p>
        </w:tc>
        <w:tc>
          <w:tcPr>
            <w:tcW w:w="5255" w:type="dxa"/>
            <w:gridSpan w:val="4"/>
            <w:vMerge w:val="restart"/>
            <w:tcBorders>
              <w:top w:val="single" w:sz="4" w:space="0" w:color="auto"/>
              <w:left w:val="single" w:sz="4" w:space="0" w:color="auto"/>
              <w:right w:val="single" w:sz="4" w:space="0" w:color="auto"/>
            </w:tcBorders>
          </w:tcPr>
          <w:p w:rsidR="00AC59E3" w:rsidRPr="00413C65" w:rsidRDefault="00AC59E3" w:rsidP="00AC59E3">
            <w:pPr>
              <w:rPr>
                <w:sz w:val="22"/>
                <w:szCs w:val="22"/>
                <w:lang w:val="uk-UA"/>
              </w:rPr>
            </w:pPr>
            <w:r w:rsidRPr="00413C65">
              <w:rPr>
                <w:sz w:val="22"/>
                <w:szCs w:val="22"/>
                <w:lang w:val="uk-UA"/>
              </w:rPr>
              <w:t>Тема 5. Визнання, оцінка та розкриття інформації про зобов’язання підприємства</w:t>
            </w:r>
          </w:p>
          <w:p w:rsidR="00AC59E3" w:rsidRPr="00413C65" w:rsidRDefault="00AC59E3" w:rsidP="00AC59E3">
            <w:pPr>
              <w:rPr>
                <w:sz w:val="22"/>
                <w:szCs w:val="22"/>
                <w:lang w:val="uk-UA"/>
              </w:rPr>
            </w:pP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rPr>
            </w:pPr>
            <w:proofErr w:type="spellStart"/>
            <w:r w:rsidRPr="00413C65">
              <w:rPr>
                <w:sz w:val="22"/>
                <w:szCs w:val="22"/>
              </w:rPr>
              <w:t>Міні-лекція</w:t>
            </w:r>
            <w:proofErr w:type="spellEnd"/>
            <w:r w:rsidRPr="00413C65">
              <w:rPr>
                <w:sz w:val="22"/>
                <w:szCs w:val="22"/>
              </w:rPr>
              <w:t xml:space="preserve"> </w:t>
            </w:r>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uk-UA"/>
              </w:rPr>
            </w:pPr>
            <w:r w:rsidRPr="00413C65">
              <w:rPr>
                <w:sz w:val="22"/>
                <w:szCs w:val="22"/>
                <w:lang w:val="uk-UA"/>
              </w:rPr>
              <w:t>-</w:t>
            </w:r>
          </w:p>
        </w:tc>
      </w:tr>
      <w:tr w:rsidR="00AC59E3" w:rsidRPr="00413C65" w:rsidTr="008C793C">
        <w:tblPrEx>
          <w:tblLook w:val="0000" w:firstRow="0" w:lastRow="0" w:firstColumn="0" w:lastColumn="0" w:noHBand="0" w:noVBand="0"/>
        </w:tblPrEx>
        <w:trPr>
          <w:gridAfter w:val="1"/>
          <w:wAfter w:w="29" w:type="dxa"/>
          <w:trHeight w:val="450"/>
        </w:trPr>
        <w:tc>
          <w:tcPr>
            <w:tcW w:w="1838" w:type="dxa"/>
            <w:vMerge/>
            <w:tcBorders>
              <w:left w:val="single" w:sz="4" w:space="0" w:color="auto"/>
              <w:right w:val="single" w:sz="4" w:space="0" w:color="auto"/>
            </w:tcBorders>
            <w:vAlign w:val="center"/>
          </w:tcPr>
          <w:p w:rsidR="00AC59E3" w:rsidRPr="00413C65" w:rsidRDefault="00AC59E3" w:rsidP="00AC59E3">
            <w:pPr>
              <w:jc w:val="center"/>
              <w:rPr>
                <w:sz w:val="22"/>
                <w:szCs w:val="22"/>
              </w:rPr>
            </w:pPr>
          </w:p>
        </w:tc>
        <w:tc>
          <w:tcPr>
            <w:tcW w:w="5255" w:type="dxa"/>
            <w:gridSpan w:val="4"/>
            <w:vMerge/>
            <w:tcBorders>
              <w:left w:val="single" w:sz="4" w:space="0" w:color="auto"/>
              <w:right w:val="single" w:sz="4" w:space="0" w:color="auto"/>
            </w:tcBorders>
          </w:tcPr>
          <w:p w:rsidR="00AC59E3" w:rsidRPr="00413C65" w:rsidRDefault="00AC59E3" w:rsidP="00AC59E3">
            <w:pPr>
              <w:rPr>
                <w:sz w:val="22"/>
                <w:szCs w:val="22"/>
              </w:rPr>
            </w:pPr>
          </w:p>
        </w:tc>
        <w:tc>
          <w:tcPr>
            <w:tcW w:w="2322" w:type="dxa"/>
            <w:gridSpan w:val="4"/>
            <w:tcBorders>
              <w:top w:val="single" w:sz="4" w:space="0" w:color="auto"/>
              <w:left w:val="single" w:sz="4" w:space="0" w:color="auto"/>
              <w:right w:val="single" w:sz="4" w:space="0" w:color="auto"/>
            </w:tcBorders>
          </w:tcPr>
          <w:p w:rsidR="00AC59E3" w:rsidRPr="00413C65" w:rsidRDefault="00AC59E3" w:rsidP="00AC59E3">
            <w:pPr>
              <w:rPr>
                <w:sz w:val="22"/>
                <w:szCs w:val="22"/>
                <w:lang w:val="uk-UA"/>
              </w:rPr>
            </w:pPr>
            <w:proofErr w:type="spellStart"/>
            <w:r w:rsidRPr="00413C65">
              <w:rPr>
                <w:sz w:val="22"/>
                <w:szCs w:val="22"/>
              </w:rPr>
              <w:t>Міні-семінар</w:t>
            </w:r>
            <w:proofErr w:type="spellEnd"/>
            <w:r w:rsidRPr="00413C65">
              <w:rPr>
                <w:sz w:val="22"/>
                <w:szCs w:val="22"/>
              </w:rPr>
              <w:t xml:space="preserve"> – </w:t>
            </w:r>
            <w:r w:rsidRPr="00413C65">
              <w:rPr>
                <w:sz w:val="22"/>
                <w:szCs w:val="22"/>
                <w:lang w:val="uk-UA"/>
              </w:rPr>
              <w:t>в</w:t>
            </w:r>
            <w:proofErr w:type="spellStart"/>
            <w:r w:rsidRPr="00413C65">
              <w:rPr>
                <w:sz w:val="22"/>
                <w:szCs w:val="22"/>
              </w:rPr>
              <w:t>ирішення</w:t>
            </w:r>
            <w:proofErr w:type="spellEnd"/>
            <w:r w:rsidRPr="00413C65">
              <w:rPr>
                <w:sz w:val="22"/>
                <w:szCs w:val="22"/>
              </w:rPr>
              <w:t xml:space="preserve"> </w:t>
            </w:r>
            <w:proofErr w:type="spellStart"/>
            <w:r w:rsidRPr="00413C65">
              <w:rPr>
                <w:sz w:val="22"/>
                <w:szCs w:val="22"/>
              </w:rPr>
              <w:t>ситуаційних</w:t>
            </w:r>
            <w:proofErr w:type="spellEnd"/>
            <w:r w:rsidRPr="00413C65">
              <w:rPr>
                <w:sz w:val="22"/>
                <w:szCs w:val="22"/>
              </w:rPr>
              <w:t xml:space="preserve"> </w:t>
            </w:r>
            <w:r w:rsidRPr="00413C65">
              <w:rPr>
                <w:sz w:val="22"/>
                <w:szCs w:val="22"/>
                <w:lang w:val="uk-UA"/>
              </w:rPr>
              <w:t>в</w:t>
            </w:r>
            <w:r w:rsidRPr="00413C65">
              <w:rPr>
                <w:sz w:val="22"/>
                <w:szCs w:val="22"/>
              </w:rPr>
              <w:t>прав</w:t>
            </w:r>
          </w:p>
        </w:tc>
        <w:tc>
          <w:tcPr>
            <w:tcW w:w="616" w:type="dxa"/>
            <w:tcBorders>
              <w:top w:val="single" w:sz="4" w:space="0" w:color="auto"/>
              <w:left w:val="single" w:sz="4" w:space="0" w:color="auto"/>
              <w:right w:val="single" w:sz="4" w:space="0" w:color="auto"/>
            </w:tcBorders>
          </w:tcPr>
          <w:p w:rsidR="00AC59E3" w:rsidRPr="00413C65" w:rsidRDefault="00AC59E3" w:rsidP="00AC59E3">
            <w:pPr>
              <w:jc w:val="center"/>
              <w:rPr>
                <w:sz w:val="22"/>
                <w:szCs w:val="22"/>
                <w:lang w:val="uk-UA"/>
              </w:rPr>
            </w:pPr>
            <w:r>
              <w:rPr>
                <w:sz w:val="22"/>
                <w:szCs w:val="22"/>
                <w:lang w:val="uk-UA"/>
              </w:rPr>
              <w:t>1</w:t>
            </w:r>
          </w:p>
          <w:p w:rsidR="00AC59E3" w:rsidRPr="00413C65" w:rsidRDefault="00AC59E3" w:rsidP="00AC59E3">
            <w:pPr>
              <w:jc w:val="center"/>
              <w:rPr>
                <w:sz w:val="22"/>
                <w:szCs w:val="22"/>
                <w:lang w:val="uk-UA"/>
              </w:rPr>
            </w:pPr>
          </w:p>
        </w:tc>
      </w:tr>
      <w:tr w:rsidR="00AC59E3" w:rsidRPr="00413C65" w:rsidTr="008C793C">
        <w:tblPrEx>
          <w:tblLook w:val="0000" w:firstRow="0" w:lastRow="0" w:firstColumn="0" w:lastColumn="0" w:noHBand="0" w:noVBand="0"/>
        </w:tblPrEx>
        <w:trPr>
          <w:gridAfter w:val="1"/>
          <w:wAfter w:w="29" w:type="dxa"/>
          <w:trHeight w:val="225"/>
        </w:trPr>
        <w:tc>
          <w:tcPr>
            <w:tcW w:w="1838" w:type="dxa"/>
            <w:vMerge/>
            <w:tcBorders>
              <w:left w:val="single" w:sz="4" w:space="0" w:color="auto"/>
              <w:right w:val="single" w:sz="4" w:space="0" w:color="auto"/>
            </w:tcBorders>
            <w:vAlign w:val="center"/>
          </w:tcPr>
          <w:p w:rsidR="00AC59E3" w:rsidRPr="00413C65" w:rsidRDefault="00AC59E3" w:rsidP="00AC59E3">
            <w:pPr>
              <w:jc w:val="center"/>
              <w:rPr>
                <w:sz w:val="22"/>
                <w:szCs w:val="22"/>
              </w:rPr>
            </w:pPr>
          </w:p>
        </w:tc>
        <w:tc>
          <w:tcPr>
            <w:tcW w:w="5255" w:type="dxa"/>
            <w:gridSpan w:val="4"/>
            <w:vMerge/>
            <w:tcBorders>
              <w:left w:val="single" w:sz="4" w:space="0" w:color="auto"/>
              <w:right w:val="single" w:sz="4" w:space="0" w:color="auto"/>
            </w:tcBorders>
          </w:tcPr>
          <w:p w:rsidR="00AC59E3" w:rsidRPr="00413C65" w:rsidRDefault="00AC59E3" w:rsidP="00AC59E3">
            <w:pPr>
              <w:rPr>
                <w:sz w:val="22"/>
                <w:szCs w:val="22"/>
              </w:rPr>
            </w:pPr>
          </w:p>
        </w:tc>
        <w:tc>
          <w:tcPr>
            <w:tcW w:w="2322" w:type="dxa"/>
            <w:gridSpan w:val="4"/>
            <w:tcBorders>
              <w:top w:val="single" w:sz="4" w:space="0" w:color="auto"/>
              <w:left w:val="single" w:sz="4" w:space="0" w:color="auto"/>
              <w:right w:val="single" w:sz="4" w:space="0" w:color="auto"/>
            </w:tcBorders>
          </w:tcPr>
          <w:p w:rsidR="00AC59E3" w:rsidRPr="00413C65" w:rsidRDefault="00AC59E3" w:rsidP="00AC59E3">
            <w:pPr>
              <w:rPr>
                <w:sz w:val="22"/>
                <w:szCs w:val="22"/>
              </w:rPr>
            </w:pPr>
            <w:proofErr w:type="spellStart"/>
            <w:r w:rsidRPr="00413C65">
              <w:rPr>
                <w:sz w:val="22"/>
                <w:szCs w:val="22"/>
              </w:rPr>
              <w:t>Тестовий</w:t>
            </w:r>
            <w:proofErr w:type="spellEnd"/>
            <w:r w:rsidRPr="00413C65">
              <w:rPr>
                <w:sz w:val="22"/>
                <w:szCs w:val="22"/>
              </w:rPr>
              <w:t xml:space="preserve"> контроль </w:t>
            </w:r>
            <w:proofErr w:type="spellStart"/>
            <w:r w:rsidRPr="00413C65">
              <w:rPr>
                <w:sz w:val="22"/>
                <w:szCs w:val="22"/>
              </w:rPr>
              <w:t>знань</w:t>
            </w:r>
            <w:proofErr w:type="spellEnd"/>
          </w:p>
        </w:tc>
        <w:tc>
          <w:tcPr>
            <w:tcW w:w="616" w:type="dxa"/>
            <w:tcBorders>
              <w:top w:val="single" w:sz="4" w:space="0" w:color="auto"/>
              <w:left w:val="single" w:sz="4" w:space="0" w:color="auto"/>
              <w:right w:val="single" w:sz="4" w:space="0" w:color="auto"/>
            </w:tcBorders>
          </w:tcPr>
          <w:p w:rsidR="00AC59E3" w:rsidRPr="00413C65" w:rsidRDefault="00AC59E3" w:rsidP="00AC59E3">
            <w:pPr>
              <w:jc w:val="center"/>
              <w:rPr>
                <w:sz w:val="22"/>
                <w:szCs w:val="22"/>
                <w:lang w:val="uk-UA"/>
              </w:rPr>
            </w:pPr>
            <w:r w:rsidRPr="00413C65">
              <w:rPr>
                <w:sz w:val="22"/>
                <w:szCs w:val="22"/>
                <w:lang w:val="uk-UA"/>
              </w:rPr>
              <w:t>1</w:t>
            </w:r>
          </w:p>
        </w:tc>
      </w:tr>
      <w:tr w:rsidR="00AC59E3" w:rsidRPr="00413C65" w:rsidTr="008C793C">
        <w:tblPrEx>
          <w:tblLook w:val="0000" w:firstRow="0" w:lastRow="0" w:firstColumn="0" w:lastColumn="0" w:noHBand="0" w:noVBand="0"/>
        </w:tblPrEx>
        <w:trPr>
          <w:gridAfter w:val="1"/>
          <w:wAfter w:w="29" w:type="dxa"/>
          <w:trHeight w:val="166"/>
        </w:trPr>
        <w:tc>
          <w:tcPr>
            <w:tcW w:w="1838" w:type="dxa"/>
            <w:vMerge w:val="restart"/>
            <w:tcBorders>
              <w:left w:val="single" w:sz="4" w:space="0" w:color="auto"/>
              <w:right w:val="single" w:sz="4" w:space="0" w:color="auto"/>
            </w:tcBorders>
            <w:vAlign w:val="center"/>
          </w:tcPr>
          <w:p w:rsidR="00AC59E3" w:rsidRPr="00413C65" w:rsidRDefault="00AC59E3" w:rsidP="00AC59E3">
            <w:pPr>
              <w:jc w:val="center"/>
              <w:rPr>
                <w:sz w:val="22"/>
                <w:szCs w:val="22"/>
                <w:lang w:val="uk-UA"/>
              </w:rPr>
            </w:pPr>
            <w:r>
              <w:rPr>
                <w:sz w:val="22"/>
                <w:szCs w:val="22"/>
                <w:lang w:val="uk-UA"/>
              </w:rPr>
              <w:t>5</w:t>
            </w:r>
          </w:p>
        </w:tc>
        <w:tc>
          <w:tcPr>
            <w:tcW w:w="5255" w:type="dxa"/>
            <w:gridSpan w:val="4"/>
            <w:vMerge w:val="restart"/>
            <w:tcBorders>
              <w:left w:val="single" w:sz="4" w:space="0" w:color="auto"/>
              <w:right w:val="single" w:sz="4" w:space="0" w:color="auto"/>
            </w:tcBorders>
          </w:tcPr>
          <w:p w:rsidR="00AC59E3" w:rsidRPr="00413C65" w:rsidRDefault="00AC59E3" w:rsidP="00AC59E3">
            <w:pPr>
              <w:rPr>
                <w:sz w:val="22"/>
                <w:szCs w:val="22"/>
                <w:lang w:val="uk-UA"/>
              </w:rPr>
            </w:pPr>
            <w:r w:rsidRPr="00413C65">
              <w:rPr>
                <w:sz w:val="22"/>
                <w:szCs w:val="22"/>
              </w:rPr>
              <w:t xml:space="preserve">Тема </w:t>
            </w:r>
            <w:r w:rsidRPr="00413C65">
              <w:rPr>
                <w:sz w:val="22"/>
                <w:szCs w:val="22"/>
                <w:lang w:val="uk-UA"/>
              </w:rPr>
              <w:t>6. Вимоги щодо визнання, оцінки та розкриття інформації про доходи і витрати підприємства</w:t>
            </w: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rPr>
            </w:pPr>
            <w:proofErr w:type="spellStart"/>
            <w:r w:rsidRPr="00413C65">
              <w:rPr>
                <w:sz w:val="22"/>
                <w:szCs w:val="22"/>
              </w:rPr>
              <w:t>Міні-лекція</w:t>
            </w:r>
            <w:proofErr w:type="spellEnd"/>
            <w:r w:rsidRPr="00413C65">
              <w:rPr>
                <w:sz w:val="22"/>
                <w:szCs w:val="22"/>
              </w:rPr>
              <w:t xml:space="preserve"> </w:t>
            </w:r>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en-US"/>
              </w:rPr>
            </w:pPr>
            <w:r w:rsidRPr="00413C65">
              <w:rPr>
                <w:sz w:val="22"/>
                <w:szCs w:val="22"/>
                <w:lang w:val="en-US"/>
              </w:rPr>
              <w:t>-</w:t>
            </w:r>
          </w:p>
        </w:tc>
      </w:tr>
      <w:tr w:rsidR="00AC59E3" w:rsidRPr="00413C65" w:rsidTr="008C793C">
        <w:tblPrEx>
          <w:tblLook w:val="0000" w:firstRow="0" w:lastRow="0" w:firstColumn="0" w:lastColumn="0" w:noHBand="0" w:noVBand="0"/>
        </w:tblPrEx>
        <w:trPr>
          <w:gridAfter w:val="1"/>
          <w:wAfter w:w="29" w:type="dxa"/>
          <w:trHeight w:val="166"/>
        </w:trPr>
        <w:tc>
          <w:tcPr>
            <w:tcW w:w="1838" w:type="dxa"/>
            <w:vMerge/>
            <w:tcBorders>
              <w:left w:val="single" w:sz="4" w:space="0" w:color="auto"/>
              <w:right w:val="single" w:sz="4" w:space="0" w:color="auto"/>
            </w:tcBorders>
            <w:vAlign w:val="center"/>
          </w:tcPr>
          <w:p w:rsidR="00AC59E3" w:rsidRPr="00413C65" w:rsidRDefault="00AC59E3" w:rsidP="00AC59E3">
            <w:pPr>
              <w:jc w:val="center"/>
              <w:rPr>
                <w:sz w:val="22"/>
                <w:szCs w:val="22"/>
                <w:lang w:val="uk-UA"/>
              </w:rPr>
            </w:pPr>
          </w:p>
        </w:tc>
        <w:tc>
          <w:tcPr>
            <w:tcW w:w="5255" w:type="dxa"/>
            <w:gridSpan w:val="4"/>
            <w:vMerge/>
            <w:tcBorders>
              <w:left w:val="single" w:sz="4" w:space="0" w:color="auto"/>
              <w:right w:val="single" w:sz="4" w:space="0" w:color="auto"/>
            </w:tcBorders>
          </w:tcPr>
          <w:p w:rsidR="00AC59E3" w:rsidRPr="00413C65" w:rsidRDefault="00AC59E3" w:rsidP="00AC59E3">
            <w:pPr>
              <w:jc w:val="center"/>
              <w:rPr>
                <w:sz w:val="22"/>
                <w:szCs w:val="22"/>
                <w:lang w:val="uk-UA"/>
              </w:rPr>
            </w:pP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rPr>
            </w:pPr>
            <w:proofErr w:type="spellStart"/>
            <w:r w:rsidRPr="00413C65">
              <w:rPr>
                <w:sz w:val="22"/>
                <w:szCs w:val="22"/>
              </w:rPr>
              <w:t>Міні-семінар</w:t>
            </w:r>
            <w:proofErr w:type="spellEnd"/>
            <w:r w:rsidRPr="00413C65">
              <w:rPr>
                <w:sz w:val="22"/>
                <w:szCs w:val="22"/>
              </w:rPr>
              <w:t xml:space="preserve"> – </w:t>
            </w:r>
            <w:r w:rsidRPr="00413C65">
              <w:rPr>
                <w:sz w:val="22"/>
                <w:szCs w:val="22"/>
                <w:lang w:val="uk-UA"/>
              </w:rPr>
              <w:t>в</w:t>
            </w:r>
            <w:proofErr w:type="spellStart"/>
            <w:r w:rsidRPr="00413C65">
              <w:rPr>
                <w:sz w:val="22"/>
                <w:szCs w:val="22"/>
              </w:rPr>
              <w:t>ирішення</w:t>
            </w:r>
            <w:proofErr w:type="spellEnd"/>
            <w:r w:rsidRPr="00413C65">
              <w:rPr>
                <w:sz w:val="22"/>
                <w:szCs w:val="22"/>
              </w:rPr>
              <w:t xml:space="preserve"> </w:t>
            </w:r>
            <w:proofErr w:type="spellStart"/>
            <w:r w:rsidRPr="00413C65">
              <w:rPr>
                <w:sz w:val="22"/>
                <w:szCs w:val="22"/>
              </w:rPr>
              <w:t>ситуаційних</w:t>
            </w:r>
            <w:proofErr w:type="spellEnd"/>
            <w:r w:rsidRPr="00413C65">
              <w:rPr>
                <w:sz w:val="22"/>
                <w:szCs w:val="22"/>
              </w:rPr>
              <w:t xml:space="preserve"> </w:t>
            </w:r>
            <w:r w:rsidRPr="00413C65">
              <w:rPr>
                <w:sz w:val="22"/>
                <w:szCs w:val="22"/>
                <w:lang w:val="uk-UA"/>
              </w:rPr>
              <w:t>в</w:t>
            </w:r>
            <w:r w:rsidRPr="00413C65">
              <w:rPr>
                <w:sz w:val="22"/>
                <w:szCs w:val="22"/>
              </w:rPr>
              <w:t>прав</w:t>
            </w:r>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uk-UA"/>
              </w:rPr>
            </w:pPr>
            <w:r>
              <w:rPr>
                <w:sz w:val="22"/>
                <w:szCs w:val="22"/>
                <w:lang w:val="uk-UA"/>
              </w:rPr>
              <w:t>1</w:t>
            </w:r>
          </w:p>
        </w:tc>
      </w:tr>
      <w:tr w:rsidR="00AC59E3" w:rsidRPr="00413C65" w:rsidTr="00AC59E3">
        <w:tblPrEx>
          <w:tblLook w:val="0000" w:firstRow="0" w:lastRow="0" w:firstColumn="0" w:lastColumn="0" w:noHBand="0" w:noVBand="0"/>
        </w:tblPrEx>
        <w:trPr>
          <w:gridAfter w:val="1"/>
          <w:wAfter w:w="29" w:type="dxa"/>
          <w:trHeight w:val="511"/>
        </w:trPr>
        <w:tc>
          <w:tcPr>
            <w:tcW w:w="1838" w:type="dxa"/>
            <w:vMerge/>
            <w:tcBorders>
              <w:left w:val="single" w:sz="4" w:space="0" w:color="auto"/>
              <w:bottom w:val="single" w:sz="4" w:space="0" w:color="auto"/>
              <w:right w:val="single" w:sz="4" w:space="0" w:color="auto"/>
            </w:tcBorders>
            <w:vAlign w:val="center"/>
          </w:tcPr>
          <w:p w:rsidR="00AC59E3" w:rsidRPr="00413C65" w:rsidRDefault="00AC59E3" w:rsidP="00AC59E3">
            <w:pPr>
              <w:jc w:val="center"/>
              <w:rPr>
                <w:sz w:val="22"/>
                <w:szCs w:val="22"/>
                <w:lang w:val="uk-UA"/>
              </w:rPr>
            </w:pPr>
          </w:p>
        </w:tc>
        <w:tc>
          <w:tcPr>
            <w:tcW w:w="5255" w:type="dxa"/>
            <w:gridSpan w:val="4"/>
            <w:vMerge/>
            <w:tcBorders>
              <w:left w:val="single" w:sz="4" w:space="0" w:color="auto"/>
              <w:bottom w:val="single" w:sz="4" w:space="0" w:color="auto"/>
              <w:right w:val="single" w:sz="4" w:space="0" w:color="auto"/>
            </w:tcBorders>
          </w:tcPr>
          <w:p w:rsidR="00AC59E3" w:rsidRPr="00413C65" w:rsidRDefault="00AC59E3" w:rsidP="00AC59E3">
            <w:pPr>
              <w:rPr>
                <w:sz w:val="22"/>
                <w:szCs w:val="22"/>
              </w:rPr>
            </w:pPr>
          </w:p>
        </w:tc>
        <w:tc>
          <w:tcPr>
            <w:tcW w:w="2322" w:type="dxa"/>
            <w:gridSpan w:val="4"/>
            <w:tcBorders>
              <w:top w:val="single" w:sz="4" w:space="0" w:color="auto"/>
              <w:left w:val="single" w:sz="4" w:space="0" w:color="auto"/>
              <w:right w:val="single" w:sz="4" w:space="0" w:color="auto"/>
            </w:tcBorders>
          </w:tcPr>
          <w:p w:rsidR="00AC59E3" w:rsidRPr="00413C65" w:rsidRDefault="00AC59E3" w:rsidP="00AC59E3">
            <w:pPr>
              <w:rPr>
                <w:sz w:val="22"/>
                <w:szCs w:val="22"/>
              </w:rPr>
            </w:pPr>
            <w:proofErr w:type="spellStart"/>
            <w:r w:rsidRPr="00413C65">
              <w:rPr>
                <w:sz w:val="22"/>
                <w:szCs w:val="22"/>
              </w:rPr>
              <w:t>Тестовий</w:t>
            </w:r>
            <w:proofErr w:type="spellEnd"/>
            <w:r w:rsidRPr="00413C65">
              <w:rPr>
                <w:sz w:val="22"/>
                <w:szCs w:val="22"/>
              </w:rPr>
              <w:t xml:space="preserve"> контроль </w:t>
            </w:r>
            <w:proofErr w:type="spellStart"/>
            <w:r w:rsidRPr="00413C65">
              <w:rPr>
                <w:sz w:val="22"/>
                <w:szCs w:val="22"/>
              </w:rPr>
              <w:t>знань</w:t>
            </w:r>
            <w:proofErr w:type="spellEnd"/>
          </w:p>
        </w:tc>
        <w:tc>
          <w:tcPr>
            <w:tcW w:w="616" w:type="dxa"/>
            <w:tcBorders>
              <w:top w:val="single" w:sz="4" w:space="0" w:color="auto"/>
              <w:left w:val="single" w:sz="4" w:space="0" w:color="auto"/>
              <w:right w:val="single" w:sz="4" w:space="0" w:color="auto"/>
            </w:tcBorders>
          </w:tcPr>
          <w:p w:rsidR="00AC59E3" w:rsidRPr="00413C65" w:rsidRDefault="00AC59E3" w:rsidP="00AC59E3">
            <w:pPr>
              <w:jc w:val="center"/>
              <w:rPr>
                <w:sz w:val="22"/>
                <w:szCs w:val="22"/>
                <w:lang w:val="uk-UA"/>
              </w:rPr>
            </w:pPr>
            <w:r>
              <w:rPr>
                <w:sz w:val="22"/>
                <w:szCs w:val="22"/>
                <w:lang w:val="uk-UA"/>
              </w:rPr>
              <w:t>1</w:t>
            </w:r>
          </w:p>
        </w:tc>
      </w:tr>
      <w:tr w:rsidR="00AC59E3" w:rsidRPr="00413C65" w:rsidTr="008C793C">
        <w:tblPrEx>
          <w:tblLook w:val="0000" w:firstRow="0" w:lastRow="0" w:firstColumn="0" w:lastColumn="0" w:noHBand="0" w:noVBand="0"/>
        </w:tblPrEx>
        <w:trPr>
          <w:gridAfter w:val="1"/>
          <w:wAfter w:w="29" w:type="dxa"/>
          <w:trHeight w:val="166"/>
        </w:trPr>
        <w:tc>
          <w:tcPr>
            <w:tcW w:w="1838" w:type="dxa"/>
            <w:vMerge w:val="restart"/>
            <w:tcBorders>
              <w:left w:val="single" w:sz="4" w:space="0" w:color="auto"/>
              <w:right w:val="single" w:sz="4" w:space="0" w:color="auto"/>
            </w:tcBorders>
            <w:vAlign w:val="center"/>
          </w:tcPr>
          <w:p w:rsidR="00AC59E3" w:rsidRPr="00413C65" w:rsidRDefault="00AC59E3" w:rsidP="00AC59E3">
            <w:pPr>
              <w:jc w:val="center"/>
              <w:rPr>
                <w:sz w:val="22"/>
                <w:szCs w:val="22"/>
                <w:lang w:val="uk-UA"/>
              </w:rPr>
            </w:pPr>
            <w:r>
              <w:rPr>
                <w:sz w:val="22"/>
                <w:szCs w:val="22"/>
                <w:lang w:val="uk-UA"/>
              </w:rPr>
              <w:t>6</w:t>
            </w:r>
          </w:p>
        </w:tc>
        <w:tc>
          <w:tcPr>
            <w:tcW w:w="5255" w:type="dxa"/>
            <w:gridSpan w:val="4"/>
            <w:vMerge w:val="restart"/>
            <w:tcBorders>
              <w:left w:val="single" w:sz="4" w:space="0" w:color="auto"/>
              <w:right w:val="single" w:sz="4" w:space="0" w:color="auto"/>
            </w:tcBorders>
          </w:tcPr>
          <w:p w:rsidR="00AC59E3" w:rsidRPr="00413C65" w:rsidRDefault="00AC59E3" w:rsidP="00AC59E3">
            <w:pPr>
              <w:rPr>
                <w:sz w:val="22"/>
                <w:szCs w:val="22"/>
              </w:rPr>
            </w:pPr>
            <w:r w:rsidRPr="00413C65">
              <w:rPr>
                <w:sz w:val="22"/>
                <w:szCs w:val="22"/>
              </w:rPr>
              <w:t xml:space="preserve">Тема </w:t>
            </w:r>
            <w:r w:rsidRPr="00413C65">
              <w:rPr>
                <w:sz w:val="22"/>
                <w:szCs w:val="22"/>
                <w:lang w:val="uk-UA"/>
              </w:rPr>
              <w:t>7.</w:t>
            </w:r>
            <w:r w:rsidRPr="00413C65">
              <w:rPr>
                <w:sz w:val="22"/>
                <w:szCs w:val="22"/>
              </w:rPr>
              <w:t xml:space="preserve"> Порядок </w:t>
            </w:r>
            <w:proofErr w:type="spellStart"/>
            <w:r w:rsidRPr="00413C65">
              <w:rPr>
                <w:sz w:val="22"/>
                <w:szCs w:val="22"/>
              </w:rPr>
              <w:t>обліку</w:t>
            </w:r>
            <w:proofErr w:type="spellEnd"/>
            <w:r w:rsidRPr="00413C65">
              <w:rPr>
                <w:sz w:val="22"/>
                <w:szCs w:val="22"/>
              </w:rPr>
              <w:t xml:space="preserve"> та </w:t>
            </w:r>
            <w:proofErr w:type="spellStart"/>
            <w:r w:rsidRPr="00413C65">
              <w:rPr>
                <w:sz w:val="22"/>
                <w:szCs w:val="22"/>
              </w:rPr>
              <w:t>відображення</w:t>
            </w:r>
            <w:proofErr w:type="spellEnd"/>
            <w:r w:rsidRPr="00413C65">
              <w:rPr>
                <w:sz w:val="22"/>
                <w:szCs w:val="22"/>
              </w:rPr>
              <w:t xml:space="preserve"> в </w:t>
            </w:r>
            <w:proofErr w:type="spellStart"/>
            <w:r w:rsidRPr="00413C65">
              <w:rPr>
                <w:sz w:val="22"/>
                <w:szCs w:val="22"/>
              </w:rPr>
              <w:t>фінансовій</w:t>
            </w:r>
            <w:proofErr w:type="spellEnd"/>
            <w:r w:rsidRPr="00413C65">
              <w:rPr>
                <w:sz w:val="22"/>
                <w:szCs w:val="22"/>
              </w:rPr>
              <w:t xml:space="preserve"> </w:t>
            </w:r>
            <w:proofErr w:type="spellStart"/>
            <w:r w:rsidRPr="00413C65">
              <w:rPr>
                <w:sz w:val="22"/>
                <w:szCs w:val="22"/>
              </w:rPr>
              <w:t>звітності</w:t>
            </w:r>
            <w:proofErr w:type="spellEnd"/>
            <w:r w:rsidRPr="00413C65">
              <w:rPr>
                <w:sz w:val="22"/>
                <w:szCs w:val="22"/>
              </w:rPr>
              <w:t xml:space="preserve"> </w:t>
            </w:r>
            <w:proofErr w:type="spellStart"/>
            <w:r w:rsidRPr="00413C65">
              <w:rPr>
                <w:sz w:val="22"/>
                <w:szCs w:val="22"/>
              </w:rPr>
              <w:t>фінансових</w:t>
            </w:r>
            <w:proofErr w:type="spellEnd"/>
            <w:r w:rsidRPr="00413C65">
              <w:rPr>
                <w:sz w:val="22"/>
                <w:szCs w:val="22"/>
              </w:rPr>
              <w:t xml:space="preserve"> </w:t>
            </w:r>
            <w:proofErr w:type="spellStart"/>
            <w:r w:rsidRPr="00413C65">
              <w:rPr>
                <w:sz w:val="22"/>
                <w:szCs w:val="22"/>
              </w:rPr>
              <w:t>інструментів</w:t>
            </w:r>
            <w:proofErr w:type="spellEnd"/>
            <w:r w:rsidRPr="00413C65">
              <w:rPr>
                <w:sz w:val="22"/>
                <w:szCs w:val="22"/>
              </w:rPr>
              <w:t xml:space="preserve"> </w:t>
            </w: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rPr>
            </w:pPr>
            <w:proofErr w:type="spellStart"/>
            <w:r w:rsidRPr="00413C65">
              <w:rPr>
                <w:sz w:val="22"/>
                <w:szCs w:val="22"/>
              </w:rPr>
              <w:t>Міні-лекція</w:t>
            </w:r>
            <w:proofErr w:type="spellEnd"/>
            <w:r w:rsidRPr="00413C65">
              <w:rPr>
                <w:sz w:val="22"/>
                <w:szCs w:val="22"/>
              </w:rPr>
              <w:t xml:space="preserve"> </w:t>
            </w:r>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en-US"/>
              </w:rPr>
            </w:pPr>
            <w:r w:rsidRPr="00413C65">
              <w:rPr>
                <w:sz w:val="22"/>
                <w:szCs w:val="22"/>
                <w:lang w:val="en-US"/>
              </w:rPr>
              <w:t>-</w:t>
            </w:r>
          </w:p>
        </w:tc>
      </w:tr>
      <w:tr w:rsidR="00AC59E3" w:rsidRPr="00413C65" w:rsidTr="008C793C">
        <w:tblPrEx>
          <w:tblLook w:val="0000" w:firstRow="0" w:lastRow="0" w:firstColumn="0" w:lastColumn="0" w:noHBand="0" w:noVBand="0"/>
        </w:tblPrEx>
        <w:trPr>
          <w:gridAfter w:val="1"/>
          <w:wAfter w:w="29" w:type="dxa"/>
          <w:trHeight w:val="166"/>
        </w:trPr>
        <w:tc>
          <w:tcPr>
            <w:tcW w:w="1838" w:type="dxa"/>
            <w:vMerge/>
            <w:tcBorders>
              <w:left w:val="single" w:sz="4" w:space="0" w:color="auto"/>
              <w:right w:val="single" w:sz="4" w:space="0" w:color="auto"/>
            </w:tcBorders>
            <w:vAlign w:val="center"/>
          </w:tcPr>
          <w:p w:rsidR="00AC59E3" w:rsidRPr="00413C65" w:rsidRDefault="00AC59E3" w:rsidP="00AC59E3">
            <w:pPr>
              <w:jc w:val="center"/>
              <w:rPr>
                <w:sz w:val="22"/>
                <w:szCs w:val="22"/>
                <w:lang w:val="uk-UA"/>
              </w:rPr>
            </w:pPr>
          </w:p>
        </w:tc>
        <w:tc>
          <w:tcPr>
            <w:tcW w:w="5255" w:type="dxa"/>
            <w:gridSpan w:val="4"/>
            <w:vMerge/>
            <w:tcBorders>
              <w:left w:val="single" w:sz="4" w:space="0" w:color="auto"/>
              <w:right w:val="single" w:sz="4" w:space="0" w:color="auto"/>
            </w:tcBorders>
          </w:tcPr>
          <w:p w:rsidR="00AC59E3" w:rsidRPr="00413C65" w:rsidRDefault="00AC59E3" w:rsidP="00AC59E3">
            <w:pPr>
              <w:rPr>
                <w:sz w:val="22"/>
                <w:szCs w:val="22"/>
              </w:rPr>
            </w:pP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rPr>
            </w:pPr>
            <w:proofErr w:type="spellStart"/>
            <w:r w:rsidRPr="00413C65">
              <w:rPr>
                <w:sz w:val="22"/>
                <w:szCs w:val="22"/>
              </w:rPr>
              <w:t>Міні-семінар</w:t>
            </w:r>
            <w:proofErr w:type="spellEnd"/>
            <w:r w:rsidRPr="00413C65">
              <w:rPr>
                <w:sz w:val="22"/>
                <w:szCs w:val="22"/>
              </w:rPr>
              <w:t xml:space="preserve"> – </w:t>
            </w:r>
            <w:r w:rsidRPr="00413C65">
              <w:rPr>
                <w:sz w:val="22"/>
                <w:szCs w:val="22"/>
                <w:lang w:val="uk-UA"/>
              </w:rPr>
              <w:t>в</w:t>
            </w:r>
            <w:proofErr w:type="spellStart"/>
            <w:r w:rsidRPr="00413C65">
              <w:rPr>
                <w:sz w:val="22"/>
                <w:szCs w:val="22"/>
              </w:rPr>
              <w:t>ирішення</w:t>
            </w:r>
            <w:proofErr w:type="spellEnd"/>
            <w:r w:rsidRPr="00413C65">
              <w:rPr>
                <w:sz w:val="22"/>
                <w:szCs w:val="22"/>
              </w:rPr>
              <w:t xml:space="preserve"> </w:t>
            </w:r>
            <w:proofErr w:type="spellStart"/>
            <w:r w:rsidRPr="00413C65">
              <w:rPr>
                <w:sz w:val="22"/>
                <w:szCs w:val="22"/>
              </w:rPr>
              <w:t>ситуаційних</w:t>
            </w:r>
            <w:proofErr w:type="spellEnd"/>
            <w:r w:rsidRPr="00413C65">
              <w:rPr>
                <w:sz w:val="22"/>
                <w:szCs w:val="22"/>
              </w:rPr>
              <w:t xml:space="preserve"> </w:t>
            </w:r>
            <w:r w:rsidRPr="00413C65">
              <w:rPr>
                <w:sz w:val="22"/>
                <w:szCs w:val="22"/>
                <w:lang w:val="uk-UA"/>
              </w:rPr>
              <w:t>в</w:t>
            </w:r>
            <w:r w:rsidRPr="00413C65">
              <w:rPr>
                <w:sz w:val="22"/>
                <w:szCs w:val="22"/>
              </w:rPr>
              <w:t>прав</w:t>
            </w:r>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uk-UA"/>
              </w:rPr>
            </w:pPr>
            <w:r>
              <w:rPr>
                <w:sz w:val="22"/>
                <w:szCs w:val="22"/>
                <w:lang w:val="uk-UA"/>
              </w:rPr>
              <w:t>2</w:t>
            </w:r>
          </w:p>
        </w:tc>
      </w:tr>
      <w:tr w:rsidR="00AC59E3" w:rsidRPr="00413C65" w:rsidTr="008C793C">
        <w:tblPrEx>
          <w:tblLook w:val="0000" w:firstRow="0" w:lastRow="0" w:firstColumn="0" w:lastColumn="0" w:noHBand="0" w:noVBand="0"/>
        </w:tblPrEx>
        <w:trPr>
          <w:gridAfter w:val="1"/>
          <w:wAfter w:w="29" w:type="dxa"/>
          <w:trHeight w:val="166"/>
        </w:trPr>
        <w:tc>
          <w:tcPr>
            <w:tcW w:w="1838" w:type="dxa"/>
            <w:vMerge/>
            <w:tcBorders>
              <w:left w:val="single" w:sz="4" w:space="0" w:color="auto"/>
              <w:bottom w:val="single" w:sz="4" w:space="0" w:color="auto"/>
              <w:right w:val="single" w:sz="4" w:space="0" w:color="auto"/>
            </w:tcBorders>
            <w:vAlign w:val="center"/>
          </w:tcPr>
          <w:p w:rsidR="00AC59E3" w:rsidRPr="00413C65" w:rsidRDefault="00AC59E3" w:rsidP="00AC59E3">
            <w:pPr>
              <w:jc w:val="center"/>
              <w:rPr>
                <w:sz w:val="22"/>
                <w:szCs w:val="22"/>
                <w:lang w:val="uk-UA"/>
              </w:rPr>
            </w:pPr>
          </w:p>
        </w:tc>
        <w:tc>
          <w:tcPr>
            <w:tcW w:w="5255" w:type="dxa"/>
            <w:gridSpan w:val="4"/>
            <w:vMerge/>
            <w:tcBorders>
              <w:left w:val="single" w:sz="4" w:space="0" w:color="auto"/>
              <w:bottom w:val="single" w:sz="4" w:space="0" w:color="auto"/>
              <w:right w:val="single" w:sz="4" w:space="0" w:color="auto"/>
            </w:tcBorders>
          </w:tcPr>
          <w:p w:rsidR="00AC59E3" w:rsidRPr="00413C65" w:rsidRDefault="00AC59E3" w:rsidP="00AC59E3">
            <w:pPr>
              <w:rPr>
                <w:sz w:val="22"/>
                <w:szCs w:val="22"/>
              </w:rPr>
            </w:pP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rPr>
            </w:pPr>
            <w:proofErr w:type="spellStart"/>
            <w:r w:rsidRPr="00413C65">
              <w:rPr>
                <w:sz w:val="22"/>
                <w:szCs w:val="22"/>
              </w:rPr>
              <w:t>Тестовий</w:t>
            </w:r>
            <w:proofErr w:type="spellEnd"/>
            <w:r w:rsidRPr="00413C65">
              <w:rPr>
                <w:sz w:val="22"/>
                <w:szCs w:val="22"/>
              </w:rPr>
              <w:t xml:space="preserve"> контроль </w:t>
            </w:r>
            <w:proofErr w:type="spellStart"/>
            <w:r w:rsidRPr="00413C65">
              <w:rPr>
                <w:sz w:val="22"/>
                <w:szCs w:val="22"/>
              </w:rPr>
              <w:t>знань</w:t>
            </w:r>
            <w:proofErr w:type="spellEnd"/>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en-US"/>
              </w:rPr>
            </w:pPr>
            <w:r w:rsidRPr="00413C65">
              <w:rPr>
                <w:sz w:val="22"/>
                <w:szCs w:val="22"/>
                <w:lang w:val="en-US"/>
              </w:rPr>
              <w:t>1</w:t>
            </w:r>
          </w:p>
        </w:tc>
      </w:tr>
      <w:tr w:rsidR="00AC59E3" w:rsidRPr="00413C65" w:rsidTr="008C793C">
        <w:tblPrEx>
          <w:tblLook w:val="0000" w:firstRow="0" w:lastRow="0" w:firstColumn="0" w:lastColumn="0" w:noHBand="0" w:noVBand="0"/>
        </w:tblPrEx>
        <w:trPr>
          <w:gridAfter w:val="1"/>
          <w:wAfter w:w="29" w:type="dxa"/>
          <w:trHeight w:val="166"/>
        </w:trPr>
        <w:tc>
          <w:tcPr>
            <w:tcW w:w="1838" w:type="dxa"/>
            <w:vMerge w:val="restart"/>
            <w:tcBorders>
              <w:left w:val="single" w:sz="4" w:space="0" w:color="auto"/>
              <w:right w:val="single" w:sz="4" w:space="0" w:color="auto"/>
            </w:tcBorders>
            <w:vAlign w:val="center"/>
          </w:tcPr>
          <w:p w:rsidR="00AC59E3" w:rsidRPr="00413C65" w:rsidRDefault="00AC59E3" w:rsidP="00AC59E3">
            <w:pPr>
              <w:jc w:val="center"/>
              <w:rPr>
                <w:sz w:val="22"/>
                <w:szCs w:val="22"/>
                <w:lang w:val="uk-UA"/>
              </w:rPr>
            </w:pPr>
            <w:r>
              <w:rPr>
                <w:sz w:val="22"/>
                <w:szCs w:val="22"/>
                <w:lang w:val="uk-UA"/>
              </w:rPr>
              <w:t>7</w:t>
            </w:r>
          </w:p>
        </w:tc>
        <w:tc>
          <w:tcPr>
            <w:tcW w:w="5255" w:type="dxa"/>
            <w:gridSpan w:val="4"/>
            <w:vMerge w:val="restart"/>
            <w:tcBorders>
              <w:left w:val="single" w:sz="4" w:space="0" w:color="auto"/>
              <w:right w:val="single" w:sz="4" w:space="0" w:color="auto"/>
            </w:tcBorders>
          </w:tcPr>
          <w:p w:rsidR="00AC59E3" w:rsidRPr="00413C65" w:rsidRDefault="00AC59E3" w:rsidP="00AC59E3">
            <w:pPr>
              <w:rPr>
                <w:sz w:val="22"/>
                <w:szCs w:val="22"/>
                <w:lang w:val="uk-UA"/>
              </w:rPr>
            </w:pPr>
            <w:r w:rsidRPr="00413C65">
              <w:rPr>
                <w:sz w:val="22"/>
                <w:szCs w:val="22"/>
                <w:lang w:val="uk-UA"/>
              </w:rPr>
              <w:t>Тема 8. Визнання, оцінка та відображення в фінансовій звітності інвестора інвестицій в спільні та асоційовані підприємства</w:t>
            </w: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lang w:val="uk-UA"/>
              </w:rPr>
            </w:pPr>
            <w:proofErr w:type="spellStart"/>
            <w:r w:rsidRPr="00413C65">
              <w:rPr>
                <w:sz w:val="22"/>
                <w:szCs w:val="22"/>
              </w:rPr>
              <w:t>Міні-лекція</w:t>
            </w:r>
            <w:proofErr w:type="spellEnd"/>
            <w:r w:rsidRPr="00413C65">
              <w:rPr>
                <w:sz w:val="22"/>
                <w:szCs w:val="22"/>
              </w:rPr>
              <w:t xml:space="preserve"> </w:t>
            </w:r>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en-US"/>
              </w:rPr>
            </w:pPr>
            <w:r w:rsidRPr="00413C65">
              <w:rPr>
                <w:sz w:val="22"/>
                <w:szCs w:val="22"/>
                <w:lang w:val="en-US"/>
              </w:rPr>
              <w:t>-</w:t>
            </w:r>
          </w:p>
        </w:tc>
      </w:tr>
      <w:tr w:rsidR="00AC59E3" w:rsidRPr="00413C65" w:rsidTr="008C793C">
        <w:tblPrEx>
          <w:tblLook w:val="0000" w:firstRow="0" w:lastRow="0" w:firstColumn="0" w:lastColumn="0" w:noHBand="0" w:noVBand="0"/>
        </w:tblPrEx>
        <w:trPr>
          <w:gridAfter w:val="1"/>
          <w:wAfter w:w="29" w:type="dxa"/>
          <w:trHeight w:val="166"/>
        </w:trPr>
        <w:tc>
          <w:tcPr>
            <w:tcW w:w="1838" w:type="dxa"/>
            <w:vMerge/>
            <w:tcBorders>
              <w:left w:val="single" w:sz="4" w:space="0" w:color="auto"/>
              <w:right w:val="single" w:sz="4" w:space="0" w:color="auto"/>
            </w:tcBorders>
            <w:vAlign w:val="center"/>
          </w:tcPr>
          <w:p w:rsidR="00AC59E3" w:rsidRPr="00413C65" w:rsidRDefault="00AC59E3" w:rsidP="00AC59E3">
            <w:pPr>
              <w:jc w:val="center"/>
              <w:rPr>
                <w:sz w:val="22"/>
                <w:szCs w:val="22"/>
                <w:lang w:val="uk-UA"/>
              </w:rPr>
            </w:pPr>
          </w:p>
        </w:tc>
        <w:tc>
          <w:tcPr>
            <w:tcW w:w="5255" w:type="dxa"/>
            <w:gridSpan w:val="4"/>
            <w:vMerge/>
            <w:tcBorders>
              <w:left w:val="single" w:sz="4" w:space="0" w:color="auto"/>
              <w:right w:val="single" w:sz="4" w:space="0" w:color="auto"/>
            </w:tcBorders>
          </w:tcPr>
          <w:p w:rsidR="00AC59E3" w:rsidRPr="00413C65" w:rsidRDefault="00AC59E3" w:rsidP="00AC59E3">
            <w:pPr>
              <w:rPr>
                <w:sz w:val="22"/>
                <w:szCs w:val="22"/>
              </w:rPr>
            </w:pP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rPr>
            </w:pPr>
            <w:proofErr w:type="spellStart"/>
            <w:r w:rsidRPr="00413C65">
              <w:rPr>
                <w:sz w:val="22"/>
                <w:szCs w:val="22"/>
              </w:rPr>
              <w:t>Міні-семінар</w:t>
            </w:r>
            <w:proofErr w:type="spellEnd"/>
            <w:r w:rsidRPr="00413C65">
              <w:rPr>
                <w:sz w:val="22"/>
                <w:szCs w:val="22"/>
              </w:rPr>
              <w:t xml:space="preserve"> – </w:t>
            </w:r>
            <w:r w:rsidRPr="00413C65">
              <w:rPr>
                <w:sz w:val="22"/>
                <w:szCs w:val="22"/>
                <w:lang w:val="uk-UA"/>
              </w:rPr>
              <w:t>в</w:t>
            </w:r>
            <w:proofErr w:type="spellStart"/>
            <w:r w:rsidRPr="00413C65">
              <w:rPr>
                <w:sz w:val="22"/>
                <w:szCs w:val="22"/>
              </w:rPr>
              <w:t>ирішення</w:t>
            </w:r>
            <w:proofErr w:type="spellEnd"/>
            <w:r w:rsidRPr="00413C65">
              <w:rPr>
                <w:sz w:val="22"/>
                <w:szCs w:val="22"/>
              </w:rPr>
              <w:t xml:space="preserve"> </w:t>
            </w:r>
            <w:proofErr w:type="spellStart"/>
            <w:r w:rsidRPr="00413C65">
              <w:rPr>
                <w:sz w:val="22"/>
                <w:szCs w:val="22"/>
              </w:rPr>
              <w:t>ситуаційних</w:t>
            </w:r>
            <w:proofErr w:type="spellEnd"/>
            <w:r w:rsidRPr="00413C65">
              <w:rPr>
                <w:sz w:val="22"/>
                <w:szCs w:val="22"/>
              </w:rPr>
              <w:t xml:space="preserve"> </w:t>
            </w:r>
            <w:r w:rsidRPr="00413C65">
              <w:rPr>
                <w:sz w:val="22"/>
                <w:szCs w:val="22"/>
                <w:lang w:val="uk-UA"/>
              </w:rPr>
              <w:t>в</w:t>
            </w:r>
            <w:r w:rsidRPr="00413C65">
              <w:rPr>
                <w:sz w:val="22"/>
                <w:szCs w:val="22"/>
              </w:rPr>
              <w:t>прав</w:t>
            </w:r>
          </w:p>
        </w:tc>
        <w:tc>
          <w:tcPr>
            <w:tcW w:w="616" w:type="dxa"/>
            <w:tcBorders>
              <w:top w:val="single" w:sz="4" w:space="0" w:color="auto"/>
              <w:left w:val="single" w:sz="4" w:space="0" w:color="auto"/>
              <w:bottom w:val="single" w:sz="4" w:space="0" w:color="auto"/>
              <w:right w:val="single" w:sz="4" w:space="0" w:color="auto"/>
            </w:tcBorders>
          </w:tcPr>
          <w:p w:rsidR="00AC59E3" w:rsidRPr="009A7A11" w:rsidRDefault="00AC59E3" w:rsidP="00AC59E3">
            <w:pPr>
              <w:jc w:val="center"/>
              <w:rPr>
                <w:sz w:val="22"/>
                <w:szCs w:val="22"/>
                <w:lang w:val="uk-UA"/>
              </w:rPr>
            </w:pPr>
            <w:r>
              <w:rPr>
                <w:sz w:val="22"/>
                <w:szCs w:val="22"/>
                <w:lang w:val="uk-UA"/>
              </w:rPr>
              <w:t>2</w:t>
            </w:r>
          </w:p>
        </w:tc>
      </w:tr>
      <w:tr w:rsidR="00AC59E3" w:rsidRPr="00413C65" w:rsidTr="008C793C">
        <w:tblPrEx>
          <w:tblLook w:val="0000" w:firstRow="0" w:lastRow="0" w:firstColumn="0" w:lastColumn="0" w:noHBand="0" w:noVBand="0"/>
        </w:tblPrEx>
        <w:trPr>
          <w:gridAfter w:val="1"/>
          <w:wAfter w:w="29" w:type="dxa"/>
          <w:trHeight w:val="166"/>
        </w:trPr>
        <w:tc>
          <w:tcPr>
            <w:tcW w:w="1838" w:type="dxa"/>
            <w:vMerge/>
            <w:tcBorders>
              <w:left w:val="single" w:sz="4" w:space="0" w:color="auto"/>
              <w:bottom w:val="single" w:sz="4" w:space="0" w:color="auto"/>
              <w:right w:val="single" w:sz="4" w:space="0" w:color="auto"/>
            </w:tcBorders>
            <w:vAlign w:val="center"/>
          </w:tcPr>
          <w:p w:rsidR="00AC59E3" w:rsidRPr="00413C65" w:rsidRDefault="00AC59E3" w:rsidP="00AC59E3">
            <w:pPr>
              <w:jc w:val="center"/>
              <w:rPr>
                <w:sz w:val="22"/>
                <w:szCs w:val="22"/>
                <w:lang w:val="uk-UA"/>
              </w:rPr>
            </w:pPr>
          </w:p>
        </w:tc>
        <w:tc>
          <w:tcPr>
            <w:tcW w:w="5255" w:type="dxa"/>
            <w:gridSpan w:val="4"/>
            <w:vMerge/>
            <w:tcBorders>
              <w:left w:val="single" w:sz="4" w:space="0" w:color="auto"/>
              <w:bottom w:val="single" w:sz="4" w:space="0" w:color="auto"/>
              <w:right w:val="single" w:sz="4" w:space="0" w:color="auto"/>
            </w:tcBorders>
          </w:tcPr>
          <w:p w:rsidR="00AC59E3" w:rsidRPr="00413C65" w:rsidRDefault="00AC59E3" w:rsidP="00AC59E3">
            <w:pPr>
              <w:rPr>
                <w:sz w:val="22"/>
                <w:szCs w:val="22"/>
              </w:rPr>
            </w:pP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rPr>
            </w:pPr>
            <w:proofErr w:type="spellStart"/>
            <w:r w:rsidRPr="00413C65">
              <w:rPr>
                <w:sz w:val="22"/>
                <w:szCs w:val="22"/>
              </w:rPr>
              <w:t>Тестовий</w:t>
            </w:r>
            <w:proofErr w:type="spellEnd"/>
            <w:r w:rsidRPr="00413C65">
              <w:rPr>
                <w:sz w:val="22"/>
                <w:szCs w:val="22"/>
              </w:rPr>
              <w:t xml:space="preserve"> контроль </w:t>
            </w:r>
            <w:proofErr w:type="spellStart"/>
            <w:r w:rsidRPr="00413C65">
              <w:rPr>
                <w:sz w:val="22"/>
                <w:szCs w:val="22"/>
              </w:rPr>
              <w:t>знань</w:t>
            </w:r>
            <w:proofErr w:type="spellEnd"/>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en-US"/>
              </w:rPr>
            </w:pPr>
            <w:r w:rsidRPr="00413C65">
              <w:rPr>
                <w:sz w:val="22"/>
                <w:szCs w:val="22"/>
                <w:lang w:val="en-US"/>
              </w:rPr>
              <w:t>1</w:t>
            </w:r>
          </w:p>
        </w:tc>
      </w:tr>
      <w:tr w:rsidR="00AC59E3" w:rsidRPr="00413C65" w:rsidTr="008C793C">
        <w:tblPrEx>
          <w:tblLook w:val="0000" w:firstRow="0" w:lastRow="0" w:firstColumn="0" w:lastColumn="0" w:noHBand="0" w:noVBand="0"/>
        </w:tblPrEx>
        <w:trPr>
          <w:gridAfter w:val="1"/>
          <w:wAfter w:w="29" w:type="dxa"/>
          <w:trHeight w:val="166"/>
        </w:trPr>
        <w:tc>
          <w:tcPr>
            <w:tcW w:w="1838" w:type="dxa"/>
            <w:vMerge w:val="restart"/>
            <w:tcBorders>
              <w:left w:val="single" w:sz="4" w:space="0" w:color="auto"/>
              <w:right w:val="single" w:sz="4" w:space="0" w:color="auto"/>
            </w:tcBorders>
            <w:vAlign w:val="center"/>
          </w:tcPr>
          <w:p w:rsidR="00AC59E3" w:rsidRPr="00413C65" w:rsidRDefault="00AC59E3" w:rsidP="00AC59E3">
            <w:pPr>
              <w:jc w:val="center"/>
              <w:rPr>
                <w:sz w:val="22"/>
                <w:szCs w:val="22"/>
                <w:lang w:val="uk-UA"/>
              </w:rPr>
            </w:pPr>
            <w:r>
              <w:rPr>
                <w:sz w:val="22"/>
                <w:szCs w:val="22"/>
                <w:lang w:val="uk-UA"/>
              </w:rPr>
              <w:t>8</w:t>
            </w:r>
          </w:p>
        </w:tc>
        <w:tc>
          <w:tcPr>
            <w:tcW w:w="5255" w:type="dxa"/>
            <w:gridSpan w:val="4"/>
            <w:vMerge w:val="restart"/>
            <w:tcBorders>
              <w:left w:val="single" w:sz="4" w:space="0" w:color="auto"/>
              <w:right w:val="single" w:sz="4" w:space="0" w:color="auto"/>
            </w:tcBorders>
          </w:tcPr>
          <w:p w:rsidR="00AC59E3" w:rsidRPr="00413C65" w:rsidRDefault="00AC59E3" w:rsidP="00AC59E3">
            <w:pPr>
              <w:rPr>
                <w:sz w:val="22"/>
                <w:szCs w:val="22"/>
                <w:lang w:val="uk-UA"/>
              </w:rPr>
            </w:pPr>
            <w:r w:rsidRPr="00413C65">
              <w:rPr>
                <w:sz w:val="22"/>
                <w:szCs w:val="22"/>
                <w:lang w:val="uk-UA"/>
              </w:rPr>
              <w:t>Тема 9. Особливості обліку об’єднання бізнесу та методика формування консолідованих фінансових звітів</w:t>
            </w: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lang w:val="uk-UA"/>
              </w:rPr>
            </w:pPr>
            <w:r w:rsidRPr="00413C65">
              <w:rPr>
                <w:sz w:val="22"/>
                <w:szCs w:val="22"/>
                <w:lang w:val="uk-UA"/>
              </w:rPr>
              <w:t xml:space="preserve">Міні-лекція </w:t>
            </w:r>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en-US"/>
              </w:rPr>
            </w:pPr>
            <w:r w:rsidRPr="00413C65">
              <w:rPr>
                <w:sz w:val="22"/>
                <w:szCs w:val="22"/>
                <w:lang w:val="en-US"/>
              </w:rPr>
              <w:t>-</w:t>
            </w:r>
          </w:p>
        </w:tc>
      </w:tr>
      <w:tr w:rsidR="00AC59E3" w:rsidRPr="00413C65" w:rsidTr="008C793C">
        <w:tblPrEx>
          <w:tblLook w:val="0000" w:firstRow="0" w:lastRow="0" w:firstColumn="0" w:lastColumn="0" w:noHBand="0" w:noVBand="0"/>
        </w:tblPrEx>
        <w:trPr>
          <w:gridAfter w:val="1"/>
          <w:wAfter w:w="29" w:type="dxa"/>
          <w:trHeight w:val="166"/>
        </w:trPr>
        <w:tc>
          <w:tcPr>
            <w:tcW w:w="1838" w:type="dxa"/>
            <w:vMerge/>
            <w:tcBorders>
              <w:left w:val="single" w:sz="4" w:space="0" w:color="auto"/>
              <w:right w:val="single" w:sz="4" w:space="0" w:color="auto"/>
            </w:tcBorders>
            <w:vAlign w:val="center"/>
          </w:tcPr>
          <w:p w:rsidR="00AC59E3" w:rsidRPr="00413C65" w:rsidRDefault="00AC59E3" w:rsidP="00AC59E3">
            <w:pPr>
              <w:jc w:val="center"/>
              <w:rPr>
                <w:sz w:val="22"/>
                <w:szCs w:val="22"/>
                <w:lang w:val="uk-UA"/>
              </w:rPr>
            </w:pPr>
          </w:p>
        </w:tc>
        <w:tc>
          <w:tcPr>
            <w:tcW w:w="5255" w:type="dxa"/>
            <w:gridSpan w:val="4"/>
            <w:vMerge/>
            <w:tcBorders>
              <w:left w:val="single" w:sz="4" w:space="0" w:color="auto"/>
              <w:right w:val="single" w:sz="4" w:space="0" w:color="auto"/>
            </w:tcBorders>
          </w:tcPr>
          <w:p w:rsidR="00AC59E3" w:rsidRPr="00413C65" w:rsidRDefault="00AC59E3" w:rsidP="00AC59E3">
            <w:pPr>
              <w:rPr>
                <w:sz w:val="22"/>
                <w:szCs w:val="22"/>
                <w:lang w:val="uk-UA"/>
              </w:rPr>
            </w:pP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lang w:val="uk-UA"/>
              </w:rPr>
            </w:pPr>
            <w:r w:rsidRPr="00413C65">
              <w:rPr>
                <w:sz w:val="22"/>
                <w:szCs w:val="22"/>
                <w:lang w:val="uk-UA"/>
              </w:rPr>
              <w:t>Міні-семінар – вирішення ситуаційних справ</w:t>
            </w:r>
          </w:p>
        </w:tc>
        <w:tc>
          <w:tcPr>
            <w:tcW w:w="616" w:type="dxa"/>
            <w:tcBorders>
              <w:top w:val="single" w:sz="4" w:space="0" w:color="auto"/>
              <w:left w:val="single" w:sz="4" w:space="0" w:color="auto"/>
              <w:bottom w:val="single" w:sz="4" w:space="0" w:color="auto"/>
              <w:right w:val="single" w:sz="4" w:space="0" w:color="auto"/>
            </w:tcBorders>
          </w:tcPr>
          <w:p w:rsidR="00AC59E3" w:rsidRPr="009A7A11" w:rsidRDefault="00AC59E3" w:rsidP="00AC59E3">
            <w:pPr>
              <w:jc w:val="center"/>
              <w:rPr>
                <w:sz w:val="22"/>
                <w:szCs w:val="22"/>
                <w:lang w:val="uk-UA"/>
              </w:rPr>
            </w:pPr>
            <w:r>
              <w:rPr>
                <w:sz w:val="22"/>
                <w:szCs w:val="22"/>
                <w:lang w:val="uk-UA"/>
              </w:rPr>
              <w:t>2</w:t>
            </w:r>
          </w:p>
        </w:tc>
      </w:tr>
      <w:tr w:rsidR="00AC59E3" w:rsidRPr="00413C65" w:rsidTr="008C793C">
        <w:tblPrEx>
          <w:tblLook w:val="0000" w:firstRow="0" w:lastRow="0" w:firstColumn="0" w:lastColumn="0" w:noHBand="0" w:noVBand="0"/>
        </w:tblPrEx>
        <w:trPr>
          <w:gridAfter w:val="1"/>
          <w:wAfter w:w="29" w:type="dxa"/>
          <w:trHeight w:val="166"/>
        </w:trPr>
        <w:tc>
          <w:tcPr>
            <w:tcW w:w="1838" w:type="dxa"/>
            <w:vMerge/>
            <w:tcBorders>
              <w:left w:val="single" w:sz="4" w:space="0" w:color="auto"/>
              <w:bottom w:val="single" w:sz="4" w:space="0" w:color="auto"/>
              <w:right w:val="single" w:sz="4" w:space="0" w:color="auto"/>
            </w:tcBorders>
            <w:vAlign w:val="center"/>
          </w:tcPr>
          <w:p w:rsidR="00AC59E3" w:rsidRPr="00413C65" w:rsidRDefault="00AC59E3" w:rsidP="00AC59E3">
            <w:pPr>
              <w:jc w:val="center"/>
              <w:rPr>
                <w:sz w:val="22"/>
                <w:szCs w:val="22"/>
                <w:lang w:val="uk-UA"/>
              </w:rPr>
            </w:pPr>
          </w:p>
        </w:tc>
        <w:tc>
          <w:tcPr>
            <w:tcW w:w="5255" w:type="dxa"/>
            <w:gridSpan w:val="4"/>
            <w:vMerge/>
            <w:tcBorders>
              <w:left w:val="single" w:sz="4" w:space="0" w:color="auto"/>
              <w:bottom w:val="single" w:sz="4" w:space="0" w:color="auto"/>
              <w:right w:val="single" w:sz="4" w:space="0" w:color="auto"/>
            </w:tcBorders>
          </w:tcPr>
          <w:p w:rsidR="00AC59E3" w:rsidRPr="00413C65" w:rsidRDefault="00AC59E3" w:rsidP="00AC59E3">
            <w:pPr>
              <w:rPr>
                <w:sz w:val="22"/>
                <w:szCs w:val="22"/>
                <w:lang w:val="uk-UA"/>
              </w:rPr>
            </w:pP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lang w:val="uk-UA"/>
              </w:rPr>
            </w:pPr>
            <w:r w:rsidRPr="00413C65">
              <w:rPr>
                <w:sz w:val="22"/>
                <w:szCs w:val="22"/>
                <w:lang w:val="uk-UA"/>
              </w:rPr>
              <w:t>Тестовий контроль знань</w:t>
            </w:r>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en-US"/>
              </w:rPr>
            </w:pPr>
            <w:r w:rsidRPr="00413C65">
              <w:rPr>
                <w:sz w:val="22"/>
                <w:szCs w:val="22"/>
                <w:lang w:val="en-US"/>
              </w:rPr>
              <w:t>1</w:t>
            </w:r>
          </w:p>
        </w:tc>
      </w:tr>
      <w:tr w:rsidR="00AC59E3" w:rsidRPr="00413C65" w:rsidTr="008C793C">
        <w:tblPrEx>
          <w:tblLook w:val="0000" w:firstRow="0" w:lastRow="0" w:firstColumn="0" w:lastColumn="0" w:noHBand="0" w:noVBand="0"/>
        </w:tblPrEx>
        <w:trPr>
          <w:gridAfter w:val="1"/>
          <w:wAfter w:w="29" w:type="dxa"/>
          <w:trHeight w:val="166"/>
        </w:trPr>
        <w:tc>
          <w:tcPr>
            <w:tcW w:w="1838" w:type="dxa"/>
            <w:vMerge w:val="restart"/>
            <w:tcBorders>
              <w:left w:val="single" w:sz="4" w:space="0" w:color="auto"/>
              <w:right w:val="single" w:sz="4" w:space="0" w:color="auto"/>
            </w:tcBorders>
            <w:vAlign w:val="center"/>
          </w:tcPr>
          <w:p w:rsidR="00AC59E3" w:rsidRPr="00413C65" w:rsidRDefault="00AC59E3" w:rsidP="00AC59E3">
            <w:pPr>
              <w:jc w:val="center"/>
              <w:rPr>
                <w:sz w:val="22"/>
                <w:szCs w:val="22"/>
                <w:lang w:val="uk-UA"/>
              </w:rPr>
            </w:pPr>
            <w:r>
              <w:rPr>
                <w:sz w:val="22"/>
                <w:szCs w:val="22"/>
                <w:lang w:val="uk-UA"/>
              </w:rPr>
              <w:t>9</w:t>
            </w:r>
          </w:p>
        </w:tc>
        <w:tc>
          <w:tcPr>
            <w:tcW w:w="5255" w:type="dxa"/>
            <w:gridSpan w:val="4"/>
            <w:vMerge w:val="restart"/>
            <w:tcBorders>
              <w:left w:val="single" w:sz="4" w:space="0" w:color="auto"/>
              <w:right w:val="single" w:sz="4" w:space="0" w:color="auto"/>
            </w:tcBorders>
          </w:tcPr>
          <w:p w:rsidR="00AC59E3" w:rsidRPr="00413C65" w:rsidRDefault="00AC59E3" w:rsidP="00AC59E3">
            <w:pPr>
              <w:pStyle w:val="ab"/>
              <w:ind w:left="0"/>
              <w:jc w:val="both"/>
              <w:rPr>
                <w:caps/>
                <w:sz w:val="22"/>
                <w:szCs w:val="22"/>
                <w:lang w:val="uk-UA"/>
              </w:rPr>
            </w:pPr>
            <w:r w:rsidRPr="00413C65">
              <w:rPr>
                <w:sz w:val="22"/>
                <w:szCs w:val="22"/>
                <w:lang w:val="uk-UA"/>
              </w:rPr>
              <w:t>Тема 10. Методика відображення у фінансовій звітності впливу зміни валютних курсів та цінових змін</w:t>
            </w:r>
            <w:r w:rsidRPr="00413C65">
              <w:rPr>
                <w:caps/>
                <w:sz w:val="22"/>
                <w:szCs w:val="22"/>
                <w:lang w:val="uk-UA"/>
              </w:rPr>
              <w:t xml:space="preserve"> </w:t>
            </w:r>
          </w:p>
          <w:p w:rsidR="00AC59E3" w:rsidRPr="00413C65" w:rsidRDefault="00AC59E3" w:rsidP="00AC59E3">
            <w:pPr>
              <w:rPr>
                <w:sz w:val="22"/>
                <w:szCs w:val="22"/>
                <w:lang w:val="uk-UA"/>
              </w:rPr>
            </w:pP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lang w:val="uk-UA"/>
              </w:rPr>
            </w:pPr>
            <w:r w:rsidRPr="00413C65">
              <w:rPr>
                <w:sz w:val="22"/>
                <w:szCs w:val="22"/>
                <w:lang w:val="uk-UA"/>
              </w:rPr>
              <w:t xml:space="preserve">Міні-лекція </w:t>
            </w:r>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en-US"/>
              </w:rPr>
            </w:pPr>
            <w:r w:rsidRPr="00413C65">
              <w:rPr>
                <w:sz w:val="22"/>
                <w:szCs w:val="22"/>
                <w:lang w:val="en-US"/>
              </w:rPr>
              <w:t>-</w:t>
            </w:r>
          </w:p>
        </w:tc>
      </w:tr>
      <w:tr w:rsidR="00AC59E3" w:rsidRPr="00413C65" w:rsidTr="008C793C">
        <w:tblPrEx>
          <w:tblLook w:val="0000" w:firstRow="0" w:lastRow="0" w:firstColumn="0" w:lastColumn="0" w:noHBand="0" w:noVBand="0"/>
        </w:tblPrEx>
        <w:trPr>
          <w:gridAfter w:val="1"/>
          <w:wAfter w:w="29" w:type="dxa"/>
          <w:trHeight w:val="166"/>
        </w:trPr>
        <w:tc>
          <w:tcPr>
            <w:tcW w:w="1838" w:type="dxa"/>
            <w:vMerge/>
            <w:tcBorders>
              <w:left w:val="single" w:sz="4" w:space="0" w:color="auto"/>
              <w:right w:val="single" w:sz="4" w:space="0" w:color="auto"/>
            </w:tcBorders>
            <w:vAlign w:val="center"/>
          </w:tcPr>
          <w:p w:rsidR="00AC59E3" w:rsidRPr="00413C65" w:rsidRDefault="00AC59E3" w:rsidP="00AC59E3">
            <w:pPr>
              <w:jc w:val="center"/>
              <w:rPr>
                <w:sz w:val="22"/>
                <w:szCs w:val="22"/>
                <w:lang w:val="uk-UA"/>
              </w:rPr>
            </w:pPr>
          </w:p>
        </w:tc>
        <w:tc>
          <w:tcPr>
            <w:tcW w:w="5255" w:type="dxa"/>
            <w:gridSpan w:val="4"/>
            <w:vMerge/>
            <w:tcBorders>
              <w:left w:val="single" w:sz="4" w:space="0" w:color="auto"/>
              <w:right w:val="single" w:sz="4" w:space="0" w:color="auto"/>
            </w:tcBorders>
          </w:tcPr>
          <w:p w:rsidR="00AC59E3" w:rsidRPr="00413C65" w:rsidRDefault="00AC59E3" w:rsidP="00AC59E3">
            <w:pPr>
              <w:rPr>
                <w:sz w:val="22"/>
                <w:szCs w:val="22"/>
                <w:lang w:val="uk-UA"/>
              </w:rPr>
            </w:pP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lang w:val="uk-UA"/>
              </w:rPr>
            </w:pPr>
            <w:r w:rsidRPr="00413C65">
              <w:rPr>
                <w:sz w:val="22"/>
                <w:szCs w:val="22"/>
                <w:lang w:val="uk-UA"/>
              </w:rPr>
              <w:t>Міні-семінар – вирішення ситуаційних вправ</w:t>
            </w:r>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uk-UA"/>
              </w:rPr>
            </w:pPr>
            <w:r>
              <w:rPr>
                <w:sz w:val="22"/>
                <w:szCs w:val="22"/>
                <w:lang w:val="uk-UA"/>
              </w:rPr>
              <w:t>2</w:t>
            </w:r>
          </w:p>
        </w:tc>
      </w:tr>
      <w:tr w:rsidR="00AC59E3" w:rsidRPr="00413C65" w:rsidTr="008C793C">
        <w:tblPrEx>
          <w:tblLook w:val="0000" w:firstRow="0" w:lastRow="0" w:firstColumn="0" w:lastColumn="0" w:noHBand="0" w:noVBand="0"/>
        </w:tblPrEx>
        <w:trPr>
          <w:gridAfter w:val="1"/>
          <w:wAfter w:w="29" w:type="dxa"/>
          <w:trHeight w:val="166"/>
        </w:trPr>
        <w:tc>
          <w:tcPr>
            <w:tcW w:w="1838" w:type="dxa"/>
            <w:vMerge/>
            <w:tcBorders>
              <w:left w:val="single" w:sz="4" w:space="0" w:color="auto"/>
              <w:bottom w:val="single" w:sz="4" w:space="0" w:color="auto"/>
              <w:right w:val="single" w:sz="4" w:space="0" w:color="auto"/>
            </w:tcBorders>
            <w:vAlign w:val="center"/>
          </w:tcPr>
          <w:p w:rsidR="00AC59E3" w:rsidRPr="00413C65" w:rsidRDefault="00AC59E3" w:rsidP="00AC59E3">
            <w:pPr>
              <w:jc w:val="center"/>
              <w:rPr>
                <w:sz w:val="22"/>
                <w:szCs w:val="22"/>
                <w:lang w:val="uk-UA"/>
              </w:rPr>
            </w:pPr>
          </w:p>
        </w:tc>
        <w:tc>
          <w:tcPr>
            <w:tcW w:w="5255" w:type="dxa"/>
            <w:gridSpan w:val="4"/>
            <w:vMerge/>
            <w:tcBorders>
              <w:left w:val="single" w:sz="4" w:space="0" w:color="auto"/>
              <w:bottom w:val="single" w:sz="4" w:space="0" w:color="auto"/>
              <w:right w:val="single" w:sz="4" w:space="0" w:color="auto"/>
            </w:tcBorders>
          </w:tcPr>
          <w:p w:rsidR="00AC59E3" w:rsidRPr="00413C65" w:rsidRDefault="00AC59E3" w:rsidP="00AC59E3">
            <w:pPr>
              <w:rPr>
                <w:sz w:val="22"/>
                <w:szCs w:val="22"/>
                <w:lang w:val="uk-UA"/>
              </w:rPr>
            </w:pPr>
          </w:p>
        </w:tc>
        <w:tc>
          <w:tcPr>
            <w:tcW w:w="2322" w:type="dxa"/>
            <w:gridSpan w:val="4"/>
            <w:tcBorders>
              <w:top w:val="single" w:sz="4" w:space="0" w:color="auto"/>
              <w:left w:val="single" w:sz="4" w:space="0" w:color="auto"/>
              <w:bottom w:val="single" w:sz="4" w:space="0" w:color="auto"/>
              <w:right w:val="single" w:sz="4" w:space="0" w:color="auto"/>
            </w:tcBorders>
          </w:tcPr>
          <w:p w:rsidR="00AC59E3" w:rsidRPr="00413C65" w:rsidRDefault="00AC59E3" w:rsidP="00AC59E3">
            <w:pPr>
              <w:rPr>
                <w:sz w:val="22"/>
                <w:szCs w:val="22"/>
                <w:lang w:val="uk-UA"/>
              </w:rPr>
            </w:pPr>
            <w:r w:rsidRPr="00413C65">
              <w:rPr>
                <w:sz w:val="22"/>
                <w:szCs w:val="22"/>
                <w:lang w:val="uk-UA"/>
              </w:rPr>
              <w:t>Тестовий контроль знань</w:t>
            </w:r>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uk-UA"/>
              </w:rPr>
            </w:pPr>
            <w:r w:rsidRPr="00413C65">
              <w:rPr>
                <w:sz w:val="22"/>
                <w:szCs w:val="22"/>
                <w:lang w:val="uk-UA"/>
              </w:rPr>
              <w:t>1</w:t>
            </w:r>
          </w:p>
        </w:tc>
      </w:tr>
      <w:tr w:rsidR="00AC59E3" w:rsidRPr="00413C65" w:rsidTr="00B41BE5">
        <w:tblPrEx>
          <w:tblLook w:val="0000" w:firstRow="0" w:lastRow="0" w:firstColumn="0" w:lastColumn="0" w:noHBand="0" w:noVBand="0"/>
        </w:tblPrEx>
        <w:trPr>
          <w:gridAfter w:val="1"/>
          <w:wAfter w:w="29" w:type="dxa"/>
          <w:trHeight w:val="310"/>
        </w:trPr>
        <w:tc>
          <w:tcPr>
            <w:tcW w:w="1838" w:type="dxa"/>
            <w:tcBorders>
              <w:left w:val="single" w:sz="4" w:space="0" w:color="auto"/>
              <w:right w:val="single" w:sz="4" w:space="0" w:color="auto"/>
            </w:tcBorders>
            <w:vAlign w:val="center"/>
          </w:tcPr>
          <w:p w:rsidR="00AC59E3" w:rsidRPr="00413C65" w:rsidRDefault="00AC59E3" w:rsidP="00AC59E3">
            <w:pPr>
              <w:jc w:val="center"/>
              <w:rPr>
                <w:sz w:val="22"/>
                <w:szCs w:val="22"/>
                <w:lang w:val="uk-UA"/>
              </w:rPr>
            </w:pPr>
            <w:r w:rsidRPr="00413C65">
              <w:rPr>
                <w:sz w:val="22"/>
                <w:szCs w:val="22"/>
                <w:lang w:val="uk-UA"/>
              </w:rPr>
              <w:t>1</w:t>
            </w:r>
            <w:r>
              <w:rPr>
                <w:sz w:val="22"/>
                <w:szCs w:val="22"/>
                <w:lang w:val="uk-UA"/>
              </w:rPr>
              <w:t>0</w:t>
            </w:r>
          </w:p>
        </w:tc>
        <w:tc>
          <w:tcPr>
            <w:tcW w:w="5198" w:type="dxa"/>
            <w:gridSpan w:val="3"/>
            <w:tcBorders>
              <w:left w:val="single" w:sz="4" w:space="0" w:color="auto"/>
              <w:right w:val="single" w:sz="4" w:space="0" w:color="auto"/>
            </w:tcBorders>
            <w:vAlign w:val="center"/>
          </w:tcPr>
          <w:p w:rsidR="00AC59E3" w:rsidRPr="00413C65" w:rsidRDefault="00AC59E3" w:rsidP="00AC59E3">
            <w:pPr>
              <w:rPr>
                <w:sz w:val="22"/>
                <w:szCs w:val="22"/>
                <w:lang w:val="uk-UA"/>
              </w:rPr>
            </w:pPr>
            <w:proofErr w:type="spellStart"/>
            <w:r w:rsidRPr="00413C65">
              <w:rPr>
                <w:sz w:val="22"/>
                <w:szCs w:val="22"/>
              </w:rPr>
              <w:t>Контрольна</w:t>
            </w:r>
            <w:proofErr w:type="spellEnd"/>
            <w:r w:rsidRPr="00413C65">
              <w:rPr>
                <w:sz w:val="22"/>
                <w:szCs w:val="22"/>
              </w:rPr>
              <w:t xml:space="preserve"> (</w:t>
            </w:r>
            <w:proofErr w:type="spellStart"/>
            <w:r w:rsidRPr="00413C65">
              <w:rPr>
                <w:sz w:val="22"/>
                <w:szCs w:val="22"/>
              </w:rPr>
              <w:t>модульна</w:t>
            </w:r>
            <w:proofErr w:type="spellEnd"/>
            <w:r w:rsidRPr="00413C65">
              <w:rPr>
                <w:sz w:val="22"/>
                <w:szCs w:val="22"/>
              </w:rPr>
              <w:t>) робота</w:t>
            </w:r>
            <w:r>
              <w:rPr>
                <w:sz w:val="22"/>
                <w:szCs w:val="22"/>
                <w:lang w:val="uk-UA"/>
              </w:rPr>
              <w:t xml:space="preserve"> </w:t>
            </w:r>
          </w:p>
          <w:p w:rsidR="00AC59E3" w:rsidRPr="00413C65" w:rsidRDefault="00AC59E3" w:rsidP="00AC59E3">
            <w:pPr>
              <w:rPr>
                <w:sz w:val="22"/>
                <w:szCs w:val="22"/>
                <w:lang w:val="uk-UA"/>
              </w:rPr>
            </w:pPr>
          </w:p>
        </w:tc>
        <w:tc>
          <w:tcPr>
            <w:tcW w:w="2379" w:type="dxa"/>
            <w:gridSpan w:val="5"/>
            <w:tcBorders>
              <w:left w:val="single" w:sz="4" w:space="0" w:color="auto"/>
              <w:bottom w:val="single" w:sz="4" w:space="0" w:color="auto"/>
              <w:right w:val="single" w:sz="4" w:space="0" w:color="auto"/>
            </w:tcBorders>
          </w:tcPr>
          <w:p w:rsidR="00AC59E3" w:rsidRPr="00413C65" w:rsidRDefault="00AC59E3" w:rsidP="00AC59E3">
            <w:pPr>
              <w:rPr>
                <w:sz w:val="22"/>
                <w:szCs w:val="22"/>
                <w:lang w:val="uk-UA"/>
              </w:rPr>
            </w:pPr>
            <w:r>
              <w:rPr>
                <w:sz w:val="22"/>
                <w:szCs w:val="22"/>
                <w:lang w:val="uk-UA"/>
              </w:rPr>
              <w:t>Виконання контро</w:t>
            </w:r>
            <w:r w:rsidRPr="00413C65">
              <w:rPr>
                <w:sz w:val="22"/>
                <w:szCs w:val="22"/>
                <w:lang w:val="uk-UA"/>
              </w:rPr>
              <w:t>льної (модульно</w:t>
            </w:r>
            <w:r>
              <w:rPr>
                <w:sz w:val="22"/>
                <w:szCs w:val="22"/>
                <w:lang w:val="uk-UA"/>
              </w:rPr>
              <w:t>ї</w:t>
            </w:r>
            <w:r w:rsidRPr="00413C65">
              <w:rPr>
                <w:sz w:val="22"/>
                <w:szCs w:val="22"/>
                <w:lang w:val="uk-UA"/>
              </w:rPr>
              <w:t>) роботи</w:t>
            </w:r>
            <w:r>
              <w:rPr>
                <w:sz w:val="22"/>
                <w:szCs w:val="22"/>
                <w:lang w:val="uk-UA"/>
              </w:rPr>
              <w:t xml:space="preserve"> </w:t>
            </w:r>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sz w:val="22"/>
                <w:szCs w:val="22"/>
                <w:lang w:val="uk-UA"/>
              </w:rPr>
            </w:pPr>
            <w:r w:rsidRPr="00413C65">
              <w:rPr>
                <w:sz w:val="22"/>
                <w:szCs w:val="22"/>
                <w:lang w:val="uk-UA"/>
              </w:rPr>
              <w:t>-</w:t>
            </w:r>
          </w:p>
        </w:tc>
      </w:tr>
      <w:tr w:rsidR="00AC59E3" w:rsidRPr="00413C65" w:rsidTr="008C793C">
        <w:tblPrEx>
          <w:tblLook w:val="0000" w:firstRow="0" w:lastRow="0" w:firstColumn="0" w:lastColumn="0" w:noHBand="0" w:noVBand="0"/>
        </w:tblPrEx>
        <w:trPr>
          <w:gridAfter w:val="1"/>
          <w:wAfter w:w="29" w:type="dxa"/>
          <w:trHeight w:val="166"/>
        </w:trPr>
        <w:tc>
          <w:tcPr>
            <w:tcW w:w="9415" w:type="dxa"/>
            <w:gridSpan w:val="9"/>
            <w:tcBorders>
              <w:left w:val="single" w:sz="4" w:space="0" w:color="auto"/>
              <w:bottom w:val="single" w:sz="4" w:space="0" w:color="auto"/>
              <w:right w:val="single" w:sz="4" w:space="0" w:color="auto"/>
            </w:tcBorders>
            <w:vAlign w:val="center"/>
          </w:tcPr>
          <w:p w:rsidR="00AC59E3" w:rsidRPr="00413C65" w:rsidRDefault="00AC59E3" w:rsidP="00AC59E3">
            <w:pPr>
              <w:rPr>
                <w:b/>
                <w:i/>
                <w:sz w:val="22"/>
                <w:szCs w:val="22"/>
                <w:lang w:val="uk-UA"/>
              </w:rPr>
            </w:pPr>
            <w:r w:rsidRPr="00413C65">
              <w:rPr>
                <w:b/>
                <w:i/>
                <w:sz w:val="22"/>
                <w:szCs w:val="22"/>
                <w:lang w:val="uk-UA"/>
              </w:rPr>
              <w:t>Усього балів за роботу на контактних заняттях</w:t>
            </w:r>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b/>
                <w:sz w:val="22"/>
                <w:szCs w:val="22"/>
                <w:lang w:val="uk-UA"/>
              </w:rPr>
            </w:pPr>
            <w:r w:rsidRPr="00413C65">
              <w:rPr>
                <w:b/>
                <w:sz w:val="22"/>
                <w:szCs w:val="22"/>
                <w:lang w:val="uk-UA"/>
              </w:rPr>
              <w:t>20</w:t>
            </w:r>
          </w:p>
        </w:tc>
      </w:tr>
      <w:tr w:rsidR="00AC59E3" w:rsidRPr="00413C65" w:rsidTr="008C793C">
        <w:tblPrEx>
          <w:tblLook w:val="0000" w:firstRow="0" w:lastRow="0" w:firstColumn="0" w:lastColumn="0" w:noHBand="0" w:noVBand="0"/>
        </w:tblPrEx>
        <w:trPr>
          <w:gridAfter w:val="1"/>
          <w:wAfter w:w="29" w:type="dxa"/>
          <w:trHeight w:val="166"/>
        </w:trPr>
        <w:tc>
          <w:tcPr>
            <w:tcW w:w="9415" w:type="dxa"/>
            <w:gridSpan w:val="9"/>
            <w:tcBorders>
              <w:left w:val="single" w:sz="4" w:space="0" w:color="auto"/>
              <w:bottom w:val="single" w:sz="4" w:space="0" w:color="auto"/>
              <w:right w:val="single" w:sz="4" w:space="0" w:color="auto"/>
            </w:tcBorders>
            <w:vAlign w:val="center"/>
          </w:tcPr>
          <w:p w:rsidR="00AC59E3" w:rsidRPr="00413C65" w:rsidRDefault="00AC59E3" w:rsidP="00AC59E3">
            <w:pPr>
              <w:jc w:val="center"/>
              <w:rPr>
                <w:b/>
                <w:i/>
                <w:sz w:val="22"/>
                <w:szCs w:val="22"/>
              </w:rPr>
            </w:pPr>
            <w:r w:rsidRPr="00413C65">
              <w:rPr>
                <w:b/>
                <w:i/>
                <w:sz w:val="22"/>
                <w:szCs w:val="22"/>
                <w:lang w:val="uk-UA"/>
              </w:rPr>
              <w:t>За виконання модульних (к</w:t>
            </w:r>
            <w:proofErr w:type="spellStart"/>
            <w:r w:rsidRPr="00413C65">
              <w:rPr>
                <w:b/>
                <w:i/>
                <w:sz w:val="22"/>
                <w:szCs w:val="22"/>
              </w:rPr>
              <w:t>онтрольних</w:t>
            </w:r>
            <w:proofErr w:type="spellEnd"/>
            <w:r w:rsidRPr="00413C65">
              <w:rPr>
                <w:b/>
                <w:i/>
                <w:sz w:val="22"/>
                <w:szCs w:val="22"/>
              </w:rPr>
              <w:t xml:space="preserve">) </w:t>
            </w:r>
            <w:proofErr w:type="spellStart"/>
            <w:r w:rsidRPr="00413C65">
              <w:rPr>
                <w:b/>
                <w:i/>
                <w:sz w:val="22"/>
                <w:szCs w:val="22"/>
              </w:rPr>
              <w:t>завдань</w:t>
            </w:r>
            <w:proofErr w:type="spellEnd"/>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b/>
                <w:sz w:val="22"/>
                <w:szCs w:val="22"/>
              </w:rPr>
            </w:pPr>
          </w:p>
        </w:tc>
      </w:tr>
      <w:tr w:rsidR="00AC59E3" w:rsidRPr="00413C65" w:rsidTr="00F4741E">
        <w:tblPrEx>
          <w:tblLook w:val="0000" w:firstRow="0" w:lastRow="0" w:firstColumn="0" w:lastColumn="0" w:noHBand="0" w:noVBand="0"/>
        </w:tblPrEx>
        <w:trPr>
          <w:gridAfter w:val="1"/>
          <w:wAfter w:w="29" w:type="dxa"/>
        </w:trPr>
        <w:tc>
          <w:tcPr>
            <w:tcW w:w="3283" w:type="dxa"/>
            <w:gridSpan w:val="2"/>
            <w:tcBorders>
              <w:top w:val="single" w:sz="4" w:space="0" w:color="auto"/>
              <w:left w:val="single" w:sz="4" w:space="0" w:color="auto"/>
              <w:bottom w:val="single" w:sz="4" w:space="0" w:color="auto"/>
              <w:right w:val="single" w:sz="4" w:space="0" w:color="auto"/>
            </w:tcBorders>
            <w:vAlign w:val="center"/>
          </w:tcPr>
          <w:p w:rsidR="00AC59E3" w:rsidRPr="00413C65" w:rsidRDefault="00AC59E3" w:rsidP="006530F7">
            <w:pPr>
              <w:rPr>
                <w:sz w:val="22"/>
                <w:szCs w:val="22"/>
                <w:lang w:val="uk-UA"/>
              </w:rPr>
            </w:pPr>
            <w:proofErr w:type="spellStart"/>
            <w:r w:rsidRPr="00413C65">
              <w:rPr>
                <w:sz w:val="22"/>
                <w:szCs w:val="22"/>
              </w:rPr>
              <w:t>Контрол</w:t>
            </w:r>
            <w:r>
              <w:rPr>
                <w:sz w:val="22"/>
                <w:szCs w:val="22"/>
              </w:rPr>
              <w:t>ьна</w:t>
            </w:r>
            <w:proofErr w:type="spellEnd"/>
            <w:r>
              <w:rPr>
                <w:sz w:val="22"/>
                <w:szCs w:val="22"/>
              </w:rPr>
              <w:t xml:space="preserve"> (</w:t>
            </w:r>
            <w:proofErr w:type="spellStart"/>
            <w:r>
              <w:rPr>
                <w:sz w:val="22"/>
                <w:szCs w:val="22"/>
              </w:rPr>
              <w:t>модульна</w:t>
            </w:r>
            <w:proofErr w:type="spellEnd"/>
            <w:r>
              <w:rPr>
                <w:sz w:val="22"/>
                <w:szCs w:val="22"/>
              </w:rPr>
              <w:t>) робота (</w:t>
            </w:r>
            <w:proofErr w:type="spellStart"/>
            <w:r>
              <w:rPr>
                <w:sz w:val="22"/>
                <w:szCs w:val="22"/>
              </w:rPr>
              <w:t>Заняття</w:t>
            </w:r>
            <w:proofErr w:type="spellEnd"/>
            <w:r>
              <w:rPr>
                <w:sz w:val="22"/>
                <w:szCs w:val="22"/>
              </w:rPr>
              <w:t xml:space="preserve"> </w:t>
            </w:r>
            <w:r>
              <w:rPr>
                <w:sz w:val="22"/>
                <w:szCs w:val="22"/>
                <w:lang w:val="uk-UA"/>
              </w:rPr>
              <w:t>№10</w:t>
            </w:r>
            <w:r w:rsidRPr="00413C65">
              <w:rPr>
                <w:sz w:val="22"/>
                <w:szCs w:val="22"/>
              </w:rPr>
              <w:t>)</w:t>
            </w:r>
          </w:p>
        </w:tc>
        <w:tc>
          <w:tcPr>
            <w:tcW w:w="4029" w:type="dxa"/>
            <w:gridSpan w:val="4"/>
            <w:tcBorders>
              <w:top w:val="single" w:sz="4" w:space="0" w:color="auto"/>
              <w:left w:val="single" w:sz="4" w:space="0" w:color="auto"/>
              <w:bottom w:val="single" w:sz="4" w:space="0" w:color="auto"/>
              <w:right w:val="single" w:sz="4" w:space="0" w:color="auto"/>
            </w:tcBorders>
            <w:vAlign w:val="center"/>
          </w:tcPr>
          <w:p w:rsidR="00AC59E3" w:rsidRPr="00F4741E" w:rsidRDefault="00AC59E3" w:rsidP="00AC59E3">
            <w:pPr>
              <w:jc w:val="center"/>
              <w:rPr>
                <w:sz w:val="22"/>
                <w:szCs w:val="22"/>
                <w:lang w:val="uk-UA"/>
              </w:rPr>
            </w:pPr>
            <w:r>
              <w:rPr>
                <w:sz w:val="22"/>
                <w:szCs w:val="22"/>
                <w:lang w:val="uk-UA"/>
              </w:rPr>
              <w:t>Комплексна к</w:t>
            </w:r>
            <w:proofErr w:type="spellStart"/>
            <w:r w:rsidRPr="00413C65">
              <w:rPr>
                <w:sz w:val="22"/>
                <w:szCs w:val="22"/>
              </w:rPr>
              <w:t>онтрольна</w:t>
            </w:r>
            <w:proofErr w:type="spellEnd"/>
            <w:r>
              <w:rPr>
                <w:sz w:val="22"/>
                <w:szCs w:val="22"/>
                <w:lang w:val="uk-UA"/>
              </w:rPr>
              <w:t xml:space="preserve"> </w:t>
            </w:r>
            <w:r w:rsidRPr="00413C65">
              <w:rPr>
                <w:sz w:val="22"/>
                <w:szCs w:val="22"/>
              </w:rPr>
              <w:t>(</w:t>
            </w:r>
            <w:proofErr w:type="spellStart"/>
            <w:r w:rsidRPr="00413C65">
              <w:rPr>
                <w:sz w:val="22"/>
                <w:szCs w:val="22"/>
              </w:rPr>
              <w:t>модульна</w:t>
            </w:r>
            <w:proofErr w:type="spellEnd"/>
            <w:r w:rsidRPr="00413C65">
              <w:rPr>
                <w:sz w:val="22"/>
                <w:szCs w:val="22"/>
              </w:rPr>
              <w:t>) робота</w:t>
            </w:r>
            <w:r>
              <w:rPr>
                <w:sz w:val="22"/>
                <w:szCs w:val="22"/>
                <w:lang w:val="uk-UA"/>
              </w:rPr>
              <w:t xml:space="preserve"> </w:t>
            </w:r>
          </w:p>
        </w:tc>
        <w:tc>
          <w:tcPr>
            <w:tcW w:w="2103" w:type="dxa"/>
            <w:gridSpan w:val="3"/>
            <w:tcBorders>
              <w:top w:val="single" w:sz="4" w:space="0" w:color="auto"/>
              <w:left w:val="single" w:sz="4" w:space="0" w:color="auto"/>
              <w:bottom w:val="single" w:sz="4" w:space="0" w:color="auto"/>
              <w:right w:val="single" w:sz="4" w:space="0" w:color="auto"/>
            </w:tcBorders>
            <w:vAlign w:val="center"/>
          </w:tcPr>
          <w:p w:rsidR="00AC59E3" w:rsidRPr="00F4741E" w:rsidRDefault="00AC59E3" w:rsidP="00AC59E3">
            <w:pPr>
              <w:jc w:val="center"/>
              <w:rPr>
                <w:sz w:val="22"/>
                <w:szCs w:val="22"/>
                <w:lang w:val="uk-UA"/>
              </w:rPr>
            </w:pPr>
            <w:r>
              <w:rPr>
                <w:sz w:val="22"/>
                <w:szCs w:val="22"/>
                <w:lang w:val="uk-UA"/>
              </w:rPr>
              <w:t xml:space="preserve">Виконання контрольної (модульної) роботи </w:t>
            </w:r>
          </w:p>
        </w:tc>
        <w:tc>
          <w:tcPr>
            <w:tcW w:w="616" w:type="dxa"/>
            <w:tcBorders>
              <w:top w:val="single" w:sz="4" w:space="0" w:color="auto"/>
              <w:left w:val="single" w:sz="4" w:space="0" w:color="auto"/>
              <w:bottom w:val="single" w:sz="4" w:space="0" w:color="auto"/>
              <w:right w:val="single" w:sz="4" w:space="0" w:color="auto"/>
            </w:tcBorders>
            <w:vAlign w:val="center"/>
          </w:tcPr>
          <w:p w:rsidR="00AC59E3" w:rsidRPr="00F4741E" w:rsidRDefault="00AC59E3" w:rsidP="00AC59E3">
            <w:pPr>
              <w:jc w:val="center"/>
              <w:rPr>
                <w:sz w:val="22"/>
                <w:szCs w:val="22"/>
                <w:lang w:val="en-US"/>
              </w:rPr>
            </w:pPr>
            <w:r>
              <w:rPr>
                <w:sz w:val="22"/>
                <w:szCs w:val="22"/>
                <w:lang w:val="uk-UA"/>
              </w:rPr>
              <w:t>5</w:t>
            </w:r>
          </w:p>
        </w:tc>
      </w:tr>
      <w:tr w:rsidR="00AC59E3" w:rsidRPr="00F4741E" w:rsidTr="00F4741E">
        <w:tblPrEx>
          <w:tblLook w:val="0000" w:firstRow="0" w:lastRow="0" w:firstColumn="0" w:lastColumn="0" w:noHBand="0" w:noVBand="0"/>
        </w:tblPrEx>
        <w:trPr>
          <w:gridAfter w:val="1"/>
          <w:wAfter w:w="29" w:type="dxa"/>
        </w:trPr>
        <w:tc>
          <w:tcPr>
            <w:tcW w:w="9415" w:type="dxa"/>
            <w:gridSpan w:val="9"/>
            <w:tcBorders>
              <w:top w:val="single" w:sz="4" w:space="0" w:color="auto"/>
              <w:left w:val="single" w:sz="4" w:space="0" w:color="auto"/>
              <w:bottom w:val="single" w:sz="4" w:space="0" w:color="auto"/>
              <w:right w:val="single" w:sz="4" w:space="0" w:color="auto"/>
            </w:tcBorders>
          </w:tcPr>
          <w:p w:rsidR="00AC59E3" w:rsidRPr="00F4741E" w:rsidRDefault="00AC59E3" w:rsidP="00AC59E3">
            <w:pPr>
              <w:rPr>
                <w:b/>
                <w:i/>
                <w:sz w:val="22"/>
                <w:szCs w:val="22"/>
                <w:lang w:val="uk-UA"/>
              </w:rPr>
            </w:pPr>
            <w:r w:rsidRPr="00F4741E">
              <w:rPr>
                <w:b/>
                <w:i/>
                <w:sz w:val="22"/>
                <w:szCs w:val="22"/>
                <w:lang w:val="uk-UA"/>
              </w:rPr>
              <w:t>Усього балів за виконання контрольних (модульних) робіт</w:t>
            </w:r>
          </w:p>
        </w:tc>
        <w:tc>
          <w:tcPr>
            <w:tcW w:w="616" w:type="dxa"/>
            <w:tcBorders>
              <w:top w:val="single" w:sz="4" w:space="0" w:color="auto"/>
              <w:left w:val="single" w:sz="4" w:space="0" w:color="auto"/>
              <w:bottom w:val="single" w:sz="4" w:space="0" w:color="auto"/>
              <w:right w:val="single" w:sz="4" w:space="0" w:color="auto"/>
            </w:tcBorders>
            <w:vAlign w:val="center"/>
          </w:tcPr>
          <w:p w:rsidR="00AC59E3" w:rsidRPr="00F4741E" w:rsidRDefault="00AC59E3" w:rsidP="00AC59E3">
            <w:pPr>
              <w:jc w:val="center"/>
              <w:rPr>
                <w:b/>
                <w:sz w:val="22"/>
                <w:szCs w:val="22"/>
                <w:lang w:val="uk-UA"/>
              </w:rPr>
            </w:pPr>
            <w:r w:rsidRPr="00F4741E">
              <w:rPr>
                <w:b/>
                <w:sz w:val="22"/>
                <w:szCs w:val="22"/>
                <w:lang w:val="uk-UA"/>
              </w:rPr>
              <w:t>5</w:t>
            </w:r>
          </w:p>
        </w:tc>
      </w:tr>
      <w:tr w:rsidR="00AC59E3" w:rsidRPr="00413C65" w:rsidTr="008C793C">
        <w:tblPrEx>
          <w:tblLook w:val="0000" w:firstRow="0" w:lastRow="0" w:firstColumn="0" w:lastColumn="0" w:noHBand="0" w:noVBand="0"/>
        </w:tblPrEx>
        <w:trPr>
          <w:gridAfter w:val="1"/>
          <w:wAfter w:w="29" w:type="dxa"/>
        </w:trPr>
        <w:tc>
          <w:tcPr>
            <w:tcW w:w="9415" w:type="dxa"/>
            <w:gridSpan w:val="9"/>
            <w:tcBorders>
              <w:top w:val="single" w:sz="4" w:space="0" w:color="auto"/>
              <w:left w:val="single" w:sz="4" w:space="0" w:color="auto"/>
              <w:bottom w:val="single" w:sz="4" w:space="0" w:color="auto"/>
              <w:right w:val="single" w:sz="4" w:space="0" w:color="auto"/>
            </w:tcBorders>
            <w:vAlign w:val="center"/>
          </w:tcPr>
          <w:p w:rsidR="00AC59E3" w:rsidRPr="00413C65" w:rsidRDefault="00AC59E3" w:rsidP="00AC59E3">
            <w:pPr>
              <w:rPr>
                <w:sz w:val="22"/>
                <w:szCs w:val="22"/>
              </w:rPr>
            </w:pPr>
            <w:proofErr w:type="spellStart"/>
            <w:r w:rsidRPr="00413C65">
              <w:rPr>
                <w:b/>
                <w:i/>
                <w:sz w:val="22"/>
                <w:szCs w:val="22"/>
              </w:rPr>
              <w:t>Усього</w:t>
            </w:r>
            <w:proofErr w:type="spellEnd"/>
            <w:r w:rsidRPr="00413C65">
              <w:rPr>
                <w:b/>
                <w:i/>
                <w:sz w:val="22"/>
                <w:szCs w:val="22"/>
              </w:rPr>
              <w:t xml:space="preserve"> </w:t>
            </w:r>
            <w:proofErr w:type="spellStart"/>
            <w:r w:rsidRPr="00413C65">
              <w:rPr>
                <w:b/>
                <w:i/>
                <w:sz w:val="22"/>
                <w:szCs w:val="22"/>
              </w:rPr>
              <w:t>балів</w:t>
            </w:r>
            <w:proofErr w:type="spellEnd"/>
            <w:r w:rsidRPr="00413C65">
              <w:rPr>
                <w:b/>
                <w:i/>
                <w:sz w:val="22"/>
                <w:szCs w:val="22"/>
              </w:rPr>
              <w:t xml:space="preserve"> за </w:t>
            </w:r>
            <w:proofErr w:type="spellStart"/>
            <w:r w:rsidRPr="00413C65">
              <w:rPr>
                <w:b/>
                <w:i/>
                <w:sz w:val="22"/>
                <w:szCs w:val="22"/>
              </w:rPr>
              <w:t>контактні</w:t>
            </w:r>
            <w:proofErr w:type="spellEnd"/>
            <w:r w:rsidRPr="00413C65">
              <w:rPr>
                <w:b/>
                <w:i/>
                <w:sz w:val="22"/>
                <w:szCs w:val="22"/>
              </w:rPr>
              <w:t xml:space="preserve"> </w:t>
            </w:r>
            <w:proofErr w:type="spellStart"/>
            <w:r w:rsidRPr="00413C65">
              <w:rPr>
                <w:b/>
                <w:i/>
                <w:sz w:val="22"/>
                <w:szCs w:val="22"/>
              </w:rPr>
              <w:t>заняття</w:t>
            </w:r>
            <w:proofErr w:type="spellEnd"/>
          </w:p>
        </w:tc>
        <w:tc>
          <w:tcPr>
            <w:tcW w:w="616" w:type="dxa"/>
            <w:tcBorders>
              <w:top w:val="single" w:sz="4" w:space="0" w:color="auto"/>
              <w:left w:val="single" w:sz="4" w:space="0" w:color="auto"/>
              <w:bottom w:val="single" w:sz="4" w:space="0" w:color="auto"/>
              <w:right w:val="single" w:sz="4" w:space="0" w:color="auto"/>
            </w:tcBorders>
          </w:tcPr>
          <w:p w:rsidR="00AC59E3" w:rsidRPr="00413C65" w:rsidRDefault="00AC59E3" w:rsidP="00AC59E3">
            <w:pPr>
              <w:jc w:val="center"/>
              <w:rPr>
                <w:b/>
                <w:sz w:val="22"/>
                <w:szCs w:val="22"/>
                <w:lang w:val="uk-UA"/>
              </w:rPr>
            </w:pPr>
            <w:r w:rsidRPr="00413C65">
              <w:rPr>
                <w:b/>
                <w:sz w:val="22"/>
                <w:szCs w:val="22"/>
                <w:lang w:val="en-US"/>
              </w:rPr>
              <w:t>2</w:t>
            </w:r>
            <w:r w:rsidRPr="00413C65">
              <w:rPr>
                <w:b/>
                <w:sz w:val="22"/>
                <w:szCs w:val="22"/>
                <w:lang w:val="uk-UA"/>
              </w:rPr>
              <w:t>5</w:t>
            </w:r>
          </w:p>
        </w:tc>
      </w:tr>
      <w:tr w:rsidR="00AC59E3" w:rsidRPr="00413C65" w:rsidTr="008C793C">
        <w:tc>
          <w:tcPr>
            <w:tcW w:w="10060" w:type="dxa"/>
            <w:gridSpan w:val="11"/>
            <w:shd w:val="clear" w:color="auto" w:fill="auto"/>
          </w:tcPr>
          <w:p w:rsidR="00AC59E3" w:rsidRPr="00413C65" w:rsidRDefault="00AC59E3" w:rsidP="00AC59E3">
            <w:pPr>
              <w:jc w:val="center"/>
              <w:rPr>
                <w:sz w:val="22"/>
                <w:szCs w:val="22"/>
                <w:lang w:val="uk-UA"/>
              </w:rPr>
            </w:pPr>
            <w:r w:rsidRPr="00413C65">
              <w:rPr>
                <w:b/>
                <w:caps/>
                <w:sz w:val="22"/>
                <w:szCs w:val="22"/>
                <w:lang w:val="uk-UA"/>
              </w:rPr>
              <w:t>міжСЕСІ</w:t>
            </w:r>
            <w:r w:rsidRPr="00413C65">
              <w:rPr>
                <w:b/>
                <w:sz w:val="22"/>
                <w:szCs w:val="22"/>
                <w:lang w:val="uk-UA"/>
              </w:rPr>
              <w:t>ЙНИЙ ПЕРІОД</w:t>
            </w:r>
          </w:p>
        </w:tc>
      </w:tr>
      <w:tr w:rsidR="00AC59E3" w:rsidRPr="00413C65" w:rsidTr="008C793C">
        <w:tc>
          <w:tcPr>
            <w:tcW w:w="10060" w:type="dxa"/>
            <w:gridSpan w:val="11"/>
            <w:shd w:val="clear" w:color="auto" w:fill="auto"/>
          </w:tcPr>
          <w:p w:rsidR="00AC59E3" w:rsidRPr="00413C65" w:rsidRDefault="00AC59E3" w:rsidP="00AC59E3">
            <w:pPr>
              <w:jc w:val="center"/>
              <w:rPr>
                <w:sz w:val="22"/>
                <w:szCs w:val="22"/>
                <w:lang w:val="uk-UA"/>
              </w:rPr>
            </w:pPr>
            <w:r w:rsidRPr="00413C65">
              <w:rPr>
                <w:b/>
                <w:i/>
                <w:sz w:val="22"/>
                <w:szCs w:val="22"/>
                <w:lang w:val="uk-UA"/>
              </w:rPr>
              <w:t>За виконання обов’язкових завдань для самостійної роботи</w:t>
            </w:r>
          </w:p>
        </w:tc>
      </w:tr>
      <w:tr w:rsidR="00AC59E3" w:rsidRPr="00413C65" w:rsidTr="008C793C">
        <w:tc>
          <w:tcPr>
            <w:tcW w:w="3283" w:type="dxa"/>
            <w:gridSpan w:val="2"/>
            <w:shd w:val="clear" w:color="auto" w:fill="auto"/>
          </w:tcPr>
          <w:p w:rsidR="00AC59E3" w:rsidRPr="00413C65" w:rsidRDefault="00AC59E3" w:rsidP="00AC59E3">
            <w:pPr>
              <w:jc w:val="center"/>
              <w:rPr>
                <w:sz w:val="22"/>
                <w:szCs w:val="22"/>
                <w:lang w:val="uk-UA"/>
              </w:rPr>
            </w:pPr>
            <w:r w:rsidRPr="00413C65">
              <w:rPr>
                <w:b/>
                <w:sz w:val="22"/>
                <w:szCs w:val="22"/>
                <w:lang w:val="uk-UA"/>
              </w:rPr>
              <w:t>Види завдань</w:t>
            </w:r>
          </w:p>
        </w:tc>
        <w:tc>
          <w:tcPr>
            <w:tcW w:w="1455" w:type="dxa"/>
            <w:shd w:val="clear" w:color="auto" w:fill="auto"/>
          </w:tcPr>
          <w:p w:rsidR="00AC59E3" w:rsidRPr="00413C65" w:rsidRDefault="00AC59E3" w:rsidP="00AC59E3">
            <w:pPr>
              <w:jc w:val="center"/>
              <w:rPr>
                <w:b/>
                <w:sz w:val="22"/>
                <w:szCs w:val="22"/>
                <w:lang w:val="uk-UA"/>
              </w:rPr>
            </w:pPr>
            <w:r w:rsidRPr="00413C65">
              <w:rPr>
                <w:b/>
                <w:sz w:val="22"/>
                <w:szCs w:val="22"/>
                <w:lang w:val="uk-UA"/>
              </w:rPr>
              <w:t>Форма подання</w:t>
            </w:r>
          </w:p>
          <w:p w:rsidR="00AC59E3" w:rsidRPr="00413C65" w:rsidRDefault="00AC59E3" w:rsidP="00AC59E3">
            <w:pPr>
              <w:jc w:val="center"/>
              <w:rPr>
                <w:b/>
                <w:sz w:val="22"/>
                <w:szCs w:val="22"/>
                <w:lang w:val="uk-UA"/>
              </w:rPr>
            </w:pPr>
          </w:p>
        </w:tc>
        <w:tc>
          <w:tcPr>
            <w:tcW w:w="2792" w:type="dxa"/>
            <w:gridSpan w:val="4"/>
            <w:shd w:val="clear" w:color="auto" w:fill="auto"/>
          </w:tcPr>
          <w:p w:rsidR="00AC59E3" w:rsidRPr="00413C65" w:rsidRDefault="00AC59E3" w:rsidP="00AC59E3">
            <w:pPr>
              <w:jc w:val="center"/>
              <w:rPr>
                <w:sz w:val="22"/>
                <w:szCs w:val="22"/>
                <w:lang w:val="uk-UA"/>
              </w:rPr>
            </w:pPr>
            <w:r w:rsidRPr="00413C65">
              <w:rPr>
                <w:b/>
                <w:sz w:val="22"/>
                <w:szCs w:val="22"/>
                <w:lang w:val="uk-UA"/>
              </w:rPr>
              <w:t>Термін подання і реєстрація</w:t>
            </w:r>
          </w:p>
        </w:tc>
        <w:tc>
          <w:tcPr>
            <w:tcW w:w="1504" w:type="dxa"/>
            <w:shd w:val="clear" w:color="auto" w:fill="auto"/>
          </w:tcPr>
          <w:p w:rsidR="00AC59E3" w:rsidRPr="00413C65" w:rsidRDefault="00AC59E3" w:rsidP="00AC59E3">
            <w:pPr>
              <w:jc w:val="center"/>
              <w:rPr>
                <w:sz w:val="22"/>
                <w:szCs w:val="22"/>
                <w:lang w:val="uk-UA"/>
              </w:rPr>
            </w:pPr>
            <w:r w:rsidRPr="00413C65">
              <w:rPr>
                <w:b/>
                <w:sz w:val="22"/>
                <w:szCs w:val="22"/>
                <w:lang w:val="uk-UA"/>
              </w:rPr>
              <w:t>Форма контролю</w:t>
            </w:r>
          </w:p>
        </w:tc>
        <w:tc>
          <w:tcPr>
            <w:tcW w:w="1026" w:type="dxa"/>
            <w:gridSpan w:val="3"/>
            <w:shd w:val="clear" w:color="auto" w:fill="auto"/>
          </w:tcPr>
          <w:p w:rsidR="00AC59E3" w:rsidRPr="00413C65" w:rsidRDefault="00AC59E3" w:rsidP="00AC59E3">
            <w:pPr>
              <w:ind w:left="-108" w:right="-108"/>
              <w:jc w:val="center"/>
              <w:rPr>
                <w:b/>
                <w:sz w:val="22"/>
                <w:szCs w:val="22"/>
                <w:lang w:val="uk-UA"/>
              </w:rPr>
            </w:pPr>
            <w:r w:rsidRPr="00413C65">
              <w:rPr>
                <w:b/>
                <w:sz w:val="22"/>
                <w:szCs w:val="22"/>
                <w:lang w:val="uk-UA"/>
              </w:rPr>
              <w:t>Макс.</w:t>
            </w:r>
          </w:p>
          <w:p w:rsidR="00AC59E3" w:rsidRPr="00413C65" w:rsidRDefault="00AC59E3" w:rsidP="00AC59E3">
            <w:pPr>
              <w:ind w:left="-108" w:right="-108"/>
              <w:jc w:val="center"/>
              <w:rPr>
                <w:b/>
                <w:sz w:val="22"/>
                <w:szCs w:val="22"/>
                <w:lang w:val="uk-UA"/>
              </w:rPr>
            </w:pPr>
            <w:r w:rsidRPr="00413C65">
              <w:rPr>
                <w:b/>
                <w:sz w:val="22"/>
                <w:szCs w:val="22"/>
                <w:lang w:val="uk-UA"/>
              </w:rPr>
              <w:t>кіл-</w:t>
            </w:r>
            <w:proofErr w:type="spellStart"/>
            <w:r w:rsidRPr="00413C65">
              <w:rPr>
                <w:b/>
                <w:sz w:val="22"/>
                <w:szCs w:val="22"/>
                <w:lang w:val="uk-UA"/>
              </w:rPr>
              <w:t>ть</w:t>
            </w:r>
            <w:proofErr w:type="spellEnd"/>
            <w:r w:rsidRPr="00413C65">
              <w:rPr>
                <w:b/>
                <w:sz w:val="22"/>
                <w:szCs w:val="22"/>
                <w:lang w:val="uk-UA"/>
              </w:rPr>
              <w:t xml:space="preserve"> балів</w:t>
            </w:r>
          </w:p>
        </w:tc>
      </w:tr>
      <w:tr w:rsidR="00AC59E3" w:rsidRPr="00413C65" w:rsidTr="008C793C">
        <w:tc>
          <w:tcPr>
            <w:tcW w:w="3283" w:type="dxa"/>
            <w:gridSpan w:val="2"/>
            <w:shd w:val="clear" w:color="auto" w:fill="auto"/>
          </w:tcPr>
          <w:p w:rsidR="00AC59E3" w:rsidRPr="00413C65" w:rsidRDefault="00AC59E3" w:rsidP="00AC59E3">
            <w:pPr>
              <w:rPr>
                <w:sz w:val="22"/>
                <w:szCs w:val="22"/>
                <w:lang w:val="uk-UA"/>
              </w:rPr>
            </w:pPr>
            <w:r w:rsidRPr="00413C65">
              <w:rPr>
                <w:sz w:val="22"/>
                <w:szCs w:val="22"/>
                <w:lang w:val="uk-UA"/>
              </w:rPr>
              <w:t xml:space="preserve">Домашнє самостійне завдання </w:t>
            </w:r>
          </w:p>
        </w:tc>
        <w:tc>
          <w:tcPr>
            <w:tcW w:w="1455" w:type="dxa"/>
            <w:vMerge w:val="restart"/>
            <w:shd w:val="clear" w:color="auto" w:fill="auto"/>
          </w:tcPr>
          <w:p w:rsidR="00AC59E3" w:rsidRPr="00413C65" w:rsidRDefault="00AC59E3" w:rsidP="00AC59E3">
            <w:pPr>
              <w:jc w:val="center"/>
              <w:rPr>
                <w:sz w:val="22"/>
                <w:szCs w:val="22"/>
                <w:lang w:val="uk-UA"/>
              </w:rPr>
            </w:pPr>
            <w:r w:rsidRPr="00413C65">
              <w:rPr>
                <w:sz w:val="22"/>
                <w:szCs w:val="22"/>
                <w:lang w:val="uk-UA"/>
              </w:rPr>
              <w:t>письмова або електронна</w:t>
            </w:r>
          </w:p>
        </w:tc>
        <w:tc>
          <w:tcPr>
            <w:tcW w:w="2792" w:type="dxa"/>
            <w:gridSpan w:val="4"/>
            <w:shd w:val="clear" w:color="auto" w:fill="auto"/>
          </w:tcPr>
          <w:p w:rsidR="00AC59E3" w:rsidRPr="00413C65" w:rsidRDefault="00AC59E3" w:rsidP="00AC59E3">
            <w:pPr>
              <w:jc w:val="center"/>
              <w:rPr>
                <w:sz w:val="22"/>
                <w:szCs w:val="22"/>
                <w:lang w:val="uk-UA"/>
              </w:rPr>
            </w:pPr>
            <w:r w:rsidRPr="00413C65">
              <w:rPr>
                <w:sz w:val="22"/>
                <w:szCs w:val="22"/>
                <w:lang w:val="uk-UA"/>
              </w:rPr>
              <w:t>За 10 днів до початку сесії</w:t>
            </w:r>
          </w:p>
          <w:p w:rsidR="00AC59E3" w:rsidRPr="00413C65" w:rsidRDefault="00AC59E3" w:rsidP="00AC59E3">
            <w:pPr>
              <w:jc w:val="center"/>
              <w:rPr>
                <w:sz w:val="22"/>
                <w:szCs w:val="22"/>
                <w:lang w:val="uk-UA"/>
              </w:rPr>
            </w:pPr>
            <w:r w:rsidRPr="00413C65">
              <w:rPr>
                <w:sz w:val="22"/>
                <w:szCs w:val="22"/>
                <w:lang w:val="uk-UA"/>
              </w:rPr>
              <w:t>на кафедру або на електронну пошту викладача</w:t>
            </w:r>
          </w:p>
        </w:tc>
        <w:tc>
          <w:tcPr>
            <w:tcW w:w="1504" w:type="dxa"/>
            <w:shd w:val="clear" w:color="auto" w:fill="auto"/>
          </w:tcPr>
          <w:p w:rsidR="00AC59E3" w:rsidRPr="00413C65" w:rsidRDefault="00AC59E3" w:rsidP="00AC59E3">
            <w:pPr>
              <w:rPr>
                <w:sz w:val="22"/>
                <w:szCs w:val="22"/>
                <w:lang w:val="uk-UA"/>
              </w:rPr>
            </w:pPr>
            <w:r w:rsidRPr="00413C65">
              <w:rPr>
                <w:sz w:val="22"/>
                <w:szCs w:val="22"/>
                <w:lang w:val="uk-UA"/>
              </w:rPr>
              <w:t xml:space="preserve">Захист і обговорення результатів за графіком </w:t>
            </w:r>
          </w:p>
        </w:tc>
        <w:tc>
          <w:tcPr>
            <w:tcW w:w="1026" w:type="dxa"/>
            <w:gridSpan w:val="3"/>
            <w:shd w:val="clear" w:color="auto" w:fill="auto"/>
          </w:tcPr>
          <w:p w:rsidR="00AC59E3" w:rsidRPr="00413C65" w:rsidRDefault="00AC59E3" w:rsidP="00AC59E3">
            <w:pPr>
              <w:jc w:val="center"/>
              <w:rPr>
                <w:sz w:val="22"/>
                <w:szCs w:val="22"/>
                <w:lang w:val="uk-UA"/>
              </w:rPr>
            </w:pPr>
            <w:r w:rsidRPr="00413C65">
              <w:rPr>
                <w:b/>
                <w:sz w:val="22"/>
                <w:szCs w:val="22"/>
                <w:lang w:val="uk-UA"/>
              </w:rPr>
              <w:t>10</w:t>
            </w:r>
          </w:p>
        </w:tc>
      </w:tr>
      <w:tr w:rsidR="00AC59E3" w:rsidRPr="00413C65" w:rsidTr="008C793C">
        <w:tc>
          <w:tcPr>
            <w:tcW w:w="3283" w:type="dxa"/>
            <w:gridSpan w:val="2"/>
            <w:shd w:val="clear" w:color="auto" w:fill="auto"/>
          </w:tcPr>
          <w:p w:rsidR="00AC59E3" w:rsidRPr="00413C65" w:rsidRDefault="00AC59E3" w:rsidP="00AC59E3">
            <w:pPr>
              <w:rPr>
                <w:sz w:val="22"/>
                <w:szCs w:val="22"/>
                <w:lang w:val="uk-UA"/>
              </w:rPr>
            </w:pPr>
            <w:proofErr w:type="spellStart"/>
            <w:proofErr w:type="gramStart"/>
            <w:r w:rsidRPr="00413C65">
              <w:rPr>
                <w:sz w:val="22"/>
                <w:szCs w:val="22"/>
              </w:rPr>
              <w:t>Індивідуальне</w:t>
            </w:r>
            <w:proofErr w:type="spellEnd"/>
            <w:r w:rsidRPr="00413C65">
              <w:rPr>
                <w:sz w:val="22"/>
                <w:szCs w:val="22"/>
              </w:rPr>
              <w:t xml:space="preserve">  </w:t>
            </w:r>
            <w:proofErr w:type="spellStart"/>
            <w:r w:rsidRPr="00413C65">
              <w:rPr>
                <w:sz w:val="22"/>
                <w:szCs w:val="22"/>
              </w:rPr>
              <w:t>завдання</w:t>
            </w:r>
            <w:proofErr w:type="spellEnd"/>
            <w:proofErr w:type="gramEnd"/>
            <w:r w:rsidRPr="00413C65">
              <w:rPr>
                <w:sz w:val="22"/>
                <w:szCs w:val="22"/>
              </w:rPr>
              <w:t xml:space="preserve"> за </w:t>
            </w:r>
            <w:proofErr w:type="spellStart"/>
            <w:r w:rsidRPr="00413C65">
              <w:rPr>
                <w:sz w:val="22"/>
                <w:szCs w:val="22"/>
              </w:rPr>
              <w:t>дистанційним</w:t>
            </w:r>
            <w:proofErr w:type="spellEnd"/>
            <w:r w:rsidRPr="00413C65">
              <w:rPr>
                <w:sz w:val="22"/>
                <w:szCs w:val="22"/>
              </w:rPr>
              <w:t xml:space="preserve"> курсом</w:t>
            </w:r>
          </w:p>
        </w:tc>
        <w:tc>
          <w:tcPr>
            <w:tcW w:w="1455" w:type="dxa"/>
            <w:vMerge/>
            <w:shd w:val="clear" w:color="auto" w:fill="auto"/>
          </w:tcPr>
          <w:p w:rsidR="00AC59E3" w:rsidRPr="00413C65" w:rsidRDefault="00AC59E3" w:rsidP="00AC59E3">
            <w:pPr>
              <w:jc w:val="center"/>
              <w:rPr>
                <w:sz w:val="22"/>
                <w:szCs w:val="22"/>
                <w:lang w:val="uk-UA"/>
              </w:rPr>
            </w:pPr>
          </w:p>
        </w:tc>
        <w:tc>
          <w:tcPr>
            <w:tcW w:w="2792" w:type="dxa"/>
            <w:gridSpan w:val="4"/>
            <w:shd w:val="clear" w:color="auto" w:fill="auto"/>
          </w:tcPr>
          <w:p w:rsidR="00AC59E3" w:rsidRPr="00413C65" w:rsidRDefault="00AC59E3" w:rsidP="00AC59E3">
            <w:pPr>
              <w:jc w:val="center"/>
              <w:rPr>
                <w:sz w:val="22"/>
                <w:szCs w:val="22"/>
                <w:lang w:val="uk-UA"/>
              </w:rPr>
            </w:pPr>
            <w:r w:rsidRPr="00413C65">
              <w:rPr>
                <w:sz w:val="22"/>
                <w:szCs w:val="22"/>
                <w:lang w:val="uk-UA"/>
              </w:rPr>
              <w:t>За 10 днів до початку сесії</w:t>
            </w:r>
          </w:p>
          <w:p w:rsidR="00AC59E3" w:rsidRPr="00413C65" w:rsidRDefault="00AC59E3" w:rsidP="00AC59E3">
            <w:pPr>
              <w:jc w:val="center"/>
              <w:rPr>
                <w:sz w:val="22"/>
                <w:szCs w:val="22"/>
                <w:lang w:val="uk-UA"/>
              </w:rPr>
            </w:pPr>
            <w:proofErr w:type="gramStart"/>
            <w:r w:rsidRPr="00413C65">
              <w:rPr>
                <w:sz w:val="22"/>
                <w:szCs w:val="22"/>
              </w:rPr>
              <w:t>на</w:t>
            </w:r>
            <w:proofErr w:type="gramEnd"/>
            <w:r w:rsidRPr="00413C65">
              <w:rPr>
                <w:sz w:val="22"/>
                <w:szCs w:val="22"/>
              </w:rPr>
              <w:t xml:space="preserve"> кафедру </w:t>
            </w:r>
            <w:proofErr w:type="spellStart"/>
            <w:r w:rsidRPr="00413C65">
              <w:rPr>
                <w:sz w:val="22"/>
                <w:szCs w:val="22"/>
              </w:rPr>
              <w:t>або</w:t>
            </w:r>
            <w:proofErr w:type="spellEnd"/>
            <w:r w:rsidRPr="00413C65">
              <w:rPr>
                <w:sz w:val="22"/>
                <w:szCs w:val="22"/>
              </w:rPr>
              <w:t xml:space="preserve"> на </w:t>
            </w:r>
            <w:proofErr w:type="spellStart"/>
            <w:r w:rsidRPr="00413C65">
              <w:rPr>
                <w:sz w:val="22"/>
                <w:szCs w:val="22"/>
              </w:rPr>
              <w:t>електронну</w:t>
            </w:r>
            <w:proofErr w:type="spellEnd"/>
            <w:r w:rsidRPr="00413C65">
              <w:rPr>
                <w:sz w:val="22"/>
                <w:szCs w:val="22"/>
              </w:rPr>
              <w:t xml:space="preserve"> </w:t>
            </w:r>
            <w:proofErr w:type="spellStart"/>
            <w:r w:rsidRPr="00413C65">
              <w:rPr>
                <w:sz w:val="22"/>
                <w:szCs w:val="22"/>
              </w:rPr>
              <w:t>пошту</w:t>
            </w:r>
            <w:proofErr w:type="spellEnd"/>
            <w:r w:rsidRPr="00413C65">
              <w:rPr>
                <w:sz w:val="22"/>
                <w:szCs w:val="22"/>
              </w:rPr>
              <w:t xml:space="preserve"> </w:t>
            </w:r>
            <w:proofErr w:type="spellStart"/>
            <w:r w:rsidRPr="00413C65">
              <w:rPr>
                <w:sz w:val="22"/>
                <w:szCs w:val="22"/>
              </w:rPr>
              <w:t>викладача</w:t>
            </w:r>
            <w:proofErr w:type="spellEnd"/>
          </w:p>
        </w:tc>
        <w:tc>
          <w:tcPr>
            <w:tcW w:w="1504" w:type="dxa"/>
            <w:shd w:val="clear" w:color="auto" w:fill="auto"/>
          </w:tcPr>
          <w:p w:rsidR="00AC59E3" w:rsidRPr="00413C65" w:rsidRDefault="00AC59E3" w:rsidP="00AC59E3">
            <w:pPr>
              <w:rPr>
                <w:sz w:val="22"/>
                <w:szCs w:val="22"/>
              </w:rPr>
            </w:pPr>
            <w:proofErr w:type="spellStart"/>
            <w:r w:rsidRPr="00413C65">
              <w:rPr>
                <w:sz w:val="22"/>
                <w:szCs w:val="22"/>
              </w:rPr>
              <w:t>Викладачем</w:t>
            </w:r>
            <w:proofErr w:type="spellEnd"/>
            <w:r w:rsidRPr="00413C65">
              <w:rPr>
                <w:sz w:val="22"/>
                <w:szCs w:val="22"/>
              </w:rPr>
              <w:t xml:space="preserve"> в онлайн-</w:t>
            </w:r>
            <w:proofErr w:type="spellStart"/>
            <w:r w:rsidRPr="00413C65">
              <w:rPr>
                <w:sz w:val="22"/>
                <w:szCs w:val="22"/>
              </w:rPr>
              <w:t>режимі</w:t>
            </w:r>
            <w:proofErr w:type="spellEnd"/>
          </w:p>
        </w:tc>
        <w:tc>
          <w:tcPr>
            <w:tcW w:w="1026" w:type="dxa"/>
            <w:gridSpan w:val="3"/>
            <w:shd w:val="clear" w:color="auto" w:fill="auto"/>
          </w:tcPr>
          <w:p w:rsidR="00AC59E3" w:rsidRPr="00413C65" w:rsidRDefault="00AC59E3" w:rsidP="00AC59E3">
            <w:pPr>
              <w:jc w:val="center"/>
              <w:rPr>
                <w:b/>
                <w:sz w:val="22"/>
                <w:szCs w:val="22"/>
                <w:lang w:val="en-US"/>
              </w:rPr>
            </w:pPr>
            <w:r w:rsidRPr="00413C65">
              <w:rPr>
                <w:b/>
                <w:sz w:val="22"/>
                <w:szCs w:val="22"/>
                <w:lang w:val="en-US"/>
              </w:rPr>
              <w:t>10</w:t>
            </w:r>
          </w:p>
        </w:tc>
      </w:tr>
      <w:tr w:rsidR="00AC59E3" w:rsidRPr="00413C65" w:rsidTr="008C793C">
        <w:tc>
          <w:tcPr>
            <w:tcW w:w="10060" w:type="dxa"/>
            <w:gridSpan w:val="11"/>
            <w:shd w:val="clear" w:color="auto" w:fill="auto"/>
          </w:tcPr>
          <w:p w:rsidR="00AC59E3" w:rsidRPr="00413C65" w:rsidRDefault="00AC59E3" w:rsidP="00AC59E3">
            <w:pPr>
              <w:jc w:val="center"/>
              <w:rPr>
                <w:b/>
                <w:sz w:val="22"/>
                <w:szCs w:val="22"/>
                <w:lang w:val="uk-UA"/>
              </w:rPr>
            </w:pPr>
            <w:r w:rsidRPr="00413C65">
              <w:rPr>
                <w:b/>
                <w:i/>
                <w:sz w:val="22"/>
                <w:szCs w:val="22"/>
                <w:lang w:val="uk-UA"/>
              </w:rPr>
              <w:t xml:space="preserve">За виконання </w:t>
            </w:r>
            <w:r>
              <w:rPr>
                <w:b/>
                <w:i/>
                <w:sz w:val="22"/>
                <w:szCs w:val="22"/>
                <w:lang w:val="uk-UA"/>
              </w:rPr>
              <w:t xml:space="preserve">індивідуальних </w:t>
            </w:r>
            <w:r w:rsidRPr="00413C65">
              <w:rPr>
                <w:b/>
                <w:i/>
                <w:sz w:val="22"/>
                <w:szCs w:val="22"/>
                <w:lang w:val="uk-UA"/>
              </w:rPr>
              <w:t>вибіркових  завдань для самостійної роботи (1-го завдання)</w:t>
            </w:r>
          </w:p>
        </w:tc>
      </w:tr>
      <w:tr w:rsidR="00AC59E3" w:rsidRPr="00413C65" w:rsidTr="008C793C">
        <w:tc>
          <w:tcPr>
            <w:tcW w:w="3283" w:type="dxa"/>
            <w:gridSpan w:val="2"/>
            <w:shd w:val="clear" w:color="auto" w:fill="auto"/>
          </w:tcPr>
          <w:p w:rsidR="00AC59E3" w:rsidRPr="00413C65" w:rsidRDefault="00AC59E3" w:rsidP="00AC59E3">
            <w:pPr>
              <w:rPr>
                <w:sz w:val="22"/>
                <w:szCs w:val="22"/>
                <w:lang w:val="uk-UA"/>
              </w:rPr>
            </w:pPr>
            <w:r w:rsidRPr="00413C65">
              <w:rPr>
                <w:sz w:val="22"/>
                <w:szCs w:val="22"/>
                <w:lang w:val="uk-UA"/>
              </w:rPr>
              <w:t>1. Аналітичний (критичний) огляд наукових публікацій за заданою тематикою</w:t>
            </w:r>
          </w:p>
          <w:p w:rsidR="00AC59E3" w:rsidRPr="00413C65" w:rsidRDefault="00AC59E3" w:rsidP="00AC59E3">
            <w:pPr>
              <w:rPr>
                <w:sz w:val="22"/>
                <w:szCs w:val="22"/>
                <w:lang w:val="uk-UA"/>
              </w:rPr>
            </w:pPr>
            <w:r w:rsidRPr="00413C65">
              <w:rPr>
                <w:sz w:val="22"/>
                <w:szCs w:val="22"/>
                <w:lang w:val="uk-UA"/>
              </w:rPr>
              <w:t xml:space="preserve">2. Написання реферату </w:t>
            </w:r>
          </w:p>
          <w:p w:rsidR="00AC59E3" w:rsidRPr="00413C65" w:rsidRDefault="00AC59E3" w:rsidP="00AC59E3">
            <w:pPr>
              <w:rPr>
                <w:sz w:val="22"/>
                <w:szCs w:val="22"/>
                <w:lang w:val="uk-UA"/>
              </w:rPr>
            </w:pPr>
            <w:r w:rsidRPr="00413C65">
              <w:rPr>
                <w:sz w:val="22"/>
                <w:szCs w:val="22"/>
                <w:lang w:val="uk-UA"/>
              </w:rPr>
              <w:t>3. Аналітичний звіт власних наукових досліджень за відповідною тематикою</w:t>
            </w:r>
          </w:p>
          <w:p w:rsidR="00AC59E3" w:rsidRPr="00413C65" w:rsidRDefault="00AC59E3" w:rsidP="00AC59E3">
            <w:pPr>
              <w:rPr>
                <w:sz w:val="22"/>
                <w:szCs w:val="22"/>
                <w:lang w:val="uk-UA"/>
              </w:rPr>
            </w:pPr>
            <w:r w:rsidRPr="00413C65">
              <w:rPr>
                <w:sz w:val="22"/>
                <w:szCs w:val="22"/>
                <w:lang w:val="uk-UA"/>
              </w:rPr>
              <w:t>4. Пошук, підбір та огляд джерел за заданою тематикою</w:t>
            </w:r>
          </w:p>
          <w:p w:rsidR="00AC59E3" w:rsidRPr="00413C65" w:rsidRDefault="00AC59E3" w:rsidP="00AC59E3">
            <w:pPr>
              <w:rPr>
                <w:sz w:val="22"/>
                <w:szCs w:val="22"/>
                <w:lang w:val="uk-UA"/>
              </w:rPr>
            </w:pPr>
            <w:r w:rsidRPr="00413C65">
              <w:rPr>
                <w:sz w:val="22"/>
                <w:szCs w:val="22"/>
                <w:lang w:val="uk-UA"/>
              </w:rPr>
              <w:t>5. Підготовка презентації за заданою тематикою</w:t>
            </w:r>
          </w:p>
          <w:p w:rsidR="00AC59E3" w:rsidRPr="00413C65" w:rsidRDefault="00AC59E3" w:rsidP="00AC59E3">
            <w:pPr>
              <w:rPr>
                <w:sz w:val="22"/>
                <w:szCs w:val="22"/>
                <w:lang w:val="uk-UA"/>
              </w:rPr>
            </w:pPr>
            <w:r w:rsidRPr="00413C65">
              <w:rPr>
                <w:sz w:val="22"/>
                <w:szCs w:val="22"/>
                <w:lang w:val="uk-UA"/>
              </w:rPr>
              <w:t>6. Виконання завдань в рамках дослідницьких проектів кафедри (факультету)*</w:t>
            </w:r>
          </w:p>
          <w:p w:rsidR="00AC59E3" w:rsidRPr="00413C65" w:rsidRDefault="00AC59E3" w:rsidP="00AC59E3">
            <w:pPr>
              <w:rPr>
                <w:sz w:val="22"/>
                <w:szCs w:val="22"/>
                <w:lang w:val="uk-UA"/>
              </w:rPr>
            </w:pPr>
            <w:r w:rsidRPr="00413C65">
              <w:rPr>
                <w:sz w:val="22"/>
                <w:szCs w:val="22"/>
                <w:lang w:val="uk-UA"/>
              </w:rPr>
              <w:t xml:space="preserve">7. Переклад літературних джерел іншомовного </w:t>
            </w:r>
            <w:r w:rsidRPr="00413C65">
              <w:rPr>
                <w:sz w:val="22"/>
                <w:szCs w:val="22"/>
                <w:lang w:val="uk-UA"/>
              </w:rPr>
              <w:lastRenderedPageBreak/>
              <w:t>походження за заданою проблематикою</w:t>
            </w:r>
          </w:p>
          <w:p w:rsidR="00AC59E3" w:rsidRPr="00413C65" w:rsidRDefault="00AC59E3" w:rsidP="00AC59E3">
            <w:pPr>
              <w:rPr>
                <w:sz w:val="22"/>
                <w:szCs w:val="22"/>
                <w:lang w:val="uk-UA"/>
              </w:rPr>
            </w:pPr>
            <w:r w:rsidRPr="00413C65">
              <w:rPr>
                <w:sz w:val="22"/>
                <w:szCs w:val="22"/>
                <w:lang w:val="uk-UA"/>
              </w:rPr>
              <w:t>8. Прийняття участі у конференції, науковому гуртку</w:t>
            </w:r>
          </w:p>
          <w:p w:rsidR="00AC59E3" w:rsidRPr="00413C65" w:rsidRDefault="00AC59E3" w:rsidP="00AC59E3">
            <w:pPr>
              <w:rPr>
                <w:sz w:val="22"/>
                <w:szCs w:val="22"/>
                <w:lang w:val="uk-UA"/>
              </w:rPr>
            </w:pPr>
            <w:r w:rsidRPr="00413C65">
              <w:rPr>
                <w:sz w:val="22"/>
                <w:szCs w:val="22"/>
                <w:lang w:val="uk-UA"/>
              </w:rPr>
              <w:t>9. Підготовка фахової публікації</w:t>
            </w:r>
          </w:p>
        </w:tc>
        <w:tc>
          <w:tcPr>
            <w:tcW w:w="1455" w:type="dxa"/>
            <w:shd w:val="clear" w:color="auto" w:fill="auto"/>
          </w:tcPr>
          <w:p w:rsidR="00AC59E3" w:rsidRPr="00413C65" w:rsidRDefault="00AC59E3" w:rsidP="00AC59E3">
            <w:pPr>
              <w:jc w:val="center"/>
              <w:rPr>
                <w:sz w:val="22"/>
                <w:szCs w:val="22"/>
                <w:lang w:val="uk-UA"/>
              </w:rPr>
            </w:pPr>
            <w:r>
              <w:rPr>
                <w:sz w:val="22"/>
                <w:szCs w:val="22"/>
                <w:lang w:val="uk-UA"/>
              </w:rPr>
              <w:lastRenderedPageBreak/>
              <w:t>письмова або електронна</w:t>
            </w:r>
          </w:p>
        </w:tc>
        <w:tc>
          <w:tcPr>
            <w:tcW w:w="2792" w:type="dxa"/>
            <w:gridSpan w:val="4"/>
            <w:shd w:val="clear" w:color="auto" w:fill="auto"/>
          </w:tcPr>
          <w:p w:rsidR="00AC59E3" w:rsidRPr="00413C65" w:rsidRDefault="00AC59E3" w:rsidP="00AC59E3">
            <w:pPr>
              <w:jc w:val="center"/>
              <w:rPr>
                <w:sz w:val="22"/>
                <w:szCs w:val="22"/>
                <w:lang w:val="uk-UA"/>
              </w:rPr>
            </w:pPr>
            <w:r w:rsidRPr="00413C65">
              <w:rPr>
                <w:sz w:val="22"/>
                <w:szCs w:val="22"/>
                <w:lang w:val="uk-UA"/>
              </w:rPr>
              <w:t>Індивідуально викладачу за графіком</w:t>
            </w:r>
          </w:p>
        </w:tc>
        <w:tc>
          <w:tcPr>
            <w:tcW w:w="1504" w:type="dxa"/>
            <w:shd w:val="clear" w:color="auto" w:fill="auto"/>
          </w:tcPr>
          <w:p w:rsidR="00AC59E3" w:rsidRPr="00413C65" w:rsidRDefault="00AC59E3" w:rsidP="00AC59E3">
            <w:pPr>
              <w:jc w:val="center"/>
              <w:rPr>
                <w:sz w:val="22"/>
                <w:szCs w:val="22"/>
                <w:lang w:val="uk-UA"/>
              </w:rPr>
            </w:pPr>
            <w:r w:rsidRPr="00413C65">
              <w:rPr>
                <w:sz w:val="22"/>
                <w:szCs w:val="22"/>
                <w:lang w:val="uk-UA"/>
              </w:rPr>
              <w:t>Захист і обговорення результатів за графіком</w:t>
            </w:r>
          </w:p>
        </w:tc>
        <w:tc>
          <w:tcPr>
            <w:tcW w:w="1026" w:type="dxa"/>
            <w:gridSpan w:val="3"/>
            <w:shd w:val="clear" w:color="auto" w:fill="auto"/>
          </w:tcPr>
          <w:p w:rsidR="00AC59E3" w:rsidRPr="00413C65" w:rsidRDefault="00AC59E3" w:rsidP="00AC59E3">
            <w:pPr>
              <w:jc w:val="center"/>
              <w:rPr>
                <w:b/>
                <w:sz w:val="22"/>
                <w:szCs w:val="22"/>
                <w:lang w:val="uk-UA"/>
              </w:rPr>
            </w:pPr>
            <w:r w:rsidRPr="00413C65">
              <w:rPr>
                <w:b/>
                <w:sz w:val="22"/>
                <w:szCs w:val="22"/>
                <w:lang w:val="uk-UA"/>
              </w:rPr>
              <w:t>5</w:t>
            </w:r>
          </w:p>
        </w:tc>
      </w:tr>
      <w:tr w:rsidR="00AC59E3" w:rsidRPr="00413C65" w:rsidTr="008C793C">
        <w:tc>
          <w:tcPr>
            <w:tcW w:w="9034" w:type="dxa"/>
            <w:gridSpan w:val="8"/>
            <w:shd w:val="clear" w:color="auto" w:fill="auto"/>
          </w:tcPr>
          <w:p w:rsidR="00AC59E3" w:rsidRPr="00413C65" w:rsidRDefault="00AC59E3" w:rsidP="00AC59E3">
            <w:pPr>
              <w:rPr>
                <w:sz w:val="22"/>
                <w:szCs w:val="22"/>
                <w:lang w:val="uk-UA"/>
              </w:rPr>
            </w:pPr>
            <w:r w:rsidRPr="00413C65">
              <w:rPr>
                <w:b/>
                <w:i/>
                <w:sz w:val="22"/>
                <w:szCs w:val="22"/>
                <w:lang w:val="uk-UA"/>
              </w:rPr>
              <w:lastRenderedPageBreak/>
              <w:t>Усього балів за виконання індивідуальних завдань</w:t>
            </w:r>
          </w:p>
        </w:tc>
        <w:tc>
          <w:tcPr>
            <w:tcW w:w="1026" w:type="dxa"/>
            <w:gridSpan w:val="3"/>
            <w:shd w:val="clear" w:color="auto" w:fill="auto"/>
          </w:tcPr>
          <w:p w:rsidR="00AC59E3" w:rsidRPr="00413C65" w:rsidRDefault="00AC59E3" w:rsidP="00AC59E3">
            <w:pPr>
              <w:jc w:val="center"/>
              <w:rPr>
                <w:b/>
                <w:sz w:val="22"/>
                <w:szCs w:val="22"/>
                <w:lang w:val="uk-UA"/>
              </w:rPr>
            </w:pPr>
            <w:r w:rsidRPr="00413C65">
              <w:rPr>
                <w:b/>
                <w:sz w:val="22"/>
                <w:szCs w:val="22"/>
                <w:lang w:val="uk-UA"/>
              </w:rPr>
              <w:t>25</w:t>
            </w:r>
          </w:p>
        </w:tc>
      </w:tr>
      <w:tr w:rsidR="00AC59E3" w:rsidRPr="00413C65" w:rsidTr="008C793C">
        <w:tc>
          <w:tcPr>
            <w:tcW w:w="9034" w:type="dxa"/>
            <w:gridSpan w:val="8"/>
            <w:shd w:val="clear" w:color="auto" w:fill="auto"/>
          </w:tcPr>
          <w:p w:rsidR="00AC59E3" w:rsidRPr="00413C65" w:rsidRDefault="00AC59E3" w:rsidP="00AC59E3">
            <w:pPr>
              <w:rPr>
                <w:b/>
                <w:i/>
                <w:sz w:val="22"/>
                <w:szCs w:val="22"/>
                <w:lang w:val="uk-UA"/>
              </w:rPr>
            </w:pPr>
            <w:r w:rsidRPr="00413C65">
              <w:rPr>
                <w:b/>
                <w:i/>
                <w:sz w:val="22"/>
                <w:szCs w:val="22"/>
                <w:lang w:val="uk-UA"/>
              </w:rPr>
              <w:t>Разом</w:t>
            </w:r>
          </w:p>
        </w:tc>
        <w:tc>
          <w:tcPr>
            <w:tcW w:w="1026" w:type="dxa"/>
            <w:gridSpan w:val="3"/>
            <w:shd w:val="clear" w:color="auto" w:fill="auto"/>
          </w:tcPr>
          <w:p w:rsidR="00AC59E3" w:rsidRPr="00413C65" w:rsidRDefault="00AC59E3" w:rsidP="00AC59E3">
            <w:pPr>
              <w:jc w:val="center"/>
              <w:rPr>
                <w:b/>
                <w:sz w:val="22"/>
                <w:szCs w:val="22"/>
                <w:lang w:val="uk-UA"/>
              </w:rPr>
            </w:pPr>
            <w:r w:rsidRPr="00413C65">
              <w:rPr>
                <w:b/>
                <w:sz w:val="22"/>
                <w:szCs w:val="22"/>
                <w:lang w:val="uk-UA"/>
              </w:rPr>
              <w:t>50</w:t>
            </w:r>
          </w:p>
        </w:tc>
      </w:tr>
    </w:tbl>
    <w:p w:rsidR="00514224" w:rsidRPr="006530F7" w:rsidRDefault="00514224" w:rsidP="00514224">
      <w:pPr>
        <w:jc w:val="both"/>
        <w:rPr>
          <w:color w:val="000000"/>
          <w:sz w:val="22"/>
          <w:szCs w:val="22"/>
          <w:lang w:val="uk-UA"/>
        </w:rPr>
      </w:pPr>
      <w:r w:rsidRPr="004A5064">
        <w:rPr>
          <w:lang w:val="uk-UA"/>
        </w:rPr>
        <w:t>*</w:t>
      </w:r>
      <w:r w:rsidRPr="004A5064">
        <w:rPr>
          <w:color w:val="000000"/>
          <w:lang w:val="uk-UA"/>
        </w:rPr>
        <w:t xml:space="preserve"> </w:t>
      </w:r>
      <w:r w:rsidRPr="006530F7">
        <w:rPr>
          <w:color w:val="000000"/>
          <w:sz w:val="22"/>
          <w:szCs w:val="22"/>
          <w:lang w:val="uk-UA"/>
        </w:rPr>
        <w:t xml:space="preserve">За рішенням кафедри студентам, які брали участь у </w:t>
      </w:r>
      <w:proofErr w:type="spellStart"/>
      <w:r w:rsidRPr="006530F7">
        <w:rPr>
          <w:color w:val="000000"/>
          <w:sz w:val="22"/>
          <w:szCs w:val="22"/>
          <w:lang w:val="uk-UA"/>
        </w:rPr>
        <w:t>позанавчальній</w:t>
      </w:r>
      <w:proofErr w:type="spellEnd"/>
      <w:r w:rsidRPr="006530F7">
        <w:rPr>
          <w:color w:val="000000"/>
          <w:sz w:val="22"/>
          <w:szCs w:val="22"/>
          <w:lang w:val="uk-UA"/>
        </w:rPr>
        <w:t xml:space="preserve"> науковій діяльності — участь у конференції, підготовці наукових публікацій тощо — можуть присуджуватись додаткові бали за поточну успішність, але не більше 10 балів.</w:t>
      </w:r>
    </w:p>
    <w:p w:rsidR="00514224" w:rsidRPr="004A5064" w:rsidRDefault="00514224" w:rsidP="00514224">
      <w:pPr>
        <w:jc w:val="both"/>
        <w:rPr>
          <w:color w:val="000000"/>
          <w:lang w:val="uk-UA"/>
        </w:rPr>
      </w:pPr>
    </w:p>
    <w:p w:rsidR="00514224" w:rsidRPr="004A5064" w:rsidRDefault="00514224" w:rsidP="00514224">
      <w:pPr>
        <w:jc w:val="center"/>
        <w:rPr>
          <w:b/>
          <w:lang w:val="uk-UA"/>
        </w:rPr>
      </w:pPr>
      <w:r w:rsidRPr="004A5064">
        <w:rPr>
          <w:b/>
          <w:lang w:val="uk-UA"/>
        </w:rPr>
        <w:t>3.2. Критерії оцінювання поточних результатів вивчення дисципліни</w:t>
      </w:r>
    </w:p>
    <w:p w:rsidR="00514224" w:rsidRPr="004A5064" w:rsidRDefault="00817DC2" w:rsidP="00817DC2">
      <w:pPr>
        <w:jc w:val="both"/>
        <w:rPr>
          <w:lang w:val="uk-UA"/>
        </w:rPr>
      </w:pPr>
      <w:r w:rsidRPr="004A5064">
        <w:rPr>
          <w:lang w:val="uk-UA"/>
        </w:rPr>
        <w:t xml:space="preserve">           </w:t>
      </w:r>
      <w:r w:rsidR="00514224" w:rsidRPr="004A5064">
        <w:rPr>
          <w:lang w:val="uk-UA"/>
        </w:rPr>
        <w:t xml:space="preserve">Об’єкти поточного контролю знань студентів з </w:t>
      </w:r>
      <w:r w:rsidR="00514224" w:rsidRPr="00A75307">
        <w:rPr>
          <w:lang w:val="uk-UA"/>
        </w:rPr>
        <w:t>дисципліни «</w:t>
      </w:r>
      <w:r w:rsidR="004B7801">
        <w:rPr>
          <w:lang w:val="uk-UA"/>
        </w:rPr>
        <w:t>Облік і фінансова звітність за міжнародними стандартами</w:t>
      </w:r>
      <w:r w:rsidRPr="00A75307">
        <w:rPr>
          <w:b/>
          <w:lang w:val="uk-UA"/>
        </w:rPr>
        <w:t>»</w:t>
      </w:r>
      <w:r w:rsidR="00514224" w:rsidRPr="004A5064">
        <w:rPr>
          <w:lang w:val="uk-UA"/>
        </w:rPr>
        <w:t xml:space="preserve"> поділяються на обов’язкові та вибіркові. До обов’язкових належать завдання, які студенти повинні виконати обов’язково під час опанування даної дисципліни. До вибіркових належить альтернативні завдання, серед яких кожен студент може вибрати завдання на власний розсуд з тим, щоб набрати необхідну кількість балів.</w:t>
      </w:r>
    </w:p>
    <w:p w:rsidR="00514224" w:rsidRPr="004A5064" w:rsidRDefault="00514224" w:rsidP="00514224">
      <w:pPr>
        <w:ind w:firstLine="709"/>
        <w:jc w:val="both"/>
        <w:rPr>
          <w:color w:val="000000"/>
          <w:u w:val="single"/>
          <w:lang w:val="uk-UA"/>
        </w:rPr>
      </w:pPr>
      <w:r w:rsidRPr="004A5064">
        <w:rPr>
          <w:color w:val="000000"/>
          <w:u w:val="single"/>
          <w:lang w:val="uk-UA"/>
        </w:rPr>
        <w:t>Обов’язковими об’єктами поточного контролю студентів є:</w:t>
      </w:r>
    </w:p>
    <w:p w:rsidR="00514224" w:rsidRPr="004A5064" w:rsidRDefault="00514224" w:rsidP="00514224">
      <w:pPr>
        <w:ind w:firstLine="720"/>
        <w:jc w:val="both"/>
        <w:rPr>
          <w:lang w:val="uk-UA"/>
        </w:rPr>
      </w:pPr>
      <w:r w:rsidRPr="004A5064">
        <w:rPr>
          <w:lang w:val="uk-UA"/>
        </w:rPr>
        <w:t>1.</w:t>
      </w:r>
      <w:r w:rsidRPr="004A5064">
        <w:rPr>
          <w:color w:val="000000"/>
          <w:lang w:val="uk-UA"/>
        </w:rPr>
        <w:t xml:space="preserve"> Відповіді (виступи) на аудиторних (контактних) заняттях – 0-20 балів</w:t>
      </w:r>
    </w:p>
    <w:p w:rsidR="00514224" w:rsidRPr="004A5064" w:rsidRDefault="006530F7" w:rsidP="00514224">
      <w:pPr>
        <w:ind w:firstLine="720"/>
        <w:jc w:val="both"/>
        <w:rPr>
          <w:lang w:val="uk-UA"/>
        </w:rPr>
      </w:pPr>
      <w:r>
        <w:rPr>
          <w:lang w:val="uk-UA"/>
        </w:rPr>
        <w:t>2. Виконання  контрольної (модульної) роботи</w:t>
      </w:r>
      <w:r w:rsidR="00514224" w:rsidRPr="004A5064">
        <w:rPr>
          <w:lang w:val="uk-UA"/>
        </w:rPr>
        <w:t xml:space="preserve"> – 0-5 балів.</w:t>
      </w:r>
    </w:p>
    <w:p w:rsidR="00514224" w:rsidRPr="004A5064" w:rsidRDefault="00514224" w:rsidP="00514224">
      <w:pPr>
        <w:ind w:firstLine="720"/>
        <w:jc w:val="both"/>
        <w:rPr>
          <w:lang w:val="uk-UA"/>
        </w:rPr>
      </w:pPr>
      <w:r w:rsidRPr="004A5064">
        <w:rPr>
          <w:lang w:val="uk-UA"/>
        </w:rPr>
        <w:t>3. Виконання завдань для самостійної роботи в міжсесійний період – 0-25 балів.</w:t>
      </w:r>
    </w:p>
    <w:p w:rsidR="00514224" w:rsidRPr="004A5064" w:rsidRDefault="00514224" w:rsidP="00514224">
      <w:pPr>
        <w:ind w:firstLine="720"/>
        <w:jc w:val="both"/>
        <w:rPr>
          <w:color w:val="000000"/>
          <w:lang w:val="uk-UA"/>
        </w:rPr>
      </w:pPr>
      <w:r w:rsidRPr="004A5064">
        <w:rPr>
          <w:color w:val="000000"/>
          <w:lang w:val="uk-UA"/>
        </w:rPr>
        <w:t>Обов’язкові об’єкти поточного контролю у сесійний період оцінюються у 25 балів, завдання, виконані у міжсесійний період оцінюються у 25 балів.</w:t>
      </w:r>
    </w:p>
    <w:p w:rsidR="00514224" w:rsidRPr="004A5064" w:rsidRDefault="00514224" w:rsidP="00514224">
      <w:pPr>
        <w:ind w:firstLine="720"/>
        <w:jc w:val="both"/>
        <w:rPr>
          <w:color w:val="000000"/>
          <w:lang w:val="uk-UA"/>
        </w:rPr>
      </w:pPr>
      <w:r w:rsidRPr="004A5064">
        <w:rPr>
          <w:color w:val="000000"/>
          <w:lang w:val="uk-UA"/>
        </w:rPr>
        <w:t>За систематичність та активність на контактних заняттях, за участь в обговоренні проблемних питань та відповіді на міні-семінарі студенти можуть одержати 0-1 бал; за проходження тестового контролю знань або виконання практичних завдань студенти можуть одержати 0-1 бал.</w:t>
      </w:r>
    </w:p>
    <w:p w:rsidR="00514224" w:rsidRPr="004A5064" w:rsidRDefault="00514224" w:rsidP="00514224">
      <w:pPr>
        <w:ind w:firstLine="720"/>
        <w:jc w:val="both"/>
        <w:rPr>
          <w:color w:val="000000"/>
          <w:lang w:val="uk-UA"/>
        </w:rPr>
      </w:pPr>
      <w:r w:rsidRPr="004A5064">
        <w:rPr>
          <w:color w:val="000000"/>
          <w:lang w:val="uk-UA"/>
        </w:rPr>
        <w:t>Контрольна (модульна) робота виконується на останньому контактному занятті та оцінюється в 0-5 балів. Її виконання передбачає визначення комплексних знань з усього матеріалу курсу.</w:t>
      </w:r>
    </w:p>
    <w:p w:rsidR="00514224" w:rsidRPr="004A5064" w:rsidRDefault="00514224" w:rsidP="00514224">
      <w:pPr>
        <w:ind w:firstLine="709"/>
        <w:jc w:val="center"/>
        <w:rPr>
          <w:b/>
          <w:lang w:val="uk-UA"/>
        </w:rPr>
      </w:pPr>
      <w:r w:rsidRPr="004A5064">
        <w:rPr>
          <w:b/>
          <w:lang w:val="uk-UA"/>
        </w:rPr>
        <w:t>Сесійний період</w:t>
      </w:r>
    </w:p>
    <w:p w:rsidR="00514224" w:rsidRPr="004A5064" w:rsidRDefault="00514224" w:rsidP="00514224">
      <w:pPr>
        <w:ind w:firstLine="720"/>
        <w:rPr>
          <w:i/>
          <w:u w:val="single"/>
          <w:lang w:val="uk-UA"/>
        </w:rPr>
      </w:pPr>
      <w:r w:rsidRPr="004A5064">
        <w:rPr>
          <w:i/>
          <w:u w:val="single"/>
          <w:lang w:val="uk-UA"/>
        </w:rPr>
        <w:t>Обов’язкові об’єкти поточного контроль знань та їх оцінювання:</w:t>
      </w:r>
    </w:p>
    <w:p w:rsidR="00514224" w:rsidRPr="004A5064" w:rsidRDefault="00514224" w:rsidP="00514224">
      <w:pPr>
        <w:ind w:firstLine="720"/>
        <w:jc w:val="both"/>
        <w:rPr>
          <w:lang w:val="uk-UA"/>
        </w:rPr>
      </w:pPr>
      <w:r w:rsidRPr="004A5064">
        <w:rPr>
          <w:lang w:val="uk-UA"/>
        </w:rPr>
        <w:t>1.</w:t>
      </w:r>
      <w:r w:rsidRPr="004A5064">
        <w:rPr>
          <w:color w:val="000000"/>
          <w:lang w:val="uk-UA"/>
        </w:rPr>
        <w:t xml:space="preserve"> Відповіді (виступи) на аудиторних (контактних) заняттях – 0-20 балів</w:t>
      </w:r>
    </w:p>
    <w:p w:rsidR="00514224" w:rsidRPr="004A5064" w:rsidRDefault="006530F7" w:rsidP="00514224">
      <w:pPr>
        <w:ind w:firstLine="720"/>
        <w:jc w:val="both"/>
        <w:rPr>
          <w:lang w:val="uk-UA"/>
        </w:rPr>
      </w:pPr>
      <w:r>
        <w:rPr>
          <w:lang w:val="uk-UA"/>
        </w:rPr>
        <w:t>2. Виконання  контрольної (модульної) роботи</w:t>
      </w:r>
      <w:r w:rsidR="00514224" w:rsidRPr="004A5064">
        <w:rPr>
          <w:lang w:val="uk-UA"/>
        </w:rPr>
        <w:t xml:space="preserve"> – 0-5 балів.</w:t>
      </w:r>
    </w:p>
    <w:p w:rsidR="00514224" w:rsidRPr="004A5064" w:rsidRDefault="00514224" w:rsidP="00514224">
      <w:pPr>
        <w:ind w:firstLine="708"/>
        <w:jc w:val="both"/>
        <w:rPr>
          <w:lang w:val="uk-UA"/>
        </w:rPr>
      </w:pPr>
      <w:r w:rsidRPr="004A5064">
        <w:rPr>
          <w:lang w:val="uk-UA"/>
        </w:rPr>
        <w:t>Таким чином поточний контроль в сесійний період оцінюється від 0 до 25 балів.</w:t>
      </w:r>
    </w:p>
    <w:p w:rsidR="00514224" w:rsidRPr="004A5064" w:rsidRDefault="00514224" w:rsidP="00514224">
      <w:pPr>
        <w:ind w:firstLine="708"/>
        <w:jc w:val="center"/>
        <w:rPr>
          <w:b/>
          <w:lang w:val="uk-UA"/>
        </w:rPr>
      </w:pPr>
      <w:r w:rsidRPr="004A5064">
        <w:rPr>
          <w:b/>
          <w:lang w:val="uk-UA"/>
        </w:rPr>
        <w:t>Міжсесійний період</w:t>
      </w:r>
    </w:p>
    <w:p w:rsidR="00514224" w:rsidRPr="004A5064" w:rsidRDefault="00514224" w:rsidP="00514224">
      <w:pPr>
        <w:ind w:firstLine="720"/>
        <w:jc w:val="both"/>
        <w:rPr>
          <w:lang w:val="uk-UA"/>
        </w:rPr>
      </w:pPr>
      <w:r w:rsidRPr="004A5064">
        <w:rPr>
          <w:lang w:val="uk-UA"/>
        </w:rPr>
        <w:t>Обов’язкові об’єкти поточного контролю знань та їх оцінювання: виконання і захист обов’язкових завдань для самостійної роботи</w:t>
      </w:r>
    </w:p>
    <w:p w:rsidR="00514224" w:rsidRPr="004A5064" w:rsidRDefault="00514224" w:rsidP="00514224">
      <w:pPr>
        <w:ind w:firstLine="708"/>
        <w:jc w:val="both"/>
        <w:rPr>
          <w:lang w:val="uk-UA"/>
        </w:rPr>
      </w:pPr>
      <w:r w:rsidRPr="004A5064">
        <w:rPr>
          <w:lang w:val="uk-UA"/>
        </w:rPr>
        <w:t>а) домашнє індивідуальне завдання – 0-20 балів:</w:t>
      </w:r>
    </w:p>
    <w:p w:rsidR="00514224" w:rsidRPr="004A5064" w:rsidRDefault="00514224" w:rsidP="00514224">
      <w:pPr>
        <w:ind w:firstLine="708"/>
        <w:jc w:val="both"/>
        <w:rPr>
          <w:lang w:val="uk-UA"/>
        </w:rPr>
      </w:pPr>
      <w:r w:rsidRPr="004A5064">
        <w:rPr>
          <w:lang w:val="uk-UA"/>
        </w:rPr>
        <w:t>- за виконання індивідуального завдання – 0-10 балів;</w:t>
      </w:r>
    </w:p>
    <w:p w:rsidR="00514224" w:rsidRPr="004A5064" w:rsidRDefault="00514224" w:rsidP="00514224">
      <w:pPr>
        <w:ind w:firstLine="709"/>
        <w:jc w:val="both"/>
        <w:rPr>
          <w:lang w:val="uk-UA"/>
        </w:rPr>
      </w:pPr>
      <w:r w:rsidRPr="004A5064">
        <w:rPr>
          <w:lang w:val="uk-UA"/>
        </w:rPr>
        <w:t>- за захист індивідуального завдання в обговоренні його результатів з</w:t>
      </w:r>
    </w:p>
    <w:p w:rsidR="00514224" w:rsidRPr="004A5064" w:rsidRDefault="00514224" w:rsidP="00514224">
      <w:pPr>
        <w:ind w:firstLine="709"/>
        <w:jc w:val="both"/>
        <w:rPr>
          <w:lang w:val="uk-UA"/>
        </w:rPr>
      </w:pPr>
      <w:r w:rsidRPr="004A5064">
        <w:rPr>
          <w:lang w:val="uk-UA"/>
        </w:rPr>
        <w:t xml:space="preserve">викладачем (у дні і години за графіком </w:t>
      </w:r>
      <w:r w:rsidR="00F4741E">
        <w:rPr>
          <w:lang w:val="uk-UA"/>
        </w:rPr>
        <w:t>індивідуальних занять)</w:t>
      </w:r>
      <w:r w:rsidRPr="004A5064">
        <w:rPr>
          <w:lang w:val="uk-UA"/>
        </w:rPr>
        <w:t xml:space="preserve"> – 0-10 балів:</w:t>
      </w:r>
    </w:p>
    <w:p w:rsidR="00514224" w:rsidRPr="004A5064" w:rsidRDefault="00514224" w:rsidP="00514224">
      <w:pPr>
        <w:ind w:firstLine="708"/>
        <w:jc w:val="both"/>
        <w:rPr>
          <w:lang w:val="uk-UA"/>
        </w:rPr>
      </w:pPr>
      <w:r w:rsidRPr="004A5064">
        <w:rPr>
          <w:lang w:val="uk-UA"/>
        </w:rPr>
        <w:t>б) індивідуальне завдання за дистанційним курсом – 0-20 балів.</w:t>
      </w:r>
    </w:p>
    <w:p w:rsidR="00514224" w:rsidRPr="004A5064" w:rsidRDefault="00514224" w:rsidP="00514224">
      <w:pPr>
        <w:ind w:firstLine="720"/>
        <w:jc w:val="both"/>
        <w:rPr>
          <w:color w:val="000000"/>
          <w:lang w:val="uk-UA"/>
        </w:rPr>
      </w:pPr>
      <w:r w:rsidRPr="004A5064">
        <w:rPr>
          <w:color w:val="000000"/>
          <w:lang w:val="uk-UA"/>
        </w:rPr>
        <w:t>Вибіркові об’єкти поточного контролю для заочної форми навчання наведені у Карті навчальної роботи студента і оцінюються в 5 балів.</w:t>
      </w:r>
    </w:p>
    <w:p w:rsidR="00514224" w:rsidRPr="004A5064" w:rsidRDefault="00514224" w:rsidP="00514224">
      <w:pPr>
        <w:ind w:firstLine="720"/>
        <w:jc w:val="both"/>
        <w:rPr>
          <w:color w:val="000000"/>
          <w:lang w:val="uk-UA"/>
        </w:rPr>
      </w:pPr>
      <w:r w:rsidRPr="004A5064">
        <w:rPr>
          <w:lang w:val="uk-UA"/>
        </w:rPr>
        <w:t xml:space="preserve">За рішенням кафедри студентам, які брали участь у </w:t>
      </w:r>
      <w:proofErr w:type="spellStart"/>
      <w:r w:rsidRPr="004A5064">
        <w:rPr>
          <w:lang w:val="uk-UA"/>
        </w:rPr>
        <w:t>позанавчальній</w:t>
      </w:r>
      <w:proofErr w:type="spellEnd"/>
      <w:r w:rsidRPr="004A5064">
        <w:rPr>
          <w:lang w:val="uk-UA"/>
        </w:rPr>
        <w:t xml:space="preserve">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514224" w:rsidRPr="004A5064" w:rsidRDefault="00514224" w:rsidP="00514224">
      <w:pPr>
        <w:ind w:firstLine="708"/>
        <w:jc w:val="both"/>
        <w:rPr>
          <w:lang w:val="uk-UA"/>
        </w:rPr>
      </w:pPr>
      <w:r w:rsidRPr="004A5064">
        <w:rPr>
          <w:lang w:val="uk-UA"/>
        </w:rPr>
        <w:t>Таким чином поточний контроль в міжсесійний період оцінюється від 0 до 25 балів.</w:t>
      </w:r>
    </w:p>
    <w:p w:rsidR="00413C65" w:rsidRPr="004A5064" w:rsidRDefault="00413C65" w:rsidP="00413C65">
      <w:pPr>
        <w:ind w:firstLine="720"/>
        <w:jc w:val="both"/>
        <w:rPr>
          <w:color w:val="000000"/>
          <w:lang w:val="uk-UA"/>
        </w:rPr>
      </w:pPr>
      <w:r w:rsidRPr="004A5064">
        <w:rPr>
          <w:color w:val="000000"/>
          <w:lang w:val="uk-UA"/>
        </w:rPr>
        <w:t>Результати поточного контролю знань студентів в цілому оцінюються в діапазоні від 0 до 50 балів (включно).</w:t>
      </w:r>
    </w:p>
    <w:p w:rsidR="00514224" w:rsidRPr="004A5064" w:rsidRDefault="00514224" w:rsidP="00514224">
      <w:pPr>
        <w:widowControl w:val="0"/>
        <w:ind w:firstLine="709"/>
        <w:jc w:val="both"/>
        <w:rPr>
          <w:color w:val="000000"/>
          <w:lang w:val="uk-UA"/>
        </w:rPr>
      </w:pPr>
      <w:r w:rsidRPr="004A5064">
        <w:rPr>
          <w:color w:val="000000"/>
          <w:lang w:val="uk-UA"/>
        </w:rPr>
        <w:t xml:space="preserve">У разі </w:t>
      </w:r>
      <w:r w:rsidRPr="004A5064">
        <w:rPr>
          <w:lang w:val="uk-UA"/>
        </w:rPr>
        <w:t xml:space="preserve">пропуску </w:t>
      </w:r>
      <w:r w:rsidRPr="004A5064">
        <w:rPr>
          <w:u w:val="single"/>
          <w:lang w:val="uk-UA"/>
        </w:rPr>
        <w:t>з поважних причин аудиторних занять</w:t>
      </w:r>
      <w:r w:rsidRPr="004A5064">
        <w:rPr>
          <w:lang w:val="uk-UA"/>
        </w:rPr>
        <w:t xml:space="preserve"> студент </w:t>
      </w:r>
      <w:r w:rsidRPr="004A5064">
        <w:rPr>
          <w:i/>
          <w:lang w:val="uk-UA"/>
        </w:rPr>
        <w:t>заочної</w:t>
      </w:r>
      <w:r w:rsidRPr="004A5064">
        <w:rPr>
          <w:lang w:val="uk-UA"/>
        </w:rPr>
        <w:t xml:space="preserve"> форми навчання має право їх відпрацювати за графіком консультацій.</w:t>
      </w:r>
    </w:p>
    <w:p w:rsidR="00514224" w:rsidRPr="004A5064" w:rsidRDefault="00514224" w:rsidP="00514224">
      <w:pPr>
        <w:ind w:firstLine="709"/>
        <w:jc w:val="both"/>
        <w:rPr>
          <w:lang w:val="uk-UA"/>
        </w:rPr>
      </w:pPr>
      <w:r w:rsidRPr="004A5064">
        <w:rPr>
          <w:lang w:val="uk-UA"/>
        </w:rPr>
        <w:lastRenderedPageBreak/>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514224" w:rsidRPr="004A5064" w:rsidRDefault="00514224" w:rsidP="00514224">
      <w:pPr>
        <w:ind w:firstLine="709"/>
        <w:jc w:val="both"/>
        <w:rPr>
          <w:lang w:val="uk-UA"/>
        </w:rPr>
      </w:pPr>
      <w:r w:rsidRPr="004A5064">
        <w:rPr>
          <w:lang w:val="uk-UA"/>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514224" w:rsidRDefault="00514224" w:rsidP="00514224">
      <w:pPr>
        <w:widowControl w:val="0"/>
        <w:ind w:left="540" w:firstLine="169"/>
        <w:jc w:val="both"/>
        <w:rPr>
          <w:color w:val="000000"/>
          <w:lang w:val="uk-UA"/>
        </w:rPr>
      </w:pPr>
      <w:r w:rsidRPr="004A5064">
        <w:rPr>
          <w:color w:val="000000"/>
          <w:lang w:val="uk-UA"/>
        </w:rPr>
        <w:t>Порядок відпрацювання пропущених занять визначає викладач.</w:t>
      </w:r>
    </w:p>
    <w:p w:rsidR="00514224" w:rsidRPr="004A5064" w:rsidRDefault="00514224" w:rsidP="00514224">
      <w:pPr>
        <w:jc w:val="both"/>
        <w:rPr>
          <w:b/>
          <w:i/>
          <w:lang w:val="uk-UA"/>
        </w:rPr>
      </w:pPr>
    </w:p>
    <w:p w:rsidR="00D9676C" w:rsidRDefault="00D9676C" w:rsidP="00514224">
      <w:pPr>
        <w:tabs>
          <w:tab w:val="num" w:pos="1260"/>
        </w:tabs>
        <w:ind w:firstLine="720"/>
        <w:jc w:val="center"/>
        <w:rPr>
          <w:b/>
          <w:color w:val="000000"/>
          <w:lang w:val="uk-UA"/>
        </w:rPr>
      </w:pPr>
      <w:r>
        <w:rPr>
          <w:b/>
          <w:color w:val="000000"/>
          <w:lang w:val="uk-UA"/>
        </w:rPr>
        <w:t>4</w:t>
      </w:r>
      <w:r w:rsidR="00514224" w:rsidRPr="004A5064">
        <w:rPr>
          <w:b/>
          <w:color w:val="000000"/>
          <w:lang w:val="uk-UA"/>
        </w:rPr>
        <w:t xml:space="preserve">. </w:t>
      </w:r>
      <w:r>
        <w:rPr>
          <w:b/>
          <w:color w:val="000000"/>
          <w:lang w:val="uk-UA"/>
        </w:rPr>
        <w:t>ІНДИВІДУАЛЬНІ ЗАВДАННЯ ДЛЯ САМОСТІЙНОЇ РОБОТИ СТУДЕНТІВ</w:t>
      </w:r>
    </w:p>
    <w:p w:rsidR="00514224" w:rsidRPr="004A5064" w:rsidRDefault="00D9676C" w:rsidP="00514224">
      <w:pPr>
        <w:tabs>
          <w:tab w:val="num" w:pos="1260"/>
        </w:tabs>
        <w:ind w:firstLine="720"/>
        <w:jc w:val="center"/>
        <w:rPr>
          <w:b/>
          <w:color w:val="000000"/>
          <w:lang w:val="uk-UA"/>
        </w:rPr>
      </w:pPr>
      <w:r>
        <w:rPr>
          <w:b/>
          <w:color w:val="000000"/>
          <w:lang w:val="uk-UA"/>
        </w:rPr>
        <w:t>4.1. В</w:t>
      </w:r>
      <w:r w:rsidRPr="004A5064">
        <w:rPr>
          <w:b/>
          <w:color w:val="000000"/>
          <w:lang w:val="uk-UA"/>
        </w:rPr>
        <w:t>имоги до виконання індивідуальних завдань для самостійної роботи</w:t>
      </w:r>
    </w:p>
    <w:p w:rsidR="00514224" w:rsidRPr="004A5064" w:rsidRDefault="00514224" w:rsidP="00514224">
      <w:pPr>
        <w:widowControl w:val="0"/>
        <w:ind w:firstLine="540"/>
        <w:jc w:val="both"/>
        <w:rPr>
          <w:lang w:val="uk-UA"/>
        </w:rPr>
      </w:pPr>
      <w:r w:rsidRPr="004A5064">
        <w:rPr>
          <w:lang w:val="uk-UA"/>
        </w:rPr>
        <w:t>Метою виконання індивідуальних завдань самостійної роботи студента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514224" w:rsidRPr="004A5064" w:rsidRDefault="00514224" w:rsidP="00514224">
      <w:pPr>
        <w:widowControl w:val="0"/>
        <w:ind w:firstLine="540"/>
        <w:jc w:val="both"/>
        <w:rPr>
          <w:lang w:val="uk-UA"/>
        </w:rPr>
      </w:pPr>
      <w:r w:rsidRPr="004A5064">
        <w:rPr>
          <w:lang w:val="uk-UA"/>
        </w:rPr>
        <w:t>Враховуючи зміст, цілі та завдання, що вирішуються в процесі опанування навчального матеріалу з дисципліни, можна виділити такі види самостійної роботи студентів:</w:t>
      </w:r>
    </w:p>
    <w:p w:rsidR="00514224" w:rsidRPr="004A5064" w:rsidRDefault="00514224" w:rsidP="00514224">
      <w:pPr>
        <w:widowControl w:val="0"/>
        <w:ind w:firstLine="540"/>
        <w:jc w:val="both"/>
      </w:pPr>
      <w:r w:rsidRPr="004A5064">
        <w:t xml:space="preserve">1) теоретична </w:t>
      </w:r>
      <w:proofErr w:type="spellStart"/>
      <w:r w:rsidRPr="004A5064">
        <w:t>підготовка</w:t>
      </w:r>
      <w:proofErr w:type="spellEnd"/>
      <w:r w:rsidRPr="004A5064">
        <w:t xml:space="preserve"> до </w:t>
      </w:r>
      <w:proofErr w:type="spellStart"/>
      <w:r w:rsidRPr="004A5064">
        <w:t>практичних</w:t>
      </w:r>
      <w:proofErr w:type="spellEnd"/>
      <w:r w:rsidRPr="004A5064">
        <w:t xml:space="preserve"> занять – </w:t>
      </w:r>
      <w:proofErr w:type="spellStart"/>
      <w:r w:rsidRPr="004A5064">
        <w:t>опрацювання</w:t>
      </w:r>
      <w:proofErr w:type="spellEnd"/>
      <w:r w:rsidRPr="004A5064">
        <w:t xml:space="preserve"> </w:t>
      </w:r>
      <w:proofErr w:type="spellStart"/>
      <w:r w:rsidRPr="004A5064">
        <w:t>лекційного</w:t>
      </w:r>
      <w:proofErr w:type="spellEnd"/>
      <w:r w:rsidRPr="004A5064">
        <w:t xml:space="preserve"> </w:t>
      </w:r>
      <w:proofErr w:type="spellStart"/>
      <w:r w:rsidRPr="004A5064">
        <w:t>матеріалу</w:t>
      </w:r>
      <w:proofErr w:type="spellEnd"/>
      <w:r w:rsidRPr="004A5064">
        <w:t xml:space="preserve">, </w:t>
      </w:r>
      <w:proofErr w:type="spellStart"/>
      <w:r w:rsidRPr="004A5064">
        <w:t>навчально-методичної</w:t>
      </w:r>
      <w:proofErr w:type="spellEnd"/>
      <w:r w:rsidRPr="004A5064">
        <w:t xml:space="preserve"> </w:t>
      </w:r>
      <w:proofErr w:type="spellStart"/>
      <w:r w:rsidRPr="004A5064">
        <w:t>літератури</w:t>
      </w:r>
      <w:proofErr w:type="spellEnd"/>
      <w:r w:rsidRPr="004A5064">
        <w:t xml:space="preserve">; </w:t>
      </w:r>
      <w:proofErr w:type="spellStart"/>
      <w:r w:rsidRPr="004A5064">
        <w:t>ознайомлення</w:t>
      </w:r>
      <w:proofErr w:type="spellEnd"/>
      <w:r w:rsidRPr="004A5064">
        <w:t xml:space="preserve"> та </w:t>
      </w:r>
      <w:proofErr w:type="spellStart"/>
      <w:r w:rsidRPr="004A5064">
        <w:t>конспектування</w:t>
      </w:r>
      <w:proofErr w:type="spellEnd"/>
      <w:r w:rsidRPr="004A5064">
        <w:t xml:space="preserve"> </w:t>
      </w:r>
      <w:proofErr w:type="spellStart"/>
      <w:r w:rsidRPr="004A5064">
        <w:t>основних</w:t>
      </w:r>
      <w:proofErr w:type="spellEnd"/>
      <w:r w:rsidRPr="004A5064">
        <w:t xml:space="preserve"> норм нормативно-</w:t>
      </w:r>
      <w:proofErr w:type="spellStart"/>
      <w:r w:rsidRPr="004A5064">
        <w:t>правової</w:t>
      </w:r>
      <w:proofErr w:type="spellEnd"/>
      <w:r w:rsidRPr="004A5064">
        <w:t xml:space="preserve"> </w:t>
      </w:r>
      <w:proofErr w:type="spellStart"/>
      <w:r w:rsidRPr="004A5064">
        <w:t>бази</w:t>
      </w:r>
      <w:proofErr w:type="spellEnd"/>
      <w:r w:rsidRPr="004A5064">
        <w:t>;</w:t>
      </w:r>
    </w:p>
    <w:p w:rsidR="00514224" w:rsidRPr="004A5064" w:rsidRDefault="00514224" w:rsidP="00514224">
      <w:pPr>
        <w:widowControl w:val="0"/>
        <w:ind w:firstLine="540"/>
        <w:jc w:val="both"/>
      </w:pPr>
      <w:r w:rsidRPr="004A5064">
        <w:t xml:space="preserve">2) практична </w:t>
      </w:r>
      <w:proofErr w:type="spellStart"/>
      <w:r w:rsidRPr="004A5064">
        <w:t>підготовка</w:t>
      </w:r>
      <w:proofErr w:type="spellEnd"/>
      <w:r w:rsidRPr="004A5064">
        <w:t xml:space="preserve"> до </w:t>
      </w:r>
      <w:proofErr w:type="spellStart"/>
      <w:r w:rsidRPr="004A5064">
        <w:t>аудиторних</w:t>
      </w:r>
      <w:proofErr w:type="spellEnd"/>
      <w:r w:rsidRPr="004A5064">
        <w:t xml:space="preserve"> занять – </w:t>
      </w:r>
      <w:proofErr w:type="spellStart"/>
      <w:r w:rsidRPr="004A5064">
        <w:t>виконання</w:t>
      </w:r>
      <w:proofErr w:type="spellEnd"/>
      <w:r w:rsidRPr="004A5064">
        <w:t xml:space="preserve"> </w:t>
      </w:r>
      <w:proofErr w:type="spellStart"/>
      <w:r w:rsidRPr="004A5064">
        <w:t>практичних</w:t>
      </w:r>
      <w:proofErr w:type="spellEnd"/>
      <w:r w:rsidRPr="004A5064">
        <w:t xml:space="preserve"> </w:t>
      </w:r>
      <w:proofErr w:type="spellStart"/>
      <w:r w:rsidRPr="004A5064">
        <w:t>ситуаційних</w:t>
      </w:r>
      <w:proofErr w:type="spellEnd"/>
      <w:r w:rsidRPr="004A5064">
        <w:t xml:space="preserve"> </w:t>
      </w:r>
      <w:proofErr w:type="spellStart"/>
      <w:r w:rsidRPr="004A5064">
        <w:t>завдань</w:t>
      </w:r>
      <w:proofErr w:type="spellEnd"/>
      <w:r w:rsidRPr="004A5064">
        <w:t>;</w:t>
      </w:r>
    </w:p>
    <w:p w:rsidR="00514224" w:rsidRPr="004A5064" w:rsidRDefault="00514224" w:rsidP="00514224">
      <w:pPr>
        <w:widowControl w:val="0"/>
        <w:ind w:firstLine="540"/>
        <w:jc w:val="both"/>
      </w:pPr>
      <w:r w:rsidRPr="004A5064">
        <w:t xml:space="preserve"> 3) </w:t>
      </w:r>
      <w:proofErr w:type="spellStart"/>
      <w:r w:rsidRPr="004A5064">
        <w:t>виконання</w:t>
      </w:r>
      <w:proofErr w:type="spellEnd"/>
      <w:r w:rsidRPr="004A5064">
        <w:t xml:space="preserve"> </w:t>
      </w:r>
      <w:proofErr w:type="spellStart"/>
      <w:r w:rsidRPr="004A5064">
        <w:t>індивідуальних</w:t>
      </w:r>
      <w:proofErr w:type="spellEnd"/>
      <w:r w:rsidRPr="004A5064">
        <w:t xml:space="preserve"> </w:t>
      </w:r>
      <w:proofErr w:type="spellStart"/>
      <w:r w:rsidRPr="004A5064">
        <w:t>завдань</w:t>
      </w:r>
      <w:proofErr w:type="spellEnd"/>
      <w:r w:rsidRPr="004A5064">
        <w:t xml:space="preserve"> – за </w:t>
      </w:r>
      <w:proofErr w:type="spellStart"/>
      <w:r w:rsidRPr="004A5064">
        <w:t>вивченим</w:t>
      </w:r>
      <w:proofErr w:type="spellEnd"/>
      <w:r w:rsidRPr="004A5064">
        <w:t xml:space="preserve"> </w:t>
      </w:r>
      <w:proofErr w:type="spellStart"/>
      <w:r w:rsidRPr="004A5064">
        <w:t>матеріалом</w:t>
      </w:r>
      <w:proofErr w:type="spellEnd"/>
      <w:r w:rsidRPr="004A5064">
        <w:t xml:space="preserve"> </w:t>
      </w:r>
      <w:proofErr w:type="spellStart"/>
      <w:r w:rsidRPr="004A5064">
        <w:t>відповідної</w:t>
      </w:r>
      <w:proofErr w:type="spellEnd"/>
      <w:r w:rsidRPr="004A5064">
        <w:t xml:space="preserve"> теми студент в поза </w:t>
      </w:r>
      <w:proofErr w:type="spellStart"/>
      <w:r w:rsidRPr="004A5064">
        <w:t>аудиторний</w:t>
      </w:r>
      <w:proofErr w:type="spellEnd"/>
      <w:r w:rsidRPr="004A5064">
        <w:t xml:space="preserve"> час </w:t>
      </w:r>
      <w:proofErr w:type="spellStart"/>
      <w:r w:rsidRPr="004A5064">
        <w:t>виконує</w:t>
      </w:r>
      <w:proofErr w:type="spellEnd"/>
      <w:r w:rsidRPr="004A5064">
        <w:t xml:space="preserve"> </w:t>
      </w:r>
      <w:proofErr w:type="spellStart"/>
      <w:r w:rsidRPr="004A5064">
        <w:t>практичні</w:t>
      </w:r>
      <w:proofErr w:type="spellEnd"/>
      <w:r w:rsidRPr="004A5064">
        <w:t xml:space="preserve"> (</w:t>
      </w:r>
      <w:proofErr w:type="spellStart"/>
      <w:r w:rsidRPr="004A5064">
        <w:t>ситуаційні</w:t>
      </w:r>
      <w:proofErr w:type="spellEnd"/>
      <w:r w:rsidRPr="004A5064">
        <w:t xml:space="preserve">) </w:t>
      </w:r>
      <w:proofErr w:type="spellStart"/>
      <w:r w:rsidRPr="004A5064">
        <w:t>завдання</w:t>
      </w:r>
      <w:proofErr w:type="spellEnd"/>
      <w:r w:rsidRPr="004A5064">
        <w:t>.</w:t>
      </w:r>
    </w:p>
    <w:p w:rsidR="00514224" w:rsidRPr="004A5064" w:rsidRDefault="00514224" w:rsidP="00514224">
      <w:pPr>
        <w:widowControl w:val="0"/>
        <w:ind w:firstLine="540"/>
        <w:jc w:val="both"/>
      </w:pPr>
      <w:r w:rsidRPr="004A5064">
        <w:t xml:space="preserve">4) </w:t>
      </w:r>
      <w:proofErr w:type="spellStart"/>
      <w:r w:rsidRPr="004A5064">
        <w:t>пошуково-аналітична</w:t>
      </w:r>
      <w:proofErr w:type="spellEnd"/>
      <w:r w:rsidRPr="004A5064">
        <w:t xml:space="preserve"> робота – </w:t>
      </w:r>
      <w:proofErr w:type="spellStart"/>
      <w:r w:rsidRPr="004A5064">
        <w:t>пошук</w:t>
      </w:r>
      <w:proofErr w:type="spellEnd"/>
      <w:r w:rsidRPr="004A5064">
        <w:t xml:space="preserve"> (</w:t>
      </w:r>
      <w:proofErr w:type="spellStart"/>
      <w:r w:rsidRPr="004A5064">
        <w:t>підбір</w:t>
      </w:r>
      <w:proofErr w:type="spellEnd"/>
      <w:r w:rsidRPr="004A5064">
        <w:t xml:space="preserve">) та </w:t>
      </w:r>
      <w:proofErr w:type="spellStart"/>
      <w:r w:rsidRPr="004A5064">
        <w:t>огляд</w:t>
      </w:r>
      <w:proofErr w:type="spellEnd"/>
      <w:r w:rsidRPr="004A5064">
        <w:t xml:space="preserve"> </w:t>
      </w:r>
      <w:proofErr w:type="spellStart"/>
      <w:r w:rsidRPr="004A5064">
        <w:t>літературних</w:t>
      </w:r>
      <w:proofErr w:type="spellEnd"/>
      <w:r w:rsidRPr="004A5064">
        <w:t xml:space="preserve"> </w:t>
      </w:r>
      <w:proofErr w:type="spellStart"/>
      <w:r w:rsidRPr="004A5064">
        <w:t>джерел</w:t>
      </w:r>
      <w:proofErr w:type="spellEnd"/>
      <w:r w:rsidRPr="004A5064">
        <w:t xml:space="preserve"> за </w:t>
      </w:r>
      <w:proofErr w:type="spellStart"/>
      <w:r w:rsidRPr="004A5064">
        <w:t>обраною</w:t>
      </w:r>
      <w:proofErr w:type="spellEnd"/>
      <w:r w:rsidRPr="004A5064">
        <w:t xml:space="preserve"> студентом проблематикою; </w:t>
      </w:r>
      <w:proofErr w:type="spellStart"/>
      <w:r w:rsidRPr="004A5064">
        <w:t>написання</w:t>
      </w:r>
      <w:proofErr w:type="spellEnd"/>
      <w:r w:rsidRPr="004A5064">
        <w:t xml:space="preserve"> реферату (</w:t>
      </w:r>
      <w:proofErr w:type="spellStart"/>
      <w:r w:rsidRPr="004A5064">
        <w:t>ессе</w:t>
      </w:r>
      <w:proofErr w:type="spellEnd"/>
      <w:r w:rsidRPr="004A5064">
        <w:t xml:space="preserve">, </w:t>
      </w:r>
      <w:proofErr w:type="spellStart"/>
      <w:r w:rsidRPr="004A5064">
        <w:t>доповіді</w:t>
      </w:r>
      <w:proofErr w:type="spellEnd"/>
      <w:r w:rsidRPr="004A5064">
        <w:t xml:space="preserve">) за </w:t>
      </w:r>
      <w:proofErr w:type="spellStart"/>
      <w:r w:rsidRPr="004A5064">
        <w:t>обраною</w:t>
      </w:r>
      <w:proofErr w:type="spellEnd"/>
      <w:r w:rsidRPr="004A5064">
        <w:t xml:space="preserve"> темою; </w:t>
      </w:r>
      <w:proofErr w:type="spellStart"/>
      <w:r w:rsidRPr="004A5064">
        <w:t>аналітичне</w:t>
      </w:r>
      <w:proofErr w:type="spellEnd"/>
      <w:r w:rsidRPr="004A5064">
        <w:t xml:space="preserve"> </w:t>
      </w:r>
      <w:proofErr w:type="spellStart"/>
      <w:r w:rsidRPr="004A5064">
        <w:t>дослідження</w:t>
      </w:r>
      <w:proofErr w:type="spellEnd"/>
      <w:r w:rsidRPr="004A5064">
        <w:t xml:space="preserve"> та </w:t>
      </w:r>
      <w:proofErr w:type="spellStart"/>
      <w:r w:rsidRPr="004A5064">
        <w:t>розгляд</w:t>
      </w:r>
      <w:proofErr w:type="spellEnd"/>
      <w:r w:rsidRPr="004A5064">
        <w:t xml:space="preserve"> </w:t>
      </w:r>
      <w:proofErr w:type="spellStart"/>
      <w:r w:rsidRPr="004A5064">
        <w:t>наукових</w:t>
      </w:r>
      <w:proofErr w:type="spellEnd"/>
      <w:r w:rsidRPr="004A5064">
        <w:t xml:space="preserve"> статей;</w:t>
      </w:r>
    </w:p>
    <w:p w:rsidR="00514224" w:rsidRPr="004A5064" w:rsidRDefault="00514224" w:rsidP="00514224">
      <w:pPr>
        <w:widowControl w:val="0"/>
        <w:ind w:firstLine="540"/>
        <w:jc w:val="both"/>
        <w:rPr>
          <w:lang w:val="uk-UA"/>
        </w:rPr>
      </w:pPr>
      <w:r w:rsidRPr="004A5064">
        <w:t xml:space="preserve">5) </w:t>
      </w:r>
      <w:proofErr w:type="spellStart"/>
      <w:r w:rsidRPr="004A5064">
        <w:t>науков</w:t>
      </w:r>
      <w:proofErr w:type="spellEnd"/>
      <w:r w:rsidRPr="004A5064">
        <w:rPr>
          <w:lang w:val="uk-UA"/>
        </w:rPr>
        <w:t>-дослідна</w:t>
      </w:r>
      <w:r w:rsidRPr="004A5064">
        <w:t xml:space="preserve"> робота – </w:t>
      </w:r>
      <w:proofErr w:type="spellStart"/>
      <w:r w:rsidRPr="004A5064">
        <w:t>підготовка</w:t>
      </w:r>
      <w:proofErr w:type="spellEnd"/>
      <w:r w:rsidRPr="004A5064">
        <w:t xml:space="preserve"> </w:t>
      </w:r>
      <w:proofErr w:type="spellStart"/>
      <w:r w:rsidRPr="004A5064">
        <w:t>наукової</w:t>
      </w:r>
      <w:proofErr w:type="spellEnd"/>
      <w:r w:rsidRPr="004A5064">
        <w:t xml:space="preserve"> </w:t>
      </w:r>
      <w:proofErr w:type="spellStart"/>
      <w:r w:rsidRPr="004A5064">
        <w:t>роботи</w:t>
      </w:r>
      <w:proofErr w:type="spellEnd"/>
      <w:r w:rsidRPr="004A5064">
        <w:t xml:space="preserve"> за </w:t>
      </w:r>
      <w:proofErr w:type="spellStart"/>
      <w:r w:rsidRPr="004A5064">
        <w:t>обраною</w:t>
      </w:r>
      <w:proofErr w:type="spellEnd"/>
      <w:r w:rsidRPr="004A5064">
        <w:t xml:space="preserve"> темою </w:t>
      </w:r>
      <w:proofErr w:type="spellStart"/>
      <w:r w:rsidRPr="004A5064">
        <w:t>дослідження</w:t>
      </w:r>
      <w:proofErr w:type="spellEnd"/>
      <w:r w:rsidRPr="004A5064">
        <w:t xml:space="preserve">; </w:t>
      </w:r>
      <w:proofErr w:type="spellStart"/>
      <w:r w:rsidRPr="004A5064">
        <w:t>представлення</w:t>
      </w:r>
      <w:proofErr w:type="spellEnd"/>
      <w:r w:rsidRPr="004A5064">
        <w:t xml:space="preserve"> </w:t>
      </w:r>
      <w:proofErr w:type="spellStart"/>
      <w:r w:rsidRPr="004A5064">
        <w:t>результатів</w:t>
      </w:r>
      <w:proofErr w:type="spellEnd"/>
      <w:r w:rsidRPr="004A5064">
        <w:t xml:space="preserve"> </w:t>
      </w:r>
      <w:proofErr w:type="spellStart"/>
      <w:r w:rsidRPr="004A5064">
        <w:t>проведеної</w:t>
      </w:r>
      <w:proofErr w:type="spellEnd"/>
      <w:r w:rsidRPr="004A5064">
        <w:t xml:space="preserve"> </w:t>
      </w:r>
      <w:proofErr w:type="spellStart"/>
      <w:r w:rsidRPr="004A5064">
        <w:t>роботи</w:t>
      </w:r>
      <w:proofErr w:type="spellEnd"/>
      <w:r w:rsidRPr="004A5064">
        <w:t xml:space="preserve"> на </w:t>
      </w:r>
      <w:proofErr w:type="spellStart"/>
      <w:r w:rsidRPr="004A5064">
        <w:t>науковому</w:t>
      </w:r>
      <w:proofErr w:type="spellEnd"/>
      <w:r w:rsidRPr="004A5064">
        <w:t xml:space="preserve"> </w:t>
      </w:r>
      <w:proofErr w:type="spellStart"/>
      <w:r w:rsidRPr="004A5064">
        <w:t>студентському</w:t>
      </w:r>
      <w:proofErr w:type="spellEnd"/>
      <w:r w:rsidRPr="004A5064">
        <w:t xml:space="preserve"> </w:t>
      </w:r>
      <w:proofErr w:type="spellStart"/>
      <w:r w:rsidRPr="004A5064">
        <w:t>гурткові</w:t>
      </w:r>
      <w:proofErr w:type="spellEnd"/>
      <w:r w:rsidRPr="004A5064">
        <w:t xml:space="preserve"> у </w:t>
      </w:r>
      <w:proofErr w:type="spellStart"/>
      <w:r w:rsidRPr="004A5064">
        <w:t>вигляді</w:t>
      </w:r>
      <w:proofErr w:type="spellEnd"/>
      <w:r w:rsidRPr="004A5064">
        <w:t xml:space="preserve"> </w:t>
      </w:r>
      <w:proofErr w:type="spellStart"/>
      <w:r w:rsidRPr="004A5064">
        <w:t>доповіді</w:t>
      </w:r>
      <w:proofErr w:type="spellEnd"/>
      <w:r w:rsidRPr="004A5064">
        <w:t xml:space="preserve"> та </w:t>
      </w:r>
      <w:proofErr w:type="spellStart"/>
      <w:r w:rsidRPr="004A5064">
        <w:t>презентації</w:t>
      </w:r>
      <w:proofErr w:type="spellEnd"/>
      <w:r w:rsidRPr="004A5064">
        <w:t xml:space="preserve">; </w:t>
      </w:r>
      <w:proofErr w:type="spellStart"/>
      <w:r w:rsidRPr="004A5064">
        <w:t>написання</w:t>
      </w:r>
      <w:proofErr w:type="spellEnd"/>
      <w:r w:rsidRPr="004A5064">
        <w:t xml:space="preserve"> </w:t>
      </w:r>
      <w:proofErr w:type="spellStart"/>
      <w:r w:rsidRPr="004A5064">
        <w:t>наукових</w:t>
      </w:r>
      <w:proofErr w:type="spellEnd"/>
      <w:r w:rsidRPr="004A5064">
        <w:t xml:space="preserve"> статей, тез </w:t>
      </w:r>
      <w:proofErr w:type="spellStart"/>
      <w:r w:rsidRPr="004A5064">
        <w:t>доповідей</w:t>
      </w:r>
      <w:proofErr w:type="spellEnd"/>
      <w:r w:rsidRPr="004A5064">
        <w:t xml:space="preserve"> з </w:t>
      </w:r>
      <w:proofErr w:type="spellStart"/>
      <w:r w:rsidRPr="004A5064">
        <w:t>подальшим</w:t>
      </w:r>
      <w:proofErr w:type="spellEnd"/>
      <w:r w:rsidRPr="004A5064">
        <w:t xml:space="preserve"> </w:t>
      </w:r>
      <w:proofErr w:type="spellStart"/>
      <w:r w:rsidRPr="004A5064">
        <w:t>їх</w:t>
      </w:r>
      <w:proofErr w:type="spellEnd"/>
      <w:r w:rsidRPr="004A5064">
        <w:t xml:space="preserve"> </w:t>
      </w:r>
      <w:proofErr w:type="spellStart"/>
      <w:r w:rsidRPr="004A5064">
        <w:t>опублікуванням</w:t>
      </w:r>
      <w:proofErr w:type="spellEnd"/>
      <w:r w:rsidRPr="004A5064">
        <w:t xml:space="preserve">; </w:t>
      </w:r>
      <w:proofErr w:type="spellStart"/>
      <w:r w:rsidRPr="004A5064">
        <w:t>виконання</w:t>
      </w:r>
      <w:proofErr w:type="spellEnd"/>
      <w:r w:rsidRPr="004A5064">
        <w:t xml:space="preserve"> </w:t>
      </w:r>
      <w:proofErr w:type="spellStart"/>
      <w:r w:rsidRPr="004A5064">
        <w:t>завдань</w:t>
      </w:r>
      <w:proofErr w:type="spellEnd"/>
      <w:r w:rsidRPr="004A5064">
        <w:t xml:space="preserve"> в рамках </w:t>
      </w:r>
      <w:proofErr w:type="spellStart"/>
      <w:r w:rsidRPr="004A5064">
        <w:t>науково-дослідних</w:t>
      </w:r>
      <w:proofErr w:type="spellEnd"/>
      <w:r w:rsidRPr="004A5064">
        <w:t xml:space="preserve"> </w:t>
      </w:r>
      <w:proofErr w:type="spellStart"/>
      <w:r w:rsidRPr="004A5064">
        <w:t>проектів</w:t>
      </w:r>
      <w:proofErr w:type="spellEnd"/>
      <w:r w:rsidRPr="004A5064">
        <w:t xml:space="preserve"> </w:t>
      </w:r>
      <w:proofErr w:type="spellStart"/>
      <w:r w:rsidRPr="004A5064">
        <w:t>кафедри</w:t>
      </w:r>
      <w:proofErr w:type="spellEnd"/>
      <w:r w:rsidRPr="004A5064">
        <w:t>.</w:t>
      </w:r>
    </w:p>
    <w:p w:rsidR="00514224" w:rsidRPr="004A5064" w:rsidRDefault="00514224" w:rsidP="00514224">
      <w:pPr>
        <w:tabs>
          <w:tab w:val="left" w:pos="851"/>
        </w:tabs>
        <w:jc w:val="both"/>
        <w:rPr>
          <w:lang w:val="uk-UA"/>
        </w:rPr>
      </w:pPr>
      <w:r w:rsidRPr="004A5064">
        <w:rPr>
          <w:lang w:val="uk-UA"/>
        </w:rPr>
        <w:tab/>
        <w:t xml:space="preserve"> Метою виконання індивідуальних завдань самостійної роботи  є засвоєння студентами основ методології та методики економічних наукових досліджень з бухгалтерського обліку, контролю, аналізу та аудиту.</w:t>
      </w:r>
    </w:p>
    <w:p w:rsidR="00514224" w:rsidRPr="004A5064" w:rsidRDefault="00514224" w:rsidP="00514224">
      <w:pPr>
        <w:ind w:firstLine="709"/>
        <w:jc w:val="both"/>
      </w:pPr>
      <w:r w:rsidRPr="004A5064">
        <w:t xml:space="preserve">Перед </w:t>
      </w:r>
      <w:proofErr w:type="spellStart"/>
      <w:r w:rsidRPr="004A5064">
        <w:t>виконанням</w:t>
      </w:r>
      <w:proofErr w:type="spellEnd"/>
      <w:r w:rsidRPr="004A5064">
        <w:t xml:space="preserve"> кожного </w:t>
      </w:r>
      <w:proofErr w:type="spellStart"/>
      <w:r w:rsidRPr="004A5064">
        <w:t>індивідуального</w:t>
      </w:r>
      <w:proofErr w:type="spellEnd"/>
      <w:r w:rsidRPr="004A5064">
        <w:t xml:space="preserve"> </w:t>
      </w:r>
      <w:proofErr w:type="spellStart"/>
      <w:r w:rsidRPr="004A5064">
        <w:t>завдання</w:t>
      </w:r>
      <w:proofErr w:type="spellEnd"/>
      <w:r w:rsidRPr="004A5064">
        <w:t xml:space="preserve"> студент повинен </w:t>
      </w:r>
      <w:proofErr w:type="spellStart"/>
      <w:r w:rsidRPr="004A5064">
        <w:t>опрацювати</w:t>
      </w:r>
      <w:proofErr w:type="spellEnd"/>
      <w:r w:rsidRPr="004A5064">
        <w:t xml:space="preserve"> </w:t>
      </w:r>
      <w:proofErr w:type="spellStart"/>
      <w:r w:rsidRPr="004A5064">
        <w:t>теоретичний</w:t>
      </w:r>
      <w:proofErr w:type="spellEnd"/>
      <w:r w:rsidRPr="004A5064">
        <w:t xml:space="preserve"> </w:t>
      </w:r>
      <w:proofErr w:type="spellStart"/>
      <w:r w:rsidRPr="004A5064">
        <w:t>матеріал</w:t>
      </w:r>
      <w:proofErr w:type="spellEnd"/>
      <w:r w:rsidRPr="004A5064">
        <w:t xml:space="preserve"> </w:t>
      </w:r>
      <w:proofErr w:type="spellStart"/>
      <w:r w:rsidRPr="004A5064">
        <w:t>відповідної</w:t>
      </w:r>
      <w:proofErr w:type="spellEnd"/>
      <w:r w:rsidRPr="004A5064">
        <w:t xml:space="preserve"> теми: </w:t>
      </w:r>
      <w:proofErr w:type="spellStart"/>
      <w:r w:rsidRPr="004A5064">
        <w:t>вивчити</w:t>
      </w:r>
      <w:proofErr w:type="spellEnd"/>
      <w:r w:rsidRPr="004A5064">
        <w:t xml:space="preserve"> </w:t>
      </w:r>
      <w:proofErr w:type="spellStart"/>
      <w:r w:rsidRPr="004A5064">
        <w:t>рекомендовану</w:t>
      </w:r>
      <w:proofErr w:type="spellEnd"/>
      <w:r w:rsidRPr="004A5064">
        <w:t xml:space="preserve"> </w:t>
      </w:r>
      <w:proofErr w:type="spellStart"/>
      <w:r w:rsidRPr="004A5064">
        <w:t>літературу</w:t>
      </w:r>
      <w:proofErr w:type="spellEnd"/>
      <w:r w:rsidRPr="004A5064">
        <w:t xml:space="preserve">, </w:t>
      </w:r>
      <w:proofErr w:type="spellStart"/>
      <w:r w:rsidRPr="004A5064">
        <w:t>навчальні</w:t>
      </w:r>
      <w:proofErr w:type="spellEnd"/>
      <w:r w:rsidRPr="004A5064">
        <w:t xml:space="preserve"> </w:t>
      </w:r>
      <w:proofErr w:type="spellStart"/>
      <w:r w:rsidRPr="004A5064">
        <w:t>посібники</w:t>
      </w:r>
      <w:proofErr w:type="spellEnd"/>
      <w:r w:rsidRPr="004A5064">
        <w:t xml:space="preserve">, </w:t>
      </w:r>
      <w:proofErr w:type="spellStart"/>
      <w:r w:rsidRPr="004A5064">
        <w:t>лекційний</w:t>
      </w:r>
      <w:proofErr w:type="spellEnd"/>
      <w:r w:rsidRPr="004A5064">
        <w:t xml:space="preserve"> </w:t>
      </w:r>
      <w:proofErr w:type="spellStart"/>
      <w:r w:rsidRPr="004A5064">
        <w:t>матеріал</w:t>
      </w:r>
      <w:proofErr w:type="spellEnd"/>
      <w:r w:rsidRPr="004A5064">
        <w:t>.</w:t>
      </w:r>
    </w:p>
    <w:p w:rsidR="00514224" w:rsidRPr="004A5064" w:rsidRDefault="00514224" w:rsidP="00514224">
      <w:pPr>
        <w:ind w:firstLine="709"/>
        <w:jc w:val="both"/>
      </w:pPr>
      <w:proofErr w:type="spellStart"/>
      <w:r w:rsidRPr="004A5064">
        <w:t>Якщо</w:t>
      </w:r>
      <w:proofErr w:type="spellEnd"/>
      <w:r w:rsidRPr="004A5064">
        <w:t xml:space="preserve"> </w:t>
      </w:r>
      <w:proofErr w:type="spellStart"/>
      <w:r w:rsidRPr="004A5064">
        <w:t>виконана</w:t>
      </w:r>
      <w:proofErr w:type="spellEnd"/>
      <w:r w:rsidRPr="004A5064">
        <w:t xml:space="preserve"> </w:t>
      </w:r>
      <w:proofErr w:type="spellStart"/>
      <w:r w:rsidRPr="004A5064">
        <w:t>індивідуальна</w:t>
      </w:r>
      <w:proofErr w:type="spellEnd"/>
      <w:r w:rsidRPr="004A5064">
        <w:t xml:space="preserve"> робота не </w:t>
      </w:r>
      <w:proofErr w:type="spellStart"/>
      <w:r w:rsidRPr="004A5064">
        <w:t>відповідає</w:t>
      </w:r>
      <w:proofErr w:type="spellEnd"/>
      <w:r w:rsidRPr="004A5064">
        <w:t xml:space="preserve"> </w:t>
      </w:r>
      <w:proofErr w:type="spellStart"/>
      <w:r w:rsidRPr="004A5064">
        <w:t>зазначеній</w:t>
      </w:r>
      <w:proofErr w:type="spellEnd"/>
      <w:r w:rsidRPr="004A5064">
        <w:t xml:space="preserve"> </w:t>
      </w:r>
      <w:proofErr w:type="spellStart"/>
      <w:r w:rsidRPr="004A5064">
        <w:t>вимозі</w:t>
      </w:r>
      <w:proofErr w:type="spellEnd"/>
      <w:r w:rsidRPr="004A5064">
        <w:t xml:space="preserve">, вона не </w:t>
      </w:r>
      <w:proofErr w:type="spellStart"/>
      <w:r w:rsidRPr="004A5064">
        <w:t>приймається</w:t>
      </w:r>
      <w:proofErr w:type="spellEnd"/>
      <w:r w:rsidRPr="004A5064">
        <w:t xml:space="preserve"> до </w:t>
      </w:r>
      <w:proofErr w:type="spellStart"/>
      <w:r w:rsidRPr="004A5064">
        <w:t>рецензування</w:t>
      </w:r>
      <w:proofErr w:type="spellEnd"/>
      <w:r w:rsidRPr="004A5064">
        <w:t xml:space="preserve">. У </w:t>
      </w:r>
      <w:proofErr w:type="spellStart"/>
      <w:r w:rsidRPr="004A5064">
        <w:t>випадку</w:t>
      </w:r>
      <w:proofErr w:type="spellEnd"/>
      <w:r w:rsidRPr="004A5064">
        <w:t xml:space="preserve"> </w:t>
      </w:r>
      <w:proofErr w:type="spellStart"/>
      <w:r w:rsidRPr="004A5064">
        <w:t>утруднень</w:t>
      </w:r>
      <w:proofErr w:type="spellEnd"/>
      <w:r w:rsidRPr="004A5064">
        <w:t xml:space="preserve"> при </w:t>
      </w:r>
      <w:proofErr w:type="spellStart"/>
      <w:r w:rsidRPr="004A5064">
        <w:t>виконанні</w:t>
      </w:r>
      <w:proofErr w:type="spellEnd"/>
      <w:r w:rsidRPr="004A5064">
        <w:t xml:space="preserve"> </w:t>
      </w:r>
      <w:proofErr w:type="spellStart"/>
      <w:r w:rsidRPr="004A5064">
        <w:t>індивідуальної</w:t>
      </w:r>
      <w:proofErr w:type="spellEnd"/>
      <w:r w:rsidRPr="004A5064">
        <w:t xml:space="preserve"> </w:t>
      </w:r>
      <w:proofErr w:type="spellStart"/>
      <w:r w:rsidRPr="004A5064">
        <w:t>роботи</w:t>
      </w:r>
      <w:proofErr w:type="spellEnd"/>
      <w:r w:rsidRPr="004A5064">
        <w:t xml:space="preserve"> </w:t>
      </w:r>
      <w:proofErr w:type="spellStart"/>
      <w:r w:rsidRPr="004A5064">
        <w:t>необхідно</w:t>
      </w:r>
      <w:proofErr w:type="spellEnd"/>
      <w:r w:rsidRPr="004A5064">
        <w:t xml:space="preserve"> </w:t>
      </w:r>
      <w:proofErr w:type="spellStart"/>
      <w:r w:rsidRPr="004A5064">
        <w:t>звертатися</w:t>
      </w:r>
      <w:proofErr w:type="spellEnd"/>
      <w:r w:rsidRPr="004A5064">
        <w:t xml:space="preserve"> на кафедру </w:t>
      </w:r>
      <w:proofErr w:type="spellStart"/>
      <w:r w:rsidRPr="004A5064">
        <w:t>обліку</w:t>
      </w:r>
      <w:proofErr w:type="spellEnd"/>
      <w:r w:rsidRPr="004A5064">
        <w:t xml:space="preserve"> </w:t>
      </w:r>
      <w:r w:rsidRPr="004A5064">
        <w:rPr>
          <w:lang w:val="uk-UA"/>
        </w:rPr>
        <w:t>і оподаткування</w:t>
      </w:r>
      <w:r w:rsidRPr="004A5064">
        <w:t xml:space="preserve"> </w:t>
      </w:r>
      <w:proofErr w:type="spellStart"/>
      <w:r w:rsidRPr="004A5064">
        <w:t>згідно</w:t>
      </w:r>
      <w:proofErr w:type="spellEnd"/>
      <w:r w:rsidRPr="004A5064">
        <w:t xml:space="preserve"> з </w:t>
      </w:r>
      <w:proofErr w:type="spellStart"/>
      <w:r w:rsidRPr="004A5064">
        <w:t>графіком</w:t>
      </w:r>
      <w:proofErr w:type="spellEnd"/>
      <w:r w:rsidRPr="004A5064">
        <w:t xml:space="preserve"> </w:t>
      </w:r>
      <w:proofErr w:type="spellStart"/>
      <w:r w:rsidRPr="004A5064">
        <w:t>надання</w:t>
      </w:r>
      <w:proofErr w:type="spellEnd"/>
      <w:r w:rsidRPr="004A5064">
        <w:t xml:space="preserve"> </w:t>
      </w:r>
      <w:proofErr w:type="spellStart"/>
      <w:r w:rsidRPr="004A5064">
        <w:t>консультацій</w:t>
      </w:r>
      <w:proofErr w:type="spellEnd"/>
      <w:r w:rsidRPr="004A5064">
        <w:rPr>
          <w:lang w:val="uk-UA"/>
        </w:rPr>
        <w:t xml:space="preserve"> та проведення індивідуальних занять</w:t>
      </w:r>
      <w:r w:rsidRPr="004A5064">
        <w:t>.</w:t>
      </w:r>
    </w:p>
    <w:p w:rsidR="00514224" w:rsidRPr="004A5064" w:rsidRDefault="00514224" w:rsidP="00514224">
      <w:pPr>
        <w:ind w:firstLine="709"/>
        <w:jc w:val="both"/>
      </w:pPr>
      <w:proofErr w:type="spellStart"/>
      <w:r w:rsidRPr="004A5064">
        <w:t>Крім</w:t>
      </w:r>
      <w:proofErr w:type="spellEnd"/>
      <w:r w:rsidRPr="004A5064">
        <w:t xml:space="preserve"> того, студентами </w:t>
      </w:r>
      <w:proofErr w:type="spellStart"/>
      <w:r w:rsidRPr="004A5064">
        <w:t>можуть</w:t>
      </w:r>
      <w:proofErr w:type="spellEnd"/>
      <w:r w:rsidRPr="004A5064">
        <w:t xml:space="preserve"> бути </w:t>
      </w:r>
      <w:proofErr w:type="spellStart"/>
      <w:r w:rsidRPr="004A5064">
        <w:t>виконані</w:t>
      </w:r>
      <w:proofErr w:type="spellEnd"/>
      <w:r w:rsidRPr="004A5064">
        <w:t xml:space="preserve"> </w:t>
      </w:r>
      <w:proofErr w:type="spellStart"/>
      <w:r w:rsidRPr="004A5064">
        <w:t>наступні</w:t>
      </w:r>
      <w:proofErr w:type="spellEnd"/>
      <w:r w:rsidRPr="004A5064">
        <w:t xml:space="preserve"> </w:t>
      </w:r>
      <w:proofErr w:type="spellStart"/>
      <w:r w:rsidRPr="004A5064">
        <w:t>види</w:t>
      </w:r>
      <w:proofErr w:type="spellEnd"/>
      <w:r w:rsidRPr="004A5064">
        <w:t xml:space="preserve"> </w:t>
      </w:r>
      <w:r w:rsidRPr="004A5064">
        <w:rPr>
          <w:lang w:val="uk-UA"/>
        </w:rPr>
        <w:t>вибіркових індивідуальних завдань</w:t>
      </w:r>
      <w:r w:rsidRPr="004A5064">
        <w:t xml:space="preserve"> </w:t>
      </w:r>
      <w:r w:rsidRPr="004A5064">
        <w:rPr>
          <w:lang w:val="uk-UA"/>
        </w:rPr>
        <w:t>СРС за</w:t>
      </w:r>
      <w:r w:rsidRPr="004A5064">
        <w:t xml:space="preserve"> </w:t>
      </w:r>
      <w:proofErr w:type="spellStart"/>
      <w:r w:rsidRPr="004A5064">
        <w:t>вибором</w:t>
      </w:r>
      <w:proofErr w:type="spellEnd"/>
      <w:r w:rsidRPr="004A5064">
        <w:t xml:space="preserve"> (1-го </w:t>
      </w:r>
      <w:proofErr w:type="spellStart"/>
      <w:r w:rsidRPr="004A5064">
        <w:t>завдання</w:t>
      </w:r>
      <w:proofErr w:type="spellEnd"/>
      <w:r w:rsidRPr="004A5064">
        <w:t>):</w:t>
      </w:r>
    </w:p>
    <w:p w:rsidR="00514224" w:rsidRPr="004A5064" w:rsidRDefault="00514224" w:rsidP="00514224">
      <w:pPr>
        <w:jc w:val="both"/>
      </w:pPr>
      <w:r w:rsidRPr="004A5064">
        <w:t xml:space="preserve">1. </w:t>
      </w:r>
      <w:proofErr w:type="spellStart"/>
      <w:r w:rsidRPr="004A5064">
        <w:t>Аналітичний</w:t>
      </w:r>
      <w:proofErr w:type="spellEnd"/>
      <w:r w:rsidRPr="004A5064">
        <w:t xml:space="preserve"> (</w:t>
      </w:r>
      <w:proofErr w:type="spellStart"/>
      <w:r w:rsidRPr="004A5064">
        <w:t>критичний</w:t>
      </w:r>
      <w:proofErr w:type="spellEnd"/>
      <w:r w:rsidRPr="004A5064">
        <w:t xml:space="preserve">) </w:t>
      </w:r>
      <w:proofErr w:type="spellStart"/>
      <w:r w:rsidRPr="004A5064">
        <w:t>огляд</w:t>
      </w:r>
      <w:proofErr w:type="spellEnd"/>
      <w:r w:rsidRPr="004A5064">
        <w:t xml:space="preserve"> </w:t>
      </w:r>
      <w:proofErr w:type="spellStart"/>
      <w:r w:rsidRPr="004A5064">
        <w:t>наукових</w:t>
      </w:r>
      <w:proofErr w:type="spellEnd"/>
      <w:r w:rsidRPr="004A5064">
        <w:t xml:space="preserve"> </w:t>
      </w:r>
      <w:proofErr w:type="spellStart"/>
      <w:r w:rsidRPr="004A5064">
        <w:t>публікацій</w:t>
      </w:r>
      <w:proofErr w:type="spellEnd"/>
      <w:r w:rsidRPr="004A5064">
        <w:t xml:space="preserve"> за </w:t>
      </w:r>
      <w:proofErr w:type="spellStart"/>
      <w:r w:rsidRPr="004A5064">
        <w:t>заданою</w:t>
      </w:r>
      <w:proofErr w:type="spellEnd"/>
      <w:r w:rsidRPr="004A5064">
        <w:t xml:space="preserve"> тематикою.</w:t>
      </w:r>
    </w:p>
    <w:p w:rsidR="00514224" w:rsidRPr="004A5064" w:rsidRDefault="00514224" w:rsidP="00514224">
      <w:pPr>
        <w:jc w:val="both"/>
      </w:pPr>
      <w:r w:rsidRPr="004A5064">
        <w:t xml:space="preserve">2. </w:t>
      </w:r>
      <w:proofErr w:type="spellStart"/>
      <w:r w:rsidRPr="004A5064">
        <w:t>Написання</w:t>
      </w:r>
      <w:proofErr w:type="spellEnd"/>
      <w:r w:rsidRPr="004A5064">
        <w:t xml:space="preserve"> </w:t>
      </w:r>
      <w:proofErr w:type="spellStart"/>
      <w:r w:rsidRPr="004A5064">
        <w:rPr>
          <w:lang w:val="uk-UA"/>
        </w:rPr>
        <w:t>ессе</w:t>
      </w:r>
      <w:proofErr w:type="spellEnd"/>
      <w:r w:rsidRPr="004A5064">
        <w:rPr>
          <w:lang w:val="uk-UA"/>
        </w:rPr>
        <w:t xml:space="preserve"> (</w:t>
      </w:r>
      <w:r w:rsidRPr="004A5064">
        <w:t>реферату</w:t>
      </w:r>
      <w:r w:rsidRPr="004A5064">
        <w:rPr>
          <w:lang w:val="uk-UA"/>
        </w:rPr>
        <w:t>)</w:t>
      </w:r>
      <w:r w:rsidRPr="004A5064">
        <w:t>.</w:t>
      </w:r>
    </w:p>
    <w:p w:rsidR="00514224" w:rsidRPr="004A5064" w:rsidRDefault="00514224" w:rsidP="00514224">
      <w:pPr>
        <w:jc w:val="both"/>
      </w:pPr>
      <w:r w:rsidRPr="004A5064">
        <w:t xml:space="preserve">3. </w:t>
      </w:r>
      <w:proofErr w:type="spellStart"/>
      <w:r w:rsidRPr="004A5064">
        <w:t>Аналітичний</w:t>
      </w:r>
      <w:proofErr w:type="spellEnd"/>
      <w:r w:rsidRPr="004A5064">
        <w:t xml:space="preserve"> </w:t>
      </w:r>
      <w:proofErr w:type="spellStart"/>
      <w:r w:rsidRPr="004A5064">
        <w:t>звіт</w:t>
      </w:r>
      <w:proofErr w:type="spellEnd"/>
      <w:r w:rsidRPr="004A5064">
        <w:t xml:space="preserve"> </w:t>
      </w:r>
      <w:proofErr w:type="spellStart"/>
      <w:r w:rsidRPr="004A5064">
        <w:t>власних</w:t>
      </w:r>
      <w:proofErr w:type="spellEnd"/>
      <w:r w:rsidRPr="004A5064">
        <w:t xml:space="preserve"> </w:t>
      </w:r>
      <w:proofErr w:type="spellStart"/>
      <w:r w:rsidRPr="004A5064">
        <w:t>наукових</w:t>
      </w:r>
      <w:proofErr w:type="spellEnd"/>
      <w:r w:rsidRPr="004A5064">
        <w:t xml:space="preserve"> </w:t>
      </w:r>
      <w:proofErr w:type="spellStart"/>
      <w:r w:rsidRPr="004A5064">
        <w:t>досліджень</w:t>
      </w:r>
      <w:proofErr w:type="spellEnd"/>
      <w:r w:rsidRPr="004A5064">
        <w:t xml:space="preserve"> за </w:t>
      </w:r>
      <w:proofErr w:type="spellStart"/>
      <w:r w:rsidRPr="004A5064">
        <w:t>відповідною</w:t>
      </w:r>
      <w:proofErr w:type="spellEnd"/>
      <w:r w:rsidRPr="004A5064">
        <w:t xml:space="preserve"> тематикою.</w:t>
      </w:r>
    </w:p>
    <w:p w:rsidR="00514224" w:rsidRPr="004A5064" w:rsidRDefault="00514224" w:rsidP="00514224">
      <w:pPr>
        <w:jc w:val="both"/>
      </w:pPr>
      <w:r w:rsidRPr="004A5064">
        <w:rPr>
          <w:lang w:val="uk-UA"/>
        </w:rPr>
        <w:t>4</w:t>
      </w:r>
      <w:r w:rsidRPr="004A5064">
        <w:t xml:space="preserve">. </w:t>
      </w:r>
      <w:proofErr w:type="spellStart"/>
      <w:r w:rsidRPr="004A5064">
        <w:t>Підготовка</w:t>
      </w:r>
      <w:proofErr w:type="spellEnd"/>
      <w:r w:rsidRPr="004A5064">
        <w:t xml:space="preserve"> </w:t>
      </w:r>
      <w:proofErr w:type="spellStart"/>
      <w:r w:rsidRPr="004A5064">
        <w:t>презентації</w:t>
      </w:r>
      <w:proofErr w:type="spellEnd"/>
      <w:r w:rsidRPr="004A5064">
        <w:t xml:space="preserve"> за </w:t>
      </w:r>
      <w:proofErr w:type="spellStart"/>
      <w:r w:rsidRPr="004A5064">
        <w:t>заданою</w:t>
      </w:r>
      <w:proofErr w:type="spellEnd"/>
      <w:r w:rsidRPr="004A5064">
        <w:t xml:space="preserve"> тематикою.</w:t>
      </w:r>
    </w:p>
    <w:p w:rsidR="00514224" w:rsidRDefault="00514224" w:rsidP="00514224">
      <w:pPr>
        <w:jc w:val="both"/>
      </w:pPr>
      <w:r w:rsidRPr="004A5064">
        <w:rPr>
          <w:lang w:val="uk-UA"/>
        </w:rPr>
        <w:t>5</w:t>
      </w:r>
      <w:r w:rsidRPr="004A5064">
        <w:t xml:space="preserve">. </w:t>
      </w:r>
      <w:proofErr w:type="spellStart"/>
      <w:r w:rsidRPr="004A5064">
        <w:t>Виконання</w:t>
      </w:r>
      <w:proofErr w:type="spellEnd"/>
      <w:r w:rsidRPr="004A5064">
        <w:t xml:space="preserve"> </w:t>
      </w:r>
      <w:proofErr w:type="spellStart"/>
      <w:r w:rsidRPr="004A5064">
        <w:t>завдань</w:t>
      </w:r>
      <w:proofErr w:type="spellEnd"/>
      <w:r w:rsidRPr="004A5064">
        <w:t xml:space="preserve"> в рамках </w:t>
      </w:r>
      <w:proofErr w:type="spellStart"/>
      <w:r w:rsidRPr="004A5064">
        <w:t>дослідницьких</w:t>
      </w:r>
      <w:proofErr w:type="spellEnd"/>
      <w:r w:rsidRPr="004A5064">
        <w:t xml:space="preserve"> </w:t>
      </w:r>
      <w:proofErr w:type="spellStart"/>
      <w:r w:rsidRPr="004A5064">
        <w:t>проектів</w:t>
      </w:r>
      <w:proofErr w:type="spellEnd"/>
      <w:r w:rsidRPr="004A5064">
        <w:t xml:space="preserve"> </w:t>
      </w:r>
      <w:proofErr w:type="spellStart"/>
      <w:r w:rsidRPr="004A5064">
        <w:t>кафедри</w:t>
      </w:r>
      <w:proofErr w:type="spellEnd"/>
      <w:r w:rsidRPr="004A5064">
        <w:t xml:space="preserve"> (факультету)*.</w:t>
      </w:r>
    </w:p>
    <w:p w:rsidR="006530F7" w:rsidRDefault="006530F7" w:rsidP="00514224">
      <w:pPr>
        <w:jc w:val="both"/>
      </w:pPr>
    </w:p>
    <w:p w:rsidR="006530F7" w:rsidRDefault="006530F7" w:rsidP="00514224">
      <w:pPr>
        <w:jc w:val="both"/>
      </w:pPr>
    </w:p>
    <w:p w:rsidR="00D9676C" w:rsidRDefault="00D9676C" w:rsidP="00514224">
      <w:pPr>
        <w:jc w:val="both"/>
      </w:pPr>
    </w:p>
    <w:p w:rsidR="00413C65" w:rsidRPr="00D9676C" w:rsidRDefault="00413C65" w:rsidP="00D9676C">
      <w:pPr>
        <w:pStyle w:val="af0"/>
        <w:numPr>
          <w:ilvl w:val="1"/>
          <w:numId w:val="19"/>
        </w:numPr>
        <w:jc w:val="center"/>
        <w:rPr>
          <w:b/>
          <w:lang w:val="uk-UA"/>
        </w:rPr>
      </w:pPr>
      <w:r w:rsidRPr="00D9676C">
        <w:rPr>
          <w:b/>
          <w:lang w:val="uk-UA"/>
        </w:rPr>
        <w:lastRenderedPageBreak/>
        <w:t>Критерії оцінювання результатів виконання індивідуальних завдань для самостійної роботи</w:t>
      </w:r>
    </w:p>
    <w:p w:rsidR="00D9676C" w:rsidRPr="00D9676C" w:rsidRDefault="00D9676C" w:rsidP="00D9676C">
      <w:pPr>
        <w:pStyle w:val="af0"/>
        <w:ind w:left="1125"/>
        <w:jc w:val="center"/>
        <w:rPr>
          <w:b/>
          <w:i/>
          <w:lang w:val="uk-UA"/>
        </w:rPr>
      </w:pPr>
      <w:r w:rsidRPr="00D9676C">
        <w:rPr>
          <w:b/>
          <w:i/>
          <w:lang w:val="uk-UA"/>
        </w:rPr>
        <w:t>Денна форма навчання</w:t>
      </w:r>
    </w:p>
    <w:p w:rsidR="00413C65" w:rsidRPr="004A5064" w:rsidRDefault="00413C65" w:rsidP="00413C65">
      <w:pPr>
        <w:widowControl w:val="0"/>
        <w:shd w:val="clear" w:color="auto" w:fill="FFFFFF"/>
        <w:autoSpaceDE w:val="0"/>
        <w:autoSpaceDN w:val="0"/>
        <w:adjustRightInd w:val="0"/>
        <w:ind w:firstLine="709"/>
        <w:jc w:val="both"/>
        <w:rPr>
          <w:lang w:val="uk-UA"/>
        </w:rPr>
      </w:pPr>
      <w:r w:rsidRPr="004A5064">
        <w:rPr>
          <w:lang w:val="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4A5064">
        <w:rPr>
          <w:color w:val="000000"/>
          <w:lang w:val="uk-UA"/>
        </w:rPr>
        <w:t xml:space="preserve"> за загальною кількістю оцінювання не вище 10 балів.</w:t>
      </w:r>
      <w:r w:rsidRPr="004A5064">
        <w:rPr>
          <w:lang w:val="uk-UA"/>
        </w:rPr>
        <w:t xml:space="preserve"> </w:t>
      </w:r>
    </w:p>
    <w:p w:rsidR="00413C65" w:rsidRPr="004A5064" w:rsidRDefault="00413C65" w:rsidP="00413C65">
      <w:pPr>
        <w:ind w:firstLine="708"/>
        <w:jc w:val="both"/>
        <w:rPr>
          <w:bCs/>
          <w:iCs/>
          <w:lang w:val="uk-UA"/>
        </w:rPr>
      </w:pPr>
      <w:r w:rsidRPr="004A5064">
        <w:rPr>
          <w:bCs/>
          <w:iCs/>
          <w:lang w:val="uk-UA"/>
        </w:rPr>
        <w:t xml:space="preserve">- вибіркові індивідуальні </w:t>
      </w:r>
      <w:r w:rsidRPr="004A5064">
        <w:rPr>
          <w:lang w:val="uk-UA"/>
        </w:rPr>
        <w:t>завдань самостійної роботи</w:t>
      </w:r>
      <w:r w:rsidRPr="004A5064">
        <w:rPr>
          <w:color w:val="000000"/>
          <w:lang w:val="uk-UA"/>
        </w:rPr>
        <w:t xml:space="preserve"> </w:t>
      </w:r>
      <w:r w:rsidRPr="004A5064">
        <w:rPr>
          <w:bCs/>
          <w:iCs/>
          <w:lang w:val="uk-UA"/>
        </w:rPr>
        <w:t>та їх оцінювання:</w:t>
      </w:r>
    </w:p>
    <w:p w:rsidR="00413C65" w:rsidRPr="004A5064" w:rsidRDefault="00413C65" w:rsidP="00413C65">
      <w:pPr>
        <w:ind w:firstLine="708"/>
        <w:jc w:val="both"/>
        <w:rPr>
          <w:bCs/>
          <w:iCs/>
          <w:lang w:val="uk-UA"/>
        </w:rPr>
      </w:pPr>
      <w:r w:rsidRPr="004A5064">
        <w:rPr>
          <w:bCs/>
          <w:iCs/>
          <w:lang w:val="uk-UA"/>
        </w:rPr>
        <w:t>- підготовка презентації за заданою тематикою – 0-5 балів;</w:t>
      </w:r>
    </w:p>
    <w:p w:rsidR="00413C65" w:rsidRPr="004A5064" w:rsidRDefault="00413C65" w:rsidP="00413C65">
      <w:pPr>
        <w:ind w:firstLine="708"/>
        <w:jc w:val="both"/>
        <w:rPr>
          <w:bCs/>
          <w:iCs/>
          <w:lang w:val="uk-UA"/>
        </w:rPr>
      </w:pPr>
      <w:r w:rsidRPr="004A5064">
        <w:rPr>
          <w:bCs/>
          <w:iCs/>
          <w:lang w:val="uk-UA"/>
        </w:rPr>
        <w:t>- написання реферату – 0-5 балів;</w:t>
      </w:r>
    </w:p>
    <w:p w:rsidR="00413C65" w:rsidRPr="004A5064" w:rsidRDefault="00413C65" w:rsidP="00413C65">
      <w:pPr>
        <w:ind w:firstLine="708"/>
        <w:jc w:val="both"/>
        <w:rPr>
          <w:bCs/>
          <w:iCs/>
          <w:lang w:val="uk-UA"/>
        </w:rPr>
      </w:pPr>
      <w:r w:rsidRPr="004A5064">
        <w:rPr>
          <w:bCs/>
          <w:iCs/>
          <w:lang w:val="uk-UA"/>
        </w:rPr>
        <w:t>- аналітичний огляд та опрацювання актуальної нормативної бази – 0-5</w:t>
      </w:r>
    </w:p>
    <w:p w:rsidR="00413C65" w:rsidRPr="004A5064" w:rsidRDefault="00413C65" w:rsidP="00413C65">
      <w:pPr>
        <w:ind w:firstLine="708"/>
        <w:jc w:val="both"/>
        <w:rPr>
          <w:bCs/>
          <w:iCs/>
          <w:lang w:val="uk-UA"/>
        </w:rPr>
      </w:pPr>
      <w:r w:rsidRPr="004A5064">
        <w:rPr>
          <w:bCs/>
          <w:iCs/>
          <w:lang w:val="uk-UA"/>
        </w:rPr>
        <w:t xml:space="preserve">балів; </w:t>
      </w:r>
    </w:p>
    <w:p w:rsidR="00413C65" w:rsidRPr="004A5064" w:rsidRDefault="00413C65" w:rsidP="00413C65">
      <w:pPr>
        <w:ind w:firstLine="708"/>
        <w:jc w:val="both"/>
        <w:rPr>
          <w:bCs/>
          <w:iCs/>
          <w:lang w:val="uk-UA"/>
        </w:rPr>
      </w:pPr>
      <w:r w:rsidRPr="004A5064">
        <w:rPr>
          <w:bCs/>
          <w:iCs/>
          <w:lang w:val="uk-UA"/>
        </w:rPr>
        <w:t>- виконання розрахункових завдань – 0-5 балів;</w:t>
      </w:r>
    </w:p>
    <w:p w:rsidR="00413C65" w:rsidRPr="004A5064" w:rsidRDefault="00413C65" w:rsidP="00413C65">
      <w:pPr>
        <w:ind w:firstLine="708"/>
        <w:jc w:val="both"/>
        <w:rPr>
          <w:bCs/>
          <w:iCs/>
          <w:lang w:val="uk-UA"/>
        </w:rPr>
      </w:pPr>
      <w:r w:rsidRPr="004A5064">
        <w:rPr>
          <w:bCs/>
          <w:iCs/>
          <w:lang w:val="uk-UA"/>
        </w:rPr>
        <w:t>- переклад літературних джерел іншомовного походження за заданою</w:t>
      </w:r>
    </w:p>
    <w:p w:rsidR="00413C65" w:rsidRPr="004A5064" w:rsidRDefault="00413C65" w:rsidP="00413C65">
      <w:pPr>
        <w:ind w:firstLine="708"/>
        <w:jc w:val="both"/>
        <w:rPr>
          <w:bCs/>
          <w:iCs/>
          <w:lang w:val="uk-UA"/>
        </w:rPr>
      </w:pPr>
      <w:r w:rsidRPr="004A5064">
        <w:rPr>
          <w:bCs/>
          <w:iCs/>
          <w:lang w:val="uk-UA"/>
        </w:rPr>
        <w:t>проблематикою – 0- 10 балів;</w:t>
      </w:r>
    </w:p>
    <w:p w:rsidR="00413C65" w:rsidRPr="004A5064" w:rsidRDefault="00413C65" w:rsidP="00413C65">
      <w:pPr>
        <w:ind w:firstLine="708"/>
        <w:jc w:val="both"/>
        <w:rPr>
          <w:bCs/>
          <w:iCs/>
          <w:lang w:val="uk-UA"/>
        </w:rPr>
      </w:pPr>
      <w:r w:rsidRPr="004A5064">
        <w:rPr>
          <w:bCs/>
          <w:iCs/>
          <w:lang w:val="uk-UA"/>
        </w:rPr>
        <w:t>- виконання завдань в рамках дослідницьких проектів кафедри</w:t>
      </w:r>
    </w:p>
    <w:p w:rsidR="00413C65" w:rsidRPr="004A5064" w:rsidRDefault="00413C65" w:rsidP="00413C65">
      <w:pPr>
        <w:ind w:firstLine="708"/>
        <w:jc w:val="both"/>
        <w:rPr>
          <w:bCs/>
          <w:iCs/>
          <w:lang w:val="uk-UA"/>
        </w:rPr>
      </w:pPr>
      <w:r w:rsidRPr="004A5064">
        <w:rPr>
          <w:bCs/>
          <w:iCs/>
          <w:lang w:val="uk-UA"/>
        </w:rPr>
        <w:t xml:space="preserve">(факультету)  - 0-10 балів; </w:t>
      </w:r>
    </w:p>
    <w:p w:rsidR="00413C65" w:rsidRPr="004A5064" w:rsidRDefault="00413C65" w:rsidP="00413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67"/>
        </w:tabs>
        <w:ind w:firstLine="708"/>
        <w:jc w:val="both"/>
        <w:rPr>
          <w:bCs/>
          <w:iCs/>
          <w:lang w:val="uk-UA"/>
        </w:rPr>
      </w:pPr>
      <w:r w:rsidRPr="004A5064">
        <w:rPr>
          <w:bCs/>
          <w:iCs/>
          <w:lang w:val="uk-UA"/>
        </w:rPr>
        <w:t>- прийняття участі у конференції, науковому гуртку</w:t>
      </w:r>
      <w:r w:rsidRPr="004A5064">
        <w:rPr>
          <w:bCs/>
          <w:iCs/>
          <w:lang w:val="uk-UA"/>
        </w:rPr>
        <w:tab/>
        <w:t xml:space="preserve"> 0-10 балів;</w:t>
      </w:r>
    </w:p>
    <w:p w:rsidR="00413C65" w:rsidRPr="004A5064" w:rsidRDefault="00413C65" w:rsidP="00413C65">
      <w:pPr>
        <w:ind w:firstLine="708"/>
        <w:jc w:val="both"/>
        <w:rPr>
          <w:bCs/>
          <w:iCs/>
          <w:lang w:val="uk-UA"/>
        </w:rPr>
      </w:pPr>
      <w:r w:rsidRPr="004A5064">
        <w:rPr>
          <w:bCs/>
          <w:iCs/>
          <w:lang w:val="uk-UA"/>
        </w:rPr>
        <w:t>- підготовка фахової публікації 0-10 балів;</w:t>
      </w:r>
    </w:p>
    <w:p w:rsidR="00413C65" w:rsidRPr="004A5064" w:rsidRDefault="00413C65" w:rsidP="00413C65">
      <w:pPr>
        <w:ind w:firstLine="540"/>
        <w:jc w:val="both"/>
        <w:rPr>
          <w:lang w:val="uk-UA"/>
        </w:rPr>
      </w:pPr>
      <w:r w:rsidRPr="004A5064">
        <w:rPr>
          <w:lang w:val="uk-UA"/>
        </w:rPr>
        <w:t xml:space="preserve">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  </w:t>
      </w:r>
    </w:p>
    <w:p w:rsidR="00D9676C" w:rsidRPr="00D9676C" w:rsidRDefault="00D9676C" w:rsidP="00D9676C">
      <w:pPr>
        <w:ind w:left="705"/>
        <w:jc w:val="center"/>
        <w:rPr>
          <w:b/>
          <w:i/>
          <w:lang w:val="uk-UA"/>
        </w:rPr>
      </w:pPr>
      <w:r w:rsidRPr="00D9676C">
        <w:rPr>
          <w:b/>
          <w:i/>
          <w:lang w:val="uk-UA"/>
        </w:rPr>
        <w:t>Заочна форма навчання</w:t>
      </w:r>
    </w:p>
    <w:p w:rsidR="00D9676C" w:rsidRPr="004A5064" w:rsidRDefault="00D9676C" w:rsidP="00D9676C">
      <w:pPr>
        <w:widowControl w:val="0"/>
        <w:shd w:val="clear" w:color="auto" w:fill="FFFFFF"/>
        <w:autoSpaceDE w:val="0"/>
        <w:autoSpaceDN w:val="0"/>
        <w:adjustRightInd w:val="0"/>
        <w:ind w:firstLine="709"/>
        <w:jc w:val="both"/>
        <w:rPr>
          <w:lang w:val="uk-UA"/>
        </w:rPr>
      </w:pPr>
      <w:r w:rsidRPr="004A5064">
        <w:rPr>
          <w:lang w:val="uk-UA"/>
        </w:rPr>
        <w:t xml:space="preserve">  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4A5064">
        <w:rPr>
          <w:color w:val="000000"/>
          <w:lang w:val="uk-UA"/>
        </w:rPr>
        <w:t xml:space="preserve"> за загальною кількістю оцінювання не вище 5 балів.</w:t>
      </w:r>
      <w:r w:rsidRPr="004A5064">
        <w:rPr>
          <w:lang w:val="uk-UA"/>
        </w:rPr>
        <w:t xml:space="preserve"> </w:t>
      </w:r>
    </w:p>
    <w:p w:rsidR="00D9676C" w:rsidRPr="004A5064" w:rsidRDefault="00D9676C" w:rsidP="00D9676C">
      <w:pPr>
        <w:ind w:firstLine="708"/>
        <w:rPr>
          <w:lang w:val="uk-UA"/>
        </w:rPr>
      </w:pPr>
      <w:r w:rsidRPr="004A5064">
        <w:rPr>
          <w:lang w:val="uk-UA"/>
        </w:rPr>
        <w:t>За виконання індивідуальних завдань самостійної роботи за вибором (1-го завдання):</w:t>
      </w:r>
    </w:p>
    <w:p w:rsidR="00D9676C" w:rsidRPr="004A5064" w:rsidRDefault="00D9676C" w:rsidP="00D9676C">
      <w:pPr>
        <w:ind w:left="360" w:firstLine="720"/>
        <w:jc w:val="both"/>
        <w:rPr>
          <w:lang w:val="uk-UA"/>
        </w:rPr>
      </w:pPr>
      <w:r w:rsidRPr="004A5064">
        <w:rPr>
          <w:lang w:val="uk-UA"/>
        </w:rPr>
        <w:t xml:space="preserve">1. Аналітичний (критичний) огляд наукових публікацій за заданою тематикою </w:t>
      </w:r>
      <w:r w:rsidRPr="004A5064">
        <w:rPr>
          <w:color w:val="000000"/>
          <w:lang w:val="uk-UA"/>
        </w:rPr>
        <w:t>– 0-5 балів</w:t>
      </w:r>
      <w:r w:rsidRPr="004A5064">
        <w:rPr>
          <w:lang w:val="uk-UA"/>
        </w:rPr>
        <w:t>.</w:t>
      </w:r>
    </w:p>
    <w:p w:rsidR="00D9676C" w:rsidRPr="004A5064" w:rsidRDefault="00D9676C" w:rsidP="00D9676C">
      <w:pPr>
        <w:ind w:left="360" w:firstLine="720"/>
        <w:jc w:val="both"/>
        <w:rPr>
          <w:lang w:val="uk-UA"/>
        </w:rPr>
      </w:pPr>
      <w:r w:rsidRPr="004A5064">
        <w:rPr>
          <w:lang w:val="uk-UA"/>
        </w:rPr>
        <w:t xml:space="preserve">2. Написання реферату </w:t>
      </w:r>
      <w:r w:rsidRPr="004A5064">
        <w:rPr>
          <w:color w:val="000000"/>
          <w:lang w:val="uk-UA"/>
        </w:rPr>
        <w:t>– 0-5 балів</w:t>
      </w:r>
      <w:r w:rsidRPr="004A5064">
        <w:rPr>
          <w:lang w:val="uk-UA"/>
        </w:rPr>
        <w:t>.</w:t>
      </w:r>
    </w:p>
    <w:p w:rsidR="00D9676C" w:rsidRPr="004A5064" w:rsidRDefault="00D9676C" w:rsidP="00D9676C">
      <w:pPr>
        <w:ind w:left="360" w:firstLine="720"/>
        <w:jc w:val="both"/>
        <w:rPr>
          <w:lang w:val="uk-UA"/>
        </w:rPr>
      </w:pPr>
      <w:r w:rsidRPr="004A5064">
        <w:rPr>
          <w:lang w:val="uk-UA"/>
        </w:rPr>
        <w:t xml:space="preserve">3. Аналітичний звіт власних наукових досліджень за відповідною тематикою </w:t>
      </w:r>
      <w:r w:rsidRPr="004A5064">
        <w:rPr>
          <w:color w:val="000000"/>
          <w:lang w:val="uk-UA"/>
        </w:rPr>
        <w:t>– 0-5 балів</w:t>
      </w:r>
      <w:r w:rsidRPr="004A5064">
        <w:rPr>
          <w:lang w:val="uk-UA"/>
        </w:rPr>
        <w:t>.</w:t>
      </w:r>
    </w:p>
    <w:p w:rsidR="00D9676C" w:rsidRPr="004A5064" w:rsidRDefault="00D9676C" w:rsidP="00D9676C">
      <w:pPr>
        <w:ind w:left="360" w:firstLine="720"/>
        <w:jc w:val="both"/>
        <w:rPr>
          <w:lang w:val="uk-UA"/>
        </w:rPr>
      </w:pPr>
      <w:r w:rsidRPr="004A5064">
        <w:rPr>
          <w:lang w:val="uk-UA"/>
        </w:rPr>
        <w:t xml:space="preserve">4. Пошук, підбір та огляд джерел за заданою тематикою </w:t>
      </w:r>
      <w:r w:rsidRPr="004A5064">
        <w:rPr>
          <w:color w:val="000000"/>
          <w:lang w:val="uk-UA"/>
        </w:rPr>
        <w:t>– 0-5 балів</w:t>
      </w:r>
      <w:r w:rsidRPr="004A5064">
        <w:rPr>
          <w:lang w:val="uk-UA"/>
        </w:rPr>
        <w:t>.</w:t>
      </w:r>
    </w:p>
    <w:p w:rsidR="00D9676C" w:rsidRPr="004A5064" w:rsidRDefault="00D9676C" w:rsidP="00D9676C">
      <w:pPr>
        <w:ind w:left="360" w:firstLine="720"/>
        <w:jc w:val="both"/>
        <w:rPr>
          <w:lang w:val="uk-UA"/>
        </w:rPr>
      </w:pPr>
      <w:r w:rsidRPr="004A5064">
        <w:rPr>
          <w:lang w:val="uk-UA"/>
        </w:rPr>
        <w:t xml:space="preserve">5. Підготовка презентації за заданою тематикою </w:t>
      </w:r>
      <w:r w:rsidRPr="004A5064">
        <w:rPr>
          <w:color w:val="000000"/>
          <w:lang w:val="uk-UA"/>
        </w:rPr>
        <w:t>– 0-5 балів</w:t>
      </w:r>
      <w:r w:rsidRPr="004A5064">
        <w:rPr>
          <w:lang w:val="uk-UA"/>
        </w:rPr>
        <w:t>.</w:t>
      </w:r>
    </w:p>
    <w:p w:rsidR="00D9676C" w:rsidRPr="004A5064" w:rsidRDefault="00D9676C" w:rsidP="00D9676C">
      <w:pPr>
        <w:ind w:left="360" w:firstLine="720"/>
        <w:jc w:val="both"/>
        <w:rPr>
          <w:lang w:val="uk-UA"/>
        </w:rPr>
      </w:pPr>
      <w:r w:rsidRPr="004A5064">
        <w:rPr>
          <w:lang w:val="uk-UA"/>
        </w:rPr>
        <w:t xml:space="preserve">6. Виконання завдань в рамках дослідницьких проектів кафедри (факультету) </w:t>
      </w:r>
      <w:r w:rsidRPr="004A5064">
        <w:rPr>
          <w:color w:val="000000"/>
          <w:lang w:val="uk-UA"/>
        </w:rPr>
        <w:t>– 0-5 балів</w:t>
      </w:r>
      <w:r w:rsidRPr="004A5064">
        <w:rPr>
          <w:lang w:val="uk-UA"/>
        </w:rPr>
        <w:t>.</w:t>
      </w:r>
    </w:p>
    <w:p w:rsidR="00D9676C" w:rsidRPr="004A5064" w:rsidRDefault="00D9676C" w:rsidP="00D9676C">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60" w:firstLine="720"/>
        <w:jc w:val="both"/>
        <w:rPr>
          <w:lang w:val="uk-UA"/>
        </w:rPr>
      </w:pPr>
      <w:r w:rsidRPr="004A5064">
        <w:rPr>
          <w:lang w:val="uk-UA"/>
        </w:rPr>
        <w:t xml:space="preserve">7. Переклад літературних джерел іншомовного походження за заданою проблематикою </w:t>
      </w:r>
      <w:r w:rsidRPr="004A5064">
        <w:rPr>
          <w:color w:val="000000"/>
          <w:lang w:val="uk-UA"/>
        </w:rPr>
        <w:t>– 0-5 балів</w:t>
      </w:r>
      <w:r w:rsidRPr="004A5064">
        <w:rPr>
          <w:lang w:val="uk-UA"/>
        </w:rPr>
        <w:t>.</w:t>
      </w:r>
    </w:p>
    <w:p w:rsidR="00D9676C" w:rsidRPr="004A5064" w:rsidRDefault="00D9676C" w:rsidP="00D9676C">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60" w:firstLine="720"/>
        <w:jc w:val="both"/>
        <w:rPr>
          <w:lang w:val="uk-UA"/>
        </w:rPr>
      </w:pPr>
      <w:r w:rsidRPr="004A5064">
        <w:rPr>
          <w:lang w:val="uk-UA"/>
        </w:rPr>
        <w:t xml:space="preserve">8. </w:t>
      </w:r>
      <w:r w:rsidRPr="004A5064">
        <w:rPr>
          <w:bCs/>
          <w:iCs/>
          <w:lang w:val="uk-UA"/>
        </w:rPr>
        <w:t>Прийняття участі у</w:t>
      </w:r>
      <w:r>
        <w:rPr>
          <w:bCs/>
          <w:iCs/>
          <w:lang w:val="uk-UA"/>
        </w:rPr>
        <w:t xml:space="preserve"> конференції, науковому гуртку - </w:t>
      </w:r>
      <w:r w:rsidRPr="004A5064">
        <w:rPr>
          <w:bCs/>
          <w:iCs/>
          <w:lang w:val="uk-UA"/>
        </w:rPr>
        <w:t>0-5 балів;</w:t>
      </w:r>
    </w:p>
    <w:p w:rsidR="00D9676C" w:rsidRPr="004A5064" w:rsidRDefault="00D9676C" w:rsidP="00D9676C">
      <w:pPr>
        <w:tabs>
          <w:tab w:val="left" w:pos="708"/>
          <w:tab w:val="left" w:pos="1416"/>
          <w:tab w:val="left" w:pos="2124"/>
          <w:tab w:val="left" w:pos="2832"/>
          <w:tab w:val="left" w:pos="3540"/>
          <w:tab w:val="left" w:pos="4248"/>
          <w:tab w:val="left" w:pos="4956"/>
          <w:tab w:val="left" w:pos="5664"/>
          <w:tab w:val="left" w:pos="6372"/>
          <w:tab w:val="left" w:pos="7080"/>
          <w:tab w:val="left" w:pos="7788"/>
        </w:tabs>
        <w:ind w:left="360" w:firstLine="720"/>
        <w:jc w:val="both"/>
        <w:rPr>
          <w:lang w:val="uk-UA"/>
        </w:rPr>
      </w:pPr>
      <w:r w:rsidRPr="004A5064">
        <w:rPr>
          <w:lang w:val="uk-UA"/>
        </w:rPr>
        <w:t xml:space="preserve">9. </w:t>
      </w:r>
      <w:r w:rsidRPr="004A5064">
        <w:rPr>
          <w:bCs/>
          <w:iCs/>
          <w:lang w:val="uk-UA"/>
        </w:rPr>
        <w:t>Підготовка фахової публікації 0-5 балів;</w:t>
      </w:r>
    </w:p>
    <w:p w:rsidR="00D9676C" w:rsidRPr="004A5064" w:rsidRDefault="00D9676C" w:rsidP="00D9676C">
      <w:pPr>
        <w:spacing w:line="233" w:lineRule="exact"/>
        <w:ind w:firstLine="709"/>
        <w:jc w:val="both"/>
        <w:rPr>
          <w:color w:val="000000"/>
          <w:lang w:val="uk-UA"/>
        </w:rPr>
      </w:pPr>
    </w:p>
    <w:p w:rsidR="00F4741E" w:rsidRDefault="00F4741E" w:rsidP="00514224">
      <w:pPr>
        <w:widowControl w:val="0"/>
        <w:ind w:firstLine="540"/>
        <w:jc w:val="both"/>
        <w:rPr>
          <w:lang w:val="uk-UA"/>
        </w:rPr>
      </w:pPr>
    </w:p>
    <w:p w:rsidR="006530F7" w:rsidRDefault="006530F7" w:rsidP="00514224">
      <w:pPr>
        <w:widowControl w:val="0"/>
        <w:ind w:firstLine="540"/>
        <w:jc w:val="both"/>
        <w:rPr>
          <w:lang w:val="uk-UA"/>
        </w:rPr>
      </w:pPr>
    </w:p>
    <w:p w:rsidR="006530F7" w:rsidRDefault="006530F7" w:rsidP="00514224">
      <w:pPr>
        <w:widowControl w:val="0"/>
        <w:ind w:firstLine="540"/>
        <w:jc w:val="both"/>
        <w:rPr>
          <w:lang w:val="uk-UA"/>
        </w:rPr>
      </w:pPr>
    </w:p>
    <w:p w:rsidR="006530F7" w:rsidRDefault="006530F7" w:rsidP="00514224">
      <w:pPr>
        <w:widowControl w:val="0"/>
        <w:ind w:firstLine="540"/>
        <w:jc w:val="both"/>
        <w:rPr>
          <w:lang w:val="uk-UA"/>
        </w:rPr>
      </w:pPr>
    </w:p>
    <w:p w:rsidR="006530F7" w:rsidRDefault="006530F7" w:rsidP="00514224">
      <w:pPr>
        <w:widowControl w:val="0"/>
        <w:ind w:firstLine="540"/>
        <w:jc w:val="both"/>
        <w:rPr>
          <w:lang w:val="uk-UA"/>
        </w:rPr>
      </w:pPr>
    </w:p>
    <w:p w:rsidR="006530F7" w:rsidRDefault="006530F7" w:rsidP="00514224">
      <w:pPr>
        <w:widowControl w:val="0"/>
        <w:ind w:firstLine="540"/>
        <w:jc w:val="both"/>
        <w:rPr>
          <w:lang w:val="uk-UA"/>
        </w:rPr>
      </w:pPr>
    </w:p>
    <w:p w:rsidR="006530F7" w:rsidRDefault="006530F7" w:rsidP="00514224">
      <w:pPr>
        <w:widowControl w:val="0"/>
        <w:ind w:firstLine="540"/>
        <w:jc w:val="both"/>
        <w:rPr>
          <w:lang w:val="uk-UA"/>
        </w:rPr>
      </w:pPr>
    </w:p>
    <w:p w:rsidR="006530F7" w:rsidRDefault="006530F7" w:rsidP="00514224">
      <w:pPr>
        <w:widowControl w:val="0"/>
        <w:ind w:firstLine="540"/>
        <w:jc w:val="both"/>
        <w:rPr>
          <w:lang w:val="uk-UA"/>
        </w:rPr>
      </w:pPr>
    </w:p>
    <w:p w:rsidR="006530F7" w:rsidRDefault="006530F7" w:rsidP="00514224">
      <w:pPr>
        <w:widowControl w:val="0"/>
        <w:ind w:firstLine="540"/>
        <w:jc w:val="both"/>
        <w:rPr>
          <w:lang w:val="uk-UA"/>
        </w:rPr>
      </w:pPr>
    </w:p>
    <w:p w:rsidR="006530F7" w:rsidRDefault="006530F7" w:rsidP="00514224">
      <w:pPr>
        <w:widowControl w:val="0"/>
        <w:ind w:firstLine="540"/>
        <w:jc w:val="both"/>
        <w:rPr>
          <w:lang w:val="uk-UA"/>
        </w:rPr>
      </w:pPr>
    </w:p>
    <w:p w:rsidR="006530F7" w:rsidRDefault="006530F7" w:rsidP="00514224">
      <w:pPr>
        <w:widowControl w:val="0"/>
        <w:ind w:firstLine="540"/>
        <w:jc w:val="both"/>
        <w:rPr>
          <w:lang w:val="uk-UA"/>
        </w:rPr>
      </w:pPr>
    </w:p>
    <w:p w:rsidR="006530F7" w:rsidRDefault="006530F7" w:rsidP="00514224">
      <w:pPr>
        <w:widowControl w:val="0"/>
        <w:ind w:firstLine="540"/>
        <w:jc w:val="both"/>
        <w:rPr>
          <w:lang w:val="uk-UA"/>
        </w:rPr>
      </w:pPr>
    </w:p>
    <w:p w:rsidR="006530F7" w:rsidRDefault="006530F7" w:rsidP="00514224">
      <w:pPr>
        <w:widowControl w:val="0"/>
        <w:ind w:firstLine="540"/>
        <w:jc w:val="both"/>
        <w:rPr>
          <w:lang w:val="uk-UA"/>
        </w:rPr>
      </w:pPr>
    </w:p>
    <w:p w:rsidR="00514224" w:rsidRPr="00D9676C" w:rsidRDefault="00514224" w:rsidP="00D9676C">
      <w:pPr>
        <w:pStyle w:val="af0"/>
        <w:numPr>
          <w:ilvl w:val="0"/>
          <w:numId w:val="19"/>
        </w:numPr>
        <w:jc w:val="center"/>
        <w:rPr>
          <w:b/>
          <w:caps/>
          <w:lang w:val="uk-UA"/>
        </w:rPr>
      </w:pPr>
      <w:r w:rsidRPr="00D9676C">
        <w:rPr>
          <w:b/>
          <w:caps/>
          <w:lang w:val="uk-UA"/>
        </w:rPr>
        <w:lastRenderedPageBreak/>
        <w:t xml:space="preserve">підсумковЕ оцінювання РЕЗУЛЬТАТІВ ВИВЧЕННЯ </w:t>
      </w:r>
      <w:r w:rsidR="00D9676C" w:rsidRPr="00D9676C">
        <w:rPr>
          <w:b/>
          <w:caps/>
          <w:lang w:val="uk-UA"/>
        </w:rPr>
        <w:t xml:space="preserve">НАВЧАЛЬНОЇ </w:t>
      </w:r>
      <w:r w:rsidRPr="00D9676C">
        <w:rPr>
          <w:b/>
          <w:caps/>
          <w:lang w:val="uk-UA"/>
        </w:rPr>
        <w:t>дисципліни</w:t>
      </w:r>
      <w:r w:rsidR="00D9676C" w:rsidRPr="00D9676C">
        <w:rPr>
          <w:b/>
          <w:caps/>
          <w:lang w:val="uk-UA"/>
        </w:rPr>
        <w:t xml:space="preserve"> (</w:t>
      </w:r>
      <w:r w:rsidR="00D9676C" w:rsidRPr="00D9676C">
        <w:rPr>
          <w:b/>
          <w:lang w:val="uk-UA"/>
        </w:rPr>
        <w:t>форма підсумкового контролю – екзамен</w:t>
      </w:r>
      <w:r w:rsidR="00D9676C" w:rsidRPr="00D9676C">
        <w:rPr>
          <w:b/>
          <w:caps/>
          <w:lang w:val="uk-UA"/>
        </w:rPr>
        <w:t>)</w:t>
      </w:r>
    </w:p>
    <w:p w:rsidR="00D9676C" w:rsidRDefault="00D9676C" w:rsidP="00D9676C">
      <w:pPr>
        <w:jc w:val="center"/>
        <w:rPr>
          <w:b/>
          <w:caps/>
          <w:lang w:val="uk-UA"/>
        </w:rPr>
      </w:pPr>
      <w:r>
        <w:rPr>
          <w:b/>
          <w:caps/>
          <w:lang w:val="uk-UA"/>
        </w:rPr>
        <w:t xml:space="preserve">5.1. </w:t>
      </w:r>
      <w:r>
        <w:rPr>
          <w:b/>
          <w:lang w:val="uk-UA"/>
        </w:rPr>
        <w:t>Структура екзаменаційного білету</w:t>
      </w:r>
    </w:p>
    <w:p w:rsidR="00D9676C" w:rsidRPr="00D9676C" w:rsidRDefault="00D9676C" w:rsidP="00D9676C">
      <w:pPr>
        <w:jc w:val="center"/>
        <w:rPr>
          <w:b/>
          <w:color w:val="000000"/>
          <w:sz w:val="22"/>
          <w:szCs w:val="22"/>
          <w:lang w:val="uk-UA"/>
        </w:rPr>
      </w:pPr>
      <w:r w:rsidRPr="00D9676C">
        <w:rPr>
          <w:b/>
          <w:color w:val="000000"/>
          <w:sz w:val="22"/>
          <w:szCs w:val="22"/>
          <w:lang w:val="uk-UA"/>
        </w:rPr>
        <w:t>ДВНЗ «КИЇВСЬКИЙ НАЦІОНАЛЬНИЙ ЕКОНОМІЧНИЙ УНІВЕРСИТЕТ</w:t>
      </w:r>
    </w:p>
    <w:p w:rsidR="00D9676C" w:rsidRPr="00D9676C" w:rsidRDefault="00D9676C" w:rsidP="00D9676C">
      <w:pPr>
        <w:jc w:val="center"/>
        <w:rPr>
          <w:b/>
          <w:color w:val="000000"/>
          <w:sz w:val="22"/>
          <w:szCs w:val="22"/>
          <w:lang w:val="uk-UA"/>
        </w:rPr>
      </w:pPr>
      <w:r w:rsidRPr="00D9676C">
        <w:rPr>
          <w:b/>
          <w:color w:val="000000"/>
          <w:sz w:val="22"/>
          <w:szCs w:val="22"/>
          <w:lang w:val="uk-UA"/>
        </w:rPr>
        <w:t xml:space="preserve"> імені Вадима Гетьмана»</w:t>
      </w:r>
    </w:p>
    <w:p w:rsidR="00D9676C" w:rsidRPr="00D9676C" w:rsidRDefault="00D9676C" w:rsidP="00D9676C">
      <w:pPr>
        <w:jc w:val="center"/>
        <w:rPr>
          <w:b/>
          <w:color w:val="000000"/>
          <w:sz w:val="22"/>
          <w:szCs w:val="22"/>
          <w:lang w:val="uk-UA"/>
        </w:rPr>
      </w:pPr>
      <w:r w:rsidRPr="00D9676C">
        <w:rPr>
          <w:b/>
          <w:color w:val="000000"/>
          <w:sz w:val="22"/>
          <w:szCs w:val="22"/>
          <w:lang w:val="uk-UA"/>
        </w:rPr>
        <w:t>КАФЕДРА ОБЛІКУ І ОПОДАТКУВАННЯ</w:t>
      </w:r>
    </w:p>
    <w:p w:rsidR="00D9676C" w:rsidRPr="00D9676C" w:rsidRDefault="00D9676C" w:rsidP="00D9676C">
      <w:pPr>
        <w:jc w:val="center"/>
        <w:rPr>
          <w:b/>
          <w:sz w:val="22"/>
          <w:szCs w:val="22"/>
          <w:lang w:val="uk-UA"/>
        </w:rPr>
      </w:pPr>
      <w:r w:rsidRPr="00D9676C">
        <w:rPr>
          <w:b/>
          <w:sz w:val="22"/>
          <w:szCs w:val="22"/>
          <w:lang w:val="uk-UA"/>
        </w:rPr>
        <w:t>спеціальність 071 «Облік і оподаткування»</w:t>
      </w:r>
    </w:p>
    <w:p w:rsidR="00D9676C" w:rsidRPr="00D9676C" w:rsidRDefault="00D9676C" w:rsidP="00D9676C">
      <w:pPr>
        <w:jc w:val="center"/>
        <w:rPr>
          <w:b/>
          <w:sz w:val="22"/>
          <w:szCs w:val="22"/>
          <w:lang w:val="uk-UA"/>
        </w:rPr>
      </w:pPr>
      <w:r w:rsidRPr="00D9676C">
        <w:rPr>
          <w:b/>
          <w:sz w:val="22"/>
          <w:szCs w:val="22"/>
          <w:lang w:val="uk-UA"/>
        </w:rPr>
        <w:t>Навчальна дисципліна «Облік і фінансова звітність за міжнародними стандартами»</w:t>
      </w:r>
    </w:p>
    <w:p w:rsidR="00D9676C" w:rsidRPr="00D9676C" w:rsidRDefault="00D9676C" w:rsidP="00D9676C">
      <w:pPr>
        <w:pStyle w:val="a5"/>
        <w:jc w:val="center"/>
        <w:rPr>
          <w:b/>
          <w:color w:val="000000"/>
          <w:sz w:val="22"/>
          <w:szCs w:val="22"/>
          <w:lang w:val="uk-UA"/>
        </w:rPr>
      </w:pPr>
    </w:p>
    <w:p w:rsidR="00D9676C" w:rsidRPr="004A5064" w:rsidRDefault="00D9676C" w:rsidP="00D9676C">
      <w:pPr>
        <w:pStyle w:val="13"/>
        <w:autoSpaceDE/>
        <w:adjustRightInd/>
        <w:spacing w:before="0" w:after="0" w:line="240" w:lineRule="auto"/>
        <w:rPr>
          <w:color w:val="000000"/>
          <w:sz w:val="24"/>
        </w:rPr>
      </w:pPr>
      <w:r>
        <w:rPr>
          <w:color w:val="000000"/>
          <w:sz w:val="24"/>
        </w:rPr>
        <w:t>Екзаменаційний б</w:t>
      </w:r>
      <w:r w:rsidRPr="004A5064">
        <w:rPr>
          <w:color w:val="000000"/>
          <w:sz w:val="24"/>
        </w:rPr>
        <w:t>ілет №___</w:t>
      </w:r>
    </w:p>
    <w:p w:rsidR="00D9676C" w:rsidRPr="004A5064" w:rsidRDefault="00D9676C" w:rsidP="00D9676C">
      <w:pPr>
        <w:pStyle w:val="12"/>
        <w:numPr>
          <w:ilvl w:val="0"/>
          <w:numId w:val="14"/>
        </w:numPr>
        <w:tabs>
          <w:tab w:val="clear" w:pos="927"/>
          <w:tab w:val="num" w:pos="426"/>
        </w:tabs>
        <w:spacing w:line="240" w:lineRule="auto"/>
        <w:ind w:left="0" w:firstLine="0"/>
        <w:rPr>
          <w:sz w:val="24"/>
          <w:szCs w:val="24"/>
        </w:rPr>
      </w:pPr>
      <w:r w:rsidRPr="004A5064">
        <w:rPr>
          <w:sz w:val="24"/>
          <w:szCs w:val="24"/>
        </w:rPr>
        <w:t xml:space="preserve">Вплив змін облікової політики, облікових оцінок, суттєвих помилок на фінансові звіти компаній. </w:t>
      </w:r>
    </w:p>
    <w:p w:rsidR="00D9676C" w:rsidRPr="004A5064" w:rsidRDefault="00D9676C" w:rsidP="00D9676C">
      <w:pPr>
        <w:pStyle w:val="12"/>
        <w:numPr>
          <w:ilvl w:val="0"/>
          <w:numId w:val="14"/>
        </w:numPr>
        <w:tabs>
          <w:tab w:val="clear" w:pos="927"/>
          <w:tab w:val="num" w:pos="426"/>
        </w:tabs>
        <w:spacing w:line="240" w:lineRule="auto"/>
        <w:ind w:left="0" w:firstLine="0"/>
        <w:rPr>
          <w:sz w:val="24"/>
          <w:szCs w:val="24"/>
        </w:rPr>
      </w:pPr>
      <w:r w:rsidRPr="004A5064">
        <w:rPr>
          <w:sz w:val="24"/>
          <w:szCs w:val="24"/>
        </w:rPr>
        <w:t>Критерії поділу оренди на фінансову та операційну та її відображення в обліку та звітності орендаря та орендодавця.</w:t>
      </w:r>
    </w:p>
    <w:p w:rsidR="00D9676C" w:rsidRPr="004A5064" w:rsidRDefault="00D9676C" w:rsidP="00D9676C">
      <w:pPr>
        <w:pStyle w:val="a9"/>
        <w:numPr>
          <w:ilvl w:val="0"/>
          <w:numId w:val="14"/>
        </w:numPr>
        <w:tabs>
          <w:tab w:val="clear" w:pos="927"/>
          <w:tab w:val="num" w:pos="567"/>
        </w:tabs>
        <w:ind w:left="0" w:firstLine="0"/>
        <w:rPr>
          <w:sz w:val="24"/>
          <w:szCs w:val="24"/>
        </w:rPr>
      </w:pPr>
      <w:r w:rsidRPr="004A5064">
        <w:rPr>
          <w:sz w:val="24"/>
          <w:szCs w:val="24"/>
        </w:rPr>
        <w:t>Із запропонованих варіантів відповідей на поставлене питання обрати один правильний.</w:t>
      </w:r>
    </w:p>
    <w:p w:rsidR="00D9676C" w:rsidRPr="004A5064" w:rsidRDefault="00D9676C" w:rsidP="00D9676C">
      <w:pPr>
        <w:ind w:firstLine="284"/>
        <w:jc w:val="both"/>
        <w:rPr>
          <w:lang w:val="uk-UA"/>
        </w:rPr>
      </w:pPr>
      <w:r w:rsidRPr="004A5064">
        <w:rPr>
          <w:lang w:val="uk-UA"/>
        </w:rPr>
        <w:t>3.1. На кінець звітного періоду відповідно до вимог МСБО 2 запаси повинні бути відображені у фінансовій звітності:</w:t>
      </w:r>
    </w:p>
    <w:p w:rsidR="00D9676C" w:rsidRPr="004A5064" w:rsidRDefault="00D9676C" w:rsidP="00D9676C">
      <w:pPr>
        <w:jc w:val="both"/>
        <w:rPr>
          <w:lang w:val="uk-UA"/>
        </w:rPr>
      </w:pPr>
      <w:r w:rsidRPr="004A5064">
        <w:rPr>
          <w:lang w:val="uk-UA"/>
        </w:rPr>
        <w:t>а) за собівартістю;</w:t>
      </w:r>
    </w:p>
    <w:p w:rsidR="00D9676C" w:rsidRPr="004A5064" w:rsidRDefault="00D9676C" w:rsidP="00D9676C">
      <w:pPr>
        <w:jc w:val="both"/>
        <w:rPr>
          <w:lang w:val="uk-UA"/>
        </w:rPr>
      </w:pPr>
      <w:r w:rsidRPr="004A5064">
        <w:rPr>
          <w:lang w:val="uk-UA"/>
        </w:rPr>
        <w:t>б) за справедливою вартістю;</w:t>
      </w:r>
    </w:p>
    <w:p w:rsidR="00D9676C" w:rsidRPr="004A5064" w:rsidRDefault="00D9676C" w:rsidP="00D9676C">
      <w:pPr>
        <w:jc w:val="both"/>
        <w:rPr>
          <w:lang w:val="uk-UA"/>
        </w:rPr>
      </w:pPr>
      <w:r w:rsidRPr="004A5064">
        <w:rPr>
          <w:lang w:val="uk-UA"/>
        </w:rPr>
        <w:t>в) за нижчою з двох – собівартістю або ринковою вартістю;</w:t>
      </w:r>
    </w:p>
    <w:p w:rsidR="00D9676C" w:rsidRPr="004A5064" w:rsidRDefault="00D9676C" w:rsidP="00D9676C">
      <w:pPr>
        <w:jc w:val="both"/>
        <w:rPr>
          <w:lang w:val="uk-UA"/>
        </w:rPr>
      </w:pPr>
      <w:r w:rsidRPr="004A5064">
        <w:rPr>
          <w:lang w:val="uk-UA"/>
        </w:rPr>
        <w:t>г) за амортизованою собівартістю.</w:t>
      </w:r>
    </w:p>
    <w:p w:rsidR="00D9676C" w:rsidRPr="004A5064" w:rsidRDefault="00D9676C" w:rsidP="00D9676C">
      <w:pPr>
        <w:pStyle w:val="23"/>
        <w:spacing w:after="0" w:line="240" w:lineRule="auto"/>
        <w:ind w:left="0" w:firstLine="284"/>
      </w:pPr>
      <w:r w:rsidRPr="004A5064">
        <w:t xml:space="preserve">3.2. МСБО 28 </w:t>
      </w:r>
      <w:proofErr w:type="spellStart"/>
      <w:r w:rsidRPr="004A5064">
        <w:t>визнає</w:t>
      </w:r>
      <w:proofErr w:type="spellEnd"/>
      <w:r w:rsidRPr="004A5064">
        <w:t xml:space="preserve"> </w:t>
      </w:r>
      <w:proofErr w:type="spellStart"/>
      <w:r w:rsidRPr="004A5064">
        <w:t>асоційованим</w:t>
      </w:r>
      <w:proofErr w:type="spellEnd"/>
      <w:r w:rsidRPr="004A5064">
        <w:t>:</w:t>
      </w:r>
    </w:p>
    <w:p w:rsidR="00D9676C" w:rsidRPr="004A5064" w:rsidRDefault="00D9676C" w:rsidP="00D9676C">
      <w:pPr>
        <w:pStyle w:val="23"/>
        <w:numPr>
          <w:ilvl w:val="0"/>
          <w:numId w:val="15"/>
        </w:numPr>
        <w:tabs>
          <w:tab w:val="clear" w:pos="644"/>
          <w:tab w:val="num" w:pos="709"/>
          <w:tab w:val="num" w:pos="851"/>
        </w:tabs>
        <w:spacing w:after="0" w:line="240" w:lineRule="auto"/>
        <w:ind w:left="0" w:firstLine="0"/>
        <w:jc w:val="both"/>
      </w:pPr>
      <w:proofErr w:type="spellStart"/>
      <w:proofErr w:type="gramStart"/>
      <w:r w:rsidRPr="004A5064">
        <w:t>підприємство</w:t>
      </w:r>
      <w:proofErr w:type="spellEnd"/>
      <w:proofErr w:type="gramEnd"/>
      <w:r w:rsidRPr="004A5064">
        <w:t xml:space="preserve">, яке </w:t>
      </w:r>
      <w:proofErr w:type="spellStart"/>
      <w:r w:rsidRPr="004A5064">
        <w:t>знаходиться</w:t>
      </w:r>
      <w:proofErr w:type="spellEnd"/>
      <w:r w:rsidRPr="004A5064">
        <w:t xml:space="preserve"> </w:t>
      </w:r>
      <w:proofErr w:type="spellStart"/>
      <w:r w:rsidRPr="004A5064">
        <w:t>під</w:t>
      </w:r>
      <w:proofErr w:type="spellEnd"/>
      <w:r w:rsidRPr="004A5064">
        <w:t xml:space="preserve"> </w:t>
      </w:r>
      <w:proofErr w:type="spellStart"/>
      <w:r w:rsidRPr="004A5064">
        <w:t>суттєвим</w:t>
      </w:r>
      <w:proofErr w:type="spellEnd"/>
      <w:r w:rsidRPr="004A5064">
        <w:t xml:space="preserve"> </w:t>
      </w:r>
      <w:proofErr w:type="spellStart"/>
      <w:r w:rsidRPr="004A5064">
        <w:t>впливом</w:t>
      </w:r>
      <w:proofErr w:type="spellEnd"/>
      <w:r w:rsidRPr="004A5064">
        <w:t xml:space="preserve"> </w:t>
      </w:r>
      <w:proofErr w:type="spellStart"/>
      <w:r w:rsidRPr="004A5064">
        <w:t>іншого</w:t>
      </w:r>
      <w:proofErr w:type="spellEnd"/>
      <w:r w:rsidRPr="004A5064">
        <w:t>;</w:t>
      </w:r>
    </w:p>
    <w:p w:rsidR="00D9676C" w:rsidRPr="004A5064" w:rsidRDefault="00D9676C" w:rsidP="00D9676C">
      <w:pPr>
        <w:pStyle w:val="23"/>
        <w:tabs>
          <w:tab w:val="num" w:pos="851"/>
        </w:tabs>
        <w:spacing w:after="0" w:line="240" w:lineRule="auto"/>
        <w:ind w:left="0"/>
      </w:pPr>
      <w:proofErr w:type="gramStart"/>
      <w:r w:rsidRPr="004A5064">
        <w:t>б</w:t>
      </w:r>
      <w:proofErr w:type="gramEnd"/>
      <w:r w:rsidRPr="004A5064">
        <w:t xml:space="preserve">) </w:t>
      </w:r>
      <w:proofErr w:type="spellStart"/>
      <w:r w:rsidRPr="004A5064">
        <w:t>підприємство</w:t>
      </w:r>
      <w:proofErr w:type="spellEnd"/>
      <w:r w:rsidRPr="004A5064">
        <w:t xml:space="preserve">, яке </w:t>
      </w:r>
      <w:proofErr w:type="spellStart"/>
      <w:r w:rsidRPr="004A5064">
        <w:t>знаходиться</w:t>
      </w:r>
      <w:proofErr w:type="spellEnd"/>
      <w:r w:rsidRPr="004A5064">
        <w:t xml:space="preserve"> </w:t>
      </w:r>
      <w:proofErr w:type="spellStart"/>
      <w:r w:rsidRPr="004A5064">
        <w:t>під</w:t>
      </w:r>
      <w:proofErr w:type="spellEnd"/>
      <w:r w:rsidRPr="004A5064">
        <w:t xml:space="preserve"> контролем </w:t>
      </w:r>
      <w:proofErr w:type="spellStart"/>
      <w:r w:rsidRPr="004A5064">
        <w:t>іншого</w:t>
      </w:r>
      <w:proofErr w:type="spellEnd"/>
      <w:r w:rsidRPr="004A5064">
        <w:t>;</w:t>
      </w:r>
    </w:p>
    <w:p w:rsidR="00D9676C" w:rsidRPr="004A5064" w:rsidRDefault="00D9676C" w:rsidP="00D9676C">
      <w:pPr>
        <w:pStyle w:val="23"/>
        <w:tabs>
          <w:tab w:val="num" w:pos="851"/>
        </w:tabs>
        <w:spacing w:after="0" w:line="240" w:lineRule="auto"/>
        <w:ind w:left="0"/>
      </w:pPr>
      <w:proofErr w:type="gramStart"/>
      <w:r w:rsidRPr="004A5064">
        <w:t>в</w:t>
      </w:r>
      <w:proofErr w:type="gramEnd"/>
      <w:r w:rsidRPr="004A5064">
        <w:t xml:space="preserve">) </w:t>
      </w:r>
      <w:proofErr w:type="spellStart"/>
      <w:r w:rsidRPr="004A5064">
        <w:t>підприємство</w:t>
      </w:r>
      <w:proofErr w:type="spellEnd"/>
      <w:r w:rsidRPr="004A5064">
        <w:t xml:space="preserve">, яке </w:t>
      </w:r>
      <w:proofErr w:type="spellStart"/>
      <w:r w:rsidRPr="004A5064">
        <w:t>функціонує</w:t>
      </w:r>
      <w:proofErr w:type="spellEnd"/>
      <w:r w:rsidRPr="004A5064">
        <w:t xml:space="preserve"> у </w:t>
      </w:r>
      <w:proofErr w:type="spellStart"/>
      <w:r w:rsidRPr="004A5064">
        <w:t>відмінному</w:t>
      </w:r>
      <w:proofErr w:type="spellEnd"/>
      <w:r w:rsidRPr="004A5064">
        <w:t xml:space="preserve"> </w:t>
      </w:r>
      <w:proofErr w:type="spellStart"/>
      <w:r w:rsidRPr="004A5064">
        <w:t>економічному</w:t>
      </w:r>
      <w:proofErr w:type="spellEnd"/>
      <w:r w:rsidRPr="004A5064">
        <w:t xml:space="preserve"> </w:t>
      </w:r>
      <w:proofErr w:type="spellStart"/>
      <w:r w:rsidRPr="004A5064">
        <w:t>середовищі</w:t>
      </w:r>
      <w:proofErr w:type="spellEnd"/>
      <w:r w:rsidRPr="004A5064">
        <w:t>;</w:t>
      </w:r>
    </w:p>
    <w:p w:rsidR="00D9676C" w:rsidRPr="004A5064" w:rsidRDefault="00D9676C" w:rsidP="00D9676C">
      <w:pPr>
        <w:pStyle w:val="23"/>
        <w:tabs>
          <w:tab w:val="num" w:pos="709"/>
        </w:tabs>
        <w:spacing w:after="0" w:line="240" w:lineRule="auto"/>
        <w:ind w:left="0"/>
      </w:pPr>
      <w:proofErr w:type="gramStart"/>
      <w:r w:rsidRPr="004A5064">
        <w:t>г</w:t>
      </w:r>
      <w:proofErr w:type="gramEnd"/>
      <w:r w:rsidRPr="004A5064">
        <w:t xml:space="preserve">) </w:t>
      </w:r>
      <w:proofErr w:type="spellStart"/>
      <w:r w:rsidRPr="004A5064">
        <w:t>підприємство</w:t>
      </w:r>
      <w:proofErr w:type="spellEnd"/>
      <w:r w:rsidRPr="004A5064">
        <w:t xml:space="preserve">, яке </w:t>
      </w:r>
      <w:proofErr w:type="spellStart"/>
      <w:r w:rsidRPr="004A5064">
        <w:t>здійснює</w:t>
      </w:r>
      <w:proofErr w:type="spellEnd"/>
      <w:r w:rsidRPr="004A5064">
        <w:t xml:space="preserve"> свою </w:t>
      </w:r>
      <w:proofErr w:type="spellStart"/>
      <w:r w:rsidRPr="004A5064">
        <w:t>діяльність</w:t>
      </w:r>
      <w:proofErr w:type="spellEnd"/>
      <w:r w:rsidRPr="004A5064">
        <w:t xml:space="preserve"> на </w:t>
      </w:r>
      <w:proofErr w:type="spellStart"/>
      <w:r w:rsidRPr="004A5064">
        <w:t>підставі</w:t>
      </w:r>
      <w:proofErr w:type="spellEnd"/>
      <w:r w:rsidRPr="004A5064">
        <w:t xml:space="preserve"> </w:t>
      </w:r>
      <w:proofErr w:type="spellStart"/>
      <w:r w:rsidRPr="004A5064">
        <w:t>письмової</w:t>
      </w:r>
      <w:proofErr w:type="spellEnd"/>
      <w:r w:rsidRPr="004A5064">
        <w:t xml:space="preserve"> угоди </w:t>
      </w:r>
      <w:proofErr w:type="spellStart"/>
      <w:r w:rsidRPr="004A5064">
        <w:t>між</w:t>
      </w:r>
      <w:proofErr w:type="spellEnd"/>
      <w:r w:rsidRPr="004A5064">
        <w:t xml:space="preserve"> </w:t>
      </w:r>
      <w:proofErr w:type="spellStart"/>
      <w:r w:rsidRPr="004A5064">
        <w:t>засновниками</w:t>
      </w:r>
      <w:proofErr w:type="spellEnd"/>
      <w:r w:rsidRPr="004A5064">
        <w:t>.</w:t>
      </w:r>
    </w:p>
    <w:p w:rsidR="00D9676C" w:rsidRPr="004A5064" w:rsidRDefault="00D9676C" w:rsidP="00D9676C">
      <w:pPr>
        <w:pStyle w:val="23"/>
        <w:spacing w:after="0" w:line="240" w:lineRule="auto"/>
        <w:ind w:left="0"/>
      </w:pPr>
      <w:r w:rsidRPr="004A5064">
        <w:t xml:space="preserve">3.3. </w:t>
      </w:r>
      <w:proofErr w:type="spellStart"/>
      <w:r w:rsidRPr="004A5064">
        <w:t>Підприємство</w:t>
      </w:r>
      <w:proofErr w:type="spellEnd"/>
      <w:r w:rsidRPr="004A5064">
        <w:t xml:space="preserve"> </w:t>
      </w:r>
      <w:proofErr w:type="spellStart"/>
      <w:r w:rsidRPr="004A5064">
        <w:t>придбало</w:t>
      </w:r>
      <w:proofErr w:type="spellEnd"/>
      <w:r w:rsidRPr="004A5064">
        <w:t xml:space="preserve"> </w:t>
      </w:r>
      <w:proofErr w:type="spellStart"/>
      <w:r w:rsidRPr="004A5064">
        <w:t>нематеріальні</w:t>
      </w:r>
      <w:proofErr w:type="spellEnd"/>
      <w:r w:rsidRPr="004A5064">
        <w:t xml:space="preserve"> </w:t>
      </w:r>
      <w:proofErr w:type="spellStart"/>
      <w:r w:rsidRPr="004A5064">
        <w:t>активи</w:t>
      </w:r>
      <w:proofErr w:type="spellEnd"/>
      <w:r w:rsidRPr="004A5064">
        <w:t xml:space="preserve">, </w:t>
      </w:r>
      <w:proofErr w:type="spellStart"/>
      <w:r w:rsidRPr="004A5064">
        <w:t>загальна</w:t>
      </w:r>
      <w:proofErr w:type="spellEnd"/>
      <w:r w:rsidRPr="004A5064">
        <w:t xml:space="preserve"> </w:t>
      </w:r>
      <w:proofErr w:type="spellStart"/>
      <w:r w:rsidRPr="004A5064">
        <w:t>вартість</w:t>
      </w:r>
      <w:proofErr w:type="spellEnd"/>
      <w:r w:rsidRPr="004A5064">
        <w:t xml:space="preserve"> </w:t>
      </w:r>
      <w:proofErr w:type="spellStart"/>
      <w:r w:rsidRPr="004A5064">
        <w:t>яких</w:t>
      </w:r>
      <w:proofErr w:type="spellEnd"/>
      <w:r w:rsidRPr="004A5064">
        <w:t xml:space="preserve"> становить 3 000 000 дол. США. За </w:t>
      </w:r>
      <w:proofErr w:type="spellStart"/>
      <w:r w:rsidRPr="004A5064">
        <w:t>домовленістю</w:t>
      </w:r>
      <w:proofErr w:type="spellEnd"/>
      <w:r w:rsidRPr="004A5064">
        <w:t xml:space="preserve"> з </w:t>
      </w:r>
      <w:proofErr w:type="spellStart"/>
      <w:r w:rsidRPr="004A5064">
        <w:t>постачальником</w:t>
      </w:r>
      <w:proofErr w:type="spellEnd"/>
      <w:r w:rsidRPr="004A5064">
        <w:t xml:space="preserve"> </w:t>
      </w:r>
      <w:proofErr w:type="spellStart"/>
      <w:r w:rsidRPr="004A5064">
        <w:t>сплачено</w:t>
      </w:r>
      <w:proofErr w:type="spellEnd"/>
      <w:r w:rsidRPr="004A5064">
        <w:t xml:space="preserve"> за них буде так: 1/3 </w:t>
      </w:r>
      <w:proofErr w:type="spellStart"/>
      <w:r w:rsidRPr="004A5064">
        <w:t>від</w:t>
      </w:r>
      <w:proofErr w:type="spellEnd"/>
      <w:r w:rsidRPr="004A5064">
        <w:t xml:space="preserve"> </w:t>
      </w:r>
      <w:proofErr w:type="spellStart"/>
      <w:r w:rsidRPr="004A5064">
        <w:t>суми</w:t>
      </w:r>
      <w:proofErr w:type="spellEnd"/>
      <w:r w:rsidRPr="004A5064">
        <w:t xml:space="preserve"> у момент </w:t>
      </w:r>
      <w:proofErr w:type="spellStart"/>
      <w:r w:rsidRPr="004A5064">
        <w:t>отримання</w:t>
      </w:r>
      <w:proofErr w:type="spellEnd"/>
      <w:r w:rsidRPr="004A5064">
        <w:t xml:space="preserve"> </w:t>
      </w:r>
      <w:proofErr w:type="spellStart"/>
      <w:r w:rsidRPr="004A5064">
        <w:t>нематеріальних</w:t>
      </w:r>
      <w:proofErr w:type="spellEnd"/>
      <w:r w:rsidRPr="004A5064">
        <w:t xml:space="preserve"> </w:t>
      </w:r>
      <w:proofErr w:type="spellStart"/>
      <w:r w:rsidRPr="004A5064">
        <w:t>актвиів</w:t>
      </w:r>
      <w:proofErr w:type="spellEnd"/>
      <w:r w:rsidRPr="004A5064">
        <w:t>, 1000 000 дол</w:t>
      </w:r>
      <w:proofErr w:type="gramStart"/>
      <w:r w:rsidRPr="004A5064">
        <w:t>. у</w:t>
      </w:r>
      <w:proofErr w:type="gramEnd"/>
      <w:r w:rsidRPr="004A5064">
        <w:t xml:space="preserve"> </w:t>
      </w:r>
      <w:proofErr w:type="spellStart"/>
      <w:r w:rsidRPr="004A5064">
        <w:t>кінці</w:t>
      </w:r>
      <w:proofErr w:type="spellEnd"/>
      <w:r w:rsidRPr="004A5064">
        <w:t xml:space="preserve"> кожного </w:t>
      </w:r>
      <w:proofErr w:type="spellStart"/>
      <w:r w:rsidRPr="004A5064">
        <w:t>із</w:t>
      </w:r>
      <w:proofErr w:type="spellEnd"/>
      <w:r w:rsidRPr="004A5064">
        <w:t xml:space="preserve"> </w:t>
      </w:r>
      <w:proofErr w:type="spellStart"/>
      <w:r w:rsidRPr="004A5064">
        <w:t>двох</w:t>
      </w:r>
      <w:proofErr w:type="spellEnd"/>
      <w:r w:rsidRPr="004A5064">
        <w:t xml:space="preserve"> </w:t>
      </w:r>
      <w:proofErr w:type="spellStart"/>
      <w:r w:rsidRPr="004A5064">
        <w:t>наступних</w:t>
      </w:r>
      <w:proofErr w:type="spellEnd"/>
      <w:r w:rsidRPr="004A5064">
        <w:t xml:space="preserve"> </w:t>
      </w:r>
      <w:proofErr w:type="spellStart"/>
      <w:r w:rsidRPr="004A5064">
        <w:t>років</w:t>
      </w:r>
      <w:proofErr w:type="spellEnd"/>
      <w:r w:rsidRPr="004A5064">
        <w:t xml:space="preserve">. </w:t>
      </w:r>
      <w:proofErr w:type="spellStart"/>
      <w:r w:rsidRPr="004A5064">
        <w:t>Постачальник</w:t>
      </w:r>
      <w:proofErr w:type="spellEnd"/>
      <w:r w:rsidRPr="004A5064">
        <w:t xml:space="preserve"> </w:t>
      </w:r>
      <w:proofErr w:type="spellStart"/>
      <w:r w:rsidRPr="004A5064">
        <w:t>надає</w:t>
      </w:r>
      <w:proofErr w:type="spellEnd"/>
      <w:r w:rsidRPr="004A5064">
        <w:t xml:space="preserve"> </w:t>
      </w:r>
      <w:proofErr w:type="spellStart"/>
      <w:r w:rsidRPr="004A5064">
        <w:t>можливість</w:t>
      </w:r>
      <w:proofErr w:type="spellEnd"/>
      <w:r w:rsidRPr="004A5064">
        <w:t xml:space="preserve"> </w:t>
      </w:r>
      <w:proofErr w:type="spellStart"/>
      <w:r w:rsidRPr="004A5064">
        <w:t>відстрочення</w:t>
      </w:r>
      <w:proofErr w:type="spellEnd"/>
      <w:r w:rsidRPr="004A5064">
        <w:t xml:space="preserve"> платежу за </w:t>
      </w:r>
      <w:proofErr w:type="spellStart"/>
      <w:r w:rsidRPr="004A5064">
        <w:t>нематеріальні</w:t>
      </w:r>
      <w:proofErr w:type="spellEnd"/>
      <w:r w:rsidRPr="004A5064">
        <w:t xml:space="preserve"> </w:t>
      </w:r>
      <w:proofErr w:type="spellStart"/>
      <w:r w:rsidRPr="004A5064">
        <w:t>активи</w:t>
      </w:r>
      <w:proofErr w:type="spellEnd"/>
      <w:r w:rsidRPr="004A5064">
        <w:t xml:space="preserve"> </w:t>
      </w:r>
      <w:proofErr w:type="spellStart"/>
      <w:r w:rsidRPr="004A5064">
        <w:t>під</w:t>
      </w:r>
      <w:proofErr w:type="spellEnd"/>
      <w:r w:rsidRPr="004A5064">
        <w:t xml:space="preserve"> 10% </w:t>
      </w:r>
      <w:proofErr w:type="spellStart"/>
      <w:r w:rsidRPr="004A5064">
        <w:t>річних</w:t>
      </w:r>
      <w:proofErr w:type="spellEnd"/>
      <w:r w:rsidRPr="004A5064">
        <w:t xml:space="preserve">. </w:t>
      </w:r>
      <w:proofErr w:type="spellStart"/>
      <w:r w:rsidRPr="004A5064">
        <w:t>Чому</w:t>
      </w:r>
      <w:proofErr w:type="spellEnd"/>
      <w:r w:rsidRPr="004A5064">
        <w:t xml:space="preserve"> </w:t>
      </w:r>
      <w:proofErr w:type="spellStart"/>
      <w:r w:rsidRPr="004A5064">
        <w:t>дорівнює</w:t>
      </w:r>
      <w:proofErr w:type="spellEnd"/>
      <w:r w:rsidRPr="004A5064">
        <w:t xml:space="preserve"> </w:t>
      </w:r>
      <w:proofErr w:type="spellStart"/>
      <w:r w:rsidRPr="004A5064">
        <w:t>первісна</w:t>
      </w:r>
      <w:proofErr w:type="spellEnd"/>
      <w:r w:rsidRPr="004A5064">
        <w:t xml:space="preserve"> </w:t>
      </w:r>
      <w:proofErr w:type="spellStart"/>
      <w:r w:rsidRPr="004A5064">
        <w:t>вартість</w:t>
      </w:r>
      <w:proofErr w:type="spellEnd"/>
      <w:r w:rsidRPr="004A5064">
        <w:t xml:space="preserve"> </w:t>
      </w:r>
      <w:proofErr w:type="spellStart"/>
      <w:r w:rsidRPr="004A5064">
        <w:t>нематеріальних</w:t>
      </w:r>
      <w:proofErr w:type="spellEnd"/>
      <w:r w:rsidRPr="004A5064">
        <w:t xml:space="preserve"> </w:t>
      </w:r>
      <w:proofErr w:type="spellStart"/>
      <w:r w:rsidRPr="004A5064">
        <w:t>активів</w:t>
      </w:r>
      <w:proofErr w:type="spellEnd"/>
      <w:r w:rsidRPr="004A5064">
        <w:t>:</w:t>
      </w:r>
    </w:p>
    <w:p w:rsidR="00D9676C" w:rsidRPr="004A5064" w:rsidRDefault="00D9676C" w:rsidP="00D9676C">
      <w:pPr>
        <w:pStyle w:val="23"/>
        <w:spacing w:after="0" w:line="240" w:lineRule="auto"/>
        <w:ind w:left="0"/>
      </w:pPr>
      <w:proofErr w:type="gramStart"/>
      <w:r w:rsidRPr="004A5064">
        <w:t>а</w:t>
      </w:r>
      <w:proofErr w:type="gramEnd"/>
      <w:r w:rsidRPr="004A5064">
        <w:t>) 736 000 дол.</w:t>
      </w:r>
    </w:p>
    <w:p w:rsidR="00D9676C" w:rsidRPr="004A5064" w:rsidRDefault="00D9676C" w:rsidP="00D9676C">
      <w:pPr>
        <w:pStyle w:val="23"/>
        <w:spacing w:after="0" w:line="240" w:lineRule="auto"/>
        <w:ind w:left="0"/>
      </w:pPr>
      <w:proofErr w:type="gramStart"/>
      <w:r w:rsidRPr="004A5064">
        <w:t>б</w:t>
      </w:r>
      <w:proofErr w:type="gramEnd"/>
      <w:r w:rsidRPr="004A5064">
        <w:t>) 2 100 000 дол.</w:t>
      </w:r>
    </w:p>
    <w:p w:rsidR="00D9676C" w:rsidRPr="004A5064" w:rsidRDefault="00D9676C" w:rsidP="00D9676C">
      <w:pPr>
        <w:pStyle w:val="23"/>
        <w:spacing w:after="0" w:line="240" w:lineRule="auto"/>
        <w:ind w:left="0"/>
      </w:pPr>
      <w:proofErr w:type="gramStart"/>
      <w:r w:rsidRPr="004A5064">
        <w:t>в</w:t>
      </w:r>
      <w:proofErr w:type="gramEnd"/>
      <w:r w:rsidRPr="004A5064">
        <w:t>) 2 736 000 дол.</w:t>
      </w:r>
    </w:p>
    <w:p w:rsidR="00D9676C" w:rsidRPr="004A5064" w:rsidRDefault="00D9676C" w:rsidP="00D9676C">
      <w:pPr>
        <w:pStyle w:val="23"/>
        <w:spacing w:after="0" w:line="240" w:lineRule="auto"/>
        <w:ind w:left="0"/>
      </w:pPr>
      <w:proofErr w:type="gramStart"/>
      <w:r w:rsidRPr="004A5064">
        <w:t>г</w:t>
      </w:r>
      <w:proofErr w:type="gramEnd"/>
      <w:r w:rsidRPr="004A5064">
        <w:t>) 3 000 000 дол.</w:t>
      </w:r>
    </w:p>
    <w:p w:rsidR="00D9676C" w:rsidRPr="004A5064" w:rsidRDefault="00D9676C" w:rsidP="00D9676C">
      <w:pPr>
        <w:pStyle w:val="23"/>
        <w:tabs>
          <w:tab w:val="num" w:pos="709"/>
        </w:tabs>
        <w:spacing w:after="0" w:line="240" w:lineRule="auto"/>
        <w:ind w:left="0" w:firstLine="284"/>
      </w:pPr>
      <w:r w:rsidRPr="004A5064">
        <w:t xml:space="preserve">4. </w:t>
      </w:r>
      <w:proofErr w:type="spellStart"/>
      <w:r w:rsidRPr="004A5064">
        <w:t>Компанія</w:t>
      </w:r>
      <w:proofErr w:type="spellEnd"/>
      <w:r w:rsidRPr="004A5064">
        <w:t xml:space="preserve"> </w:t>
      </w:r>
      <w:proofErr w:type="spellStart"/>
      <w:r w:rsidRPr="004A5064">
        <w:t>придбала</w:t>
      </w:r>
      <w:proofErr w:type="spellEnd"/>
      <w:r w:rsidRPr="004A5064">
        <w:t xml:space="preserve"> </w:t>
      </w:r>
      <w:proofErr w:type="spellStart"/>
      <w:r w:rsidRPr="004A5064">
        <w:t>обладнання</w:t>
      </w:r>
      <w:proofErr w:type="spellEnd"/>
      <w:r w:rsidRPr="004A5064">
        <w:t xml:space="preserve">, </w:t>
      </w:r>
      <w:proofErr w:type="spellStart"/>
      <w:r w:rsidRPr="004A5064">
        <w:t>вартість</w:t>
      </w:r>
      <w:proofErr w:type="spellEnd"/>
      <w:r w:rsidRPr="004A5064">
        <w:t xml:space="preserve"> </w:t>
      </w:r>
      <w:proofErr w:type="spellStart"/>
      <w:r w:rsidRPr="004A5064">
        <w:t>якого</w:t>
      </w:r>
      <w:proofErr w:type="spellEnd"/>
      <w:r w:rsidRPr="004A5064">
        <w:t xml:space="preserve"> становить 115000 </w:t>
      </w:r>
      <w:proofErr w:type="spellStart"/>
      <w:r w:rsidRPr="004A5064">
        <w:t>доларів</w:t>
      </w:r>
      <w:proofErr w:type="spellEnd"/>
      <w:r w:rsidRPr="004A5064">
        <w:t xml:space="preserve"> США. При </w:t>
      </w:r>
      <w:proofErr w:type="spellStart"/>
      <w:r w:rsidRPr="004A5064">
        <w:t>придбанні</w:t>
      </w:r>
      <w:proofErr w:type="spellEnd"/>
      <w:r w:rsidRPr="004A5064">
        <w:t xml:space="preserve"> </w:t>
      </w:r>
      <w:proofErr w:type="spellStart"/>
      <w:r w:rsidRPr="004A5064">
        <w:t>були</w:t>
      </w:r>
      <w:proofErr w:type="spellEnd"/>
      <w:r w:rsidRPr="004A5064">
        <w:t xml:space="preserve"> </w:t>
      </w:r>
      <w:proofErr w:type="spellStart"/>
      <w:r w:rsidRPr="004A5064">
        <w:t>сплачені</w:t>
      </w:r>
      <w:proofErr w:type="spellEnd"/>
      <w:r w:rsidRPr="004A5064">
        <w:t xml:space="preserve"> </w:t>
      </w:r>
      <w:proofErr w:type="spellStart"/>
      <w:r w:rsidRPr="004A5064">
        <w:t>також</w:t>
      </w:r>
      <w:proofErr w:type="spellEnd"/>
      <w:r w:rsidRPr="004A5064">
        <w:t xml:space="preserve"> </w:t>
      </w:r>
      <w:proofErr w:type="spellStart"/>
      <w:r w:rsidRPr="004A5064">
        <w:t>послуги</w:t>
      </w:r>
      <w:proofErr w:type="spellEnd"/>
      <w:r w:rsidRPr="004A5064">
        <w:t xml:space="preserve"> </w:t>
      </w:r>
      <w:proofErr w:type="spellStart"/>
      <w:r w:rsidRPr="004A5064">
        <w:t>посередника</w:t>
      </w:r>
      <w:proofErr w:type="spellEnd"/>
      <w:r w:rsidRPr="004A5064">
        <w:t xml:space="preserve"> в </w:t>
      </w:r>
      <w:proofErr w:type="spellStart"/>
      <w:r w:rsidRPr="004A5064">
        <w:t>сумі</w:t>
      </w:r>
      <w:proofErr w:type="spellEnd"/>
      <w:r w:rsidRPr="004A5064">
        <w:t xml:space="preserve"> 2000 </w:t>
      </w:r>
      <w:proofErr w:type="spellStart"/>
      <w:r w:rsidRPr="004A5064">
        <w:t>доларів</w:t>
      </w:r>
      <w:proofErr w:type="spellEnd"/>
      <w:r w:rsidRPr="004A5064">
        <w:t xml:space="preserve">, а </w:t>
      </w:r>
      <w:proofErr w:type="spellStart"/>
      <w:r w:rsidRPr="004A5064">
        <w:t>також</w:t>
      </w:r>
      <w:proofErr w:type="spellEnd"/>
      <w:r w:rsidRPr="004A5064">
        <w:t xml:space="preserve"> </w:t>
      </w:r>
      <w:proofErr w:type="spellStart"/>
      <w:r w:rsidRPr="004A5064">
        <w:t>витрати</w:t>
      </w:r>
      <w:proofErr w:type="spellEnd"/>
      <w:r w:rsidRPr="004A5064">
        <w:t xml:space="preserve"> на </w:t>
      </w:r>
      <w:proofErr w:type="spellStart"/>
      <w:r w:rsidRPr="004A5064">
        <w:t>транспортування</w:t>
      </w:r>
      <w:proofErr w:type="spellEnd"/>
      <w:r w:rsidRPr="004A5064">
        <w:t xml:space="preserve"> </w:t>
      </w:r>
      <w:proofErr w:type="spellStart"/>
      <w:r w:rsidRPr="004A5064">
        <w:t>обладнання</w:t>
      </w:r>
      <w:proofErr w:type="spellEnd"/>
      <w:r w:rsidRPr="004A5064">
        <w:t xml:space="preserve"> в </w:t>
      </w:r>
      <w:proofErr w:type="spellStart"/>
      <w:r w:rsidRPr="004A5064">
        <w:t>сумі</w:t>
      </w:r>
      <w:proofErr w:type="spellEnd"/>
      <w:r w:rsidRPr="004A5064">
        <w:t xml:space="preserve"> 3000 </w:t>
      </w:r>
      <w:proofErr w:type="spellStart"/>
      <w:r w:rsidRPr="004A5064">
        <w:t>доларів</w:t>
      </w:r>
      <w:proofErr w:type="spellEnd"/>
      <w:r w:rsidRPr="004A5064">
        <w:t xml:space="preserve"> США. </w:t>
      </w:r>
      <w:proofErr w:type="spellStart"/>
      <w:r w:rsidRPr="004A5064">
        <w:t>Термін</w:t>
      </w:r>
      <w:proofErr w:type="spellEnd"/>
      <w:r w:rsidRPr="004A5064">
        <w:t xml:space="preserve"> </w:t>
      </w:r>
      <w:proofErr w:type="spellStart"/>
      <w:r w:rsidRPr="004A5064">
        <w:t>корисного</w:t>
      </w:r>
      <w:proofErr w:type="spellEnd"/>
      <w:r w:rsidRPr="004A5064">
        <w:t xml:space="preserve"> </w:t>
      </w:r>
      <w:proofErr w:type="spellStart"/>
      <w:r w:rsidRPr="004A5064">
        <w:t>використання</w:t>
      </w:r>
      <w:proofErr w:type="spellEnd"/>
      <w:r w:rsidRPr="004A5064">
        <w:t xml:space="preserve"> </w:t>
      </w:r>
      <w:proofErr w:type="spellStart"/>
      <w:r w:rsidRPr="004A5064">
        <w:t>визначено</w:t>
      </w:r>
      <w:proofErr w:type="spellEnd"/>
      <w:r w:rsidRPr="004A5064">
        <w:t xml:space="preserve"> в 10 </w:t>
      </w:r>
      <w:proofErr w:type="spellStart"/>
      <w:r w:rsidRPr="004A5064">
        <w:t>років</w:t>
      </w:r>
      <w:proofErr w:type="spellEnd"/>
      <w:r w:rsidRPr="004A5064">
        <w:t xml:space="preserve">, а </w:t>
      </w:r>
      <w:proofErr w:type="spellStart"/>
      <w:r w:rsidRPr="004A5064">
        <w:t>ліквідаційна</w:t>
      </w:r>
      <w:proofErr w:type="spellEnd"/>
      <w:r w:rsidRPr="004A5064">
        <w:t xml:space="preserve"> </w:t>
      </w:r>
      <w:proofErr w:type="spellStart"/>
      <w:r w:rsidRPr="004A5064">
        <w:t>вартість</w:t>
      </w:r>
      <w:proofErr w:type="spellEnd"/>
      <w:r w:rsidRPr="004A5064">
        <w:t xml:space="preserve"> – 5000 </w:t>
      </w:r>
      <w:proofErr w:type="spellStart"/>
      <w:r w:rsidRPr="004A5064">
        <w:t>доларів</w:t>
      </w:r>
      <w:proofErr w:type="spellEnd"/>
      <w:r w:rsidRPr="004A5064">
        <w:t xml:space="preserve"> США. Для </w:t>
      </w:r>
      <w:proofErr w:type="spellStart"/>
      <w:r w:rsidRPr="004A5064">
        <w:t>амортизації</w:t>
      </w:r>
      <w:proofErr w:type="spellEnd"/>
      <w:r w:rsidRPr="004A5064">
        <w:t xml:space="preserve"> </w:t>
      </w:r>
      <w:proofErr w:type="spellStart"/>
      <w:r w:rsidRPr="004A5064">
        <w:t>обладнання</w:t>
      </w:r>
      <w:proofErr w:type="spellEnd"/>
      <w:r w:rsidRPr="004A5064">
        <w:t xml:space="preserve"> </w:t>
      </w:r>
      <w:proofErr w:type="spellStart"/>
      <w:r w:rsidRPr="004A5064">
        <w:t>компанія</w:t>
      </w:r>
      <w:proofErr w:type="spellEnd"/>
      <w:r w:rsidRPr="004A5064">
        <w:t xml:space="preserve"> </w:t>
      </w:r>
      <w:proofErr w:type="spellStart"/>
      <w:r w:rsidRPr="004A5064">
        <w:t>використовує</w:t>
      </w:r>
      <w:proofErr w:type="spellEnd"/>
      <w:r w:rsidRPr="004A5064">
        <w:t xml:space="preserve"> </w:t>
      </w:r>
      <w:proofErr w:type="spellStart"/>
      <w:r w:rsidRPr="004A5064">
        <w:t>прямолінійний</w:t>
      </w:r>
      <w:proofErr w:type="spellEnd"/>
      <w:r w:rsidRPr="004A5064">
        <w:t xml:space="preserve"> метод </w:t>
      </w:r>
      <w:proofErr w:type="spellStart"/>
      <w:r w:rsidRPr="004A5064">
        <w:t>нарахування</w:t>
      </w:r>
      <w:proofErr w:type="spellEnd"/>
      <w:r w:rsidRPr="004A5064">
        <w:t xml:space="preserve"> </w:t>
      </w:r>
      <w:proofErr w:type="spellStart"/>
      <w:r w:rsidRPr="004A5064">
        <w:t>амортизації</w:t>
      </w:r>
      <w:proofErr w:type="spellEnd"/>
      <w:r w:rsidRPr="004A5064">
        <w:t xml:space="preserve">. </w:t>
      </w:r>
      <w:proofErr w:type="spellStart"/>
      <w:r w:rsidRPr="004A5064">
        <w:t>Необхідно</w:t>
      </w:r>
      <w:proofErr w:type="spellEnd"/>
      <w:r w:rsidRPr="004A5064">
        <w:t xml:space="preserve">: </w:t>
      </w:r>
      <w:proofErr w:type="spellStart"/>
      <w:r w:rsidRPr="004A5064">
        <w:t>розрахувати</w:t>
      </w:r>
      <w:proofErr w:type="spellEnd"/>
      <w:r w:rsidRPr="004A5064">
        <w:t xml:space="preserve"> суму </w:t>
      </w:r>
      <w:proofErr w:type="spellStart"/>
      <w:r w:rsidRPr="004A5064">
        <w:t>амортизаційних</w:t>
      </w:r>
      <w:proofErr w:type="spellEnd"/>
      <w:r w:rsidRPr="004A5064">
        <w:t xml:space="preserve"> </w:t>
      </w:r>
      <w:proofErr w:type="spellStart"/>
      <w:r w:rsidRPr="004A5064">
        <w:t>витрат</w:t>
      </w:r>
      <w:proofErr w:type="spellEnd"/>
      <w:r w:rsidRPr="004A5064">
        <w:t xml:space="preserve"> на </w:t>
      </w:r>
      <w:proofErr w:type="spellStart"/>
      <w:r w:rsidRPr="004A5064">
        <w:t>перші</w:t>
      </w:r>
      <w:proofErr w:type="spellEnd"/>
      <w:r w:rsidRPr="004A5064">
        <w:t xml:space="preserve"> два роки </w:t>
      </w:r>
      <w:proofErr w:type="spellStart"/>
      <w:r w:rsidRPr="004A5064">
        <w:t>експлуатації</w:t>
      </w:r>
      <w:proofErr w:type="spellEnd"/>
      <w:r w:rsidRPr="004A5064">
        <w:t xml:space="preserve"> </w:t>
      </w:r>
      <w:proofErr w:type="spellStart"/>
      <w:r w:rsidRPr="004A5064">
        <w:t>обладнання</w:t>
      </w:r>
      <w:proofErr w:type="spellEnd"/>
      <w:r w:rsidRPr="004A5064">
        <w:t xml:space="preserve"> та </w:t>
      </w:r>
      <w:proofErr w:type="spellStart"/>
      <w:r w:rsidRPr="004A5064">
        <w:t>відобразити</w:t>
      </w:r>
      <w:proofErr w:type="spellEnd"/>
      <w:r w:rsidRPr="004A5064">
        <w:t xml:space="preserve"> </w:t>
      </w:r>
      <w:proofErr w:type="spellStart"/>
      <w:r w:rsidRPr="004A5064">
        <w:t>її</w:t>
      </w:r>
      <w:proofErr w:type="spellEnd"/>
      <w:r w:rsidRPr="004A5064">
        <w:t xml:space="preserve"> на </w:t>
      </w:r>
      <w:proofErr w:type="spellStart"/>
      <w:r w:rsidRPr="004A5064">
        <w:t>рахунках</w:t>
      </w:r>
      <w:proofErr w:type="spellEnd"/>
      <w:r w:rsidRPr="004A5064">
        <w:t xml:space="preserve"> </w:t>
      </w:r>
      <w:proofErr w:type="spellStart"/>
      <w:r w:rsidRPr="004A5064">
        <w:t>бухгалтерського</w:t>
      </w:r>
      <w:proofErr w:type="spellEnd"/>
      <w:r w:rsidRPr="004A5064">
        <w:t xml:space="preserve"> </w:t>
      </w:r>
      <w:proofErr w:type="spellStart"/>
      <w:r w:rsidRPr="004A5064">
        <w:t>обліку</w:t>
      </w:r>
      <w:proofErr w:type="spellEnd"/>
      <w:r w:rsidRPr="004A5064">
        <w:t xml:space="preserve">. </w:t>
      </w:r>
    </w:p>
    <w:p w:rsidR="00D9676C" w:rsidRPr="004A5064" w:rsidRDefault="00D9676C" w:rsidP="00D9676C">
      <w:pPr>
        <w:pStyle w:val="a9"/>
        <w:rPr>
          <w:sz w:val="24"/>
          <w:szCs w:val="24"/>
        </w:rPr>
      </w:pPr>
      <w:r w:rsidRPr="004A5064">
        <w:rPr>
          <w:sz w:val="24"/>
          <w:szCs w:val="24"/>
        </w:rPr>
        <w:t>5. На 31.12.200х р. корпорація має наступні фінансові інвести</w:t>
      </w:r>
      <w:r>
        <w:rPr>
          <w:sz w:val="24"/>
          <w:szCs w:val="24"/>
        </w:rPr>
        <w:t>ції, здійснені нею протягом 200___</w:t>
      </w:r>
      <w:r w:rsidRPr="004A5064">
        <w:rPr>
          <w:sz w:val="24"/>
          <w:szCs w:val="24"/>
        </w:rPr>
        <w:t xml:space="preserve">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417"/>
        <w:gridCol w:w="3260"/>
      </w:tblGrid>
      <w:tr w:rsidR="00D9676C" w:rsidRPr="00D9676C" w:rsidTr="00EF7BE1">
        <w:tc>
          <w:tcPr>
            <w:tcW w:w="5070" w:type="dxa"/>
          </w:tcPr>
          <w:p w:rsidR="00D9676C" w:rsidRPr="00D9676C" w:rsidRDefault="00D9676C" w:rsidP="00EF7BE1">
            <w:pPr>
              <w:pStyle w:val="a9"/>
              <w:rPr>
                <w:sz w:val="22"/>
                <w:szCs w:val="22"/>
              </w:rPr>
            </w:pPr>
          </w:p>
        </w:tc>
        <w:tc>
          <w:tcPr>
            <w:tcW w:w="1417" w:type="dxa"/>
          </w:tcPr>
          <w:p w:rsidR="00D9676C" w:rsidRPr="00D9676C" w:rsidRDefault="00D9676C" w:rsidP="00EF7BE1">
            <w:pPr>
              <w:pStyle w:val="a9"/>
              <w:jc w:val="center"/>
              <w:rPr>
                <w:sz w:val="22"/>
                <w:szCs w:val="22"/>
              </w:rPr>
            </w:pPr>
            <w:r w:rsidRPr="00D9676C">
              <w:rPr>
                <w:sz w:val="22"/>
                <w:szCs w:val="22"/>
              </w:rPr>
              <w:t>Собівартість</w:t>
            </w:r>
          </w:p>
        </w:tc>
        <w:tc>
          <w:tcPr>
            <w:tcW w:w="3260" w:type="dxa"/>
          </w:tcPr>
          <w:p w:rsidR="00D9676C" w:rsidRPr="00D9676C" w:rsidRDefault="00D9676C" w:rsidP="00EF7BE1">
            <w:pPr>
              <w:pStyle w:val="a9"/>
              <w:jc w:val="center"/>
              <w:rPr>
                <w:sz w:val="22"/>
                <w:szCs w:val="22"/>
              </w:rPr>
            </w:pPr>
            <w:r w:rsidRPr="00D9676C">
              <w:rPr>
                <w:sz w:val="22"/>
                <w:szCs w:val="22"/>
              </w:rPr>
              <w:t>Справедлива вартість на звітну дату</w:t>
            </w:r>
          </w:p>
        </w:tc>
      </w:tr>
      <w:tr w:rsidR="00D9676C" w:rsidRPr="00D9676C" w:rsidTr="00EF7BE1">
        <w:tc>
          <w:tcPr>
            <w:tcW w:w="5070" w:type="dxa"/>
          </w:tcPr>
          <w:p w:rsidR="00D9676C" w:rsidRPr="00D9676C" w:rsidRDefault="00D9676C" w:rsidP="00EF7BE1">
            <w:pPr>
              <w:pStyle w:val="a9"/>
              <w:rPr>
                <w:i/>
                <w:sz w:val="22"/>
                <w:szCs w:val="22"/>
              </w:rPr>
            </w:pPr>
            <w:r w:rsidRPr="00D9676C">
              <w:rPr>
                <w:i/>
                <w:sz w:val="22"/>
                <w:szCs w:val="22"/>
              </w:rPr>
              <w:t>Інвестиції, які утримуються для продажу (торгові)</w:t>
            </w:r>
          </w:p>
        </w:tc>
        <w:tc>
          <w:tcPr>
            <w:tcW w:w="1417" w:type="dxa"/>
          </w:tcPr>
          <w:p w:rsidR="00D9676C" w:rsidRPr="00D9676C" w:rsidRDefault="00D9676C" w:rsidP="00EF7BE1">
            <w:pPr>
              <w:pStyle w:val="a9"/>
              <w:jc w:val="center"/>
              <w:rPr>
                <w:sz w:val="22"/>
                <w:szCs w:val="22"/>
              </w:rPr>
            </w:pPr>
          </w:p>
        </w:tc>
        <w:tc>
          <w:tcPr>
            <w:tcW w:w="3260" w:type="dxa"/>
          </w:tcPr>
          <w:p w:rsidR="00D9676C" w:rsidRPr="00D9676C" w:rsidRDefault="00D9676C" w:rsidP="00EF7BE1">
            <w:pPr>
              <w:pStyle w:val="a9"/>
              <w:jc w:val="center"/>
              <w:rPr>
                <w:sz w:val="22"/>
                <w:szCs w:val="22"/>
              </w:rPr>
            </w:pPr>
          </w:p>
        </w:tc>
      </w:tr>
      <w:tr w:rsidR="00D9676C" w:rsidRPr="00D9676C" w:rsidTr="00EF7BE1">
        <w:tc>
          <w:tcPr>
            <w:tcW w:w="5070" w:type="dxa"/>
          </w:tcPr>
          <w:p w:rsidR="00D9676C" w:rsidRPr="00D9676C" w:rsidRDefault="00D9676C" w:rsidP="00EF7BE1">
            <w:pPr>
              <w:pStyle w:val="a9"/>
              <w:rPr>
                <w:sz w:val="22"/>
                <w:szCs w:val="22"/>
              </w:rPr>
            </w:pPr>
            <w:r w:rsidRPr="00D9676C">
              <w:rPr>
                <w:sz w:val="22"/>
                <w:szCs w:val="22"/>
              </w:rPr>
              <w:t>Облігації корпорації А</w:t>
            </w:r>
          </w:p>
        </w:tc>
        <w:tc>
          <w:tcPr>
            <w:tcW w:w="1417" w:type="dxa"/>
          </w:tcPr>
          <w:p w:rsidR="00D9676C" w:rsidRPr="00D9676C" w:rsidRDefault="00D9676C" w:rsidP="00EF7BE1">
            <w:pPr>
              <w:pStyle w:val="a9"/>
              <w:jc w:val="center"/>
              <w:rPr>
                <w:sz w:val="22"/>
                <w:szCs w:val="22"/>
              </w:rPr>
            </w:pPr>
            <w:r w:rsidRPr="00D9676C">
              <w:rPr>
                <w:sz w:val="22"/>
                <w:szCs w:val="22"/>
              </w:rPr>
              <w:t>70'000</w:t>
            </w:r>
          </w:p>
        </w:tc>
        <w:tc>
          <w:tcPr>
            <w:tcW w:w="3260" w:type="dxa"/>
          </w:tcPr>
          <w:p w:rsidR="00D9676C" w:rsidRPr="00D9676C" w:rsidRDefault="00D9676C" w:rsidP="00EF7BE1">
            <w:pPr>
              <w:pStyle w:val="a9"/>
              <w:jc w:val="center"/>
              <w:rPr>
                <w:sz w:val="22"/>
                <w:szCs w:val="22"/>
              </w:rPr>
            </w:pPr>
            <w:r w:rsidRPr="00D9676C">
              <w:rPr>
                <w:sz w:val="22"/>
                <w:szCs w:val="22"/>
              </w:rPr>
              <w:t>725'000</w:t>
            </w:r>
          </w:p>
        </w:tc>
      </w:tr>
      <w:tr w:rsidR="00D9676C" w:rsidRPr="00D9676C" w:rsidTr="00EF7BE1">
        <w:tc>
          <w:tcPr>
            <w:tcW w:w="5070" w:type="dxa"/>
          </w:tcPr>
          <w:p w:rsidR="00D9676C" w:rsidRPr="00D9676C" w:rsidRDefault="00D9676C" w:rsidP="00EF7BE1">
            <w:pPr>
              <w:pStyle w:val="a9"/>
              <w:rPr>
                <w:sz w:val="22"/>
                <w:szCs w:val="22"/>
              </w:rPr>
            </w:pPr>
            <w:r w:rsidRPr="00D9676C">
              <w:rPr>
                <w:sz w:val="22"/>
                <w:szCs w:val="22"/>
              </w:rPr>
              <w:t>Облігації корпорації В</w:t>
            </w:r>
          </w:p>
        </w:tc>
        <w:tc>
          <w:tcPr>
            <w:tcW w:w="1417" w:type="dxa"/>
          </w:tcPr>
          <w:p w:rsidR="00D9676C" w:rsidRPr="00D9676C" w:rsidRDefault="00D9676C" w:rsidP="00EF7BE1">
            <w:pPr>
              <w:pStyle w:val="a9"/>
              <w:jc w:val="center"/>
              <w:rPr>
                <w:sz w:val="22"/>
                <w:szCs w:val="22"/>
              </w:rPr>
            </w:pPr>
            <w:r w:rsidRPr="00D9676C">
              <w:rPr>
                <w:sz w:val="22"/>
                <w:szCs w:val="22"/>
              </w:rPr>
              <w:t>21'000</w:t>
            </w:r>
          </w:p>
        </w:tc>
        <w:tc>
          <w:tcPr>
            <w:tcW w:w="3260" w:type="dxa"/>
          </w:tcPr>
          <w:p w:rsidR="00D9676C" w:rsidRPr="00D9676C" w:rsidRDefault="00D9676C" w:rsidP="00EF7BE1">
            <w:pPr>
              <w:pStyle w:val="a9"/>
              <w:jc w:val="center"/>
              <w:rPr>
                <w:sz w:val="22"/>
                <w:szCs w:val="22"/>
              </w:rPr>
            </w:pPr>
            <w:r w:rsidRPr="00D9676C">
              <w:rPr>
                <w:sz w:val="22"/>
                <w:szCs w:val="22"/>
              </w:rPr>
              <w:t>200'000</w:t>
            </w:r>
          </w:p>
        </w:tc>
      </w:tr>
      <w:tr w:rsidR="00D9676C" w:rsidRPr="00D9676C" w:rsidTr="00EF7BE1">
        <w:tc>
          <w:tcPr>
            <w:tcW w:w="5070" w:type="dxa"/>
          </w:tcPr>
          <w:p w:rsidR="00D9676C" w:rsidRPr="00D9676C" w:rsidRDefault="00D9676C" w:rsidP="00EF7BE1">
            <w:pPr>
              <w:pStyle w:val="a9"/>
              <w:rPr>
                <w:i/>
                <w:sz w:val="22"/>
                <w:szCs w:val="22"/>
              </w:rPr>
            </w:pPr>
            <w:r w:rsidRPr="00D9676C">
              <w:rPr>
                <w:i/>
                <w:sz w:val="22"/>
                <w:szCs w:val="22"/>
              </w:rPr>
              <w:t>Інвестиції, наявні для продажу</w:t>
            </w:r>
          </w:p>
        </w:tc>
        <w:tc>
          <w:tcPr>
            <w:tcW w:w="1417" w:type="dxa"/>
          </w:tcPr>
          <w:p w:rsidR="00D9676C" w:rsidRPr="00D9676C" w:rsidRDefault="00D9676C" w:rsidP="00EF7BE1">
            <w:pPr>
              <w:pStyle w:val="a9"/>
              <w:jc w:val="center"/>
              <w:rPr>
                <w:sz w:val="22"/>
                <w:szCs w:val="22"/>
              </w:rPr>
            </w:pPr>
          </w:p>
        </w:tc>
        <w:tc>
          <w:tcPr>
            <w:tcW w:w="3260" w:type="dxa"/>
          </w:tcPr>
          <w:p w:rsidR="00D9676C" w:rsidRPr="00D9676C" w:rsidRDefault="00D9676C" w:rsidP="00EF7BE1">
            <w:pPr>
              <w:pStyle w:val="a9"/>
              <w:jc w:val="center"/>
              <w:rPr>
                <w:sz w:val="22"/>
                <w:szCs w:val="22"/>
              </w:rPr>
            </w:pPr>
          </w:p>
        </w:tc>
      </w:tr>
      <w:tr w:rsidR="00D9676C" w:rsidRPr="00D9676C" w:rsidTr="00EF7BE1">
        <w:tc>
          <w:tcPr>
            <w:tcW w:w="5070" w:type="dxa"/>
          </w:tcPr>
          <w:p w:rsidR="00D9676C" w:rsidRPr="00D9676C" w:rsidRDefault="00D9676C" w:rsidP="00EF7BE1">
            <w:pPr>
              <w:pStyle w:val="a9"/>
              <w:rPr>
                <w:sz w:val="22"/>
                <w:szCs w:val="22"/>
              </w:rPr>
            </w:pPr>
            <w:r w:rsidRPr="00D9676C">
              <w:rPr>
                <w:sz w:val="22"/>
                <w:szCs w:val="22"/>
              </w:rPr>
              <w:t>Акції корпорації С</w:t>
            </w:r>
          </w:p>
        </w:tc>
        <w:tc>
          <w:tcPr>
            <w:tcW w:w="1417" w:type="dxa"/>
          </w:tcPr>
          <w:p w:rsidR="00D9676C" w:rsidRPr="00D9676C" w:rsidRDefault="00D9676C" w:rsidP="00EF7BE1">
            <w:pPr>
              <w:pStyle w:val="a9"/>
              <w:jc w:val="center"/>
              <w:rPr>
                <w:sz w:val="22"/>
                <w:szCs w:val="22"/>
              </w:rPr>
            </w:pPr>
            <w:r w:rsidRPr="00D9676C">
              <w:rPr>
                <w:sz w:val="22"/>
                <w:szCs w:val="22"/>
              </w:rPr>
              <w:t>50'000</w:t>
            </w:r>
          </w:p>
        </w:tc>
        <w:tc>
          <w:tcPr>
            <w:tcW w:w="3260" w:type="dxa"/>
          </w:tcPr>
          <w:p w:rsidR="00D9676C" w:rsidRPr="00D9676C" w:rsidRDefault="00D9676C" w:rsidP="00EF7BE1">
            <w:pPr>
              <w:pStyle w:val="a9"/>
              <w:jc w:val="center"/>
              <w:rPr>
                <w:sz w:val="22"/>
                <w:szCs w:val="22"/>
              </w:rPr>
            </w:pPr>
            <w:r w:rsidRPr="00D9676C">
              <w:rPr>
                <w:sz w:val="22"/>
                <w:szCs w:val="22"/>
              </w:rPr>
              <w:t>56'000</w:t>
            </w:r>
          </w:p>
        </w:tc>
      </w:tr>
      <w:tr w:rsidR="00D9676C" w:rsidRPr="00D9676C" w:rsidTr="00EF7BE1">
        <w:tc>
          <w:tcPr>
            <w:tcW w:w="5070" w:type="dxa"/>
          </w:tcPr>
          <w:p w:rsidR="00D9676C" w:rsidRPr="00D9676C" w:rsidRDefault="00D9676C" w:rsidP="00EF7BE1">
            <w:pPr>
              <w:pStyle w:val="a9"/>
              <w:rPr>
                <w:sz w:val="22"/>
                <w:szCs w:val="22"/>
              </w:rPr>
            </w:pPr>
            <w:r w:rsidRPr="00D9676C">
              <w:rPr>
                <w:sz w:val="22"/>
                <w:szCs w:val="22"/>
              </w:rPr>
              <w:t>Акції корпорації D</w:t>
            </w:r>
          </w:p>
        </w:tc>
        <w:tc>
          <w:tcPr>
            <w:tcW w:w="1417" w:type="dxa"/>
          </w:tcPr>
          <w:p w:rsidR="00D9676C" w:rsidRPr="00D9676C" w:rsidRDefault="00D9676C" w:rsidP="00EF7BE1">
            <w:pPr>
              <w:pStyle w:val="a9"/>
              <w:jc w:val="center"/>
              <w:rPr>
                <w:sz w:val="22"/>
                <w:szCs w:val="22"/>
              </w:rPr>
            </w:pPr>
            <w:r w:rsidRPr="00D9676C">
              <w:rPr>
                <w:sz w:val="22"/>
                <w:szCs w:val="22"/>
              </w:rPr>
              <w:t>85'000</w:t>
            </w:r>
          </w:p>
        </w:tc>
        <w:tc>
          <w:tcPr>
            <w:tcW w:w="3260" w:type="dxa"/>
          </w:tcPr>
          <w:p w:rsidR="00D9676C" w:rsidRPr="00D9676C" w:rsidRDefault="00D9676C" w:rsidP="00EF7BE1">
            <w:pPr>
              <w:pStyle w:val="a9"/>
              <w:jc w:val="center"/>
              <w:rPr>
                <w:sz w:val="22"/>
                <w:szCs w:val="22"/>
              </w:rPr>
            </w:pPr>
            <w:r w:rsidRPr="00D9676C">
              <w:rPr>
                <w:sz w:val="22"/>
                <w:szCs w:val="22"/>
              </w:rPr>
              <w:t>86'000</w:t>
            </w:r>
          </w:p>
        </w:tc>
      </w:tr>
    </w:tbl>
    <w:p w:rsidR="00D9676C" w:rsidRPr="004A5064" w:rsidRDefault="00D9676C" w:rsidP="00D9676C">
      <w:pPr>
        <w:pStyle w:val="23"/>
        <w:spacing w:after="0" w:line="240" w:lineRule="auto"/>
        <w:ind w:left="0"/>
      </w:pPr>
      <w:proofErr w:type="spellStart"/>
      <w:r w:rsidRPr="004A5064">
        <w:lastRenderedPageBreak/>
        <w:t>Необхідно</w:t>
      </w:r>
      <w:proofErr w:type="spellEnd"/>
      <w:r w:rsidRPr="004A5064">
        <w:t xml:space="preserve">: </w:t>
      </w:r>
      <w:proofErr w:type="spellStart"/>
      <w:r w:rsidRPr="004A5064">
        <w:t>визначити</w:t>
      </w:r>
      <w:proofErr w:type="spellEnd"/>
      <w:r w:rsidRPr="004A5064">
        <w:t xml:space="preserve"> </w:t>
      </w:r>
      <w:proofErr w:type="spellStart"/>
      <w:r w:rsidRPr="004A5064">
        <w:t>вартість</w:t>
      </w:r>
      <w:proofErr w:type="spellEnd"/>
      <w:r w:rsidRPr="004A5064">
        <w:t xml:space="preserve"> </w:t>
      </w:r>
      <w:proofErr w:type="spellStart"/>
      <w:r w:rsidRPr="004A5064">
        <w:t>інвестицій</w:t>
      </w:r>
      <w:proofErr w:type="spellEnd"/>
      <w:r w:rsidRPr="004A5064">
        <w:t xml:space="preserve">, яка буде </w:t>
      </w:r>
      <w:proofErr w:type="spellStart"/>
      <w:r w:rsidRPr="004A5064">
        <w:t>відображена</w:t>
      </w:r>
      <w:proofErr w:type="spellEnd"/>
      <w:r w:rsidRPr="004A5064">
        <w:t xml:space="preserve"> у </w:t>
      </w:r>
      <w:proofErr w:type="spellStart"/>
      <w:r w:rsidRPr="004A5064">
        <w:t>фінансовій</w:t>
      </w:r>
      <w:proofErr w:type="spellEnd"/>
      <w:r w:rsidRPr="004A5064">
        <w:t xml:space="preserve"> </w:t>
      </w:r>
      <w:proofErr w:type="spellStart"/>
      <w:r w:rsidRPr="004A5064">
        <w:t>звітності</w:t>
      </w:r>
      <w:proofErr w:type="spellEnd"/>
      <w:r w:rsidRPr="004A5064">
        <w:t xml:space="preserve"> </w:t>
      </w:r>
      <w:proofErr w:type="spellStart"/>
      <w:r w:rsidRPr="004A5064">
        <w:t>компанії</w:t>
      </w:r>
      <w:proofErr w:type="spellEnd"/>
      <w:r w:rsidRPr="004A5064">
        <w:t xml:space="preserve"> на 31.12.200х р. та суму </w:t>
      </w:r>
      <w:proofErr w:type="spellStart"/>
      <w:r w:rsidRPr="004A5064">
        <w:t>нереалізованих</w:t>
      </w:r>
      <w:proofErr w:type="spellEnd"/>
      <w:r w:rsidRPr="004A5064">
        <w:t xml:space="preserve"> </w:t>
      </w:r>
      <w:proofErr w:type="spellStart"/>
      <w:r w:rsidRPr="004A5064">
        <w:t>прибутків</w:t>
      </w:r>
      <w:proofErr w:type="spellEnd"/>
      <w:r w:rsidRPr="004A5064">
        <w:t xml:space="preserve"> </w:t>
      </w:r>
      <w:proofErr w:type="spellStart"/>
      <w:r w:rsidRPr="004A5064">
        <w:t>від</w:t>
      </w:r>
      <w:proofErr w:type="spellEnd"/>
      <w:r w:rsidRPr="004A5064">
        <w:t xml:space="preserve"> </w:t>
      </w:r>
      <w:proofErr w:type="spellStart"/>
      <w:r w:rsidRPr="004A5064">
        <w:t>переоцінки</w:t>
      </w:r>
      <w:proofErr w:type="spellEnd"/>
      <w:r w:rsidRPr="004A5064">
        <w:t xml:space="preserve"> </w:t>
      </w:r>
      <w:proofErr w:type="spellStart"/>
      <w:r w:rsidRPr="004A5064">
        <w:t>фінансових</w:t>
      </w:r>
      <w:proofErr w:type="spellEnd"/>
      <w:r w:rsidRPr="004A5064">
        <w:t xml:space="preserve"> </w:t>
      </w:r>
      <w:proofErr w:type="spellStart"/>
      <w:r w:rsidRPr="004A5064">
        <w:t>інвестицій</w:t>
      </w:r>
      <w:proofErr w:type="spellEnd"/>
      <w:r w:rsidRPr="004A5064">
        <w:t xml:space="preserve">, яка буде </w:t>
      </w:r>
      <w:proofErr w:type="spellStart"/>
      <w:r w:rsidRPr="004A5064">
        <w:t>відображена</w:t>
      </w:r>
      <w:proofErr w:type="spellEnd"/>
      <w:r w:rsidRPr="004A5064">
        <w:t xml:space="preserve"> у </w:t>
      </w:r>
      <w:proofErr w:type="spellStart"/>
      <w:r w:rsidRPr="004A5064">
        <w:t>Звіті</w:t>
      </w:r>
      <w:proofErr w:type="spellEnd"/>
      <w:r w:rsidRPr="004A5064">
        <w:t xml:space="preserve"> про </w:t>
      </w:r>
      <w:proofErr w:type="spellStart"/>
      <w:r w:rsidRPr="004A5064">
        <w:t>сукупні</w:t>
      </w:r>
      <w:proofErr w:type="spellEnd"/>
      <w:r w:rsidRPr="004A5064">
        <w:t xml:space="preserve"> доходи.</w:t>
      </w:r>
    </w:p>
    <w:p w:rsidR="00D9676C" w:rsidRPr="004A5064" w:rsidRDefault="00D9676C" w:rsidP="00D9676C">
      <w:pPr>
        <w:pStyle w:val="a9"/>
        <w:ind w:firstLine="709"/>
        <w:rPr>
          <w:sz w:val="24"/>
          <w:szCs w:val="24"/>
        </w:rPr>
      </w:pPr>
    </w:p>
    <w:p w:rsidR="00D9676C" w:rsidRPr="00D9676C" w:rsidRDefault="00D9676C" w:rsidP="00D9676C">
      <w:pPr>
        <w:rPr>
          <w:sz w:val="22"/>
          <w:szCs w:val="22"/>
          <w:lang w:val="uk-UA"/>
        </w:rPr>
      </w:pPr>
      <w:r w:rsidRPr="00D9676C">
        <w:rPr>
          <w:sz w:val="22"/>
          <w:szCs w:val="22"/>
          <w:lang w:val="uk-UA"/>
        </w:rPr>
        <w:t>Затверджено на засіданні кафедри обліку і оподаткування</w:t>
      </w:r>
    </w:p>
    <w:p w:rsidR="00D9676C" w:rsidRPr="00D9676C" w:rsidRDefault="00D9676C" w:rsidP="00D9676C">
      <w:pPr>
        <w:pStyle w:val="a7"/>
        <w:rPr>
          <w:sz w:val="22"/>
          <w:szCs w:val="22"/>
          <w:u w:val="single"/>
        </w:rPr>
      </w:pPr>
      <w:r w:rsidRPr="00D9676C">
        <w:rPr>
          <w:sz w:val="22"/>
          <w:szCs w:val="22"/>
        </w:rPr>
        <w:t>Протокол №</w:t>
      </w:r>
      <w:r w:rsidRPr="00D9676C">
        <w:rPr>
          <w:sz w:val="22"/>
          <w:szCs w:val="22"/>
          <w:u w:val="single"/>
        </w:rPr>
        <w:t xml:space="preserve">    </w:t>
      </w:r>
      <w:r w:rsidRPr="00D9676C">
        <w:rPr>
          <w:sz w:val="22"/>
          <w:szCs w:val="22"/>
        </w:rPr>
        <w:t>від</w:t>
      </w:r>
      <w:r w:rsidRPr="00D9676C">
        <w:rPr>
          <w:sz w:val="22"/>
          <w:szCs w:val="22"/>
          <w:u w:val="single"/>
        </w:rPr>
        <w:t xml:space="preserve">                             р.</w:t>
      </w:r>
    </w:p>
    <w:p w:rsidR="00D9676C" w:rsidRPr="00D9676C" w:rsidRDefault="00D9676C" w:rsidP="00D9676C">
      <w:pPr>
        <w:rPr>
          <w:color w:val="000000"/>
          <w:sz w:val="22"/>
          <w:szCs w:val="22"/>
          <w:lang w:val="uk-UA"/>
        </w:rPr>
      </w:pPr>
      <w:r w:rsidRPr="00D9676C">
        <w:rPr>
          <w:color w:val="000000"/>
          <w:sz w:val="22"/>
          <w:szCs w:val="22"/>
          <w:lang w:val="uk-UA"/>
        </w:rPr>
        <w:t xml:space="preserve">Зав. кафедри </w:t>
      </w:r>
    </w:p>
    <w:p w:rsidR="00D9676C" w:rsidRPr="00D9676C" w:rsidRDefault="00D9676C" w:rsidP="00D9676C">
      <w:pPr>
        <w:rPr>
          <w:color w:val="000000"/>
          <w:sz w:val="22"/>
          <w:szCs w:val="22"/>
          <w:lang w:val="uk-UA"/>
        </w:rPr>
      </w:pPr>
      <w:r w:rsidRPr="00D9676C">
        <w:rPr>
          <w:color w:val="000000"/>
          <w:sz w:val="22"/>
          <w:szCs w:val="22"/>
          <w:lang w:val="uk-UA"/>
        </w:rPr>
        <w:t xml:space="preserve">обліку і </w:t>
      </w:r>
      <w:proofErr w:type="spellStart"/>
      <w:r w:rsidRPr="00D9676C">
        <w:rPr>
          <w:color w:val="000000"/>
          <w:sz w:val="22"/>
          <w:szCs w:val="22"/>
          <w:lang w:val="uk-UA"/>
        </w:rPr>
        <w:t>оподаткування________________________Шигун</w:t>
      </w:r>
      <w:proofErr w:type="spellEnd"/>
      <w:r w:rsidRPr="00D9676C">
        <w:rPr>
          <w:color w:val="000000"/>
          <w:sz w:val="22"/>
          <w:szCs w:val="22"/>
          <w:lang w:val="uk-UA"/>
        </w:rPr>
        <w:t xml:space="preserve"> М.М.</w:t>
      </w:r>
    </w:p>
    <w:p w:rsidR="00D9676C" w:rsidRDefault="00D9676C" w:rsidP="00D9676C">
      <w:pPr>
        <w:jc w:val="center"/>
        <w:rPr>
          <w:b/>
          <w:caps/>
          <w:lang w:val="uk-UA"/>
        </w:rPr>
      </w:pPr>
    </w:p>
    <w:p w:rsidR="00D9676C" w:rsidRPr="00D9676C" w:rsidRDefault="00D9676C" w:rsidP="00D9676C">
      <w:pPr>
        <w:jc w:val="center"/>
        <w:rPr>
          <w:b/>
          <w:caps/>
          <w:lang w:val="uk-UA"/>
        </w:rPr>
      </w:pPr>
    </w:p>
    <w:p w:rsidR="00514224" w:rsidRPr="00D9676C" w:rsidRDefault="00D9676C" w:rsidP="00D9676C">
      <w:pPr>
        <w:pStyle w:val="af0"/>
        <w:numPr>
          <w:ilvl w:val="1"/>
          <w:numId w:val="19"/>
        </w:numPr>
        <w:spacing w:line="233" w:lineRule="exact"/>
        <w:jc w:val="center"/>
        <w:rPr>
          <w:b/>
          <w:color w:val="000000"/>
          <w:lang w:val="uk-UA"/>
        </w:rPr>
      </w:pPr>
      <w:r w:rsidRPr="00D9676C">
        <w:rPr>
          <w:b/>
          <w:color w:val="000000"/>
          <w:lang w:val="uk-UA"/>
        </w:rPr>
        <w:t>Критерії оцінювання екзаменаційної роботи студента</w:t>
      </w:r>
    </w:p>
    <w:p w:rsidR="00514224" w:rsidRPr="004A5064" w:rsidRDefault="00514224" w:rsidP="00514224">
      <w:pPr>
        <w:widowControl w:val="0"/>
        <w:tabs>
          <w:tab w:val="left" w:pos="1701"/>
        </w:tabs>
        <w:ind w:firstLine="709"/>
        <w:jc w:val="both"/>
        <w:rPr>
          <w:color w:val="000000"/>
          <w:lang w:val="uk-UA"/>
        </w:rPr>
      </w:pPr>
      <w:r w:rsidRPr="004A5064">
        <w:rPr>
          <w:lang w:val="uk-UA"/>
        </w:rPr>
        <w:t>Підсумкове оцінювання знань студентів здійснюється у формі екзамену. Загальна підсумкова оцінка вивчення дисципліни з підсумковим контролем у формі екзамену складається із суми результатів поточного та п</w:t>
      </w:r>
      <w:r w:rsidRPr="004A5064">
        <w:rPr>
          <w:color w:val="000000"/>
          <w:lang w:val="uk-UA"/>
        </w:rPr>
        <w:t xml:space="preserve">ідсумкового контролю, яка </w:t>
      </w:r>
      <w:r w:rsidRPr="004A5064">
        <w:rPr>
          <w:lang w:val="uk-UA"/>
        </w:rPr>
        <w:t>фіксується в екзаменаційній відомості.</w:t>
      </w:r>
    </w:p>
    <w:p w:rsidR="00514224" w:rsidRPr="004A5064" w:rsidRDefault="00514224" w:rsidP="00514224">
      <w:pPr>
        <w:widowControl w:val="0"/>
        <w:tabs>
          <w:tab w:val="left" w:pos="993"/>
        </w:tabs>
        <w:suppressAutoHyphens/>
        <w:ind w:firstLine="709"/>
        <w:jc w:val="both"/>
        <w:rPr>
          <w:color w:val="000000"/>
          <w:lang w:val="uk-UA"/>
        </w:rPr>
      </w:pPr>
      <w:r w:rsidRPr="004A5064">
        <w:rPr>
          <w:color w:val="000000"/>
          <w:lang w:val="uk-UA"/>
        </w:rPr>
        <w:t xml:space="preserve">На екзамені з </w:t>
      </w:r>
      <w:r w:rsidR="00D9676C">
        <w:rPr>
          <w:color w:val="000000"/>
          <w:lang w:val="uk-UA"/>
        </w:rPr>
        <w:t xml:space="preserve">навчальної </w:t>
      </w:r>
      <w:r w:rsidRPr="004A5064">
        <w:rPr>
          <w:color w:val="000000"/>
          <w:lang w:val="uk-UA"/>
        </w:rPr>
        <w:t>дисципліни оцінюванню підлягають:</w:t>
      </w:r>
    </w:p>
    <w:p w:rsidR="00514224" w:rsidRPr="004A5064" w:rsidRDefault="00514224" w:rsidP="00514224">
      <w:pPr>
        <w:widowControl w:val="0"/>
        <w:numPr>
          <w:ilvl w:val="0"/>
          <w:numId w:val="6"/>
        </w:numPr>
        <w:tabs>
          <w:tab w:val="left" w:pos="993"/>
          <w:tab w:val="left" w:pos="1418"/>
        </w:tabs>
        <w:ind w:left="0" w:firstLine="709"/>
        <w:jc w:val="both"/>
        <w:rPr>
          <w:color w:val="000000"/>
          <w:lang w:val="uk-UA"/>
        </w:rPr>
      </w:pPr>
      <w:r w:rsidRPr="004A5064">
        <w:rPr>
          <w:color w:val="000000"/>
          <w:lang w:val="uk-UA"/>
        </w:rPr>
        <w:t>володіння категорійним апаратом, фаховою термінологією та теоретичними знаннями;</w:t>
      </w:r>
    </w:p>
    <w:p w:rsidR="00514224" w:rsidRPr="004A5064" w:rsidRDefault="00514224" w:rsidP="00514224">
      <w:pPr>
        <w:widowControl w:val="0"/>
        <w:numPr>
          <w:ilvl w:val="0"/>
          <w:numId w:val="6"/>
        </w:numPr>
        <w:tabs>
          <w:tab w:val="num" w:pos="567"/>
          <w:tab w:val="left" w:pos="993"/>
          <w:tab w:val="left" w:pos="1418"/>
        </w:tabs>
        <w:ind w:left="0" w:firstLine="709"/>
        <w:jc w:val="both"/>
        <w:rPr>
          <w:color w:val="000000"/>
          <w:lang w:val="uk-UA"/>
        </w:rPr>
      </w:pPr>
      <w:r w:rsidRPr="004A5064">
        <w:rPr>
          <w:color w:val="000000"/>
          <w:lang w:val="uk-UA"/>
        </w:rPr>
        <w:t xml:space="preserve">вміння демонструвати практичні навички при вирішенні ситуацій, пов’язаних з облік капіталу, зобов’язань, доходів, витрат та фінансових результатів діяльності підприємства ; </w:t>
      </w:r>
    </w:p>
    <w:p w:rsidR="00514224" w:rsidRPr="004A5064" w:rsidRDefault="00514224" w:rsidP="00514224">
      <w:pPr>
        <w:widowControl w:val="0"/>
        <w:numPr>
          <w:ilvl w:val="0"/>
          <w:numId w:val="6"/>
        </w:numPr>
        <w:tabs>
          <w:tab w:val="num" w:pos="567"/>
          <w:tab w:val="left" w:pos="993"/>
          <w:tab w:val="left" w:pos="1418"/>
        </w:tabs>
        <w:ind w:left="0" w:firstLine="709"/>
        <w:jc w:val="both"/>
        <w:rPr>
          <w:lang w:val="uk-UA"/>
        </w:rPr>
      </w:pPr>
      <w:r w:rsidRPr="004A5064">
        <w:rPr>
          <w:color w:val="000000"/>
          <w:lang w:val="uk-UA"/>
        </w:rPr>
        <w:t>вміння продемонструвати креативність та системність знань, володіння сучасними методами, методиками при вирішенні практичних питань</w:t>
      </w:r>
      <w:r w:rsidRPr="004A5064">
        <w:rPr>
          <w:lang w:val="uk-UA"/>
        </w:rPr>
        <w:t>.</w:t>
      </w:r>
    </w:p>
    <w:p w:rsidR="00514224" w:rsidRPr="004A5064" w:rsidRDefault="00514224" w:rsidP="00514224">
      <w:pPr>
        <w:tabs>
          <w:tab w:val="left" w:pos="993"/>
        </w:tabs>
        <w:ind w:firstLine="709"/>
        <w:jc w:val="both"/>
        <w:rPr>
          <w:lang w:val="uk-UA"/>
        </w:rPr>
      </w:pPr>
      <w:r w:rsidRPr="004A5064">
        <w:rPr>
          <w:lang w:val="uk-UA"/>
        </w:rPr>
        <w:t>Екзамен проводиться в письмовій формі за екзаменаційними білетами, складеними за програмою дисципліни і затвердженими кафедрою.</w:t>
      </w:r>
    </w:p>
    <w:p w:rsidR="00514224" w:rsidRPr="004A5064" w:rsidRDefault="00D9676C" w:rsidP="00514224">
      <w:pPr>
        <w:tabs>
          <w:tab w:val="left" w:pos="993"/>
        </w:tabs>
        <w:ind w:firstLine="709"/>
        <w:jc w:val="both"/>
        <w:rPr>
          <w:color w:val="000000"/>
          <w:lang w:val="uk-UA"/>
        </w:rPr>
      </w:pPr>
      <w:r>
        <w:rPr>
          <w:color w:val="000000"/>
          <w:lang w:val="uk-UA"/>
        </w:rPr>
        <w:t>Е</w:t>
      </w:r>
      <w:r w:rsidR="00514224" w:rsidRPr="004A5064">
        <w:rPr>
          <w:color w:val="000000"/>
          <w:lang w:val="uk-UA"/>
        </w:rPr>
        <w:t xml:space="preserve">кзаменаційний білет </w:t>
      </w:r>
      <w:r w:rsidR="00514224" w:rsidRPr="004A5064">
        <w:rPr>
          <w:b/>
          <w:color w:val="000000"/>
          <w:lang w:val="uk-UA"/>
        </w:rPr>
        <w:t>містить 5 питань</w:t>
      </w:r>
      <w:r w:rsidR="00514224" w:rsidRPr="004A5064">
        <w:rPr>
          <w:color w:val="000000"/>
          <w:lang w:val="uk-UA"/>
        </w:rPr>
        <w:t xml:space="preserve">. Кожне питання оцінюється від 0 до 10 балів за шкалою, що наведена нижче. Таким чином, результати іспиту оцінюються в діапазоні від </w:t>
      </w:r>
      <w:r w:rsidR="00514224" w:rsidRPr="004A5064">
        <w:rPr>
          <w:b/>
          <w:color w:val="000000"/>
          <w:lang w:val="uk-UA"/>
        </w:rPr>
        <w:t>0 до 50 балів</w:t>
      </w:r>
      <w:r w:rsidR="00514224" w:rsidRPr="004A5064">
        <w:rPr>
          <w:color w:val="000000"/>
          <w:lang w:val="uk-UA"/>
        </w:rPr>
        <w:t xml:space="preserve"> (включно).</w:t>
      </w:r>
    </w:p>
    <w:p w:rsidR="00514224" w:rsidRPr="004A5064" w:rsidRDefault="00514224" w:rsidP="00514224">
      <w:pPr>
        <w:jc w:val="center"/>
        <w:rPr>
          <w:b/>
          <w:lang w:val="uk-UA"/>
        </w:rPr>
      </w:pPr>
      <w:r w:rsidRPr="004A5064">
        <w:rPr>
          <w:b/>
          <w:lang w:val="uk-UA"/>
        </w:rPr>
        <w:t>Шкала оцінювання екзаменаційних завдань</w:t>
      </w:r>
    </w:p>
    <w:p w:rsidR="00514224" w:rsidRPr="004A5064" w:rsidRDefault="00514224" w:rsidP="00514224">
      <w:pPr>
        <w:jc w:val="center"/>
        <w:rPr>
          <w:b/>
          <w:lang w:val="uk-UA"/>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418"/>
        <w:gridCol w:w="3544"/>
        <w:gridCol w:w="1379"/>
        <w:gridCol w:w="3154"/>
      </w:tblGrid>
      <w:tr w:rsidR="00514224" w:rsidRPr="00D9676C" w:rsidTr="00E112B0">
        <w:trPr>
          <w:trHeight w:val="355"/>
        </w:trPr>
        <w:tc>
          <w:tcPr>
            <w:tcW w:w="346" w:type="pct"/>
            <w:vMerge w:val="restart"/>
            <w:shd w:val="clear" w:color="auto" w:fill="auto"/>
            <w:vAlign w:val="center"/>
          </w:tcPr>
          <w:p w:rsidR="00514224" w:rsidRPr="00D9676C" w:rsidRDefault="00514224" w:rsidP="007F5A5E">
            <w:pPr>
              <w:widowControl w:val="0"/>
              <w:jc w:val="center"/>
              <w:rPr>
                <w:bCs/>
                <w:sz w:val="22"/>
                <w:szCs w:val="22"/>
                <w:lang w:val="uk-UA"/>
              </w:rPr>
            </w:pPr>
            <w:r w:rsidRPr="00D9676C">
              <w:rPr>
                <w:bCs/>
                <w:sz w:val="22"/>
                <w:szCs w:val="22"/>
                <w:lang w:val="uk-UA"/>
              </w:rPr>
              <w:t>Кількість балів за</w:t>
            </w:r>
          </w:p>
          <w:p w:rsidR="00514224" w:rsidRPr="00D9676C" w:rsidRDefault="00514224" w:rsidP="007F5A5E">
            <w:pPr>
              <w:widowControl w:val="0"/>
              <w:jc w:val="center"/>
              <w:rPr>
                <w:bCs/>
                <w:sz w:val="22"/>
                <w:szCs w:val="22"/>
                <w:lang w:val="uk-UA"/>
              </w:rPr>
            </w:pPr>
            <w:r w:rsidRPr="00D9676C">
              <w:rPr>
                <w:bCs/>
                <w:sz w:val="22"/>
                <w:szCs w:val="22"/>
                <w:lang w:val="uk-UA"/>
              </w:rPr>
              <w:t>10 баловою шкалою</w:t>
            </w:r>
          </w:p>
        </w:tc>
        <w:tc>
          <w:tcPr>
            <w:tcW w:w="695" w:type="pct"/>
            <w:vMerge w:val="restart"/>
            <w:shd w:val="clear" w:color="auto" w:fill="auto"/>
            <w:vAlign w:val="center"/>
          </w:tcPr>
          <w:p w:rsidR="00514224" w:rsidRPr="00D9676C" w:rsidRDefault="00514224" w:rsidP="007F5A5E">
            <w:pPr>
              <w:widowControl w:val="0"/>
              <w:jc w:val="center"/>
              <w:rPr>
                <w:bCs/>
                <w:sz w:val="22"/>
                <w:szCs w:val="22"/>
                <w:lang w:val="uk-UA"/>
              </w:rPr>
            </w:pPr>
            <w:r w:rsidRPr="00D9676C">
              <w:rPr>
                <w:bCs/>
                <w:sz w:val="22"/>
                <w:szCs w:val="22"/>
                <w:lang w:val="uk-UA"/>
              </w:rPr>
              <w:t xml:space="preserve">Рівень повноти й </w:t>
            </w:r>
          </w:p>
          <w:p w:rsidR="00514224" w:rsidRPr="00D9676C" w:rsidRDefault="00514224" w:rsidP="007F5A5E">
            <w:pPr>
              <w:widowControl w:val="0"/>
              <w:jc w:val="center"/>
              <w:rPr>
                <w:bCs/>
                <w:sz w:val="22"/>
                <w:szCs w:val="22"/>
                <w:lang w:val="uk-UA"/>
              </w:rPr>
            </w:pPr>
            <w:r w:rsidRPr="00D9676C">
              <w:rPr>
                <w:bCs/>
                <w:sz w:val="22"/>
                <w:szCs w:val="22"/>
                <w:lang w:val="uk-UA"/>
              </w:rPr>
              <w:t>коректності відповіді</w:t>
            </w:r>
          </w:p>
        </w:tc>
        <w:tc>
          <w:tcPr>
            <w:tcW w:w="3960" w:type="pct"/>
            <w:gridSpan w:val="3"/>
          </w:tcPr>
          <w:p w:rsidR="00514224" w:rsidRPr="00D9676C" w:rsidRDefault="00514224" w:rsidP="007F5A5E">
            <w:pPr>
              <w:widowControl w:val="0"/>
              <w:jc w:val="center"/>
              <w:rPr>
                <w:bCs/>
                <w:sz w:val="22"/>
                <w:szCs w:val="22"/>
                <w:lang w:val="uk-UA"/>
              </w:rPr>
            </w:pPr>
            <w:r w:rsidRPr="00D9676C">
              <w:rPr>
                <w:bCs/>
                <w:sz w:val="22"/>
                <w:szCs w:val="22"/>
                <w:lang w:val="uk-UA"/>
              </w:rPr>
              <w:t>Критерії оцінювання</w:t>
            </w:r>
          </w:p>
        </w:tc>
      </w:tr>
      <w:tr w:rsidR="00514224" w:rsidRPr="00D9676C" w:rsidTr="00E112B0">
        <w:trPr>
          <w:trHeight w:val="355"/>
        </w:trPr>
        <w:tc>
          <w:tcPr>
            <w:tcW w:w="346" w:type="pct"/>
            <w:vMerge/>
            <w:shd w:val="clear" w:color="auto" w:fill="auto"/>
            <w:vAlign w:val="center"/>
          </w:tcPr>
          <w:p w:rsidR="00514224" w:rsidRPr="00D9676C" w:rsidRDefault="00514224" w:rsidP="007F5A5E">
            <w:pPr>
              <w:widowControl w:val="0"/>
              <w:jc w:val="center"/>
              <w:rPr>
                <w:bCs/>
                <w:sz w:val="22"/>
                <w:szCs w:val="22"/>
                <w:lang w:val="uk-UA"/>
              </w:rPr>
            </w:pPr>
          </w:p>
        </w:tc>
        <w:tc>
          <w:tcPr>
            <w:tcW w:w="695" w:type="pct"/>
            <w:vMerge/>
            <w:shd w:val="clear" w:color="auto" w:fill="auto"/>
            <w:vAlign w:val="center"/>
          </w:tcPr>
          <w:p w:rsidR="00514224" w:rsidRPr="00D9676C" w:rsidRDefault="00514224" w:rsidP="007F5A5E">
            <w:pPr>
              <w:widowControl w:val="0"/>
              <w:jc w:val="center"/>
              <w:rPr>
                <w:bCs/>
                <w:sz w:val="22"/>
                <w:szCs w:val="22"/>
                <w:lang w:val="uk-UA"/>
              </w:rPr>
            </w:pPr>
          </w:p>
        </w:tc>
        <w:tc>
          <w:tcPr>
            <w:tcW w:w="1737" w:type="pct"/>
          </w:tcPr>
          <w:p w:rsidR="00514224" w:rsidRPr="00D9676C" w:rsidRDefault="00514224" w:rsidP="007F5A5E">
            <w:pPr>
              <w:widowControl w:val="0"/>
              <w:jc w:val="center"/>
              <w:rPr>
                <w:bCs/>
                <w:sz w:val="22"/>
                <w:szCs w:val="22"/>
                <w:lang w:val="uk-UA"/>
              </w:rPr>
            </w:pPr>
            <w:r w:rsidRPr="00D9676C">
              <w:rPr>
                <w:bCs/>
                <w:sz w:val="22"/>
                <w:szCs w:val="22"/>
                <w:lang w:val="uk-UA"/>
              </w:rPr>
              <w:t>Теоретичні питання</w:t>
            </w:r>
          </w:p>
        </w:tc>
        <w:tc>
          <w:tcPr>
            <w:tcW w:w="676" w:type="pct"/>
          </w:tcPr>
          <w:p w:rsidR="00514224" w:rsidRPr="00D9676C" w:rsidRDefault="00514224" w:rsidP="007F5A5E">
            <w:pPr>
              <w:widowControl w:val="0"/>
              <w:jc w:val="center"/>
              <w:rPr>
                <w:bCs/>
                <w:sz w:val="22"/>
                <w:szCs w:val="22"/>
                <w:lang w:val="uk-UA"/>
              </w:rPr>
            </w:pPr>
            <w:r w:rsidRPr="00D9676C">
              <w:rPr>
                <w:bCs/>
                <w:sz w:val="22"/>
                <w:szCs w:val="22"/>
                <w:lang w:val="uk-UA"/>
              </w:rPr>
              <w:t>Тестові завдання</w:t>
            </w:r>
          </w:p>
        </w:tc>
        <w:tc>
          <w:tcPr>
            <w:tcW w:w="1547" w:type="pct"/>
          </w:tcPr>
          <w:p w:rsidR="00514224" w:rsidRPr="00D9676C" w:rsidRDefault="00514224" w:rsidP="007F5A5E">
            <w:pPr>
              <w:widowControl w:val="0"/>
              <w:jc w:val="center"/>
              <w:rPr>
                <w:bCs/>
                <w:sz w:val="22"/>
                <w:szCs w:val="22"/>
                <w:lang w:val="uk-UA"/>
              </w:rPr>
            </w:pPr>
            <w:r w:rsidRPr="00D9676C">
              <w:rPr>
                <w:bCs/>
                <w:sz w:val="22"/>
                <w:szCs w:val="22"/>
                <w:lang w:val="uk-UA"/>
              </w:rPr>
              <w:t>Ситуаційні вправи</w:t>
            </w:r>
          </w:p>
        </w:tc>
      </w:tr>
      <w:tr w:rsidR="00514224" w:rsidRPr="00D9676C" w:rsidTr="00E112B0">
        <w:tc>
          <w:tcPr>
            <w:tcW w:w="346" w:type="pct"/>
            <w:shd w:val="clear" w:color="auto" w:fill="auto"/>
            <w:vAlign w:val="center"/>
          </w:tcPr>
          <w:p w:rsidR="00514224" w:rsidRPr="00D9676C" w:rsidRDefault="00514224" w:rsidP="007F5A5E">
            <w:pPr>
              <w:widowControl w:val="0"/>
              <w:jc w:val="center"/>
              <w:rPr>
                <w:bCs/>
                <w:sz w:val="22"/>
                <w:szCs w:val="22"/>
                <w:lang w:val="uk-UA"/>
              </w:rPr>
            </w:pPr>
            <w:r w:rsidRPr="00D9676C">
              <w:rPr>
                <w:bCs/>
                <w:sz w:val="22"/>
                <w:szCs w:val="22"/>
                <w:lang w:val="uk-UA"/>
              </w:rPr>
              <w:t>10</w:t>
            </w:r>
          </w:p>
        </w:tc>
        <w:tc>
          <w:tcPr>
            <w:tcW w:w="695" w:type="pct"/>
            <w:shd w:val="clear" w:color="auto" w:fill="auto"/>
            <w:vAlign w:val="center"/>
          </w:tcPr>
          <w:p w:rsidR="00514224" w:rsidRPr="00D9676C" w:rsidRDefault="00514224" w:rsidP="007F5A5E">
            <w:pPr>
              <w:widowControl w:val="0"/>
              <w:ind w:left="34"/>
              <w:jc w:val="center"/>
              <w:rPr>
                <w:bCs/>
                <w:sz w:val="22"/>
                <w:szCs w:val="22"/>
                <w:lang w:val="uk-UA"/>
              </w:rPr>
            </w:pPr>
            <w:r w:rsidRPr="00D9676C">
              <w:rPr>
                <w:bCs/>
                <w:sz w:val="22"/>
                <w:szCs w:val="22"/>
                <w:lang w:val="uk-UA"/>
              </w:rPr>
              <w:t>відмінний</w:t>
            </w:r>
          </w:p>
        </w:tc>
        <w:tc>
          <w:tcPr>
            <w:tcW w:w="1737" w:type="pct"/>
          </w:tcPr>
          <w:p w:rsidR="00514224" w:rsidRPr="00D9676C" w:rsidRDefault="00514224" w:rsidP="00E112B0">
            <w:pPr>
              <w:widowControl w:val="0"/>
              <w:rPr>
                <w:sz w:val="22"/>
                <w:szCs w:val="22"/>
                <w:lang w:val="uk-UA"/>
              </w:rPr>
            </w:pPr>
            <w:r w:rsidRPr="00D9676C">
              <w:rPr>
                <w:color w:val="000000"/>
                <w:sz w:val="22"/>
                <w:szCs w:val="22"/>
                <w:lang w:val="uk-UA"/>
              </w:rPr>
              <w:t>Повна та аргументована відповідь на питання, що свідчить про глибоке та всебічне системне знання студентом програмного матеріалу</w:t>
            </w:r>
            <w:r w:rsidRPr="00D9676C">
              <w:rPr>
                <w:sz w:val="22"/>
                <w:szCs w:val="22"/>
                <w:lang w:val="uk-UA"/>
              </w:rPr>
              <w:t xml:space="preserve"> (нормативне забезпечення, методика обліку зазначеного об’єкта, документальне оформлення, регістри синтетичного та аналітичного обліку, типова кореспонденція рахунків) за наявності критичної оцінки стану вирішення певних проблем або власного бачення шляхів вирішення цих проблем.</w:t>
            </w:r>
          </w:p>
        </w:tc>
        <w:tc>
          <w:tcPr>
            <w:tcW w:w="676" w:type="pct"/>
            <w:vAlign w:val="center"/>
          </w:tcPr>
          <w:p w:rsidR="00514224" w:rsidRPr="00E112B0" w:rsidRDefault="00514224" w:rsidP="007F5A5E">
            <w:pPr>
              <w:widowControl w:val="0"/>
              <w:ind w:left="252"/>
              <w:jc w:val="center"/>
              <w:rPr>
                <w:bCs/>
                <w:sz w:val="20"/>
                <w:szCs w:val="20"/>
                <w:lang w:val="uk-UA"/>
              </w:rPr>
            </w:pPr>
            <w:r w:rsidRPr="00E112B0">
              <w:rPr>
                <w:bCs/>
                <w:sz w:val="20"/>
                <w:szCs w:val="20"/>
                <w:lang w:val="uk-UA"/>
              </w:rPr>
              <w:t>5 правильних відповідей</w:t>
            </w:r>
          </w:p>
        </w:tc>
        <w:tc>
          <w:tcPr>
            <w:tcW w:w="1547" w:type="pct"/>
          </w:tcPr>
          <w:p w:rsidR="00514224" w:rsidRPr="00D9676C" w:rsidRDefault="00514224" w:rsidP="007F5A5E">
            <w:pPr>
              <w:widowControl w:val="0"/>
              <w:ind w:left="252"/>
              <w:jc w:val="center"/>
              <w:rPr>
                <w:bCs/>
                <w:sz w:val="22"/>
                <w:szCs w:val="22"/>
                <w:lang w:val="uk-UA"/>
              </w:rPr>
            </w:pPr>
            <w:r w:rsidRPr="00D9676C">
              <w:rPr>
                <w:bCs/>
                <w:sz w:val="22"/>
                <w:szCs w:val="22"/>
                <w:lang w:val="uk-UA"/>
              </w:rPr>
              <w:t>Умова завдання виконана у повному обсязі, вказано документальне оформлення господарських операцій; результати оформлені у вигляді вказаного документа.</w:t>
            </w:r>
          </w:p>
        </w:tc>
      </w:tr>
      <w:tr w:rsidR="00514224" w:rsidRPr="00D9676C" w:rsidTr="00E112B0">
        <w:tc>
          <w:tcPr>
            <w:tcW w:w="346" w:type="pct"/>
            <w:shd w:val="clear" w:color="auto" w:fill="auto"/>
            <w:vAlign w:val="center"/>
          </w:tcPr>
          <w:p w:rsidR="00514224" w:rsidRPr="00D9676C" w:rsidRDefault="00514224" w:rsidP="007F5A5E">
            <w:pPr>
              <w:widowControl w:val="0"/>
              <w:jc w:val="center"/>
              <w:rPr>
                <w:bCs/>
                <w:sz w:val="22"/>
                <w:szCs w:val="22"/>
                <w:lang w:val="uk-UA"/>
              </w:rPr>
            </w:pPr>
            <w:r w:rsidRPr="00D9676C">
              <w:rPr>
                <w:bCs/>
                <w:sz w:val="22"/>
                <w:szCs w:val="22"/>
                <w:lang w:val="uk-UA"/>
              </w:rPr>
              <w:t>8</w:t>
            </w:r>
          </w:p>
        </w:tc>
        <w:tc>
          <w:tcPr>
            <w:tcW w:w="695" w:type="pct"/>
            <w:shd w:val="clear" w:color="auto" w:fill="auto"/>
            <w:vAlign w:val="center"/>
          </w:tcPr>
          <w:p w:rsidR="00514224" w:rsidRPr="00D9676C" w:rsidRDefault="00514224" w:rsidP="007F5A5E">
            <w:pPr>
              <w:widowControl w:val="0"/>
              <w:ind w:left="34"/>
              <w:jc w:val="center"/>
              <w:rPr>
                <w:bCs/>
                <w:sz w:val="22"/>
                <w:szCs w:val="22"/>
                <w:lang w:val="uk-UA"/>
              </w:rPr>
            </w:pPr>
            <w:r w:rsidRPr="00D9676C">
              <w:rPr>
                <w:bCs/>
                <w:sz w:val="22"/>
                <w:szCs w:val="22"/>
                <w:lang w:val="uk-UA"/>
              </w:rPr>
              <w:t>добрий</w:t>
            </w:r>
          </w:p>
        </w:tc>
        <w:tc>
          <w:tcPr>
            <w:tcW w:w="1737" w:type="pct"/>
          </w:tcPr>
          <w:p w:rsidR="00514224" w:rsidRPr="00D9676C" w:rsidRDefault="00514224" w:rsidP="00E112B0">
            <w:pPr>
              <w:ind w:left="75"/>
              <w:rPr>
                <w:sz w:val="22"/>
                <w:szCs w:val="22"/>
                <w:lang w:val="uk-UA"/>
              </w:rPr>
            </w:pPr>
            <w:r w:rsidRPr="00D9676C">
              <w:rPr>
                <w:color w:val="000000"/>
                <w:sz w:val="22"/>
                <w:szCs w:val="22"/>
                <w:lang w:val="uk-UA"/>
              </w:rPr>
              <w:t xml:space="preserve">Достатній рівень знань з основного програмного матеріалу, досить повний та </w:t>
            </w:r>
            <w:r w:rsidRPr="00D9676C">
              <w:rPr>
                <w:color w:val="000000"/>
                <w:sz w:val="22"/>
                <w:szCs w:val="22"/>
                <w:lang w:val="uk-UA"/>
              </w:rPr>
              <w:lastRenderedPageBreak/>
              <w:t xml:space="preserve">аргументований виклад суті та змісту питання </w:t>
            </w:r>
            <w:r w:rsidRPr="00D9676C">
              <w:rPr>
                <w:sz w:val="22"/>
                <w:szCs w:val="22"/>
                <w:lang w:val="uk-UA"/>
              </w:rPr>
              <w:t>(нормативне забезпечення, методика обліку зазначеного об’єкта, документальне оформлення, регістри синтетичного та аналітичного обліку, типова кореспонденція рахунків) без наявності критичної оцінки стану вирішення певних проблем або власного бачення шляхів вирішення цих проблем.</w:t>
            </w:r>
          </w:p>
        </w:tc>
        <w:tc>
          <w:tcPr>
            <w:tcW w:w="676" w:type="pct"/>
            <w:vAlign w:val="center"/>
          </w:tcPr>
          <w:p w:rsidR="00514224" w:rsidRPr="00E112B0" w:rsidRDefault="00514224" w:rsidP="007F5A5E">
            <w:pPr>
              <w:widowControl w:val="0"/>
              <w:ind w:left="252"/>
              <w:jc w:val="center"/>
              <w:rPr>
                <w:bCs/>
                <w:sz w:val="20"/>
                <w:szCs w:val="20"/>
                <w:lang w:val="uk-UA"/>
              </w:rPr>
            </w:pPr>
            <w:r w:rsidRPr="00E112B0">
              <w:rPr>
                <w:bCs/>
                <w:sz w:val="20"/>
                <w:szCs w:val="20"/>
                <w:lang w:val="uk-UA"/>
              </w:rPr>
              <w:lastRenderedPageBreak/>
              <w:t xml:space="preserve">4 правильних </w:t>
            </w:r>
            <w:r w:rsidRPr="00E112B0">
              <w:rPr>
                <w:bCs/>
                <w:sz w:val="20"/>
                <w:szCs w:val="20"/>
                <w:lang w:val="uk-UA"/>
              </w:rPr>
              <w:lastRenderedPageBreak/>
              <w:t>відповідей</w:t>
            </w:r>
          </w:p>
        </w:tc>
        <w:tc>
          <w:tcPr>
            <w:tcW w:w="1547" w:type="pct"/>
          </w:tcPr>
          <w:p w:rsidR="00514224" w:rsidRPr="00D9676C" w:rsidRDefault="00514224" w:rsidP="007F5A5E">
            <w:pPr>
              <w:widowControl w:val="0"/>
              <w:ind w:left="252"/>
              <w:jc w:val="center"/>
              <w:rPr>
                <w:bCs/>
                <w:sz w:val="22"/>
                <w:szCs w:val="22"/>
                <w:lang w:val="uk-UA"/>
              </w:rPr>
            </w:pPr>
            <w:r w:rsidRPr="00D9676C">
              <w:rPr>
                <w:bCs/>
                <w:sz w:val="22"/>
                <w:szCs w:val="22"/>
                <w:lang w:val="uk-UA"/>
              </w:rPr>
              <w:lastRenderedPageBreak/>
              <w:t xml:space="preserve">При виконанні умови завдання, у вказаному документальному </w:t>
            </w:r>
            <w:r w:rsidRPr="00D9676C">
              <w:rPr>
                <w:bCs/>
                <w:sz w:val="22"/>
                <w:szCs w:val="22"/>
                <w:lang w:val="uk-UA"/>
              </w:rPr>
              <w:lastRenderedPageBreak/>
              <w:t>оформленні господарських операцій допущено незначні помилки; результати оформлені у вигляді вказаного документа.</w:t>
            </w:r>
          </w:p>
        </w:tc>
      </w:tr>
      <w:tr w:rsidR="00514224" w:rsidRPr="00D9676C" w:rsidTr="00E112B0">
        <w:tc>
          <w:tcPr>
            <w:tcW w:w="346" w:type="pct"/>
            <w:shd w:val="clear" w:color="auto" w:fill="auto"/>
            <w:vAlign w:val="center"/>
          </w:tcPr>
          <w:p w:rsidR="00514224" w:rsidRPr="00D9676C" w:rsidRDefault="00514224" w:rsidP="007F5A5E">
            <w:pPr>
              <w:widowControl w:val="0"/>
              <w:jc w:val="center"/>
              <w:rPr>
                <w:sz w:val="22"/>
                <w:szCs w:val="22"/>
                <w:lang w:val="uk-UA"/>
              </w:rPr>
            </w:pPr>
            <w:r w:rsidRPr="00D9676C">
              <w:rPr>
                <w:sz w:val="22"/>
                <w:szCs w:val="22"/>
                <w:lang w:val="uk-UA"/>
              </w:rPr>
              <w:lastRenderedPageBreak/>
              <w:t>6</w:t>
            </w:r>
          </w:p>
        </w:tc>
        <w:tc>
          <w:tcPr>
            <w:tcW w:w="695" w:type="pct"/>
            <w:shd w:val="clear" w:color="auto" w:fill="auto"/>
            <w:vAlign w:val="center"/>
          </w:tcPr>
          <w:p w:rsidR="00514224" w:rsidRPr="00D9676C" w:rsidRDefault="00514224" w:rsidP="007F5A5E">
            <w:pPr>
              <w:widowControl w:val="0"/>
              <w:ind w:left="34"/>
              <w:jc w:val="center"/>
              <w:rPr>
                <w:bCs/>
                <w:sz w:val="22"/>
                <w:szCs w:val="22"/>
                <w:lang w:val="uk-UA"/>
              </w:rPr>
            </w:pPr>
            <w:r w:rsidRPr="00D9676C">
              <w:rPr>
                <w:bCs/>
                <w:sz w:val="22"/>
                <w:szCs w:val="22"/>
                <w:lang w:val="uk-UA"/>
              </w:rPr>
              <w:t>задовільний</w:t>
            </w:r>
          </w:p>
        </w:tc>
        <w:tc>
          <w:tcPr>
            <w:tcW w:w="1737" w:type="pct"/>
          </w:tcPr>
          <w:p w:rsidR="00514224" w:rsidRPr="00D9676C" w:rsidRDefault="00514224" w:rsidP="00E112B0">
            <w:pPr>
              <w:widowControl w:val="0"/>
              <w:rPr>
                <w:sz w:val="22"/>
                <w:szCs w:val="22"/>
                <w:lang w:val="uk-UA"/>
              </w:rPr>
            </w:pPr>
            <w:r w:rsidRPr="00D9676C">
              <w:rPr>
                <w:color w:val="000000"/>
                <w:sz w:val="22"/>
                <w:szCs w:val="22"/>
                <w:lang w:val="uk-UA"/>
              </w:rPr>
              <w:t>Досить повний та аргументований виклад суті та змісту питання</w:t>
            </w:r>
            <w:r w:rsidRPr="00D9676C">
              <w:rPr>
                <w:sz w:val="22"/>
                <w:szCs w:val="22"/>
                <w:lang w:val="uk-UA"/>
              </w:rPr>
              <w:t xml:space="preserve"> (нормативне забезпечення, методика обліку зазначеного об’єкта, документальне оформлення, регістри синтетичного та аналітичного обліку, типова кореспонденція рахунків), </w:t>
            </w:r>
            <w:r w:rsidRPr="00D9676C">
              <w:rPr>
                <w:color w:val="000000"/>
                <w:sz w:val="22"/>
                <w:szCs w:val="22"/>
                <w:lang w:val="uk-UA"/>
              </w:rPr>
              <w:t>але при цьому студент не спромігся переконливо аргументувати свою відповідь, помилився у використанні понятійного апарату, порушив логічну послідовність викладення матеріалу.</w:t>
            </w:r>
          </w:p>
        </w:tc>
        <w:tc>
          <w:tcPr>
            <w:tcW w:w="676" w:type="pct"/>
            <w:vAlign w:val="center"/>
          </w:tcPr>
          <w:p w:rsidR="00514224" w:rsidRPr="00E112B0" w:rsidRDefault="00514224" w:rsidP="007F5A5E">
            <w:pPr>
              <w:widowControl w:val="0"/>
              <w:ind w:left="252"/>
              <w:jc w:val="center"/>
              <w:rPr>
                <w:bCs/>
                <w:sz w:val="20"/>
                <w:szCs w:val="20"/>
                <w:lang w:val="uk-UA"/>
              </w:rPr>
            </w:pPr>
            <w:r w:rsidRPr="00E112B0">
              <w:rPr>
                <w:bCs/>
                <w:sz w:val="20"/>
                <w:szCs w:val="20"/>
                <w:lang w:val="uk-UA"/>
              </w:rPr>
              <w:t>3 правильних відповідей</w:t>
            </w:r>
          </w:p>
        </w:tc>
        <w:tc>
          <w:tcPr>
            <w:tcW w:w="1547" w:type="pct"/>
          </w:tcPr>
          <w:p w:rsidR="00514224" w:rsidRPr="00D9676C" w:rsidRDefault="00514224" w:rsidP="007F5A5E">
            <w:pPr>
              <w:widowControl w:val="0"/>
              <w:ind w:left="252"/>
              <w:jc w:val="center"/>
              <w:rPr>
                <w:bCs/>
                <w:sz w:val="22"/>
                <w:szCs w:val="22"/>
                <w:lang w:val="uk-UA"/>
              </w:rPr>
            </w:pPr>
            <w:r w:rsidRPr="00D9676C">
              <w:rPr>
                <w:bCs/>
                <w:sz w:val="22"/>
                <w:szCs w:val="22"/>
                <w:lang w:val="uk-UA"/>
              </w:rPr>
              <w:t>При виконанні умови завдання, у вказаному документальному оформленні господарських операцій допущено помилки; результати оформлені у вигляді вказаного документа.</w:t>
            </w:r>
          </w:p>
        </w:tc>
      </w:tr>
      <w:tr w:rsidR="00514224" w:rsidRPr="00D9676C" w:rsidTr="00E112B0">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514224" w:rsidRPr="00D9676C" w:rsidRDefault="00514224" w:rsidP="007F5A5E">
            <w:pPr>
              <w:widowControl w:val="0"/>
              <w:jc w:val="center"/>
              <w:rPr>
                <w:sz w:val="22"/>
                <w:szCs w:val="22"/>
                <w:lang w:val="uk-UA"/>
              </w:rPr>
            </w:pPr>
            <w:r w:rsidRPr="00D9676C">
              <w:rPr>
                <w:sz w:val="22"/>
                <w:szCs w:val="22"/>
                <w:lang w:val="uk-UA"/>
              </w:rPr>
              <w:t>4</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514224" w:rsidRPr="00D9676C" w:rsidRDefault="00514224" w:rsidP="007F5A5E">
            <w:pPr>
              <w:widowControl w:val="0"/>
              <w:ind w:left="34"/>
              <w:jc w:val="center"/>
              <w:rPr>
                <w:bCs/>
                <w:sz w:val="22"/>
                <w:szCs w:val="22"/>
                <w:lang w:val="uk-UA"/>
              </w:rPr>
            </w:pPr>
            <w:r w:rsidRPr="00D9676C">
              <w:rPr>
                <w:bCs/>
                <w:sz w:val="22"/>
                <w:szCs w:val="22"/>
                <w:lang w:val="uk-UA"/>
              </w:rPr>
              <w:t>не достатній</w:t>
            </w:r>
          </w:p>
        </w:tc>
        <w:tc>
          <w:tcPr>
            <w:tcW w:w="1737" w:type="pct"/>
            <w:tcBorders>
              <w:top w:val="single" w:sz="4" w:space="0" w:color="auto"/>
              <w:left w:val="single" w:sz="4" w:space="0" w:color="auto"/>
              <w:bottom w:val="single" w:sz="4" w:space="0" w:color="auto"/>
              <w:right w:val="single" w:sz="4" w:space="0" w:color="auto"/>
            </w:tcBorders>
          </w:tcPr>
          <w:p w:rsidR="00514224" w:rsidRPr="00D9676C" w:rsidRDefault="00514224" w:rsidP="00E112B0">
            <w:pPr>
              <w:widowControl w:val="0"/>
              <w:rPr>
                <w:color w:val="000000"/>
                <w:sz w:val="22"/>
                <w:szCs w:val="22"/>
                <w:lang w:val="uk-UA"/>
              </w:rPr>
            </w:pPr>
            <w:r w:rsidRPr="00D9676C">
              <w:rPr>
                <w:color w:val="000000"/>
                <w:sz w:val="22"/>
                <w:szCs w:val="22"/>
                <w:lang w:val="uk-UA"/>
              </w:rPr>
              <w:t>Недостатній рівень знань з програмного матеріалу, не зовсім неповний і неаргументований виклад змісту питання (без наявності якоїсь з наведених складових: нормативне забезпечення, методика обліку зазначеного об’єкта, документальне оформлення, регістри синтетичного та аналітичного обліку, типова кореспонденція рахунків).</w:t>
            </w:r>
          </w:p>
        </w:tc>
        <w:tc>
          <w:tcPr>
            <w:tcW w:w="676" w:type="pct"/>
            <w:tcBorders>
              <w:top w:val="single" w:sz="4" w:space="0" w:color="auto"/>
              <w:left w:val="single" w:sz="4" w:space="0" w:color="auto"/>
              <w:bottom w:val="single" w:sz="4" w:space="0" w:color="auto"/>
              <w:right w:val="single" w:sz="4" w:space="0" w:color="auto"/>
            </w:tcBorders>
            <w:vAlign w:val="center"/>
          </w:tcPr>
          <w:p w:rsidR="00514224" w:rsidRPr="00E112B0" w:rsidRDefault="00514224" w:rsidP="007F5A5E">
            <w:pPr>
              <w:widowControl w:val="0"/>
              <w:ind w:left="252"/>
              <w:jc w:val="center"/>
              <w:rPr>
                <w:bCs/>
                <w:sz w:val="20"/>
                <w:szCs w:val="20"/>
                <w:lang w:val="uk-UA"/>
              </w:rPr>
            </w:pPr>
            <w:r w:rsidRPr="00E112B0">
              <w:rPr>
                <w:bCs/>
                <w:sz w:val="20"/>
                <w:szCs w:val="20"/>
                <w:lang w:val="uk-UA"/>
              </w:rPr>
              <w:t>2 правильних відповіді</w:t>
            </w:r>
          </w:p>
        </w:tc>
        <w:tc>
          <w:tcPr>
            <w:tcW w:w="1547" w:type="pct"/>
            <w:tcBorders>
              <w:top w:val="single" w:sz="4" w:space="0" w:color="auto"/>
              <w:left w:val="single" w:sz="4" w:space="0" w:color="auto"/>
              <w:bottom w:val="single" w:sz="4" w:space="0" w:color="auto"/>
              <w:right w:val="single" w:sz="4" w:space="0" w:color="auto"/>
            </w:tcBorders>
          </w:tcPr>
          <w:p w:rsidR="00514224" w:rsidRPr="00D9676C" w:rsidRDefault="00514224" w:rsidP="007F5A5E">
            <w:pPr>
              <w:widowControl w:val="0"/>
              <w:ind w:left="252"/>
              <w:jc w:val="center"/>
              <w:rPr>
                <w:bCs/>
                <w:sz w:val="22"/>
                <w:szCs w:val="22"/>
                <w:lang w:val="uk-UA"/>
              </w:rPr>
            </w:pPr>
            <w:r w:rsidRPr="00D9676C">
              <w:rPr>
                <w:bCs/>
                <w:sz w:val="22"/>
                <w:szCs w:val="22"/>
                <w:lang w:val="uk-UA"/>
              </w:rPr>
              <w:t xml:space="preserve">При виконанні умови завдання, у вказаному документальному оформленні господарських операцій допущено принципові помилки; </w:t>
            </w:r>
          </w:p>
          <w:p w:rsidR="00514224" w:rsidRPr="00D9676C" w:rsidRDefault="00514224" w:rsidP="007F5A5E">
            <w:pPr>
              <w:widowControl w:val="0"/>
              <w:ind w:left="252"/>
              <w:jc w:val="center"/>
              <w:rPr>
                <w:bCs/>
                <w:sz w:val="22"/>
                <w:szCs w:val="22"/>
                <w:lang w:val="uk-UA"/>
              </w:rPr>
            </w:pPr>
            <w:r w:rsidRPr="00D9676C">
              <w:rPr>
                <w:bCs/>
                <w:sz w:val="22"/>
                <w:szCs w:val="22"/>
                <w:lang w:val="uk-UA"/>
              </w:rPr>
              <w:t>результати оформлені у вигляді вказаного документа.</w:t>
            </w:r>
          </w:p>
        </w:tc>
      </w:tr>
      <w:tr w:rsidR="00514224" w:rsidRPr="00D9676C" w:rsidTr="00E112B0">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514224" w:rsidRPr="00D9676C" w:rsidRDefault="00514224" w:rsidP="007F5A5E">
            <w:pPr>
              <w:widowControl w:val="0"/>
              <w:jc w:val="center"/>
              <w:rPr>
                <w:sz w:val="22"/>
                <w:szCs w:val="22"/>
                <w:lang w:val="uk-UA"/>
              </w:rPr>
            </w:pPr>
            <w:r w:rsidRPr="00D9676C">
              <w:rPr>
                <w:sz w:val="22"/>
                <w:szCs w:val="22"/>
                <w:lang w:val="uk-UA"/>
              </w:rPr>
              <w:t>2</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514224" w:rsidRPr="00E112B0" w:rsidRDefault="00514224" w:rsidP="007F5A5E">
            <w:pPr>
              <w:widowControl w:val="0"/>
              <w:ind w:left="34"/>
              <w:jc w:val="center"/>
              <w:rPr>
                <w:bCs/>
                <w:sz w:val="20"/>
                <w:szCs w:val="20"/>
                <w:lang w:val="uk-UA"/>
              </w:rPr>
            </w:pPr>
            <w:r w:rsidRPr="00E112B0">
              <w:rPr>
                <w:bCs/>
                <w:sz w:val="20"/>
                <w:szCs w:val="20"/>
                <w:lang w:val="uk-UA"/>
              </w:rPr>
              <w:t>мінімальний</w:t>
            </w:r>
          </w:p>
        </w:tc>
        <w:tc>
          <w:tcPr>
            <w:tcW w:w="1737" w:type="pct"/>
            <w:tcBorders>
              <w:top w:val="single" w:sz="4" w:space="0" w:color="auto"/>
              <w:left w:val="single" w:sz="4" w:space="0" w:color="auto"/>
              <w:bottom w:val="single" w:sz="4" w:space="0" w:color="auto"/>
              <w:right w:val="single" w:sz="4" w:space="0" w:color="auto"/>
            </w:tcBorders>
          </w:tcPr>
          <w:p w:rsidR="00514224" w:rsidRPr="00D9676C" w:rsidRDefault="00514224" w:rsidP="00E112B0">
            <w:pPr>
              <w:widowControl w:val="0"/>
              <w:rPr>
                <w:color w:val="000000"/>
                <w:sz w:val="22"/>
                <w:szCs w:val="22"/>
                <w:lang w:val="uk-UA"/>
              </w:rPr>
            </w:pPr>
            <w:r w:rsidRPr="00D9676C">
              <w:rPr>
                <w:color w:val="000000"/>
                <w:sz w:val="22"/>
                <w:szCs w:val="22"/>
                <w:lang w:val="uk-UA"/>
              </w:rPr>
              <w:t>Недостатній рівень знань з програмного матеріалу, неповний і неаргументований виклад змісту питання (за наявності лише 1-2 з наведених складових: нормативне забезпечення, методика обліку зазначеного об’єкта, документальне оформлення, регістри синтетичного та аналітичного обліку, типова кореспонденція рахунків).</w:t>
            </w:r>
          </w:p>
        </w:tc>
        <w:tc>
          <w:tcPr>
            <w:tcW w:w="676" w:type="pct"/>
            <w:tcBorders>
              <w:top w:val="single" w:sz="4" w:space="0" w:color="auto"/>
              <w:left w:val="single" w:sz="4" w:space="0" w:color="auto"/>
              <w:bottom w:val="single" w:sz="4" w:space="0" w:color="auto"/>
              <w:right w:val="single" w:sz="4" w:space="0" w:color="auto"/>
            </w:tcBorders>
            <w:vAlign w:val="center"/>
          </w:tcPr>
          <w:p w:rsidR="00514224" w:rsidRPr="00E112B0" w:rsidRDefault="00514224" w:rsidP="007F5A5E">
            <w:pPr>
              <w:widowControl w:val="0"/>
              <w:ind w:left="252"/>
              <w:jc w:val="center"/>
              <w:rPr>
                <w:bCs/>
                <w:sz w:val="20"/>
                <w:szCs w:val="20"/>
                <w:lang w:val="uk-UA"/>
              </w:rPr>
            </w:pPr>
            <w:r w:rsidRPr="00E112B0">
              <w:rPr>
                <w:bCs/>
                <w:sz w:val="20"/>
                <w:szCs w:val="20"/>
                <w:lang w:val="uk-UA"/>
              </w:rPr>
              <w:t>1 правильна відповідь</w:t>
            </w:r>
          </w:p>
        </w:tc>
        <w:tc>
          <w:tcPr>
            <w:tcW w:w="1547" w:type="pct"/>
            <w:tcBorders>
              <w:top w:val="single" w:sz="4" w:space="0" w:color="auto"/>
              <w:left w:val="single" w:sz="4" w:space="0" w:color="auto"/>
              <w:bottom w:val="single" w:sz="4" w:space="0" w:color="auto"/>
              <w:right w:val="single" w:sz="4" w:space="0" w:color="auto"/>
            </w:tcBorders>
          </w:tcPr>
          <w:p w:rsidR="00514224" w:rsidRPr="00D9676C" w:rsidRDefault="00514224" w:rsidP="007F5A5E">
            <w:pPr>
              <w:widowControl w:val="0"/>
              <w:ind w:left="252"/>
              <w:jc w:val="center"/>
              <w:rPr>
                <w:bCs/>
                <w:sz w:val="22"/>
                <w:szCs w:val="22"/>
                <w:lang w:val="uk-UA"/>
              </w:rPr>
            </w:pPr>
            <w:r w:rsidRPr="00D9676C">
              <w:rPr>
                <w:bCs/>
                <w:sz w:val="22"/>
                <w:szCs w:val="22"/>
                <w:lang w:val="uk-UA"/>
              </w:rPr>
              <w:t>При виконанні умови завдання, у вказаному документальному оформленні господарських операцій допущено принципові помилки; результати неоформлені у вигляді вказаного документа.</w:t>
            </w:r>
          </w:p>
        </w:tc>
      </w:tr>
      <w:tr w:rsidR="00514224" w:rsidRPr="00D9676C" w:rsidTr="00E112B0">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514224" w:rsidRPr="00D9676C" w:rsidRDefault="00514224" w:rsidP="007F5A5E">
            <w:pPr>
              <w:widowControl w:val="0"/>
              <w:jc w:val="center"/>
              <w:rPr>
                <w:sz w:val="22"/>
                <w:szCs w:val="22"/>
                <w:lang w:val="uk-UA"/>
              </w:rPr>
            </w:pPr>
            <w:r w:rsidRPr="00D9676C">
              <w:rPr>
                <w:sz w:val="22"/>
                <w:szCs w:val="22"/>
                <w:lang w:val="uk-UA"/>
              </w:rPr>
              <w:t>0</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514224" w:rsidRPr="00E112B0" w:rsidRDefault="00514224" w:rsidP="007F5A5E">
            <w:pPr>
              <w:widowControl w:val="0"/>
              <w:ind w:left="34"/>
              <w:jc w:val="center"/>
              <w:rPr>
                <w:bCs/>
                <w:sz w:val="20"/>
                <w:szCs w:val="20"/>
                <w:lang w:val="uk-UA"/>
              </w:rPr>
            </w:pPr>
            <w:r w:rsidRPr="00E112B0">
              <w:rPr>
                <w:bCs/>
                <w:sz w:val="20"/>
                <w:szCs w:val="20"/>
                <w:lang w:val="uk-UA"/>
              </w:rPr>
              <w:t>незадовільний</w:t>
            </w:r>
          </w:p>
        </w:tc>
        <w:tc>
          <w:tcPr>
            <w:tcW w:w="1737" w:type="pct"/>
            <w:tcBorders>
              <w:top w:val="single" w:sz="4" w:space="0" w:color="auto"/>
              <w:left w:val="single" w:sz="4" w:space="0" w:color="auto"/>
              <w:bottom w:val="single" w:sz="4" w:space="0" w:color="auto"/>
              <w:right w:val="single" w:sz="4" w:space="0" w:color="auto"/>
            </w:tcBorders>
          </w:tcPr>
          <w:p w:rsidR="00514224" w:rsidRPr="00D9676C" w:rsidRDefault="00514224" w:rsidP="007F5A5E">
            <w:pPr>
              <w:widowControl w:val="0"/>
              <w:jc w:val="both"/>
              <w:rPr>
                <w:color w:val="000000"/>
                <w:sz w:val="22"/>
                <w:szCs w:val="22"/>
                <w:lang w:val="uk-UA"/>
              </w:rPr>
            </w:pPr>
            <w:r w:rsidRPr="00D9676C">
              <w:rPr>
                <w:color w:val="000000"/>
                <w:sz w:val="22"/>
                <w:szCs w:val="22"/>
                <w:lang w:val="uk-UA"/>
              </w:rPr>
              <w:t>Відповідь відсутня</w:t>
            </w:r>
          </w:p>
        </w:tc>
        <w:tc>
          <w:tcPr>
            <w:tcW w:w="676" w:type="pct"/>
            <w:tcBorders>
              <w:top w:val="single" w:sz="4" w:space="0" w:color="auto"/>
              <w:left w:val="single" w:sz="4" w:space="0" w:color="auto"/>
              <w:bottom w:val="single" w:sz="4" w:space="0" w:color="auto"/>
              <w:right w:val="single" w:sz="4" w:space="0" w:color="auto"/>
            </w:tcBorders>
            <w:vAlign w:val="center"/>
          </w:tcPr>
          <w:p w:rsidR="00514224" w:rsidRPr="00E112B0" w:rsidRDefault="00514224" w:rsidP="007F5A5E">
            <w:pPr>
              <w:widowControl w:val="0"/>
              <w:ind w:left="252"/>
              <w:jc w:val="center"/>
              <w:rPr>
                <w:bCs/>
                <w:sz w:val="20"/>
                <w:szCs w:val="20"/>
                <w:lang w:val="uk-UA"/>
              </w:rPr>
            </w:pPr>
            <w:r w:rsidRPr="00E112B0">
              <w:rPr>
                <w:bCs/>
                <w:sz w:val="20"/>
                <w:szCs w:val="20"/>
                <w:lang w:val="uk-UA"/>
              </w:rPr>
              <w:t>жодної правильної відповіді</w:t>
            </w:r>
          </w:p>
        </w:tc>
        <w:tc>
          <w:tcPr>
            <w:tcW w:w="1547" w:type="pct"/>
            <w:tcBorders>
              <w:top w:val="single" w:sz="4" w:space="0" w:color="auto"/>
              <w:left w:val="single" w:sz="4" w:space="0" w:color="auto"/>
              <w:bottom w:val="single" w:sz="4" w:space="0" w:color="auto"/>
              <w:right w:val="single" w:sz="4" w:space="0" w:color="auto"/>
            </w:tcBorders>
          </w:tcPr>
          <w:p w:rsidR="00514224" w:rsidRPr="00D9676C" w:rsidRDefault="00514224" w:rsidP="007F5A5E">
            <w:pPr>
              <w:widowControl w:val="0"/>
              <w:ind w:left="252"/>
              <w:jc w:val="center"/>
              <w:rPr>
                <w:bCs/>
                <w:sz w:val="22"/>
                <w:szCs w:val="22"/>
                <w:lang w:val="uk-UA"/>
              </w:rPr>
            </w:pPr>
            <w:r w:rsidRPr="00D9676C">
              <w:rPr>
                <w:bCs/>
                <w:sz w:val="22"/>
                <w:szCs w:val="22"/>
                <w:lang w:val="uk-UA"/>
              </w:rPr>
              <w:t>Завдання не виконано взагалі, переписана умова завдання</w:t>
            </w:r>
          </w:p>
        </w:tc>
      </w:tr>
    </w:tbl>
    <w:p w:rsidR="00514224" w:rsidRPr="004A5064" w:rsidRDefault="00514224" w:rsidP="00514224">
      <w:pPr>
        <w:rPr>
          <w:lang w:val="uk-UA"/>
        </w:rPr>
      </w:pPr>
    </w:p>
    <w:p w:rsidR="00E112B0" w:rsidRDefault="00E112B0" w:rsidP="00E112B0">
      <w:pPr>
        <w:tabs>
          <w:tab w:val="left" w:pos="993"/>
        </w:tabs>
        <w:ind w:firstLine="709"/>
        <w:jc w:val="both"/>
        <w:rPr>
          <w:color w:val="000000"/>
          <w:lang w:val="uk-UA"/>
        </w:rPr>
      </w:pPr>
      <w:r w:rsidRPr="004A5064">
        <w:rPr>
          <w:lang w:val="uk-UA"/>
        </w:rPr>
        <w:t xml:space="preserve">Студенти, які за сумарним результатом поточного і підсумкового контролю у формі екзамену набрали від </w:t>
      </w:r>
      <w:r w:rsidRPr="004A5064">
        <w:t>21</w:t>
      </w:r>
      <w:r w:rsidRPr="004A5064">
        <w:rPr>
          <w:lang w:val="uk-UA"/>
        </w:rPr>
        <w:t xml:space="preserve"> до 59 балів (включно), після належної підготовки мають право повторно скласти екзамен. </w:t>
      </w:r>
      <w:r w:rsidRPr="004A5064">
        <w:rPr>
          <w:color w:val="000000"/>
          <w:lang w:val="uk-UA"/>
        </w:rPr>
        <w:t>(Розповсюджується тільки на студентів денної форми навчання).</w:t>
      </w:r>
    </w:p>
    <w:p w:rsidR="00E112B0" w:rsidRPr="004A5064" w:rsidRDefault="00E112B0" w:rsidP="00E112B0">
      <w:pPr>
        <w:widowControl w:val="0"/>
        <w:ind w:firstLine="709"/>
        <w:jc w:val="both"/>
        <w:rPr>
          <w:lang w:val="uk-UA"/>
        </w:rPr>
      </w:pPr>
      <w:r w:rsidRPr="004A5064">
        <w:rPr>
          <w:lang w:val="uk-UA"/>
        </w:rPr>
        <w:lastRenderedPageBreak/>
        <w:t>Студент, який під час опанування дисципліни понад обсяги встановлені навчальним планом за індивідуальним графіком у формі додаткової індивідуально-консультативної роботи набрав менше 20 балів (включно), не допускається до повторного складання екзамену і вважається таким, що має академічну заборгованість.</w:t>
      </w:r>
    </w:p>
    <w:p w:rsidR="00E112B0" w:rsidRPr="004A5064" w:rsidRDefault="00E112B0" w:rsidP="00E112B0">
      <w:pPr>
        <w:widowControl w:val="0"/>
        <w:ind w:firstLine="539"/>
        <w:jc w:val="both"/>
        <w:rPr>
          <w:color w:val="000000"/>
          <w:lang w:val="uk-UA"/>
        </w:rPr>
      </w:pPr>
      <w:r w:rsidRPr="004A5064">
        <w:rPr>
          <w:color w:val="000000"/>
          <w:lang w:val="uk-UA"/>
        </w:rPr>
        <w:t>Переведення даних 100-бальної шкали оцінювання в 4-бальну та шкалу за системою ECTS здійснюється в наступному порядку:</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262"/>
        <w:gridCol w:w="1428"/>
      </w:tblGrid>
      <w:tr w:rsidR="00E112B0" w:rsidRPr="00E112B0" w:rsidTr="00EF7BE1">
        <w:trPr>
          <w:trHeight w:val="20"/>
          <w:jc w:val="center"/>
        </w:trPr>
        <w:tc>
          <w:tcPr>
            <w:tcW w:w="2953" w:type="dxa"/>
            <w:shd w:val="clear" w:color="auto" w:fill="auto"/>
            <w:vAlign w:val="center"/>
          </w:tcPr>
          <w:p w:rsidR="00E112B0" w:rsidRPr="00E112B0" w:rsidRDefault="00E112B0" w:rsidP="00EF7BE1">
            <w:pPr>
              <w:widowControl w:val="0"/>
              <w:suppressAutoHyphens/>
              <w:jc w:val="center"/>
              <w:rPr>
                <w:color w:val="000000"/>
                <w:sz w:val="22"/>
                <w:szCs w:val="22"/>
                <w:lang w:val="uk-UA"/>
              </w:rPr>
            </w:pPr>
            <w:r w:rsidRPr="00E112B0">
              <w:rPr>
                <w:color w:val="000000"/>
                <w:sz w:val="22"/>
                <w:szCs w:val="22"/>
                <w:lang w:val="uk-UA"/>
              </w:rPr>
              <w:t>Шкала КНЕУ, балів</w:t>
            </w:r>
          </w:p>
        </w:tc>
        <w:tc>
          <w:tcPr>
            <w:tcW w:w="4262" w:type="dxa"/>
            <w:shd w:val="clear" w:color="auto" w:fill="auto"/>
            <w:vAlign w:val="center"/>
          </w:tcPr>
          <w:p w:rsidR="00E112B0" w:rsidRPr="00E112B0" w:rsidRDefault="00E112B0" w:rsidP="00EF7BE1">
            <w:pPr>
              <w:widowControl w:val="0"/>
              <w:suppressAutoHyphens/>
              <w:jc w:val="center"/>
              <w:rPr>
                <w:color w:val="000000"/>
                <w:sz w:val="22"/>
                <w:szCs w:val="22"/>
                <w:lang w:val="uk-UA"/>
              </w:rPr>
            </w:pPr>
            <w:r w:rsidRPr="00E112B0">
              <w:rPr>
                <w:color w:val="000000"/>
                <w:sz w:val="22"/>
                <w:szCs w:val="22"/>
                <w:lang w:val="uk-UA"/>
              </w:rPr>
              <w:t>Оцінка за 4-бальноюшкалою</w:t>
            </w:r>
          </w:p>
        </w:tc>
        <w:tc>
          <w:tcPr>
            <w:tcW w:w="1428" w:type="dxa"/>
            <w:shd w:val="clear" w:color="auto" w:fill="auto"/>
            <w:vAlign w:val="center"/>
          </w:tcPr>
          <w:p w:rsidR="00E112B0" w:rsidRPr="00E112B0" w:rsidRDefault="00E112B0" w:rsidP="00EF7BE1">
            <w:pPr>
              <w:widowControl w:val="0"/>
              <w:suppressAutoHyphens/>
              <w:jc w:val="center"/>
              <w:rPr>
                <w:color w:val="000000"/>
                <w:sz w:val="22"/>
                <w:szCs w:val="22"/>
                <w:lang w:val="uk-UA"/>
              </w:rPr>
            </w:pPr>
            <w:r w:rsidRPr="00E112B0">
              <w:rPr>
                <w:color w:val="000000"/>
                <w:sz w:val="22"/>
                <w:szCs w:val="22"/>
                <w:lang w:val="uk-UA"/>
              </w:rPr>
              <w:t>Шкала EСTS</w:t>
            </w:r>
          </w:p>
        </w:tc>
      </w:tr>
      <w:tr w:rsidR="00E112B0" w:rsidRPr="00E112B0" w:rsidTr="00EF7BE1">
        <w:trPr>
          <w:trHeight w:val="20"/>
          <w:jc w:val="center"/>
        </w:trPr>
        <w:tc>
          <w:tcPr>
            <w:tcW w:w="2953" w:type="dxa"/>
            <w:shd w:val="clear" w:color="auto" w:fill="auto"/>
            <w:vAlign w:val="center"/>
          </w:tcPr>
          <w:p w:rsidR="00E112B0" w:rsidRPr="00E112B0" w:rsidRDefault="00E112B0" w:rsidP="00EF7BE1">
            <w:pPr>
              <w:widowControl w:val="0"/>
              <w:suppressAutoHyphens/>
              <w:ind w:right="304"/>
              <w:jc w:val="center"/>
              <w:rPr>
                <w:color w:val="000000"/>
                <w:sz w:val="22"/>
                <w:szCs w:val="22"/>
                <w:lang w:val="uk-UA"/>
              </w:rPr>
            </w:pPr>
            <w:r w:rsidRPr="00E112B0">
              <w:rPr>
                <w:color w:val="000000"/>
                <w:sz w:val="22"/>
                <w:szCs w:val="22"/>
                <w:lang w:val="uk-UA"/>
              </w:rPr>
              <w:t>90 – 100</w:t>
            </w:r>
          </w:p>
        </w:tc>
        <w:tc>
          <w:tcPr>
            <w:tcW w:w="4262" w:type="dxa"/>
            <w:shd w:val="clear" w:color="auto" w:fill="auto"/>
            <w:vAlign w:val="center"/>
          </w:tcPr>
          <w:p w:rsidR="00E112B0" w:rsidRPr="00E112B0" w:rsidRDefault="00E112B0" w:rsidP="00EF7BE1">
            <w:pPr>
              <w:widowControl w:val="0"/>
              <w:suppressAutoHyphens/>
              <w:ind w:firstLine="34"/>
              <w:jc w:val="center"/>
              <w:rPr>
                <w:color w:val="000000"/>
                <w:sz w:val="22"/>
                <w:szCs w:val="22"/>
                <w:lang w:val="uk-UA"/>
              </w:rPr>
            </w:pPr>
            <w:r w:rsidRPr="00E112B0">
              <w:rPr>
                <w:color w:val="000000"/>
                <w:sz w:val="22"/>
                <w:szCs w:val="22"/>
                <w:lang w:val="uk-UA"/>
              </w:rPr>
              <w:t>відмінно</w:t>
            </w:r>
          </w:p>
        </w:tc>
        <w:tc>
          <w:tcPr>
            <w:tcW w:w="1428" w:type="dxa"/>
            <w:shd w:val="clear" w:color="auto" w:fill="auto"/>
            <w:vAlign w:val="center"/>
          </w:tcPr>
          <w:p w:rsidR="00E112B0" w:rsidRPr="00E112B0" w:rsidRDefault="00E112B0" w:rsidP="00EF7BE1">
            <w:pPr>
              <w:widowControl w:val="0"/>
              <w:suppressAutoHyphens/>
              <w:ind w:right="304"/>
              <w:jc w:val="center"/>
              <w:rPr>
                <w:color w:val="000000"/>
                <w:sz w:val="22"/>
                <w:szCs w:val="22"/>
                <w:lang w:val="uk-UA"/>
              </w:rPr>
            </w:pPr>
            <w:r w:rsidRPr="00E112B0">
              <w:rPr>
                <w:color w:val="000000"/>
                <w:sz w:val="22"/>
                <w:szCs w:val="22"/>
                <w:lang w:val="uk-UA"/>
              </w:rPr>
              <w:t>A</w:t>
            </w:r>
          </w:p>
        </w:tc>
      </w:tr>
      <w:tr w:rsidR="00E112B0" w:rsidRPr="00E112B0" w:rsidTr="00EF7BE1">
        <w:trPr>
          <w:trHeight w:val="20"/>
          <w:jc w:val="center"/>
        </w:trPr>
        <w:tc>
          <w:tcPr>
            <w:tcW w:w="2953" w:type="dxa"/>
            <w:shd w:val="clear" w:color="auto" w:fill="auto"/>
            <w:vAlign w:val="center"/>
          </w:tcPr>
          <w:p w:rsidR="00E112B0" w:rsidRPr="00E112B0" w:rsidRDefault="00E112B0" w:rsidP="00EF7BE1">
            <w:pPr>
              <w:widowControl w:val="0"/>
              <w:suppressAutoHyphens/>
              <w:ind w:right="304"/>
              <w:jc w:val="center"/>
              <w:rPr>
                <w:color w:val="000000"/>
                <w:sz w:val="22"/>
                <w:szCs w:val="22"/>
                <w:lang w:val="uk-UA"/>
              </w:rPr>
            </w:pPr>
            <w:r w:rsidRPr="00E112B0">
              <w:rPr>
                <w:color w:val="000000"/>
                <w:sz w:val="22"/>
                <w:szCs w:val="22"/>
                <w:lang w:val="uk-UA"/>
              </w:rPr>
              <w:t>80 – 89</w:t>
            </w:r>
          </w:p>
        </w:tc>
        <w:tc>
          <w:tcPr>
            <w:tcW w:w="4262" w:type="dxa"/>
            <w:vMerge w:val="restart"/>
            <w:shd w:val="clear" w:color="auto" w:fill="auto"/>
            <w:vAlign w:val="center"/>
          </w:tcPr>
          <w:p w:rsidR="00E112B0" w:rsidRPr="00E112B0" w:rsidRDefault="00E112B0" w:rsidP="00EF7BE1">
            <w:pPr>
              <w:widowControl w:val="0"/>
              <w:suppressAutoHyphens/>
              <w:jc w:val="center"/>
              <w:rPr>
                <w:color w:val="000000"/>
                <w:sz w:val="22"/>
                <w:szCs w:val="22"/>
                <w:lang w:val="uk-UA"/>
              </w:rPr>
            </w:pPr>
            <w:r w:rsidRPr="00E112B0">
              <w:rPr>
                <w:color w:val="000000"/>
                <w:sz w:val="22"/>
                <w:szCs w:val="22"/>
                <w:lang w:val="uk-UA"/>
              </w:rPr>
              <w:t>добре</w:t>
            </w:r>
          </w:p>
        </w:tc>
        <w:tc>
          <w:tcPr>
            <w:tcW w:w="1428" w:type="dxa"/>
            <w:shd w:val="clear" w:color="auto" w:fill="auto"/>
            <w:vAlign w:val="center"/>
          </w:tcPr>
          <w:p w:rsidR="00E112B0" w:rsidRPr="00E112B0" w:rsidRDefault="00E112B0" w:rsidP="00EF7BE1">
            <w:pPr>
              <w:widowControl w:val="0"/>
              <w:suppressAutoHyphens/>
              <w:ind w:right="304"/>
              <w:jc w:val="center"/>
              <w:rPr>
                <w:color w:val="000000"/>
                <w:sz w:val="22"/>
                <w:szCs w:val="22"/>
                <w:lang w:val="uk-UA"/>
              </w:rPr>
            </w:pPr>
            <w:r w:rsidRPr="00E112B0">
              <w:rPr>
                <w:color w:val="000000"/>
                <w:sz w:val="22"/>
                <w:szCs w:val="22"/>
                <w:lang w:val="uk-UA"/>
              </w:rPr>
              <w:t>B</w:t>
            </w:r>
          </w:p>
        </w:tc>
      </w:tr>
      <w:tr w:rsidR="00E112B0" w:rsidRPr="00E112B0" w:rsidTr="00EF7BE1">
        <w:trPr>
          <w:trHeight w:val="20"/>
          <w:jc w:val="center"/>
        </w:trPr>
        <w:tc>
          <w:tcPr>
            <w:tcW w:w="2955" w:type="dxa"/>
            <w:shd w:val="clear" w:color="auto" w:fill="auto"/>
            <w:vAlign w:val="center"/>
          </w:tcPr>
          <w:p w:rsidR="00E112B0" w:rsidRPr="00E112B0" w:rsidRDefault="00E112B0" w:rsidP="00EF7BE1">
            <w:pPr>
              <w:widowControl w:val="0"/>
              <w:suppressAutoHyphens/>
              <w:ind w:right="304"/>
              <w:jc w:val="center"/>
              <w:rPr>
                <w:color w:val="000000"/>
                <w:sz w:val="22"/>
                <w:szCs w:val="22"/>
                <w:lang w:val="uk-UA"/>
              </w:rPr>
            </w:pPr>
            <w:r w:rsidRPr="00E112B0">
              <w:rPr>
                <w:color w:val="000000"/>
                <w:sz w:val="22"/>
                <w:szCs w:val="22"/>
                <w:lang w:val="uk-UA"/>
              </w:rPr>
              <w:t>70 – 79</w:t>
            </w:r>
          </w:p>
        </w:tc>
        <w:tc>
          <w:tcPr>
            <w:tcW w:w="4262" w:type="dxa"/>
            <w:vMerge/>
            <w:shd w:val="clear" w:color="auto" w:fill="auto"/>
            <w:vAlign w:val="center"/>
          </w:tcPr>
          <w:p w:rsidR="00E112B0" w:rsidRPr="00E112B0" w:rsidRDefault="00E112B0" w:rsidP="00EF7BE1">
            <w:pPr>
              <w:widowControl w:val="0"/>
              <w:suppressAutoHyphens/>
              <w:jc w:val="center"/>
              <w:rPr>
                <w:color w:val="000000"/>
                <w:sz w:val="22"/>
                <w:szCs w:val="22"/>
                <w:lang w:val="uk-UA"/>
              </w:rPr>
            </w:pPr>
          </w:p>
        </w:tc>
        <w:tc>
          <w:tcPr>
            <w:tcW w:w="1428" w:type="dxa"/>
            <w:shd w:val="clear" w:color="auto" w:fill="auto"/>
            <w:vAlign w:val="center"/>
          </w:tcPr>
          <w:p w:rsidR="00E112B0" w:rsidRPr="00E112B0" w:rsidRDefault="00E112B0" w:rsidP="00EF7BE1">
            <w:pPr>
              <w:widowControl w:val="0"/>
              <w:suppressAutoHyphens/>
              <w:ind w:right="304"/>
              <w:jc w:val="center"/>
              <w:rPr>
                <w:color w:val="000000"/>
                <w:sz w:val="22"/>
                <w:szCs w:val="22"/>
                <w:lang w:val="uk-UA"/>
              </w:rPr>
            </w:pPr>
            <w:r w:rsidRPr="00E112B0">
              <w:rPr>
                <w:color w:val="000000"/>
                <w:sz w:val="22"/>
                <w:szCs w:val="22"/>
                <w:lang w:val="uk-UA"/>
              </w:rPr>
              <w:t>C</w:t>
            </w:r>
          </w:p>
        </w:tc>
      </w:tr>
      <w:tr w:rsidR="00E112B0" w:rsidRPr="00E112B0" w:rsidTr="00EF7BE1">
        <w:trPr>
          <w:trHeight w:val="20"/>
          <w:jc w:val="center"/>
        </w:trPr>
        <w:tc>
          <w:tcPr>
            <w:tcW w:w="2953" w:type="dxa"/>
            <w:shd w:val="clear" w:color="auto" w:fill="auto"/>
            <w:vAlign w:val="center"/>
          </w:tcPr>
          <w:p w:rsidR="00E112B0" w:rsidRPr="00E112B0" w:rsidRDefault="00E112B0" w:rsidP="00EF7BE1">
            <w:pPr>
              <w:widowControl w:val="0"/>
              <w:suppressAutoHyphens/>
              <w:ind w:right="304"/>
              <w:jc w:val="center"/>
              <w:rPr>
                <w:color w:val="000000"/>
                <w:sz w:val="22"/>
                <w:szCs w:val="22"/>
                <w:lang w:val="uk-UA"/>
              </w:rPr>
            </w:pPr>
            <w:r w:rsidRPr="00E112B0">
              <w:rPr>
                <w:color w:val="000000"/>
                <w:sz w:val="22"/>
                <w:szCs w:val="22"/>
                <w:lang w:val="uk-UA"/>
              </w:rPr>
              <w:t>66 – 69</w:t>
            </w:r>
          </w:p>
        </w:tc>
        <w:tc>
          <w:tcPr>
            <w:tcW w:w="4262" w:type="dxa"/>
            <w:vMerge w:val="restart"/>
            <w:shd w:val="clear" w:color="auto" w:fill="auto"/>
            <w:vAlign w:val="center"/>
          </w:tcPr>
          <w:p w:rsidR="00E112B0" w:rsidRPr="00E112B0" w:rsidRDefault="00E112B0" w:rsidP="00EF7BE1">
            <w:pPr>
              <w:widowControl w:val="0"/>
              <w:suppressAutoHyphens/>
              <w:jc w:val="center"/>
              <w:rPr>
                <w:color w:val="000000"/>
                <w:sz w:val="22"/>
                <w:szCs w:val="22"/>
                <w:lang w:val="uk-UA"/>
              </w:rPr>
            </w:pPr>
            <w:r w:rsidRPr="00E112B0">
              <w:rPr>
                <w:color w:val="000000"/>
                <w:sz w:val="22"/>
                <w:szCs w:val="22"/>
                <w:lang w:val="uk-UA"/>
              </w:rPr>
              <w:t>задовільно</w:t>
            </w:r>
          </w:p>
        </w:tc>
        <w:tc>
          <w:tcPr>
            <w:tcW w:w="1428" w:type="dxa"/>
            <w:shd w:val="clear" w:color="auto" w:fill="auto"/>
            <w:vAlign w:val="center"/>
          </w:tcPr>
          <w:p w:rsidR="00E112B0" w:rsidRPr="00E112B0" w:rsidRDefault="00E112B0" w:rsidP="00EF7BE1">
            <w:pPr>
              <w:widowControl w:val="0"/>
              <w:suppressAutoHyphens/>
              <w:ind w:right="304"/>
              <w:jc w:val="center"/>
              <w:rPr>
                <w:color w:val="000000"/>
                <w:sz w:val="22"/>
                <w:szCs w:val="22"/>
                <w:lang w:val="uk-UA"/>
              </w:rPr>
            </w:pPr>
            <w:r w:rsidRPr="00E112B0">
              <w:rPr>
                <w:color w:val="000000"/>
                <w:sz w:val="22"/>
                <w:szCs w:val="22"/>
                <w:lang w:val="uk-UA"/>
              </w:rPr>
              <w:t>D</w:t>
            </w:r>
          </w:p>
        </w:tc>
      </w:tr>
      <w:tr w:rsidR="00E112B0" w:rsidRPr="00E112B0" w:rsidTr="00EF7BE1">
        <w:trPr>
          <w:trHeight w:val="20"/>
          <w:jc w:val="center"/>
        </w:trPr>
        <w:tc>
          <w:tcPr>
            <w:tcW w:w="2955" w:type="dxa"/>
            <w:shd w:val="clear" w:color="auto" w:fill="auto"/>
            <w:vAlign w:val="center"/>
          </w:tcPr>
          <w:p w:rsidR="00E112B0" w:rsidRPr="00E112B0" w:rsidRDefault="00E112B0" w:rsidP="00EF7BE1">
            <w:pPr>
              <w:widowControl w:val="0"/>
              <w:suppressAutoHyphens/>
              <w:ind w:right="304"/>
              <w:jc w:val="center"/>
              <w:rPr>
                <w:color w:val="000000"/>
                <w:sz w:val="22"/>
                <w:szCs w:val="22"/>
                <w:lang w:val="uk-UA"/>
              </w:rPr>
            </w:pPr>
            <w:r w:rsidRPr="00E112B0">
              <w:rPr>
                <w:color w:val="000000"/>
                <w:sz w:val="22"/>
                <w:szCs w:val="22"/>
                <w:lang w:val="uk-UA"/>
              </w:rPr>
              <w:t>60 – 65</w:t>
            </w:r>
          </w:p>
        </w:tc>
        <w:tc>
          <w:tcPr>
            <w:tcW w:w="4262" w:type="dxa"/>
            <w:vMerge/>
            <w:shd w:val="clear" w:color="auto" w:fill="auto"/>
            <w:vAlign w:val="center"/>
          </w:tcPr>
          <w:p w:rsidR="00E112B0" w:rsidRPr="00E112B0" w:rsidRDefault="00E112B0" w:rsidP="00EF7BE1">
            <w:pPr>
              <w:widowControl w:val="0"/>
              <w:suppressAutoHyphens/>
              <w:jc w:val="center"/>
              <w:rPr>
                <w:color w:val="000000"/>
                <w:sz w:val="22"/>
                <w:szCs w:val="22"/>
                <w:lang w:val="uk-UA"/>
              </w:rPr>
            </w:pPr>
          </w:p>
        </w:tc>
        <w:tc>
          <w:tcPr>
            <w:tcW w:w="1428" w:type="dxa"/>
            <w:shd w:val="clear" w:color="auto" w:fill="auto"/>
            <w:vAlign w:val="center"/>
          </w:tcPr>
          <w:p w:rsidR="00E112B0" w:rsidRPr="00E112B0" w:rsidRDefault="00E112B0" w:rsidP="00EF7BE1">
            <w:pPr>
              <w:widowControl w:val="0"/>
              <w:suppressAutoHyphens/>
              <w:ind w:right="304"/>
              <w:jc w:val="center"/>
              <w:rPr>
                <w:color w:val="000000"/>
                <w:sz w:val="22"/>
                <w:szCs w:val="22"/>
                <w:lang w:val="uk-UA"/>
              </w:rPr>
            </w:pPr>
            <w:r w:rsidRPr="00E112B0">
              <w:rPr>
                <w:color w:val="000000"/>
                <w:sz w:val="22"/>
                <w:szCs w:val="22"/>
                <w:lang w:val="uk-UA"/>
              </w:rPr>
              <w:t>E</w:t>
            </w:r>
          </w:p>
        </w:tc>
      </w:tr>
      <w:tr w:rsidR="00E112B0" w:rsidRPr="00E112B0" w:rsidTr="00EF7BE1">
        <w:trPr>
          <w:trHeight w:val="20"/>
          <w:jc w:val="center"/>
        </w:trPr>
        <w:tc>
          <w:tcPr>
            <w:tcW w:w="2953" w:type="dxa"/>
            <w:shd w:val="clear" w:color="auto" w:fill="auto"/>
            <w:vAlign w:val="center"/>
          </w:tcPr>
          <w:p w:rsidR="00E112B0" w:rsidRPr="00E112B0" w:rsidRDefault="00E112B0" w:rsidP="00EF7BE1">
            <w:pPr>
              <w:widowControl w:val="0"/>
              <w:suppressAutoHyphens/>
              <w:ind w:right="304"/>
              <w:jc w:val="center"/>
              <w:rPr>
                <w:color w:val="000000"/>
                <w:sz w:val="22"/>
                <w:szCs w:val="22"/>
                <w:lang w:val="uk-UA"/>
              </w:rPr>
            </w:pPr>
            <w:r w:rsidRPr="00E112B0">
              <w:rPr>
                <w:color w:val="000000"/>
                <w:sz w:val="22"/>
                <w:szCs w:val="22"/>
                <w:lang w:val="uk-UA"/>
              </w:rPr>
              <w:t>21 – 59</w:t>
            </w:r>
          </w:p>
        </w:tc>
        <w:tc>
          <w:tcPr>
            <w:tcW w:w="4262" w:type="dxa"/>
            <w:shd w:val="clear" w:color="auto" w:fill="auto"/>
            <w:vAlign w:val="center"/>
          </w:tcPr>
          <w:p w:rsidR="00E112B0" w:rsidRPr="00E112B0" w:rsidRDefault="00E112B0" w:rsidP="00EF7BE1">
            <w:pPr>
              <w:widowControl w:val="0"/>
              <w:suppressAutoHyphens/>
              <w:jc w:val="center"/>
              <w:rPr>
                <w:color w:val="000000"/>
                <w:sz w:val="22"/>
                <w:szCs w:val="22"/>
                <w:lang w:val="uk-UA"/>
              </w:rPr>
            </w:pPr>
            <w:r w:rsidRPr="00E112B0">
              <w:rPr>
                <w:color w:val="000000"/>
                <w:sz w:val="22"/>
                <w:szCs w:val="22"/>
                <w:lang w:val="uk-UA"/>
              </w:rPr>
              <w:t xml:space="preserve">незадовільно з можливістю повторного складання заліку </w:t>
            </w:r>
          </w:p>
        </w:tc>
        <w:tc>
          <w:tcPr>
            <w:tcW w:w="1428" w:type="dxa"/>
            <w:shd w:val="clear" w:color="auto" w:fill="auto"/>
            <w:vAlign w:val="center"/>
          </w:tcPr>
          <w:p w:rsidR="00E112B0" w:rsidRPr="00E112B0" w:rsidRDefault="00E112B0" w:rsidP="00EF7BE1">
            <w:pPr>
              <w:widowControl w:val="0"/>
              <w:suppressAutoHyphens/>
              <w:ind w:right="304"/>
              <w:jc w:val="center"/>
              <w:rPr>
                <w:color w:val="000000"/>
                <w:sz w:val="22"/>
                <w:szCs w:val="22"/>
                <w:lang w:val="uk-UA"/>
              </w:rPr>
            </w:pPr>
            <w:r w:rsidRPr="00E112B0">
              <w:rPr>
                <w:color w:val="000000"/>
                <w:sz w:val="22"/>
                <w:szCs w:val="22"/>
                <w:lang w:val="uk-UA"/>
              </w:rPr>
              <w:t>FX</w:t>
            </w:r>
          </w:p>
        </w:tc>
      </w:tr>
      <w:tr w:rsidR="00E112B0" w:rsidRPr="00E112B0" w:rsidTr="00EF7BE1">
        <w:trPr>
          <w:trHeight w:val="20"/>
          <w:jc w:val="center"/>
        </w:trPr>
        <w:tc>
          <w:tcPr>
            <w:tcW w:w="2953" w:type="dxa"/>
            <w:shd w:val="clear" w:color="auto" w:fill="auto"/>
            <w:vAlign w:val="center"/>
          </w:tcPr>
          <w:p w:rsidR="00E112B0" w:rsidRPr="00E112B0" w:rsidRDefault="00E112B0" w:rsidP="00EF7BE1">
            <w:pPr>
              <w:widowControl w:val="0"/>
              <w:suppressAutoHyphens/>
              <w:ind w:right="304"/>
              <w:jc w:val="center"/>
              <w:rPr>
                <w:color w:val="000000"/>
                <w:sz w:val="22"/>
                <w:szCs w:val="22"/>
                <w:lang w:val="uk-UA"/>
              </w:rPr>
            </w:pPr>
            <w:r w:rsidRPr="00E112B0">
              <w:rPr>
                <w:color w:val="000000"/>
                <w:sz w:val="22"/>
                <w:szCs w:val="22"/>
                <w:lang w:val="uk-UA"/>
              </w:rPr>
              <w:t xml:space="preserve"> 0 – 20</w:t>
            </w:r>
          </w:p>
        </w:tc>
        <w:tc>
          <w:tcPr>
            <w:tcW w:w="4262" w:type="dxa"/>
            <w:shd w:val="clear" w:color="auto" w:fill="auto"/>
            <w:vAlign w:val="center"/>
          </w:tcPr>
          <w:p w:rsidR="00E112B0" w:rsidRPr="00E112B0" w:rsidRDefault="00E112B0" w:rsidP="00EF7BE1">
            <w:pPr>
              <w:widowControl w:val="0"/>
              <w:suppressAutoHyphens/>
              <w:jc w:val="center"/>
              <w:rPr>
                <w:color w:val="000000"/>
                <w:sz w:val="22"/>
                <w:szCs w:val="22"/>
                <w:lang w:val="uk-UA"/>
              </w:rPr>
            </w:pPr>
            <w:r w:rsidRPr="00E112B0">
              <w:rPr>
                <w:color w:val="000000"/>
                <w:sz w:val="22"/>
                <w:szCs w:val="22"/>
                <w:lang w:val="uk-UA"/>
              </w:rPr>
              <w:t>незадовільно з можливістю вивчення дисципліни за індивідуальним графіком у формі додаткової індивідуально-консультативної роботи</w:t>
            </w:r>
          </w:p>
        </w:tc>
        <w:tc>
          <w:tcPr>
            <w:tcW w:w="1428" w:type="dxa"/>
            <w:shd w:val="clear" w:color="auto" w:fill="auto"/>
            <w:vAlign w:val="center"/>
          </w:tcPr>
          <w:p w:rsidR="00E112B0" w:rsidRPr="00E112B0" w:rsidRDefault="00E112B0" w:rsidP="00EF7BE1">
            <w:pPr>
              <w:widowControl w:val="0"/>
              <w:suppressAutoHyphens/>
              <w:ind w:right="304"/>
              <w:jc w:val="center"/>
              <w:rPr>
                <w:color w:val="000000"/>
                <w:sz w:val="22"/>
                <w:szCs w:val="22"/>
                <w:lang w:val="uk-UA"/>
              </w:rPr>
            </w:pPr>
            <w:r w:rsidRPr="00E112B0">
              <w:rPr>
                <w:color w:val="000000"/>
                <w:sz w:val="22"/>
                <w:szCs w:val="22"/>
                <w:lang w:val="uk-UA"/>
              </w:rPr>
              <w:t>F</w:t>
            </w:r>
          </w:p>
        </w:tc>
      </w:tr>
    </w:tbl>
    <w:p w:rsidR="00E112B0" w:rsidRDefault="00E112B0" w:rsidP="00E112B0">
      <w:pPr>
        <w:tabs>
          <w:tab w:val="left" w:pos="993"/>
        </w:tabs>
        <w:ind w:firstLine="709"/>
        <w:jc w:val="both"/>
        <w:rPr>
          <w:color w:val="000000"/>
          <w:lang w:val="uk-UA"/>
        </w:rPr>
      </w:pPr>
    </w:p>
    <w:p w:rsidR="00E112B0" w:rsidRDefault="00E112B0" w:rsidP="00E112B0">
      <w:pPr>
        <w:pStyle w:val="af0"/>
        <w:numPr>
          <w:ilvl w:val="1"/>
          <w:numId w:val="19"/>
        </w:numPr>
        <w:tabs>
          <w:tab w:val="left" w:pos="993"/>
        </w:tabs>
        <w:jc w:val="center"/>
        <w:rPr>
          <w:b/>
          <w:color w:val="000000"/>
          <w:lang w:val="uk-UA"/>
        </w:rPr>
      </w:pPr>
      <w:r w:rsidRPr="00E112B0">
        <w:rPr>
          <w:b/>
          <w:color w:val="000000"/>
          <w:lang w:val="uk-UA"/>
        </w:rPr>
        <w:t>Приклади типових завдань, що виносяться на екзамен</w:t>
      </w:r>
    </w:p>
    <w:p w:rsidR="00514224" w:rsidRPr="004A5064" w:rsidRDefault="00514224" w:rsidP="00514224">
      <w:pPr>
        <w:jc w:val="center"/>
        <w:rPr>
          <w:b/>
          <w:caps/>
          <w:lang w:val="uk-UA"/>
        </w:rPr>
      </w:pPr>
    </w:p>
    <w:p w:rsidR="00764440" w:rsidRPr="004A5064" w:rsidRDefault="00764440" w:rsidP="00764440">
      <w:pPr>
        <w:spacing w:after="120"/>
        <w:jc w:val="both"/>
        <w:rPr>
          <w:lang w:val="uk-UA"/>
        </w:rPr>
      </w:pPr>
      <w:r w:rsidRPr="004A5064">
        <w:rPr>
          <w:lang w:val="uk-UA"/>
        </w:rPr>
        <w:t xml:space="preserve">1. Нижче наведені деякі поняття та визначення, які асоціюються з капіталом і зобов’язаннями зарубіжної фірми. Які з понять, наведених в частині А, відповідають твердженням, представленим в частині В? Підберіть відповідні пари. </w:t>
      </w:r>
    </w:p>
    <w:tbl>
      <w:tblPr>
        <w:tblW w:w="9072" w:type="dxa"/>
        <w:tblInd w:w="675" w:type="dxa"/>
        <w:tblLayout w:type="fixed"/>
        <w:tblLook w:val="0000" w:firstRow="0" w:lastRow="0" w:firstColumn="0" w:lastColumn="0" w:noHBand="0" w:noVBand="0"/>
      </w:tblPr>
      <w:tblGrid>
        <w:gridCol w:w="236"/>
        <w:gridCol w:w="567"/>
        <w:gridCol w:w="2032"/>
        <w:gridCol w:w="236"/>
        <w:gridCol w:w="785"/>
        <w:gridCol w:w="5216"/>
      </w:tblGrid>
      <w:tr w:rsidR="00764440" w:rsidRPr="00E112B0" w:rsidTr="00E112B0">
        <w:trPr>
          <w:cantSplit/>
        </w:trPr>
        <w:tc>
          <w:tcPr>
            <w:tcW w:w="2835" w:type="dxa"/>
            <w:gridSpan w:val="3"/>
            <w:tcBorders>
              <w:top w:val="single" w:sz="4" w:space="0" w:color="auto"/>
              <w:left w:val="single" w:sz="4" w:space="0" w:color="auto"/>
              <w:bottom w:val="single" w:sz="4" w:space="0" w:color="auto"/>
              <w:right w:val="single" w:sz="4" w:space="0" w:color="auto"/>
            </w:tcBorders>
          </w:tcPr>
          <w:p w:rsidR="00764440" w:rsidRPr="00E112B0" w:rsidRDefault="00764440" w:rsidP="00AA18DB">
            <w:pPr>
              <w:pStyle w:val="23"/>
              <w:spacing w:line="240" w:lineRule="auto"/>
              <w:jc w:val="center"/>
              <w:rPr>
                <w:sz w:val="22"/>
                <w:szCs w:val="22"/>
              </w:rPr>
            </w:pPr>
            <w:proofErr w:type="spellStart"/>
            <w:r w:rsidRPr="00E112B0">
              <w:rPr>
                <w:sz w:val="22"/>
                <w:szCs w:val="22"/>
              </w:rPr>
              <w:t>Частина</w:t>
            </w:r>
            <w:proofErr w:type="spellEnd"/>
            <w:r w:rsidRPr="00E112B0">
              <w:rPr>
                <w:sz w:val="22"/>
                <w:szCs w:val="22"/>
              </w:rPr>
              <w:t xml:space="preserve"> А</w:t>
            </w:r>
          </w:p>
        </w:tc>
        <w:tc>
          <w:tcPr>
            <w:tcW w:w="6237" w:type="dxa"/>
            <w:gridSpan w:val="3"/>
            <w:tcBorders>
              <w:top w:val="single" w:sz="4" w:space="0" w:color="auto"/>
              <w:left w:val="single" w:sz="4" w:space="0" w:color="auto"/>
              <w:bottom w:val="single" w:sz="4" w:space="0" w:color="auto"/>
              <w:right w:val="single" w:sz="4" w:space="0" w:color="auto"/>
            </w:tcBorders>
          </w:tcPr>
          <w:p w:rsidR="00764440" w:rsidRPr="00E112B0" w:rsidRDefault="00764440" w:rsidP="00AA18DB">
            <w:pPr>
              <w:pStyle w:val="23"/>
              <w:spacing w:line="240" w:lineRule="auto"/>
              <w:jc w:val="center"/>
              <w:rPr>
                <w:sz w:val="22"/>
                <w:szCs w:val="22"/>
              </w:rPr>
            </w:pPr>
            <w:proofErr w:type="spellStart"/>
            <w:r w:rsidRPr="00E112B0">
              <w:rPr>
                <w:sz w:val="22"/>
                <w:szCs w:val="22"/>
              </w:rPr>
              <w:t>Частина</w:t>
            </w:r>
            <w:proofErr w:type="spellEnd"/>
            <w:r w:rsidRPr="00E112B0">
              <w:rPr>
                <w:sz w:val="22"/>
                <w:szCs w:val="22"/>
              </w:rPr>
              <w:t xml:space="preserve"> В</w:t>
            </w:r>
          </w:p>
        </w:tc>
      </w:tr>
      <w:tr w:rsidR="00764440" w:rsidRPr="00E112B0" w:rsidTr="00E112B0">
        <w:trPr>
          <w:cantSplit/>
        </w:trPr>
        <w:tc>
          <w:tcPr>
            <w:tcW w:w="236" w:type="dxa"/>
            <w:tcBorders>
              <w:left w:val="single" w:sz="4" w:space="0" w:color="auto"/>
            </w:tcBorders>
          </w:tcPr>
          <w:p w:rsidR="00764440" w:rsidRPr="00E112B0" w:rsidRDefault="00764440" w:rsidP="00AA18DB">
            <w:pPr>
              <w:pStyle w:val="31"/>
              <w:rPr>
                <w:sz w:val="22"/>
                <w:szCs w:val="22"/>
                <w:lang w:val="uk-UA"/>
              </w:rPr>
            </w:pPr>
          </w:p>
        </w:tc>
        <w:tc>
          <w:tcPr>
            <w:tcW w:w="567" w:type="dxa"/>
          </w:tcPr>
          <w:p w:rsidR="00764440" w:rsidRPr="00E112B0" w:rsidRDefault="00764440" w:rsidP="00AA18DB">
            <w:pPr>
              <w:pStyle w:val="ab"/>
              <w:jc w:val="center"/>
              <w:rPr>
                <w:sz w:val="22"/>
                <w:szCs w:val="22"/>
              </w:rPr>
            </w:pPr>
            <w:r w:rsidRPr="00E112B0">
              <w:rPr>
                <w:sz w:val="22"/>
                <w:szCs w:val="22"/>
              </w:rPr>
              <w:t>1</w:t>
            </w:r>
          </w:p>
        </w:tc>
        <w:tc>
          <w:tcPr>
            <w:tcW w:w="2032" w:type="dxa"/>
            <w:tcBorders>
              <w:right w:val="single" w:sz="4" w:space="0" w:color="auto"/>
            </w:tcBorders>
          </w:tcPr>
          <w:p w:rsidR="00764440" w:rsidRPr="00E112B0" w:rsidRDefault="00764440" w:rsidP="00E112B0">
            <w:pPr>
              <w:pStyle w:val="a9"/>
              <w:rPr>
                <w:sz w:val="22"/>
                <w:szCs w:val="22"/>
              </w:rPr>
            </w:pPr>
            <w:r w:rsidRPr="00E112B0">
              <w:rPr>
                <w:sz w:val="22"/>
                <w:szCs w:val="22"/>
              </w:rPr>
              <w:t>умовне зобов’язання</w:t>
            </w:r>
          </w:p>
        </w:tc>
        <w:tc>
          <w:tcPr>
            <w:tcW w:w="236" w:type="dxa"/>
            <w:tcBorders>
              <w:left w:val="nil"/>
            </w:tcBorders>
          </w:tcPr>
          <w:p w:rsidR="00764440" w:rsidRPr="00E112B0" w:rsidRDefault="00764440" w:rsidP="00AA18DB">
            <w:pPr>
              <w:pStyle w:val="ab"/>
              <w:rPr>
                <w:sz w:val="22"/>
                <w:szCs w:val="22"/>
              </w:rPr>
            </w:pPr>
          </w:p>
        </w:tc>
        <w:tc>
          <w:tcPr>
            <w:tcW w:w="785" w:type="dxa"/>
          </w:tcPr>
          <w:p w:rsidR="00764440" w:rsidRPr="00E112B0" w:rsidRDefault="00764440" w:rsidP="00AA18DB">
            <w:pPr>
              <w:pStyle w:val="ab"/>
              <w:rPr>
                <w:sz w:val="22"/>
                <w:szCs w:val="22"/>
              </w:rPr>
            </w:pPr>
            <w:r w:rsidRPr="00E112B0">
              <w:rPr>
                <w:sz w:val="22"/>
                <w:szCs w:val="22"/>
              </w:rPr>
              <w:t>А</w:t>
            </w:r>
          </w:p>
        </w:tc>
        <w:tc>
          <w:tcPr>
            <w:tcW w:w="5216" w:type="dxa"/>
            <w:tcBorders>
              <w:right w:val="single" w:sz="4" w:space="0" w:color="auto"/>
            </w:tcBorders>
          </w:tcPr>
          <w:p w:rsidR="00764440" w:rsidRPr="00E112B0" w:rsidRDefault="00764440" w:rsidP="00AA18DB">
            <w:pPr>
              <w:pStyle w:val="23"/>
              <w:spacing w:line="240" w:lineRule="auto"/>
              <w:rPr>
                <w:sz w:val="22"/>
                <w:szCs w:val="22"/>
              </w:rPr>
            </w:pPr>
            <w:proofErr w:type="spellStart"/>
            <w:r w:rsidRPr="00E112B0">
              <w:rPr>
                <w:sz w:val="22"/>
                <w:szCs w:val="22"/>
              </w:rPr>
              <w:t>Зобов’язання</w:t>
            </w:r>
            <w:proofErr w:type="spellEnd"/>
            <w:r w:rsidRPr="00E112B0">
              <w:rPr>
                <w:sz w:val="22"/>
                <w:szCs w:val="22"/>
              </w:rPr>
              <w:t xml:space="preserve">, </w:t>
            </w:r>
            <w:proofErr w:type="spellStart"/>
            <w:r w:rsidRPr="00E112B0">
              <w:rPr>
                <w:sz w:val="22"/>
                <w:szCs w:val="22"/>
              </w:rPr>
              <w:t>які</w:t>
            </w:r>
            <w:proofErr w:type="spellEnd"/>
            <w:r w:rsidRPr="00E112B0">
              <w:rPr>
                <w:sz w:val="22"/>
                <w:szCs w:val="22"/>
              </w:rPr>
              <w:t xml:space="preserve"> </w:t>
            </w:r>
            <w:proofErr w:type="spellStart"/>
            <w:r w:rsidRPr="00E112B0">
              <w:rPr>
                <w:sz w:val="22"/>
                <w:szCs w:val="22"/>
              </w:rPr>
              <w:t>будуть</w:t>
            </w:r>
            <w:proofErr w:type="spellEnd"/>
            <w:r w:rsidRPr="00E112B0">
              <w:rPr>
                <w:sz w:val="22"/>
                <w:szCs w:val="22"/>
              </w:rPr>
              <w:t xml:space="preserve"> </w:t>
            </w:r>
            <w:proofErr w:type="spellStart"/>
            <w:r w:rsidRPr="00E112B0">
              <w:rPr>
                <w:sz w:val="22"/>
                <w:szCs w:val="22"/>
              </w:rPr>
              <w:t>погашені</w:t>
            </w:r>
            <w:proofErr w:type="spellEnd"/>
            <w:r w:rsidRPr="00E112B0">
              <w:rPr>
                <w:sz w:val="22"/>
                <w:szCs w:val="22"/>
              </w:rPr>
              <w:t xml:space="preserve"> </w:t>
            </w:r>
            <w:proofErr w:type="spellStart"/>
            <w:r w:rsidRPr="00E112B0">
              <w:rPr>
                <w:sz w:val="22"/>
                <w:szCs w:val="22"/>
              </w:rPr>
              <w:t>протягом</w:t>
            </w:r>
            <w:proofErr w:type="spellEnd"/>
            <w:r w:rsidRPr="00E112B0">
              <w:rPr>
                <w:sz w:val="22"/>
                <w:szCs w:val="22"/>
              </w:rPr>
              <w:t xml:space="preserve"> </w:t>
            </w:r>
            <w:proofErr w:type="spellStart"/>
            <w:r w:rsidRPr="00E112B0">
              <w:rPr>
                <w:sz w:val="22"/>
                <w:szCs w:val="22"/>
              </w:rPr>
              <w:t>операційного</w:t>
            </w:r>
            <w:proofErr w:type="spellEnd"/>
            <w:r w:rsidRPr="00E112B0">
              <w:rPr>
                <w:sz w:val="22"/>
                <w:szCs w:val="22"/>
              </w:rPr>
              <w:t xml:space="preserve"> циклу </w:t>
            </w:r>
            <w:proofErr w:type="spellStart"/>
            <w:r w:rsidRPr="00E112B0">
              <w:rPr>
                <w:sz w:val="22"/>
                <w:szCs w:val="22"/>
              </w:rPr>
              <w:t>підприємства</w:t>
            </w:r>
            <w:proofErr w:type="spellEnd"/>
          </w:p>
        </w:tc>
      </w:tr>
      <w:tr w:rsidR="00764440" w:rsidRPr="00E112B0" w:rsidTr="00E112B0">
        <w:trPr>
          <w:cantSplit/>
        </w:trPr>
        <w:tc>
          <w:tcPr>
            <w:tcW w:w="236" w:type="dxa"/>
            <w:tcBorders>
              <w:left w:val="single" w:sz="4" w:space="0" w:color="auto"/>
            </w:tcBorders>
          </w:tcPr>
          <w:p w:rsidR="00764440" w:rsidRPr="00E112B0" w:rsidRDefault="00764440" w:rsidP="00AA18DB">
            <w:pPr>
              <w:pStyle w:val="ab"/>
              <w:rPr>
                <w:sz w:val="22"/>
                <w:szCs w:val="22"/>
              </w:rPr>
            </w:pPr>
          </w:p>
        </w:tc>
        <w:tc>
          <w:tcPr>
            <w:tcW w:w="567" w:type="dxa"/>
          </w:tcPr>
          <w:p w:rsidR="00764440" w:rsidRPr="00E112B0" w:rsidRDefault="00764440" w:rsidP="00AA18DB">
            <w:pPr>
              <w:pStyle w:val="ab"/>
              <w:jc w:val="center"/>
              <w:rPr>
                <w:sz w:val="22"/>
                <w:szCs w:val="22"/>
              </w:rPr>
            </w:pPr>
            <w:r w:rsidRPr="00E112B0">
              <w:rPr>
                <w:sz w:val="22"/>
                <w:szCs w:val="22"/>
              </w:rPr>
              <w:t>2</w:t>
            </w:r>
          </w:p>
        </w:tc>
        <w:tc>
          <w:tcPr>
            <w:tcW w:w="2032" w:type="dxa"/>
            <w:tcBorders>
              <w:right w:val="single" w:sz="4" w:space="0" w:color="auto"/>
            </w:tcBorders>
          </w:tcPr>
          <w:p w:rsidR="00764440" w:rsidRPr="00E112B0" w:rsidRDefault="00764440" w:rsidP="00E112B0">
            <w:pPr>
              <w:pStyle w:val="23"/>
              <w:spacing w:line="240" w:lineRule="auto"/>
              <w:ind w:left="0"/>
              <w:jc w:val="both"/>
              <w:rPr>
                <w:sz w:val="22"/>
                <w:szCs w:val="22"/>
              </w:rPr>
            </w:pPr>
            <w:proofErr w:type="spellStart"/>
            <w:proofErr w:type="gramStart"/>
            <w:r w:rsidRPr="00E112B0">
              <w:rPr>
                <w:sz w:val="22"/>
                <w:szCs w:val="22"/>
              </w:rPr>
              <w:t>збиток</w:t>
            </w:r>
            <w:proofErr w:type="spellEnd"/>
            <w:proofErr w:type="gramEnd"/>
          </w:p>
        </w:tc>
        <w:tc>
          <w:tcPr>
            <w:tcW w:w="236" w:type="dxa"/>
            <w:tcBorders>
              <w:left w:val="nil"/>
            </w:tcBorders>
          </w:tcPr>
          <w:p w:rsidR="00764440" w:rsidRPr="00E112B0" w:rsidRDefault="00764440" w:rsidP="00AA18DB">
            <w:pPr>
              <w:pStyle w:val="31"/>
              <w:rPr>
                <w:sz w:val="22"/>
                <w:szCs w:val="22"/>
                <w:lang w:val="uk-UA"/>
              </w:rPr>
            </w:pPr>
          </w:p>
        </w:tc>
        <w:tc>
          <w:tcPr>
            <w:tcW w:w="785" w:type="dxa"/>
          </w:tcPr>
          <w:p w:rsidR="00764440" w:rsidRPr="00E112B0" w:rsidRDefault="00764440" w:rsidP="00AA18DB">
            <w:pPr>
              <w:pStyle w:val="ab"/>
              <w:rPr>
                <w:sz w:val="22"/>
                <w:szCs w:val="22"/>
              </w:rPr>
            </w:pPr>
            <w:r w:rsidRPr="00E112B0">
              <w:rPr>
                <w:sz w:val="22"/>
                <w:szCs w:val="22"/>
              </w:rPr>
              <w:t>Б</w:t>
            </w:r>
          </w:p>
        </w:tc>
        <w:tc>
          <w:tcPr>
            <w:tcW w:w="5216" w:type="dxa"/>
            <w:tcBorders>
              <w:right w:val="single" w:sz="4" w:space="0" w:color="auto"/>
            </w:tcBorders>
          </w:tcPr>
          <w:p w:rsidR="00764440" w:rsidRPr="00E112B0" w:rsidRDefault="00764440" w:rsidP="00AA18DB">
            <w:pPr>
              <w:pStyle w:val="23"/>
              <w:spacing w:line="240" w:lineRule="auto"/>
              <w:rPr>
                <w:sz w:val="22"/>
                <w:szCs w:val="22"/>
              </w:rPr>
            </w:pPr>
            <w:r w:rsidRPr="00E112B0">
              <w:rPr>
                <w:sz w:val="22"/>
                <w:szCs w:val="22"/>
              </w:rPr>
              <w:t xml:space="preserve">Плата за </w:t>
            </w:r>
            <w:proofErr w:type="spellStart"/>
            <w:r w:rsidRPr="00E112B0">
              <w:rPr>
                <w:sz w:val="22"/>
                <w:szCs w:val="22"/>
              </w:rPr>
              <w:t>використання</w:t>
            </w:r>
            <w:proofErr w:type="spellEnd"/>
            <w:r w:rsidRPr="00E112B0">
              <w:rPr>
                <w:sz w:val="22"/>
                <w:szCs w:val="22"/>
              </w:rPr>
              <w:t xml:space="preserve"> </w:t>
            </w:r>
            <w:proofErr w:type="spellStart"/>
            <w:r w:rsidRPr="00E112B0">
              <w:rPr>
                <w:sz w:val="22"/>
                <w:szCs w:val="22"/>
              </w:rPr>
              <w:t>залучених</w:t>
            </w:r>
            <w:proofErr w:type="spellEnd"/>
            <w:r w:rsidRPr="00E112B0">
              <w:rPr>
                <w:sz w:val="22"/>
                <w:szCs w:val="22"/>
              </w:rPr>
              <w:t xml:space="preserve"> </w:t>
            </w:r>
            <w:proofErr w:type="spellStart"/>
            <w:r w:rsidRPr="00E112B0">
              <w:rPr>
                <w:sz w:val="22"/>
                <w:szCs w:val="22"/>
              </w:rPr>
              <w:t>грошових</w:t>
            </w:r>
            <w:proofErr w:type="spellEnd"/>
            <w:r w:rsidRPr="00E112B0">
              <w:rPr>
                <w:sz w:val="22"/>
                <w:szCs w:val="22"/>
              </w:rPr>
              <w:t xml:space="preserve"> </w:t>
            </w:r>
            <w:proofErr w:type="spellStart"/>
            <w:r w:rsidRPr="00E112B0">
              <w:rPr>
                <w:sz w:val="22"/>
                <w:szCs w:val="22"/>
              </w:rPr>
              <w:t>коштів</w:t>
            </w:r>
            <w:proofErr w:type="spellEnd"/>
          </w:p>
        </w:tc>
      </w:tr>
      <w:tr w:rsidR="00764440" w:rsidRPr="00E112B0" w:rsidTr="00E112B0">
        <w:trPr>
          <w:cantSplit/>
        </w:trPr>
        <w:tc>
          <w:tcPr>
            <w:tcW w:w="236" w:type="dxa"/>
            <w:tcBorders>
              <w:left w:val="single" w:sz="4" w:space="0" w:color="auto"/>
            </w:tcBorders>
          </w:tcPr>
          <w:p w:rsidR="00764440" w:rsidRPr="00E112B0" w:rsidRDefault="00764440" w:rsidP="00AA18DB">
            <w:pPr>
              <w:pStyle w:val="ab"/>
              <w:rPr>
                <w:sz w:val="22"/>
                <w:szCs w:val="22"/>
              </w:rPr>
            </w:pPr>
          </w:p>
        </w:tc>
        <w:tc>
          <w:tcPr>
            <w:tcW w:w="567" w:type="dxa"/>
          </w:tcPr>
          <w:p w:rsidR="00764440" w:rsidRPr="00E112B0" w:rsidRDefault="00764440" w:rsidP="00AA18DB">
            <w:pPr>
              <w:pStyle w:val="ab"/>
              <w:jc w:val="center"/>
              <w:rPr>
                <w:sz w:val="22"/>
                <w:szCs w:val="22"/>
              </w:rPr>
            </w:pPr>
            <w:r w:rsidRPr="00E112B0">
              <w:rPr>
                <w:sz w:val="22"/>
                <w:szCs w:val="22"/>
              </w:rPr>
              <w:t>3</w:t>
            </w:r>
          </w:p>
        </w:tc>
        <w:tc>
          <w:tcPr>
            <w:tcW w:w="2032" w:type="dxa"/>
            <w:tcBorders>
              <w:right w:val="single" w:sz="4" w:space="0" w:color="auto"/>
            </w:tcBorders>
          </w:tcPr>
          <w:p w:rsidR="00764440" w:rsidRPr="00E112B0" w:rsidRDefault="00764440" w:rsidP="00E112B0">
            <w:pPr>
              <w:pStyle w:val="23"/>
              <w:spacing w:line="240" w:lineRule="auto"/>
              <w:ind w:left="0"/>
              <w:jc w:val="both"/>
              <w:rPr>
                <w:sz w:val="22"/>
                <w:szCs w:val="22"/>
              </w:rPr>
            </w:pPr>
            <w:proofErr w:type="spellStart"/>
            <w:proofErr w:type="gramStart"/>
            <w:r w:rsidRPr="00E112B0">
              <w:rPr>
                <w:sz w:val="22"/>
                <w:szCs w:val="22"/>
              </w:rPr>
              <w:t>проценти</w:t>
            </w:r>
            <w:proofErr w:type="spellEnd"/>
            <w:proofErr w:type="gramEnd"/>
          </w:p>
        </w:tc>
        <w:tc>
          <w:tcPr>
            <w:tcW w:w="236" w:type="dxa"/>
            <w:tcBorders>
              <w:left w:val="nil"/>
            </w:tcBorders>
          </w:tcPr>
          <w:p w:rsidR="00764440" w:rsidRPr="00E112B0" w:rsidRDefault="00764440" w:rsidP="00AA18DB">
            <w:pPr>
              <w:pStyle w:val="ab"/>
              <w:rPr>
                <w:sz w:val="22"/>
                <w:szCs w:val="22"/>
              </w:rPr>
            </w:pPr>
          </w:p>
        </w:tc>
        <w:tc>
          <w:tcPr>
            <w:tcW w:w="785" w:type="dxa"/>
          </w:tcPr>
          <w:p w:rsidR="00764440" w:rsidRPr="00E112B0" w:rsidRDefault="00764440" w:rsidP="00AA18DB">
            <w:pPr>
              <w:pStyle w:val="23"/>
              <w:spacing w:line="240" w:lineRule="auto"/>
              <w:rPr>
                <w:sz w:val="22"/>
                <w:szCs w:val="22"/>
              </w:rPr>
            </w:pPr>
            <w:r w:rsidRPr="00E112B0">
              <w:rPr>
                <w:sz w:val="22"/>
                <w:szCs w:val="22"/>
              </w:rPr>
              <w:t>В</w:t>
            </w:r>
          </w:p>
        </w:tc>
        <w:tc>
          <w:tcPr>
            <w:tcW w:w="5216" w:type="dxa"/>
            <w:tcBorders>
              <w:right w:val="single" w:sz="4" w:space="0" w:color="auto"/>
            </w:tcBorders>
          </w:tcPr>
          <w:p w:rsidR="00764440" w:rsidRPr="00E112B0" w:rsidRDefault="00764440" w:rsidP="00AA18DB">
            <w:pPr>
              <w:pStyle w:val="23"/>
              <w:spacing w:line="240" w:lineRule="auto"/>
              <w:rPr>
                <w:sz w:val="22"/>
                <w:szCs w:val="22"/>
              </w:rPr>
            </w:pPr>
            <w:proofErr w:type="spellStart"/>
            <w:r w:rsidRPr="00E112B0">
              <w:rPr>
                <w:sz w:val="22"/>
                <w:szCs w:val="22"/>
              </w:rPr>
              <w:t>Витрати</w:t>
            </w:r>
            <w:proofErr w:type="spellEnd"/>
            <w:r w:rsidRPr="00E112B0">
              <w:rPr>
                <w:sz w:val="22"/>
                <w:szCs w:val="22"/>
              </w:rPr>
              <w:t xml:space="preserve">, </w:t>
            </w:r>
            <w:proofErr w:type="spellStart"/>
            <w:r w:rsidRPr="00E112B0">
              <w:rPr>
                <w:sz w:val="22"/>
                <w:szCs w:val="22"/>
              </w:rPr>
              <w:t>які</w:t>
            </w:r>
            <w:proofErr w:type="spellEnd"/>
            <w:r w:rsidRPr="00E112B0">
              <w:rPr>
                <w:sz w:val="22"/>
                <w:szCs w:val="22"/>
              </w:rPr>
              <w:t xml:space="preserve"> </w:t>
            </w:r>
            <w:proofErr w:type="spellStart"/>
            <w:r w:rsidRPr="00E112B0">
              <w:rPr>
                <w:sz w:val="22"/>
                <w:szCs w:val="22"/>
              </w:rPr>
              <w:t>пов’язані</w:t>
            </w:r>
            <w:proofErr w:type="spellEnd"/>
            <w:r w:rsidRPr="00E112B0">
              <w:rPr>
                <w:sz w:val="22"/>
                <w:szCs w:val="22"/>
              </w:rPr>
              <w:t xml:space="preserve"> </w:t>
            </w:r>
            <w:proofErr w:type="spellStart"/>
            <w:r w:rsidRPr="00E112B0">
              <w:rPr>
                <w:sz w:val="22"/>
                <w:szCs w:val="22"/>
              </w:rPr>
              <w:t>із</w:t>
            </w:r>
            <w:proofErr w:type="spellEnd"/>
            <w:r w:rsidRPr="00E112B0">
              <w:rPr>
                <w:sz w:val="22"/>
                <w:szCs w:val="22"/>
              </w:rPr>
              <w:t xml:space="preserve"> </w:t>
            </w:r>
            <w:proofErr w:type="spellStart"/>
            <w:r w:rsidRPr="00E112B0">
              <w:rPr>
                <w:sz w:val="22"/>
                <w:szCs w:val="22"/>
              </w:rPr>
              <w:t>залученням</w:t>
            </w:r>
            <w:proofErr w:type="spellEnd"/>
            <w:r w:rsidRPr="00E112B0">
              <w:rPr>
                <w:sz w:val="22"/>
                <w:szCs w:val="22"/>
              </w:rPr>
              <w:t xml:space="preserve"> </w:t>
            </w:r>
            <w:proofErr w:type="spellStart"/>
            <w:r w:rsidRPr="00E112B0">
              <w:rPr>
                <w:sz w:val="22"/>
                <w:szCs w:val="22"/>
              </w:rPr>
              <w:t>позикового</w:t>
            </w:r>
            <w:proofErr w:type="spellEnd"/>
            <w:r w:rsidRPr="00E112B0">
              <w:rPr>
                <w:sz w:val="22"/>
                <w:szCs w:val="22"/>
              </w:rPr>
              <w:t xml:space="preserve"> </w:t>
            </w:r>
            <w:proofErr w:type="spellStart"/>
            <w:r w:rsidRPr="00E112B0">
              <w:rPr>
                <w:sz w:val="22"/>
                <w:szCs w:val="22"/>
              </w:rPr>
              <w:t>капіталу</w:t>
            </w:r>
            <w:proofErr w:type="spellEnd"/>
            <w:r w:rsidRPr="00E112B0">
              <w:rPr>
                <w:sz w:val="22"/>
                <w:szCs w:val="22"/>
              </w:rPr>
              <w:t xml:space="preserve"> </w:t>
            </w:r>
          </w:p>
        </w:tc>
      </w:tr>
      <w:tr w:rsidR="00764440" w:rsidRPr="00E112B0" w:rsidTr="00E112B0">
        <w:trPr>
          <w:cantSplit/>
        </w:trPr>
        <w:tc>
          <w:tcPr>
            <w:tcW w:w="236" w:type="dxa"/>
            <w:tcBorders>
              <w:left w:val="single" w:sz="4" w:space="0" w:color="auto"/>
            </w:tcBorders>
          </w:tcPr>
          <w:p w:rsidR="00764440" w:rsidRPr="00E112B0" w:rsidRDefault="00764440" w:rsidP="00AA18DB">
            <w:pPr>
              <w:pStyle w:val="ab"/>
              <w:rPr>
                <w:sz w:val="22"/>
                <w:szCs w:val="22"/>
              </w:rPr>
            </w:pPr>
          </w:p>
        </w:tc>
        <w:tc>
          <w:tcPr>
            <w:tcW w:w="567" w:type="dxa"/>
          </w:tcPr>
          <w:p w:rsidR="00764440" w:rsidRPr="00E112B0" w:rsidRDefault="00764440" w:rsidP="00AA18DB">
            <w:pPr>
              <w:pStyle w:val="ab"/>
              <w:jc w:val="center"/>
              <w:rPr>
                <w:sz w:val="22"/>
                <w:szCs w:val="22"/>
              </w:rPr>
            </w:pPr>
            <w:r w:rsidRPr="00E112B0">
              <w:rPr>
                <w:sz w:val="22"/>
                <w:szCs w:val="22"/>
              </w:rPr>
              <w:t>4</w:t>
            </w:r>
          </w:p>
        </w:tc>
        <w:tc>
          <w:tcPr>
            <w:tcW w:w="2032" w:type="dxa"/>
            <w:tcBorders>
              <w:right w:val="single" w:sz="4" w:space="0" w:color="auto"/>
            </w:tcBorders>
          </w:tcPr>
          <w:p w:rsidR="00764440" w:rsidRPr="00E112B0" w:rsidRDefault="00764440" w:rsidP="00E112B0">
            <w:pPr>
              <w:pStyle w:val="a9"/>
              <w:rPr>
                <w:sz w:val="22"/>
                <w:szCs w:val="22"/>
              </w:rPr>
            </w:pPr>
            <w:r w:rsidRPr="00E112B0">
              <w:rPr>
                <w:sz w:val="22"/>
                <w:szCs w:val="22"/>
              </w:rPr>
              <w:t>поточні зобов’язання</w:t>
            </w:r>
          </w:p>
        </w:tc>
        <w:tc>
          <w:tcPr>
            <w:tcW w:w="236" w:type="dxa"/>
            <w:tcBorders>
              <w:left w:val="nil"/>
            </w:tcBorders>
          </w:tcPr>
          <w:p w:rsidR="00764440" w:rsidRPr="00E112B0" w:rsidRDefault="00764440" w:rsidP="00AA18DB">
            <w:pPr>
              <w:pStyle w:val="ab"/>
              <w:rPr>
                <w:sz w:val="22"/>
                <w:szCs w:val="22"/>
              </w:rPr>
            </w:pPr>
          </w:p>
        </w:tc>
        <w:tc>
          <w:tcPr>
            <w:tcW w:w="785" w:type="dxa"/>
          </w:tcPr>
          <w:p w:rsidR="00764440" w:rsidRPr="00E112B0" w:rsidRDefault="00764440" w:rsidP="00AA18DB">
            <w:pPr>
              <w:pStyle w:val="ab"/>
              <w:rPr>
                <w:sz w:val="22"/>
                <w:szCs w:val="22"/>
              </w:rPr>
            </w:pPr>
            <w:r w:rsidRPr="00E112B0">
              <w:rPr>
                <w:sz w:val="22"/>
                <w:szCs w:val="22"/>
              </w:rPr>
              <w:t>Г</w:t>
            </w:r>
          </w:p>
        </w:tc>
        <w:tc>
          <w:tcPr>
            <w:tcW w:w="5216" w:type="dxa"/>
            <w:tcBorders>
              <w:right w:val="single" w:sz="4" w:space="0" w:color="auto"/>
            </w:tcBorders>
          </w:tcPr>
          <w:p w:rsidR="00764440" w:rsidRPr="00E112B0" w:rsidRDefault="00764440" w:rsidP="00AA18DB">
            <w:pPr>
              <w:pStyle w:val="23"/>
              <w:spacing w:line="240" w:lineRule="auto"/>
              <w:rPr>
                <w:sz w:val="22"/>
                <w:szCs w:val="22"/>
              </w:rPr>
            </w:pPr>
            <w:proofErr w:type="spellStart"/>
            <w:r w:rsidRPr="00E112B0">
              <w:rPr>
                <w:sz w:val="22"/>
                <w:szCs w:val="22"/>
              </w:rPr>
              <w:t>Перевищення</w:t>
            </w:r>
            <w:proofErr w:type="spellEnd"/>
            <w:r w:rsidRPr="00E112B0">
              <w:rPr>
                <w:sz w:val="22"/>
                <w:szCs w:val="22"/>
              </w:rPr>
              <w:t xml:space="preserve"> </w:t>
            </w:r>
            <w:proofErr w:type="spellStart"/>
            <w:r w:rsidRPr="00E112B0">
              <w:rPr>
                <w:sz w:val="22"/>
                <w:szCs w:val="22"/>
              </w:rPr>
              <w:t>суми</w:t>
            </w:r>
            <w:proofErr w:type="spellEnd"/>
            <w:r w:rsidRPr="00E112B0">
              <w:rPr>
                <w:sz w:val="22"/>
                <w:szCs w:val="22"/>
              </w:rPr>
              <w:t xml:space="preserve"> </w:t>
            </w:r>
            <w:proofErr w:type="spellStart"/>
            <w:r w:rsidRPr="00E112B0">
              <w:rPr>
                <w:sz w:val="22"/>
                <w:szCs w:val="22"/>
              </w:rPr>
              <w:t>витрат</w:t>
            </w:r>
            <w:proofErr w:type="spellEnd"/>
            <w:r w:rsidRPr="00E112B0">
              <w:rPr>
                <w:sz w:val="22"/>
                <w:szCs w:val="22"/>
              </w:rPr>
              <w:t xml:space="preserve"> над сумою </w:t>
            </w:r>
            <w:proofErr w:type="spellStart"/>
            <w:r w:rsidRPr="00E112B0">
              <w:rPr>
                <w:sz w:val="22"/>
                <w:szCs w:val="22"/>
              </w:rPr>
              <w:t>доходів</w:t>
            </w:r>
            <w:proofErr w:type="spellEnd"/>
            <w:r w:rsidRPr="00E112B0">
              <w:rPr>
                <w:sz w:val="22"/>
                <w:szCs w:val="22"/>
              </w:rPr>
              <w:t xml:space="preserve">, для </w:t>
            </w:r>
            <w:proofErr w:type="spellStart"/>
            <w:r w:rsidRPr="00E112B0">
              <w:rPr>
                <w:sz w:val="22"/>
                <w:szCs w:val="22"/>
              </w:rPr>
              <w:t>отримання</w:t>
            </w:r>
            <w:proofErr w:type="spellEnd"/>
            <w:r w:rsidRPr="00E112B0">
              <w:rPr>
                <w:sz w:val="22"/>
                <w:szCs w:val="22"/>
              </w:rPr>
              <w:t xml:space="preserve"> </w:t>
            </w:r>
            <w:proofErr w:type="spellStart"/>
            <w:r w:rsidRPr="00E112B0">
              <w:rPr>
                <w:sz w:val="22"/>
                <w:szCs w:val="22"/>
              </w:rPr>
              <w:t>якого</w:t>
            </w:r>
            <w:proofErr w:type="spellEnd"/>
            <w:r w:rsidRPr="00E112B0">
              <w:rPr>
                <w:sz w:val="22"/>
                <w:szCs w:val="22"/>
              </w:rPr>
              <w:t xml:space="preserve"> </w:t>
            </w:r>
            <w:proofErr w:type="spellStart"/>
            <w:r w:rsidRPr="00E112B0">
              <w:rPr>
                <w:sz w:val="22"/>
                <w:szCs w:val="22"/>
              </w:rPr>
              <w:t>витрати</w:t>
            </w:r>
            <w:proofErr w:type="spellEnd"/>
            <w:r w:rsidRPr="00E112B0">
              <w:rPr>
                <w:sz w:val="22"/>
                <w:szCs w:val="22"/>
              </w:rPr>
              <w:t xml:space="preserve"> </w:t>
            </w:r>
            <w:proofErr w:type="spellStart"/>
            <w:r w:rsidRPr="00E112B0">
              <w:rPr>
                <w:sz w:val="22"/>
                <w:szCs w:val="22"/>
              </w:rPr>
              <w:t>були</w:t>
            </w:r>
            <w:proofErr w:type="spellEnd"/>
            <w:r w:rsidRPr="00E112B0">
              <w:rPr>
                <w:sz w:val="22"/>
                <w:szCs w:val="22"/>
              </w:rPr>
              <w:t xml:space="preserve"> </w:t>
            </w:r>
            <w:proofErr w:type="spellStart"/>
            <w:r w:rsidRPr="00E112B0">
              <w:rPr>
                <w:sz w:val="22"/>
                <w:szCs w:val="22"/>
              </w:rPr>
              <w:t>здійснені</w:t>
            </w:r>
            <w:proofErr w:type="spellEnd"/>
          </w:p>
        </w:tc>
      </w:tr>
      <w:tr w:rsidR="00764440" w:rsidRPr="00E112B0" w:rsidTr="00E112B0">
        <w:trPr>
          <w:cantSplit/>
        </w:trPr>
        <w:tc>
          <w:tcPr>
            <w:tcW w:w="236" w:type="dxa"/>
            <w:tcBorders>
              <w:left w:val="single" w:sz="4" w:space="0" w:color="auto"/>
              <w:bottom w:val="single" w:sz="4" w:space="0" w:color="auto"/>
            </w:tcBorders>
          </w:tcPr>
          <w:p w:rsidR="00764440" w:rsidRPr="00E112B0" w:rsidRDefault="00764440" w:rsidP="00AA18DB">
            <w:pPr>
              <w:pStyle w:val="23"/>
              <w:spacing w:line="240" w:lineRule="auto"/>
              <w:rPr>
                <w:sz w:val="22"/>
                <w:szCs w:val="22"/>
              </w:rPr>
            </w:pPr>
          </w:p>
        </w:tc>
        <w:tc>
          <w:tcPr>
            <w:tcW w:w="567" w:type="dxa"/>
            <w:tcBorders>
              <w:bottom w:val="single" w:sz="4" w:space="0" w:color="auto"/>
            </w:tcBorders>
          </w:tcPr>
          <w:p w:rsidR="00764440" w:rsidRPr="00E112B0" w:rsidRDefault="00764440" w:rsidP="00AA18DB">
            <w:pPr>
              <w:pStyle w:val="23"/>
              <w:spacing w:line="240" w:lineRule="auto"/>
              <w:jc w:val="center"/>
              <w:rPr>
                <w:sz w:val="22"/>
                <w:szCs w:val="22"/>
              </w:rPr>
            </w:pPr>
            <w:r w:rsidRPr="00E112B0">
              <w:rPr>
                <w:sz w:val="22"/>
                <w:szCs w:val="22"/>
              </w:rPr>
              <w:t>5</w:t>
            </w:r>
          </w:p>
        </w:tc>
        <w:tc>
          <w:tcPr>
            <w:tcW w:w="2032" w:type="dxa"/>
            <w:tcBorders>
              <w:bottom w:val="single" w:sz="4" w:space="0" w:color="auto"/>
              <w:right w:val="single" w:sz="4" w:space="0" w:color="auto"/>
            </w:tcBorders>
          </w:tcPr>
          <w:p w:rsidR="00764440" w:rsidRPr="00E112B0" w:rsidRDefault="00764440" w:rsidP="00E112B0">
            <w:pPr>
              <w:jc w:val="both"/>
              <w:rPr>
                <w:sz w:val="22"/>
                <w:szCs w:val="22"/>
                <w:lang w:val="uk-UA"/>
              </w:rPr>
            </w:pPr>
            <w:r w:rsidRPr="00E112B0">
              <w:rPr>
                <w:sz w:val="22"/>
                <w:szCs w:val="22"/>
                <w:lang w:val="uk-UA"/>
              </w:rPr>
              <w:t>фінансові витрати</w:t>
            </w:r>
          </w:p>
        </w:tc>
        <w:tc>
          <w:tcPr>
            <w:tcW w:w="236" w:type="dxa"/>
            <w:tcBorders>
              <w:left w:val="nil"/>
              <w:bottom w:val="single" w:sz="4" w:space="0" w:color="auto"/>
            </w:tcBorders>
          </w:tcPr>
          <w:p w:rsidR="00764440" w:rsidRPr="00E112B0" w:rsidRDefault="00764440" w:rsidP="00AA18DB">
            <w:pPr>
              <w:pStyle w:val="23"/>
              <w:spacing w:line="240" w:lineRule="auto"/>
              <w:rPr>
                <w:sz w:val="22"/>
                <w:szCs w:val="22"/>
              </w:rPr>
            </w:pPr>
          </w:p>
        </w:tc>
        <w:tc>
          <w:tcPr>
            <w:tcW w:w="785" w:type="dxa"/>
            <w:tcBorders>
              <w:bottom w:val="single" w:sz="4" w:space="0" w:color="auto"/>
            </w:tcBorders>
          </w:tcPr>
          <w:p w:rsidR="00764440" w:rsidRPr="00E112B0" w:rsidRDefault="00764440" w:rsidP="00AA18DB">
            <w:pPr>
              <w:pStyle w:val="23"/>
              <w:spacing w:line="240" w:lineRule="auto"/>
              <w:rPr>
                <w:sz w:val="22"/>
                <w:szCs w:val="22"/>
              </w:rPr>
            </w:pPr>
            <w:r w:rsidRPr="00E112B0">
              <w:rPr>
                <w:sz w:val="22"/>
                <w:szCs w:val="22"/>
              </w:rPr>
              <w:t>Д</w:t>
            </w:r>
          </w:p>
        </w:tc>
        <w:tc>
          <w:tcPr>
            <w:tcW w:w="5216" w:type="dxa"/>
            <w:tcBorders>
              <w:bottom w:val="single" w:sz="4" w:space="0" w:color="auto"/>
              <w:right w:val="single" w:sz="4" w:space="0" w:color="auto"/>
            </w:tcBorders>
          </w:tcPr>
          <w:p w:rsidR="00764440" w:rsidRPr="00E112B0" w:rsidRDefault="00764440" w:rsidP="00AA18DB">
            <w:pPr>
              <w:pStyle w:val="23"/>
              <w:spacing w:line="240" w:lineRule="auto"/>
              <w:rPr>
                <w:sz w:val="22"/>
                <w:szCs w:val="22"/>
              </w:rPr>
            </w:pPr>
            <w:proofErr w:type="spellStart"/>
            <w:r w:rsidRPr="00E112B0">
              <w:rPr>
                <w:sz w:val="22"/>
                <w:szCs w:val="22"/>
              </w:rPr>
              <w:t>Потенційне</w:t>
            </w:r>
            <w:proofErr w:type="spellEnd"/>
            <w:r w:rsidRPr="00E112B0">
              <w:rPr>
                <w:sz w:val="22"/>
                <w:szCs w:val="22"/>
              </w:rPr>
              <w:t xml:space="preserve"> </w:t>
            </w:r>
            <w:proofErr w:type="spellStart"/>
            <w:r w:rsidRPr="00E112B0">
              <w:rPr>
                <w:sz w:val="22"/>
                <w:szCs w:val="22"/>
              </w:rPr>
              <w:t>зобов’язання</w:t>
            </w:r>
            <w:proofErr w:type="spellEnd"/>
            <w:r w:rsidRPr="00E112B0">
              <w:rPr>
                <w:sz w:val="22"/>
                <w:szCs w:val="22"/>
              </w:rPr>
              <w:t xml:space="preserve">, яке стане </w:t>
            </w:r>
            <w:proofErr w:type="spellStart"/>
            <w:r w:rsidRPr="00E112B0">
              <w:rPr>
                <w:sz w:val="22"/>
                <w:szCs w:val="22"/>
              </w:rPr>
              <w:t>реальним</w:t>
            </w:r>
            <w:proofErr w:type="spellEnd"/>
            <w:r w:rsidRPr="00E112B0">
              <w:rPr>
                <w:sz w:val="22"/>
                <w:szCs w:val="22"/>
              </w:rPr>
              <w:t xml:space="preserve"> </w:t>
            </w:r>
            <w:proofErr w:type="spellStart"/>
            <w:r w:rsidRPr="00E112B0">
              <w:rPr>
                <w:sz w:val="22"/>
                <w:szCs w:val="22"/>
              </w:rPr>
              <w:t>після</w:t>
            </w:r>
            <w:proofErr w:type="spellEnd"/>
            <w:r w:rsidRPr="00E112B0">
              <w:rPr>
                <w:sz w:val="22"/>
                <w:szCs w:val="22"/>
              </w:rPr>
              <w:t xml:space="preserve"> </w:t>
            </w:r>
            <w:proofErr w:type="spellStart"/>
            <w:r w:rsidRPr="00E112B0">
              <w:rPr>
                <w:sz w:val="22"/>
                <w:szCs w:val="22"/>
              </w:rPr>
              <w:t>настання</w:t>
            </w:r>
            <w:proofErr w:type="spellEnd"/>
            <w:r w:rsidRPr="00E112B0">
              <w:rPr>
                <w:sz w:val="22"/>
                <w:szCs w:val="22"/>
              </w:rPr>
              <w:t xml:space="preserve"> </w:t>
            </w:r>
            <w:proofErr w:type="spellStart"/>
            <w:r w:rsidRPr="00E112B0">
              <w:rPr>
                <w:sz w:val="22"/>
                <w:szCs w:val="22"/>
              </w:rPr>
              <w:t>певних</w:t>
            </w:r>
            <w:proofErr w:type="spellEnd"/>
            <w:r w:rsidRPr="00E112B0">
              <w:rPr>
                <w:sz w:val="22"/>
                <w:szCs w:val="22"/>
              </w:rPr>
              <w:t xml:space="preserve"> </w:t>
            </w:r>
            <w:proofErr w:type="spellStart"/>
            <w:r w:rsidRPr="00E112B0">
              <w:rPr>
                <w:sz w:val="22"/>
                <w:szCs w:val="22"/>
              </w:rPr>
              <w:t>подій</w:t>
            </w:r>
            <w:proofErr w:type="spellEnd"/>
            <w:r w:rsidRPr="00E112B0">
              <w:rPr>
                <w:sz w:val="22"/>
                <w:szCs w:val="22"/>
              </w:rPr>
              <w:t xml:space="preserve"> в </w:t>
            </w:r>
            <w:proofErr w:type="spellStart"/>
            <w:r w:rsidRPr="00E112B0">
              <w:rPr>
                <w:sz w:val="22"/>
                <w:szCs w:val="22"/>
              </w:rPr>
              <w:t>майбутньому</w:t>
            </w:r>
            <w:proofErr w:type="spellEnd"/>
          </w:p>
        </w:tc>
      </w:tr>
    </w:tbl>
    <w:p w:rsidR="00764440" w:rsidRPr="004A5064" w:rsidRDefault="00764440" w:rsidP="00764440">
      <w:pPr>
        <w:pStyle w:val="a5"/>
        <w:jc w:val="center"/>
        <w:rPr>
          <w:sz w:val="24"/>
          <w:szCs w:val="24"/>
          <w:lang w:val="uk-UA"/>
        </w:rPr>
      </w:pPr>
    </w:p>
    <w:p w:rsidR="00764440" w:rsidRPr="004A5064" w:rsidRDefault="00764440" w:rsidP="00826FB2">
      <w:pPr>
        <w:jc w:val="both"/>
        <w:rPr>
          <w:lang w:val="uk-UA"/>
        </w:rPr>
      </w:pPr>
      <w:r w:rsidRPr="004A5064">
        <w:rPr>
          <w:lang w:val="uk-UA"/>
        </w:rPr>
        <w:t>2. У відповідності до якого принципу (припущення, якісної характеристики, обмеження) доходи компанії обліковуються тоді, коли можливість їх отримання стає визначеною подією, тоді як витрати повинні відображатись тоді, коли їх здійснення є ймовірною, можливою подією:</w:t>
      </w:r>
    </w:p>
    <w:p w:rsidR="00764440" w:rsidRPr="004A5064" w:rsidRDefault="00764440" w:rsidP="00826FB2">
      <w:pPr>
        <w:jc w:val="both"/>
        <w:rPr>
          <w:lang w:val="uk-UA"/>
        </w:rPr>
      </w:pPr>
      <w:r w:rsidRPr="004A5064">
        <w:rPr>
          <w:lang w:val="uk-UA"/>
        </w:rPr>
        <w:t>А) автономності;</w:t>
      </w:r>
    </w:p>
    <w:p w:rsidR="00764440" w:rsidRPr="004A5064" w:rsidRDefault="00764440" w:rsidP="00826FB2">
      <w:pPr>
        <w:jc w:val="both"/>
        <w:rPr>
          <w:lang w:val="uk-UA"/>
        </w:rPr>
      </w:pPr>
      <w:r w:rsidRPr="004A5064">
        <w:rPr>
          <w:lang w:val="uk-UA"/>
        </w:rPr>
        <w:t>Б) послідовності;</w:t>
      </w:r>
    </w:p>
    <w:p w:rsidR="00764440" w:rsidRPr="004A5064" w:rsidRDefault="00764440" w:rsidP="00826FB2">
      <w:pPr>
        <w:jc w:val="both"/>
        <w:rPr>
          <w:lang w:val="uk-UA"/>
        </w:rPr>
      </w:pPr>
      <w:r w:rsidRPr="004A5064">
        <w:rPr>
          <w:lang w:val="uk-UA"/>
        </w:rPr>
        <w:t>В) обачності;</w:t>
      </w:r>
    </w:p>
    <w:p w:rsidR="00764440" w:rsidRPr="004A5064" w:rsidRDefault="00764440" w:rsidP="00826FB2">
      <w:pPr>
        <w:jc w:val="both"/>
        <w:rPr>
          <w:lang w:val="uk-UA"/>
        </w:rPr>
      </w:pPr>
      <w:r w:rsidRPr="004A5064">
        <w:rPr>
          <w:lang w:val="uk-UA"/>
        </w:rPr>
        <w:t>Г) нарахування.</w:t>
      </w:r>
    </w:p>
    <w:p w:rsidR="00764440" w:rsidRPr="004A5064" w:rsidRDefault="00764440" w:rsidP="00826FB2">
      <w:pPr>
        <w:jc w:val="both"/>
        <w:rPr>
          <w:lang w:val="uk-UA"/>
        </w:rPr>
      </w:pPr>
      <w:r w:rsidRPr="004A5064">
        <w:rPr>
          <w:lang w:val="uk-UA"/>
        </w:rPr>
        <w:t>3. Який принцип (припущення, якісна характеристика, обмеження) не дозволяє включати до фінансової звітності приватної компанії активи її власника:</w:t>
      </w:r>
    </w:p>
    <w:p w:rsidR="00764440" w:rsidRPr="004A5064" w:rsidRDefault="00764440" w:rsidP="00826FB2">
      <w:pPr>
        <w:ind w:firstLine="284"/>
        <w:jc w:val="both"/>
        <w:rPr>
          <w:lang w:val="uk-UA"/>
        </w:rPr>
      </w:pPr>
      <w:r w:rsidRPr="004A5064">
        <w:rPr>
          <w:lang w:val="uk-UA"/>
        </w:rPr>
        <w:t>А) автономності;</w:t>
      </w:r>
    </w:p>
    <w:p w:rsidR="00764440" w:rsidRPr="004A5064" w:rsidRDefault="00764440" w:rsidP="00826FB2">
      <w:pPr>
        <w:ind w:firstLine="284"/>
        <w:jc w:val="both"/>
        <w:rPr>
          <w:lang w:val="uk-UA"/>
        </w:rPr>
      </w:pPr>
      <w:r w:rsidRPr="004A5064">
        <w:rPr>
          <w:lang w:val="uk-UA"/>
        </w:rPr>
        <w:t>Б) послідовності;</w:t>
      </w:r>
    </w:p>
    <w:p w:rsidR="00764440" w:rsidRPr="004A5064" w:rsidRDefault="00764440" w:rsidP="00826FB2">
      <w:pPr>
        <w:ind w:firstLine="284"/>
        <w:jc w:val="both"/>
        <w:rPr>
          <w:lang w:val="uk-UA"/>
        </w:rPr>
      </w:pPr>
      <w:r w:rsidRPr="004A5064">
        <w:rPr>
          <w:lang w:val="uk-UA"/>
        </w:rPr>
        <w:t>В) обачності;</w:t>
      </w:r>
    </w:p>
    <w:p w:rsidR="00764440" w:rsidRPr="004A5064" w:rsidRDefault="00764440" w:rsidP="00826FB2">
      <w:pPr>
        <w:ind w:firstLine="284"/>
        <w:jc w:val="both"/>
        <w:rPr>
          <w:lang w:val="uk-UA"/>
        </w:rPr>
      </w:pPr>
      <w:r w:rsidRPr="004A5064">
        <w:rPr>
          <w:lang w:val="uk-UA"/>
        </w:rPr>
        <w:t>Г) нарахування.</w:t>
      </w:r>
    </w:p>
    <w:p w:rsidR="00764440" w:rsidRPr="004A5064" w:rsidRDefault="00764440" w:rsidP="00826FB2">
      <w:pPr>
        <w:pStyle w:val="23"/>
        <w:spacing w:after="0" w:line="240" w:lineRule="auto"/>
        <w:ind w:left="0"/>
      </w:pPr>
      <w:r w:rsidRPr="004A5064">
        <w:rPr>
          <w:lang w:val="uk-UA"/>
        </w:rPr>
        <w:lastRenderedPageBreak/>
        <w:t xml:space="preserve">4. </w:t>
      </w:r>
      <w:proofErr w:type="spellStart"/>
      <w:r w:rsidRPr="004A5064">
        <w:t>Willington</w:t>
      </w:r>
      <w:proofErr w:type="spellEnd"/>
      <w:r w:rsidRPr="004A5064">
        <w:rPr>
          <w:lang w:val="uk-UA"/>
        </w:rPr>
        <w:t xml:space="preserve"> </w:t>
      </w:r>
      <w:proofErr w:type="spellStart"/>
      <w:r w:rsidRPr="004A5064">
        <w:t>Corporation</w:t>
      </w:r>
      <w:proofErr w:type="spellEnd"/>
      <w:r w:rsidRPr="004A5064">
        <w:rPr>
          <w:lang w:val="uk-UA"/>
        </w:rPr>
        <w:t xml:space="preserve"> здійснює продаж обладнання з 2–річною його гарантією. Базуючись на даних попередніх років корпорація оцінює можливі гарантійні витрати в сумі 3 % від обсягів реалізації. За поточний рік </w:t>
      </w:r>
      <w:proofErr w:type="spellStart"/>
      <w:r w:rsidRPr="004A5064">
        <w:t>Willington</w:t>
      </w:r>
      <w:proofErr w:type="spellEnd"/>
      <w:r w:rsidRPr="004A5064">
        <w:rPr>
          <w:lang w:val="uk-UA"/>
        </w:rPr>
        <w:t xml:space="preserve"> </w:t>
      </w:r>
      <w:proofErr w:type="spellStart"/>
      <w:r w:rsidRPr="004A5064">
        <w:t>Corporation</w:t>
      </w:r>
      <w:proofErr w:type="spellEnd"/>
      <w:r w:rsidRPr="004A5064">
        <w:rPr>
          <w:lang w:val="uk-UA"/>
        </w:rPr>
        <w:t xml:space="preserve"> було реалізоване обладнання в сумі 50000 доларів США. </w:t>
      </w:r>
      <w:r w:rsidRPr="004A5064">
        <w:t xml:space="preserve">А </w:t>
      </w:r>
      <w:proofErr w:type="spellStart"/>
      <w:r w:rsidRPr="004A5064">
        <w:t>фактичні</w:t>
      </w:r>
      <w:proofErr w:type="spellEnd"/>
      <w:r w:rsidRPr="004A5064">
        <w:t xml:space="preserve"> </w:t>
      </w:r>
      <w:proofErr w:type="spellStart"/>
      <w:r w:rsidRPr="004A5064">
        <w:t>витрати</w:t>
      </w:r>
      <w:proofErr w:type="spellEnd"/>
      <w:r w:rsidRPr="004A5064">
        <w:t xml:space="preserve"> на </w:t>
      </w:r>
      <w:proofErr w:type="spellStart"/>
      <w:r w:rsidRPr="004A5064">
        <w:t>гарантійне</w:t>
      </w:r>
      <w:proofErr w:type="spellEnd"/>
      <w:r w:rsidRPr="004A5064">
        <w:t xml:space="preserve"> </w:t>
      </w:r>
      <w:proofErr w:type="spellStart"/>
      <w:r w:rsidRPr="004A5064">
        <w:t>обслуговування</w:t>
      </w:r>
      <w:proofErr w:type="spellEnd"/>
      <w:r w:rsidRPr="004A5064">
        <w:t xml:space="preserve"> </w:t>
      </w:r>
      <w:proofErr w:type="spellStart"/>
      <w:r w:rsidRPr="004A5064">
        <w:t>становлять</w:t>
      </w:r>
      <w:proofErr w:type="spellEnd"/>
      <w:r w:rsidRPr="004A5064">
        <w:t xml:space="preserve"> 375 </w:t>
      </w:r>
      <w:proofErr w:type="spellStart"/>
      <w:r w:rsidRPr="004A5064">
        <w:t>доларів</w:t>
      </w:r>
      <w:proofErr w:type="spellEnd"/>
      <w:r w:rsidRPr="004A5064">
        <w:t xml:space="preserve"> США. </w:t>
      </w:r>
      <w:proofErr w:type="spellStart"/>
      <w:r w:rsidRPr="004A5064">
        <w:t>Визначити</w:t>
      </w:r>
      <w:proofErr w:type="spellEnd"/>
      <w:r w:rsidRPr="004A5064">
        <w:t xml:space="preserve">, яка сума </w:t>
      </w:r>
      <w:proofErr w:type="spellStart"/>
      <w:r w:rsidRPr="004A5064">
        <w:t>гарантійних</w:t>
      </w:r>
      <w:proofErr w:type="spellEnd"/>
      <w:r w:rsidRPr="004A5064">
        <w:t xml:space="preserve"> </w:t>
      </w:r>
      <w:proofErr w:type="spellStart"/>
      <w:r w:rsidRPr="004A5064">
        <w:t>зобов’язань</w:t>
      </w:r>
      <w:proofErr w:type="spellEnd"/>
      <w:r w:rsidRPr="004A5064">
        <w:t xml:space="preserve">, яка буде </w:t>
      </w:r>
      <w:proofErr w:type="spellStart"/>
      <w:r w:rsidRPr="004A5064">
        <w:t>відображена</w:t>
      </w:r>
      <w:proofErr w:type="spellEnd"/>
      <w:r w:rsidRPr="004A5064">
        <w:t xml:space="preserve"> у </w:t>
      </w:r>
      <w:proofErr w:type="spellStart"/>
      <w:r w:rsidRPr="004A5064">
        <w:t>фінансовій</w:t>
      </w:r>
      <w:proofErr w:type="spellEnd"/>
      <w:r w:rsidRPr="004A5064">
        <w:t xml:space="preserve"> </w:t>
      </w:r>
      <w:proofErr w:type="spellStart"/>
      <w:r w:rsidRPr="004A5064">
        <w:t>звітності</w:t>
      </w:r>
      <w:proofErr w:type="spellEnd"/>
      <w:r w:rsidRPr="004A5064">
        <w:t xml:space="preserve"> на </w:t>
      </w:r>
      <w:proofErr w:type="spellStart"/>
      <w:r w:rsidRPr="004A5064">
        <w:t>кінець</w:t>
      </w:r>
      <w:proofErr w:type="spellEnd"/>
      <w:r w:rsidRPr="004A5064">
        <w:t xml:space="preserve"> року та стандарт, </w:t>
      </w:r>
      <w:proofErr w:type="spellStart"/>
      <w:r w:rsidRPr="004A5064">
        <w:t>який</w:t>
      </w:r>
      <w:proofErr w:type="spellEnd"/>
      <w:r w:rsidRPr="004A5064">
        <w:t xml:space="preserve"> </w:t>
      </w:r>
      <w:proofErr w:type="spellStart"/>
      <w:r w:rsidRPr="004A5064">
        <w:t>містить</w:t>
      </w:r>
      <w:proofErr w:type="spellEnd"/>
      <w:r w:rsidRPr="004A5064">
        <w:t xml:space="preserve"> </w:t>
      </w:r>
      <w:proofErr w:type="spellStart"/>
      <w:r w:rsidRPr="004A5064">
        <w:t>вимоги</w:t>
      </w:r>
      <w:proofErr w:type="spellEnd"/>
      <w:r w:rsidRPr="004A5064">
        <w:t xml:space="preserve"> </w:t>
      </w:r>
      <w:proofErr w:type="spellStart"/>
      <w:r w:rsidRPr="004A5064">
        <w:t>щодо</w:t>
      </w:r>
      <w:proofErr w:type="spellEnd"/>
      <w:r w:rsidRPr="004A5064">
        <w:t xml:space="preserve"> </w:t>
      </w:r>
      <w:proofErr w:type="spellStart"/>
      <w:r w:rsidRPr="004A5064">
        <w:t>їх</w:t>
      </w:r>
      <w:proofErr w:type="spellEnd"/>
      <w:r w:rsidRPr="004A5064">
        <w:t xml:space="preserve"> </w:t>
      </w:r>
      <w:proofErr w:type="spellStart"/>
      <w:r w:rsidRPr="004A5064">
        <w:t>оцінки</w:t>
      </w:r>
      <w:proofErr w:type="spellEnd"/>
      <w:r w:rsidRPr="004A5064">
        <w:t xml:space="preserve"> та </w:t>
      </w:r>
      <w:proofErr w:type="spellStart"/>
      <w:r w:rsidRPr="004A5064">
        <w:t>обліку</w:t>
      </w:r>
      <w:proofErr w:type="spellEnd"/>
      <w:r w:rsidRPr="004A5064">
        <w:t>.</w:t>
      </w:r>
    </w:p>
    <w:p w:rsidR="00764440" w:rsidRPr="004A5064" w:rsidRDefault="00764440" w:rsidP="00826FB2">
      <w:pPr>
        <w:jc w:val="both"/>
        <w:rPr>
          <w:lang w:val="uk-UA"/>
        </w:rPr>
      </w:pPr>
      <w:r w:rsidRPr="004A5064">
        <w:rPr>
          <w:lang w:val="uk-UA"/>
        </w:rPr>
        <w:t>А) 50000 доларів США;</w:t>
      </w:r>
    </w:p>
    <w:p w:rsidR="00764440" w:rsidRPr="004A5064" w:rsidRDefault="00764440" w:rsidP="00826FB2">
      <w:pPr>
        <w:jc w:val="both"/>
        <w:rPr>
          <w:lang w:val="uk-UA"/>
        </w:rPr>
      </w:pPr>
      <w:r w:rsidRPr="004A5064">
        <w:rPr>
          <w:lang w:val="uk-UA"/>
        </w:rPr>
        <w:t>Б) 1500 доларів США;</w:t>
      </w:r>
    </w:p>
    <w:p w:rsidR="00764440" w:rsidRPr="004A5064" w:rsidRDefault="00764440" w:rsidP="00826FB2">
      <w:pPr>
        <w:jc w:val="both"/>
        <w:rPr>
          <w:lang w:val="uk-UA"/>
        </w:rPr>
      </w:pPr>
      <w:r w:rsidRPr="004A5064">
        <w:rPr>
          <w:lang w:val="uk-UA"/>
        </w:rPr>
        <w:t>В) 1125 доларів США;</w:t>
      </w:r>
    </w:p>
    <w:p w:rsidR="00764440" w:rsidRPr="004A5064" w:rsidRDefault="00764440" w:rsidP="00826FB2">
      <w:pPr>
        <w:jc w:val="both"/>
        <w:rPr>
          <w:lang w:val="uk-UA"/>
        </w:rPr>
      </w:pPr>
      <w:r w:rsidRPr="004A5064">
        <w:rPr>
          <w:lang w:val="uk-UA"/>
        </w:rPr>
        <w:t>Г) 375 доларів США.</w:t>
      </w:r>
    </w:p>
    <w:p w:rsidR="00764440" w:rsidRPr="004A5064" w:rsidRDefault="00764440" w:rsidP="00826FB2">
      <w:pPr>
        <w:pStyle w:val="23"/>
        <w:spacing w:after="0" w:line="240" w:lineRule="auto"/>
        <w:ind w:left="0"/>
        <w:rPr>
          <w:lang w:val="uk-UA"/>
        </w:rPr>
      </w:pPr>
      <w:r w:rsidRPr="004A5064">
        <w:rPr>
          <w:lang w:val="uk-UA"/>
        </w:rPr>
        <w:t>5. МСФЗ 8 визнає сегментом діяльності:</w:t>
      </w:r>
    </w:p>
    <w:p w:rsidR="00764440" w:rsidRPr="004A5064" w:rsidRDefault="00764440" w:rsidP="00826FB2">
      <w:pPr>
        <w:pStyle w:val="23"/>
        <w:tabs>
          <w:tab w:val="num" w:pos="709"/>
        </w:tabs>
        <w:spacing w:after="0" w:line="240" w:lineRule="auto"/>
        <w:ind w:left="0"/>
        <w:rPr>
          <w:lang w:val="uk-UA"/>
        </w:rPr>
      </w:pPr>
      <w:r w:rsidRPr="004A5064">
        <w:rPr>
          <w:lang w:val="uk-UA"/>
        </w:rPr>
        <w:t>А) підприємство, яке забезпечує надходження, відмінні від тих, що притаманні іншим підприємствам;</w:t>
      </w:r>
    </w:p>
    <w:p w:rsidR="00764440" w:rsidRPr="004A5064" w:rsidRDefault="00764440" w:rsidP="00826FB2">
      <w:pPr>
        <w:pStyle w:val="23"/>
        <w:tabs>
          <w:tab w:val="num" w:pos="709"/>
        </w:tabs>
        <w:spacing w:after="0" w:line="240" w:lineRule="auto"/>
        <w:ind w:left="0"/>
      </w:pPr>
      <w:r w:rsidRPr="004A5064">
        <w:t xml:space="preserve">Б) </w:t>
      </w:r>
      <w:proofErr w:type="spellStart"/>
      <w:r w:rsidRPr="004A5064">
        <w:t>підприємство</w:t>
      </w:r>
      <w:proofErr w:type="spellEnd"/>
      <w:r w:rsidRPr="004A5064">
        <w:t xml:space="preserve">, яке </w:t>
      </w:r>
      <w:proofErr w:type="spellStart"/>
      <w:r w:rsidRPr="004A5064">
        <w:t>виробляє</w:t>
      </w:r>
      <w:proofErr w:type="spellEnd"/>
      <w:r w:rsidRPr="004A5064">
        <w:t xml:space="preserve"> </w:t>
      </w:r>
      <w:proofErr w:type="spellStart"/>
      <w:r w:rsidRPr="004A5064">
        <w:t>певну</w:t>
      </w:r>
      <w:proofErr w:type="spellEnd"/>
      <w:r w:rsidRPr="004A5064">
        <w:t xml:space="preserve"> </w:t>
      </w:r>
      <w:proofErr w:type="spellStart"/>
      <w:r w:rsidRPr="004A5064">
        <w:t>продукцію</w:t>
      </w:r>
      <w:proofErr w:type="spellEnd"/>
      <w:r w:rsidRPr="004A5064">
        <w:t xml:space="preserve"> </w:t>
      </w:r>
      <w:proofErr w:type="spellStart"/>
      <w:r w:rsidRPr="004A5064">
        <w:t>або</w:t>
      </w:r>
      <w:proofErr w:type="spellEnd"/>
      <w:r w:rsidRPr="004A5064">
        <w:t xml:space="preserve"> </w:t>
      </w:r>
      <w:proofErr w:type="spellStart"/>
      <w:r w:rsidRPr="004A5064">
        <w:t>надає</w:t>
      </w:r>
      <w:proofErr w:type="spellEnd"/>
      <w:r w:rsidRPr="004A5064">
        <w:t xml:space="preserve"> </w:t>
      </w:r>
      <w:proofErr w:type="spellStart"/>
      <w:r w:rsidRPr="004A5064">
        <w:t>певні</w:t>
      </w:r>
      <w:proofErr w:type="spellEnd"/>
      <w:r w:rsidRPr="004A5064">
        <w:t xml:space="preserve"> </w:t>
      </w:r>
      <w:proofErr w:type="spellStart"/>
      <w:r w:rsidRPr="004A5064">
        <w:t>послуги</w:t>
      </w:r>
      <w:proofErr w:type="spellEnd"/>
      <w:r w:rsidRPr="004A5064">
        <w:t>;</w:t>
      </w:r>
    </w:p>
    <w:p w:rsidR="00764440" w:rsidRPr="004A5064" w:rsidRDefault="00764440" w:rsidP="00826FB2">
      <w:pPr>
        <w:pStyle w:val="23"/>
        <w:tabs>
          <w:tab w:val="num" w:pos="709"/>
        </w:tabs>
        <w:spacing w:after="0" w:line="240" w:lineRule="auto"/>
        <w:ind w:left="0"/>
      </w:pPr>
      <w:r w:rsidRPr="004A5064">
        <w:t xml:space="preserve">В) </w:t>
      </w:r>
      <w:proofErr w:type="spellStart"/>
      <w:r w:rsidRPr="004A5064">
        <w:t>підприємство</w:t>
      </w:r>
      <w:proofErr w:type="spellEnd"/>
      <w:r w:rsidRPr="004A5064">
        <w:t xml:space="preserve">, яке </w:t>
      </w:r>
      <w:proofErr w:type="spellStart"/>
      <w:r w:rsidRPr="004A5064">
        <w:t>функціонує</w:t>
      </w:r>
      <w:proofErr w:type="spellEnd"/>
      <w:r w:rsidRPr="004A5064">
        <w:t xml:space="preserve"> у </w:t>
      </w:r>
      <w:proofErr w:type="spellStart"/>
      <w:r w:rsidRPr="004A5064">
        <w:t>відмінному</w:t>
      </w:r>
      <w:proofErr w:type="spellEnd"/>
      <w:r w:rsidRPr="004A5064">
        <w:t xml:space="preserve"> </w:t>
      </w:r>
      <w:proofErr w:type="spellStart"/>
      <w:r w:rsidRPr="004A5064">
        <w:t>економічному</w:t>
      </w:r>
      <w:proofErr w:type="spellEnd"/>
      <w:r w:rsidRPr="004A5064">
        <w:t xml:space="preserve"> </w:t>
      </w:r>
      <w:proofErr w:type="spellStart"/>
      <w:r w:rsidRPr="004A5064">
        <w:t>середовищі</w:t>
      </w:r>
      <w:proofErr w:type="spellEnd"/>
      <w:r w:rsidRPr="004A5064">
        <w:t>;</w:t>
      </w:r>
    </w:p>
    <w:p w:rsidR="00764440" w:rsidRPr="004A5064" w:rsidRDefault="00764440" w:rsidP="00826FB2">
      <w:pPr>
        <w:pStyle w:val="23"/>
        <w:tabs>
          <w:tab w:val="num" w:pos="709"/>
        </w:tabs>
        <w:spacing w:after="0" w:line="240" w:lineRule="auto"/>
        <w:ind w:left="0"/>
      </w:pPr>
      <w:r w:rsidRPr="004A5064">
        <w:t xml:space="preserve">Г) </w:t>
      </w:r>
      <w:proofErr w:type="spellStart"/>
      <w:r w:rsidRPr="004A5064">
        <w:t>підприємство</w:t>
      </w:r>
      <w:proofErr w:type="spellEnd"/>
      <w:r w:rsidRPr="004A5064">
        <w:t xml:space="preserve">, яке </w:t>
      </w:r>
      <w:proofErr w:type="spellStart"/>
      <w:r w:rsidRPr="004A5064">
        <w:t>здійснює</w:t>
      </w:r>
      <w:proofErr w:type="spellEnd"/>
      <w:r w:rsidRPr="004A5064">
        <w:t xml:space="preserve"> свою </w:t>
      </w:r>
      <w:proofErr w:type="spellStart"/>
      <w:r w:rsidRPr="004A5064">
        <w:t>діяльність</w:t>
      </w:r>
      <w:proofErr w:type="spellEnd"/>
      <w:r w:rsidRPr="004A5064">
        <w:t xml:space="preserve"> на </w:t>
      </w:r>
      <w:proofErr w:type="spellStart"/>
      <w:r w:rsidRPr="004A5064">
        <w:t>підставі</w:t>
      </w:r>
      <w:proofErr w:type="spellEnd"/>
      <w:r w:rsidRPr="004A5064">
        <w:t xml:space="preserve"> </w:t>
      </w:r>
      <w:proofErr w:type="spellStart"/>
      <w:r w:rsidRPr="004A5064">
        <w:t>письмової</w:t>
      </w:r>
      <w:proofErr w:type="spellEnd"/>
      <w:r w:rsidRPr="004A5064">
        <w:t xml:space="preserve"> угоди </w:t>
      </w:r>
      <w:proofErr w:type="spellStart"/>
      <w:r w:rsidRPr="004A5064">
        <w:t>між</w:t>
      </w:r>
      <w:proofErr w:type="spellEnd"/>
      <w:r w:rsidRPr="004A5064">
        <w:t xml:space="preserve"> </w:t>
      </w:r>
      <w:proofErr w:type="spellStart"/>
      <w:r w:rsidRPr="004A5064">
        <w:t>засновниками</w:t>
      </w:r>
      <w:proofErr w:type="spellEnd"/>
      <w:r w:rsidRPr="004A5064">
        <w:t>.</w:t>
      </w:r>
    </w:p>
    <w:p w:rsidR="00764440" w:rsidRPr="004A5064" w:rsidRDefault="00764440" w:rsidP="00826FB2">
      <w:pPr>
        <w:pStyle w:val="23"/>
        <w:spacing w:after="0" w:line="240" w:lineRule="auto"/>
        <w:ind w:left="0"/>
      </w:pPr>
      <w:r w:rsidRPr="004A5064">
        <w:t xml:space="preserve">6. </w:t>
      </w:r>
      <w:proofErr w:type="spellStart"/>
      <w:r w:rsidRPr="004A5064">
        <w:t>Підприємство</w:t>
      </w:r>
      <w:proofErr w:type="spellEnd"/>
      <w:r w:rsidRPr="004A5064">
        <w:t xml:space="preserve"> </w:t>
      </w:r>
      <w:proofErr w:type="spellStart"/>
      <w:r w:rsidRPr="004A5064">
        <w:t>придбало</w:t>
      </w:r>
      <w:proofErr w:type="spellEnd"/>
      <w:r w:rsidRPr="004A5064">
        <w:t xml:space="preserve"> </w:t>
      </w:r>
      <w:proofErr w:type="spellStart"/>
      <w:r w:rsidRPr="004A5064">
        <w:t>нематеріальні</w:t>
      </w:r>
      <w:proofErr w:type="spellEnd"/>
      <w:r w:rsidRPr="004A5064">
        <w:t xml:space="preserve"> </w:t>
      </w:r>
      <w:proofErr w:type="spellStart"/>
      <w:r w:rsidRPr="004A5064">
        <w:t>активи</w:t>
      </w:r>
      <w:proofErr w:type="spellEnd"/>
      <w:r w:rsidRPr="004A5064">
        <w:t xml:space="preserve">, </w:t>
      </w:r>
      <w:proofErr w:type="spellStart"/>
      <w:r w:rsidRPr="004A5064">
        <w:t>загальна</w:t>
      </w:r>
      <w:proofErr w:type="spellEnd"/>
      <w:r w:rsidRPr="004A5064">
        <w:t xml:space="preserve"> </w:t>
      </w:r>
      <w:proofErr w:type="spellStart"/>
      <w:r w:rsidRPr="004A5064">
        <w:t>вартість</w:t>
      </w:r>
      <w:proofErr w:type="spellEnd"/>
      <w:r w:rsidRPr="004A5064">
        <w:t xml:space="preserve"> </w:t>
      </w:r>
      <w:proofErr w:type="spellStart"/>
      <w:r w:rsidRPr="004A5064">
        <w:t>яких</w:t>
      </w:r>
      <w:proofErr w:type="spellEnd"/>
      <w:r w:rsidRPr="004A5064">
        <w:t xml:space="preserve"> становить 3 000 000 дол. США. За </w:t>
      </w:r>
      <w:proofErr w:type="spellStart"/>
      <w:r w:rsidRPr="004A5064">
        <w:t>домовленістю</w:t>
      </w:r>
      <w:proofErr w:type="spellEnd"/>
      <w:r w:rsidRPr="004A5064">
        <w:t xml:space="preserve"> з </w:t>
      </w:r>
      <w:proofErr w:type="spellStart"/>
      <w:r w:rsidRPr="004A5064">
        <w:t>постачальником</w:t>
      </w:r>
      <w:proofErr w:type="spellEnd"/>
      <w:r w:rsidRPr="004A5064">
        <w:t xml:space="preserve"> </w:t>
      </w:r>
      <w:proofErr w:type="spellStart"/>
      <w:r w:rsidRPr="004A5064">
        <w:t>сплачено</w:t>
      </w:r>
      <w:proofErr w:type="spellEnd"/>
      <w:r w:rsidRPr="004A5064">
        <w:t xml:space="preserve"> за них буде так: 1/3 </w:t>
      </w:r>
      <w:proofErr w:type="spellStart"/>
      <w:r w:rsidRPr="004A5064">
        <w:t>від</w:t>
      </w:r>
      <w:proofErr w:type="spellEnd"/>
      <w:r w:rsidRPr="004A5064">
        <w:t xml:space="preserve"> </w:t>
      </w:r>
      <w:proofErr w:type="spellStart"/>
      <w:r w:rsidRPr="004A5064">
        <w:t>суми</w:t>
      </w:r>
      <w:proofErr w:type="spellEnd"/>
      <w:r w:rsidRPr="004A5064">
        <w:t xml:space="preserve"> у момент </w:t>
      </w:r>
      <w:proofErr w:type="spellStart"/>
      <w:r w:rsidRPr="004A5064">
        <w:t>отримання</w:t>
      </w:r>
      <w:proofErr w:type="spellEnd"/>
      <w:r w:rsidRPr="004A5064">
        <w:t xml:space="preserve"> </w:t>
      </w:r>
      <w:proofErr w:type="spellStart"/>
      <w:r w:rsidRPr="004A5064">
        <w:t>нематеріальних</w:t>
      </w:r>
      <w:proofErr w:type="spellEnd"/>
      <w:r w:rsidRPr="004A5064">
        <w:t xml:space="preserve"> </w:t>
      </w:r>
      <w:proofErr w:type="spellStart"/>
      <w:r w:rsidRPr="004A5064">
        <w:t>активів</w:t>
      </w:r>
      <w:proofErr w:type="spellEnd"/>
      <w:r w:rsidRPr="004A5064">
        <w:t>, 1000 000 дол</w:t>
      </w:r>
      <w:proofErr w:type="gramStart"/>
      <w:r w:rsidRPr="004A5064">
        <w:t>. у</w:t>
      </w:r>
      <w:proofErr w:type="gramEnd"/>
      <w:r w:rsidRPr="004A5064">
        <w:t xml:space="preserve"> </w:t>
      </w:r>
      <w:proofErr w:type="spellStart"/>
      <w:r w:rsidRPr="004A5064">
        <w:t>кінці</w:t>
      </w:r>
      <w:proofErr w:type="spellEnd"/>
      <w:r w:rsidRPr="004A5064">
        <w:t xml:space="preserve"> кожного </w:t>
      </w:r>
      <w:proofErr w:type="spellStart"/>
      <w:r w:rsidRPr="004A5064">
        <w:t>із</w:t>
      </w:r>
      <w:proofErr w:type="spellEnd"/>
      <w:r w:rsidRPr="004A5064">
        <w:t xml:space="preserve"> </w:t>
      </w:r>
      <w:proofErr w:type="spellStart"/>
      <w:r w:rsidRPr="004A5064">
        <w:t>двох</w:t>
      </w:r>
      <w:proofErr w:type="spellEnd"/>
      <w:r w:rsidRPr="004A5064">
        <w:t xml:space="preserve"> </w:t>
      </w:r>
      <w:proofErr w:type="spellStart"/>
      <w:r w:rsidRPr="004A5064">
        <w:t>наступних</w:t>
      </w:r>
      <w:proofErr w:type="spellEnd"/>
      <w:r w:rsidRPr="004A5064">
        <w:t xml:space="preserve"> </w:t>
      </w:r>
      <w:proofErr w:type="spellStart"/>
      <w:r w:rsidRPr="004A5064">
        <w:t>років</w:t>
      </w:r>
      <w:proofErr w:type="spellEnd"/>
      <w:r w:rsidRPr="004A5064">
        <w:t xml:space="preserve">. </w:t>
      </w:r>
      <w:proofErr w:type="spellStart"/>
      <w:r w:rsidRPr="004A5064">
        <w:t>Постачальник</w:t>
      </w:r>
      <w:proofErr w:type="spellEnd"/>
      <w:r w:rsidRPr="004A5064">
        <w:t xml:space="preserve"> </w:t>
      </w:r>
      <w:proofErr w:type="spellStart"/>
      <w:r w:rsidRPr="004A5064">
        <w:t>надає</w:t>
      </w:r>
      <w:proofErr w:type="spellEnd"/>
      <w:r w:rsidRPr="004A5064">
        <w:t xml:space="preserve"> </w:t>
      </w:r>
      <w:proofErr w:type="spellStart"/>
      <w:r w:rsidRPr="004A5064">
        <w:t>можливість</w:t>
      </w:r>
      <w:proofErr w:type="spellEnd"/>
      <w:r w:rsidRPr="004A5064">
        <w:t xml:space="preserve"> </w:t>
      </w:r>
      <w:proofErr w:type="spellStart"/>
      <w:r w:rsidRPr="004A5064">
        <w:t>відстрочення</w:t>
      </w:r>
      <w:proofErr w:type="spellEnd"/>
      <w:r w:rsidRPr="004A5064">
        <w:t xml:space="preserve"> платежу за </w:t>
      </w:r>
      <w:proofErr w:type="spellStart"/>
      <w:r w:rsidRPr="004A5064">
        <w:t>нематеріальні</w:t>
      </w:r>
      <w:proofErr w:type="spellEnd"/>
      <w:r w:rsidRPr="004A5064">
        <w:t xml:space="preserve"> </w:t>
      </w:r>
      <w:proofErr w:type="spellStart"/>
      <w:r w:rsidRPr="004A5064">
        <w:t>активи</w:t>
      </w:r>
      <w:proofErr w:type="spellEnd"/>
      <w:r w:rsidRPr="004A5064">
        <w:t xml:space="preserve"> </w:t>
      </w:r>
      <w:proofErr w:type="spellStart"/>
      <w:r w:rsidRPr="004A5064">
        <w:t>під</w:t>
      </w:r>
      <w:proofErr w:type="spellEnd"/>
      <w:r w:rsidRPr="004A5064">
        <w:t xml:space="preserve"> 10% </w:t>
      </w:r>
      <w:proofErr w:type="spellStart"/>
      <w:r w:rsidRPr="004A5064">
        <w:t>річних</w:t>
      </w:r>
      <w:proofErr w:type="spellEnd"/>
      <w:r w:rsidRPr="004A5064">
        <w:t xml:space="preserve">. </w:t>
      </w:r>
      <w:proofErr w:type="spellStart"/>
      <w:r w:rsidRPr="004A5064">
        <w:t>Чому</w:t>
      </w:r>
      <w:proofErr w:type="spellEnd"/>
      <w:r w:rsidRPr="004A5064">
        <w:t xml:space="preserve"> </w:t>
      </w:r>
      <w:proofErr w:type="spellStart"/>
      <w:r w:rsidRPr="004A5064">
        <w:t>дорівнює</w:t>
      </w:r>
      <w:proofErr w:type="spellEnd"/>
      <w:r w:rsidRPr="004A5064">
        <w:t xml:space="preserve"> </w:t>
      </w:r>
      <w:proofErr w:type="spellStart"/>
      <w:r w:rsidRPr="004A5064">
        <w:t>первісна</w:t>
      </w:r>
      <w:proofErr w:type="spellEnd"/>
      <w:r w:rsidRPr="004A5064">
        <w:t xml:space="preserve"> </w:t>
      </w:r>
      <w:proofErr w:type="spellStart"/>
      <w:r w:rsidRPr="004A5064">
        <w:t>вартість</w:t>
      </w:r>
      <w:proofErr w:type="spellEnd"/>
      <w:r w:rsidRPr="004A5064">
        <w:t xml:space="preserve"> </w:t>
      </w:r>
      <w:proofErr w:type="spellStart"/>
      <w:r w:rsidRPr="004A5064">
        <w:t>нематеріальних</w:t>
      </w:r>
      <w:proofErr w:type="spellEnd"/>
      <w:r w:rsidRPr="004A5064">
        <w:t xml:space="preserve"> </w:t>
      </w:r>
      <w:proofErr w:type="spellStart"/>
      <w:r w:rsidRPr="004A5064">
        <w:t>активів</w:t>
      </w:r>
      <w:proofErr w:type="spellEnd"/>
      <w:r w:rsidRPr="004A5064">
        <w:t>:</w:t>
      </w:r>
    </w:p>
    <w:p w:rsidR="00764440" w:rsidRPr="004A5064" w:rsidRDefault="00764440" w:rsidP="00826FB2">
      <w:pPr>
        <w:pStyle w:val="23"/>
        <w:spacing w:after="0" w:line="240" w:lineRule="auto"/>
        <w:ind w:left="0"/>
      </w:pPr>
      <w:r w:rsidRPr="004A5064">
        <w:t xml:space="preserve">А) 736 000 </w:t>
      </w:r>
      <w:proofErr w:type="gramStart"/>
      <w:r w:rsidRPr="004A5064">
        <w:t>дол.;</w:t>
      </w:r>
      <w:proofErr w:type="gramEnd"/>
    </w:p>
    <w:p w:rsidR="00764440" w:rsidRPr="004A5064" w:rsidRDefault="00764440" w:rsidP="00826FB2">
      <w:pPr>
        <w:pStyle w:val="23"/>
        <w:spacing w:after="0" w:line="240" w:lineRule="auto"/>
        <w:ind w:left="0"/>
      </w:pPr>
      <w:r w:rsidRPr="004A5064">
        <w:t xml:space="preserve">Б) 2 100 000 </w:t>
      </w:r>
      <w:proofErr w:type="gramStart"/>
      <w:r w:rsidRPr="004A5064">
        <w:t>дол.;</w:t>
      </w:r>
      <w:proofErr w:type="gramEnd"/>
    </w:p>
    <w:p w:rsidR="00764440" w:rsidRPr="004A5064" w:rsidRDefault="00764440" w:rsidP="00826FB2">
      <w:pPr>
        <w:pStyle w:val="23"/>
        <w:spacing w:after="0" w:line="240" w:lineRule="auto"/>
        <w:ind w:left="0"/>
      </w:pPr>
      <w:r w:rsidRPr="004A5064">
        <w:t xml:space="preserve">В) 2 736 000 </w:t>
      </w:r>
      <w:proofErr w:type="gramStart"/>
      <w:r w:rsidRPr="004A5064">
        <w:t>дол.;</w:t>
      </w:r>
      <w:proofErr w:type="gramEnd"/>
    </w:p>
    <w:p w:rsidR="00764440" w:rsidRPr="004A5064" w:rsidRDefault="00764440" w:rsidP="00826FB2">
      <w:pPr>
        <w:pStyle w:val="23"/>
        <w:spacing w:after="0" w:line="240" w:lineRule="auto"/>
        <w:ind w:left="0"/>
      </w:pPr>
      <w:r w:rsidRPr="004A5064">
        <w:t>Г) 3 000 000 дол.</w:t>
      </w:r>
    </w:p>
    <w:p w:rsidR="00764440" w:rsidRPr="004A5064" w:rsidRDefault="00764440" w:rsidP="00826FB2">
      <w:pPr>
        <w:jc w:val="both"/>
        <w:rPr>
          <w:lang w:val="uk-UA"/>
        </w:rPr>
      </w:pPr>
      <w:r w:rsidRPr="004A5064">
        <w:rPr>
          <w:b/>
          <w:lang w:val="uk-UA"/>
        </w:rPr>
        <w:t>7</w:t>
      </w:r>
      <w:r w:rsidRPr="004A5064">
        <w:rPr>
          <w:lang w:val="uk-UA"/>
        </w:rPr>
        <w:t>. З грудня поточного року корпорація «А» є відповідачем в суді за порушення умов поставки товару. За оцінкою юристів рішення суду, який відбудеться у лютому наступного року буде несприятливим і сума претензії оцінюється на рівні 2000 доларів США. Крім того, у грудні поточного року була досягнута домовленість з покупцем про продаж також у лютому значного сегменту діяльності продажна вартість якого оцінена в 40000 доларів США, а балансова вартість активів, які її забезпечують становить 18000 доларів США. Також прийнято рішення про виплату у лютому дивідендів засновникам в сумі 3000 доларів США. Відповідно до вимог МСБО 37 у фінансовій звітності сума умовних (непередбачених) зобов’язань  становитиме:</w:t>
      </w:r>
    </w:p>
    <w:p w:rsidR="00764440" w:rsidRPr="004A5064" w:rsidRDefault="00764440" w:rsidP="00826FB2">
      <w:pPr>
        <w:ind w:firstLine="426"/>
        <w:rPr>
          <w:lang w:val="uk-UA"/>
        </w:rPr>
      </w:pPr>
      <w:r w:rsidRPr="004A5064">
        <w:rPr>
          <w:lang w:val="uk-UA"/>
        </w:rPr>
        <w:t xml:space="preserve">A) 2000 </w:t>
      </w:r>
      <w:proofErr w:type="spellStart"/>
      <w:r w:rsidRPr="004A5064">
        <w:rPr>
          <w:lang w:val="uk-UA"/>
        </w:rPr>
        <w:t>дол</w:t>
      </w:r>
      <w:proofErr w:type="spellEnd"/>
      <w:r w:rsidRPr="004A5064">
        <w:rPr>
          <w:lang w:val="uk-UA"/>
        </w:rPr>
        <w:t>.;</w:t>
      </w:r>
    </w:p>
    <w:p w:rsidR="00764440" w:rsidRPr="004A5064" w:rsidRDefault="00764440" w:rsidP="00826FB2">
      <w:pPr>
        <w:ind w:firstLine="426"/>
        <w:rPr>
          <w:lang w:val="uk-UA"/>
        </w:rPr>
      </w:pPr>
      <w:r w:rsidRPr="004A5064">
        <w:rPr>
          <w:lang w:val="uk-UA"/>
        </w:rPr>
        <w:t xml:space="preserve">Б) 24000 </w:t>
      </w:r>
      <w:proofErr w:type="spellStart"/>
      <w:r w:rsidRPr="004A5064">
        <w:rPr>
          <w:lang w:val="uk-UA"/>
        </w:rPr>
        <w:t>дол</w:t>
      </w:r>
      <w:proofErr w:type="spellEnd"/>
      <w:r w:rsidRPr="004A5064">
        <w:rPr>
          <w:lang w:val="uk-UA"/>
        </w:rPr>
        <w:t>.;</w:t>
      </w:r>
    </w:p>
    <w:p w:rsidR="00764440" w:rsidRPr="004A5064" w:rsidRDefault="00764440" w:rsidP="00826FB2">
      <w:pPr>
        <w:ind w:firstLine="425"/>
        <w:rPr>
          <w:lang w:val="uk-UA"/>
        </w:rPr>
      </w:pPr>
      <w:r w:rsidRPr="004A5064">
        <w:rPr>
          <w:lang w:val="uk-UA"/>
        </w:rPr>
        <w:t xml:space="preserve">В) 27000 </w:t>
      </w:r>
      <w:proofErr w:type="spellStart"/>
      <w:r w:rsidRPr="004A5064">
        <w:rPr>
          <w:lang w:val="uk-UA"/>
        </w:rPr>
        <w:t>дол</w:t>
      </w:r>
      <w:proofErr w:type="spellEnd"/>
      <w:r w:rsidRPr="004A5064">
        <w:rPr>
          <w:lang w:val="uk-UA"/>
        </w:rPr>
        <w:t>.;</w:t>
      </w:r>
    </w:p>
    <w:p w:rsidR="00764440" w:rsidRPr="004A5064" w:rsidRDefault="00764440" w:rsidP="00826FB2">
      <w:pPr>
        <w:ind w:firstLine="426"/>
        <w:rPr>
          <w:lang w:val="uk-UA"/>
        </w:rPr>
      </w:pPr>
      <w:r w:rsidRPr="004A5064">
        <w:rPr>
          <w:lang w:val="uk-UA"/>
        </w:rPr>
        <w:t xml:space="preserve">Г) 40000 </w:t>
      </w:r>
      <w:proofErr w:type="spellStart"/>
      <w:r w:rsidRPr="004A5064">
        <w:rPr>
          <w:lang w:val="uk-UA"/>
        </w:rPr>
        <w:t>дол</w:t>
      </w:r>
      <w:proofErr w:type="spellEnd"/>
      <w:r w:rsidRPr="004A5064">
        <w:rPr>
          <w:lang w:val="uk-UA"/>
        </w:rPr>
        <w:t>.</w:t>
      </w:r>
    </w:p>
    <w:p w:rsidR="00764440" w:rsidRPr="004A5064" w:rsidRDefault="00764440" w:rsidP="00826FB2">
      <w:pPr>
        <w:pStyle w:val="23"/>
        <w:spacing w:after="0" w:line="240" w:lineRule="auto"/>
        <w:ind w:left="0"/>
      </w:pPr>
      <w:r w:rsidRPr="004A5064">
        <w:t xml:space="preserve">8. </w:t>
      </w:r>
      <w:proofErr w:type="spellStart"/>
      <w:r w:rsidRPr="004A5064">
        <w:t>Ретроспективне</w:t>
      </w:r>
      <w:proofErr w:type="spellEnd"/>
      <w:r w:rsidRPr="004A5064">
        <w:t xml:space="preserve"> </w:t>
      </w:r>
      <w:proofErr w:type="spellStart"/>
      <w:r w:rsidRPr="004A5064">
        <w:t>застосування</w:t>
      </w:r>
      <w:proofErr w:type="spellEnd"/>
      <w:r w:rsidRPr="004A5064">
        <w:t xml:space="preserve"> </w:t>
      </w:r>
      <w:proofErr w:type="spellStart"/>
      <w:r w:rsidRPr="004A5064">
        <w:t>нової</w:t>
      </w:r>
      <w:proofErr w:type="spellEnd"/>
      <w:r w:rsidRPr="004A5064">
        <w:t xml:space="preserve"> </w:t>
      </w:r>
      <w:proofErr w:type="spellStart"/>
      <w:r w:rsidRPr="004A5064">
        <w:t>облікової</w:t>
      </w:r>
      <w:proofErr w:type="spellEnd"/>
      <w:r w:rsidRPr="004A5064">
        <w:t xml:space="preserve"> </w:t>
      </w:r>
      <w:proofErr w:type="spellStart"/>
      <w:r w:rsidRPr="004A5064">
        <w:t>політики</w:t>
      </w:r>
      <w:proofErr w:type="spellEnd"/>
      <w:r w:rsidRPr="004A5064">
        <w:t xml:space="preserve"> у </w:t>
      </w:r>
      <w:proofErr w:type="spellStart"/>
      <w:r w:rsidRPr="004A5064">
        <w:t>фінансових</w:t>
      </w:r>
      <w:proofErr w:type="spellEnd"/>
      <w:r w:rsidRPr="004A5064">
        <w:t xml:space="preserve"> </w:t>
      </w:r>
      <w:proofErr w:type="spellStart"/>
      <w:r w:rsidRPr="004A5064">
        <w:t>звітах</w:t>
      </w:r>
      <w:proofErr w:type="spellEnd"/>
      <w:r w:rsidRPr="004A5064">
        <w:t xml:space="preserve"> не </w:t>
      </w:r>
      <w:proofErr w:type="spellStart"/>
      <w:r w:rsidRPr="004A5064">
        <w:t>виконується</w:t>
      </w:r>
      <w:proofErr w:type="spellEnd"/>
      <w:r w:rsidRPr="004A5064">
        <w:t xml:space="preserve">, </w:t>
      </w:r>
      <w:proofErr w:type="spellStart"/>
      <w:r w:rsidRPr="004A5064">
        <w:t>якщо</w:t>
      </w:r>
      <w:proofErr w:type="spellEnd"/>
      <w:r w:rsidRPr="004A5064">
        <w:t xml:space="preserve"> </w:t>
      </w:r>
      <w:proofErr w:type="spellStart"/>
      <w:r w:rsidRPr="004A5064">
        <w:t>компанія</w:t>
      </w:r>
      <w:proofErr w:type="spellEnd"/>
      <w:r w:rsidRPr="004A5064">
        <w:t xml:space="preserve"> не </w:t>
      </w:r>
      <w:proofErr w:type="spellStart"/>
      <w:r w:rsidRPr="004A5064">
        <w:t>може</w:t>
      </w:r>
      <w:proofErr w:type="spellEnd"/>
      <w:r w:rsidRPr="004A5064">
        <w:t xml:space="preserve"> </w:t>
      </w:r>
      <w:proofErr w:type="spellStart"/>
      <w:r w:rsidRPr="004A5064">
        <w:t>визначити</w:t>
      </w:r>
      <w:proofErr w:type="spellEnd"/>
      <w:r w:rsidRPr="004A5064">
        <w:t xml:space="preserve"> </w:t>
      </w:r>
      <w:proofErr w:type="spellStart"/>
      <w:r w:rsidRPr="004A5064">
        <w:t>кумулятивний</w:t>
      </w:r>
      <w:proofErr w:type="spellEnd"/>
      <w:r w:rsidRPr="004A5064">
        <w:t xml:space="preserve"> </w:t>
      </w:r>
      <w:proofErr w:type="spellStart"/>
      <w:r w:rsidRPr="004A5064">
        <w:t>вплив</w:t>
      </w:r>
      <w:proofErr w:type="spellEnd"/>
      <w:r w:rsidRPr="004A5064">
        <w:t xml:space="preserve"> </w:t>
      </w:r>
      <w:proofErr w:type="spellStart"/>
      <w:r w:rsidRPr="004A5064">
        <w:t>змін</w:t>
      </w:r>
      <w:proofErr w:type="spellEnd"/>
      <w:r w:rsidRPr="004A5064">
        <w:t xml:space="preserve"> на </w:t>
      </w:r>
      <w:proofErr w:type="spellStart"/>
      <w:r w:rsidRPr="004A5064">
        <w:t>показники</w:t>
      </w:r>
      <w:proofErr w:type="spellEnd"/>
      <w:r w:rsidRPr="004A5064">
        <w:t xml:space="preserve">:  </w:t>
      </w:r>
    </w:p>
    <w:tbl>
      <w:tblPr>
        <w:tblW w:w="0" w:type="auto"/>
        <w:tblInd w:w="108" w:type="dxa"/>
        <w:tblLook w:val="04A0" w:firstRow="1" w:lastRow="0" w:firstColumn="1" w:lastColumn="0" w:noHBand="0" w:noVBand="1"/>
      </w:tblPr>
      <w:tblGrid>
        <w:gridCol w:w="470"/>
        <w:gridCol w:w="9011"/>
      </w:tblGrid>
      <w:tr w:rsidR="00764440" w:rsidRPr="004A5064" w:rsidTr="00AA18DB">
        <w:tc>
          <w:tcPr>
            <w:tcW w:w="452" w:type="dxa"/>
          </w:tcPr>
          <w:p w:rsidR="00764440" w:rsidRPr="004A5064" w:rsidRDefault="00764440" w:rsidP="00826FB2">
            <w:pPr>
              <w:pStyle w:val="23"/>
              <w:spacing w:after="0" w:line="240" w:lineRule="auto"/>
              <w:ind w:left="0"/>
            </w:pPr>
            <w:r w:rsidRPr="004A5064">
              <w:t>А)</w:t>
            </w:r>
          </w:p>
        </w:tc>
        <w:tc>
          <w:tcPr>
            <w:tcW w:w="9011" w:type="dxa"/>
          </w:tcPr>
          <w:p w:rsidR="00764440" w:rsidRPr="004A5064" w:rsidRDefault="00764440" w:rsidP="00826FB2">
            <w:pPr>
              <w:pStyle w:val="23"/>
              <w:spacing w:after="0" w:line="240" w:lineRule="auto"/>
              <w:ind w:left="0"/>
            </w:pPr>
            <w:proofErr w:type="spellStart"/>
            <w:proofErr w:type="gramStart"/>
            <w:r w:rsidRPr="004A5064">
              <w:t>звіту</w:t>
            </w:r>
            <w:proofErr w:type="spellEnd"/>
            <w:proofErr w:type="gramEnd"/>
            <w:r w:rsidRPr="004A5064">
              <w:t xml:space="preserve"> про </w:t>
            </w:r>
            <w:proofErr w:type="spellStart"/>
            <w:r w:rsidRPr="004A5064">
              <w:t>фінансовий</w:t>
            </w:r>
            <w:proofErr w:type="spellEnd"/>
            <w:r w:rsidRPr="004A5064">
              <w:t xml:space="preserve"> стан на початок </w:t>
            </w:r>
            <w:proofErr w:type="spellStart"/>
            <w:r w:rsidRPr="004A5064">
              <w:t>цього</w:t>
            </w:r>
            <w:proofErr w:type="spellEnd"/>
            <w:r w:rsidRPr="004A5064">
              <w:t xml:space="preserve"> </w:t>
            </w:r>
            <w:proofErr w:type="spellStart"/>
            <w:r w:rsidRPr="004A5064">
              <w:t>періоду</w:t>
            </w:r>
            <w:proofErr w:type="spellEnd"/>
            <w:r w:rsidRPr="004A5064">
              <w:t>;</w:t>
            </w:r>
          </w:p>
        </w:tc>
      </w:tr>
      <w:tr w:rsidR="00764440" w:rsidRPr="004A5064" w:rsidTr="00AA18DB">
        <w:tc>
          <w:tcPr>
            <w:tcW w:w="452" w:type="dxa"/>
          </w:tcPr>
          <w:p w:rsidR="00764440" w:rsidRPr="004A5064" w:rsidRDefault="00764440" w:rsidP="00826FB2">
            <w:pPr>
              <w:pStyle w:val="23"/>
              <w:spacing w:after="0" w:line="240" w:lineRule="auto"/>
              <w:ind w:left="0"/>
            </w:pPr>
            <w:r w:rsidRPr="004A5064">
              <w:t>Б)</w:t>
            </w:r>
          </w:p>
        </w:tc>
        <w:tc>
          <w:tcPr>
            <w:tcW w:w="9011" w:type="dxa"/>
          </w:tcPr>
          <w:p w:rsidR="00764440" w:rsidRPr="004A5064" w:rsidRDefault="00764440" w:rsidP="00826FB2">
            <w:pPr>
              <w:pStyle w:val="23"/>
              <w:spacing w:after="0" w:line="240" w:lineRule="auto"/>
              <w:ind w:left="0"/>
            </w:pPr>
            <w:proofErr w:type="spellStart"/>
            <w:proofErr w:type="gramStart"/>
            <w:r w:rsidRPr="004A5064">
              <w:t>звіту</w:t>
            </w:r>
            <w:proofErr w:type="spellEnd"/>
            <w:proofErr w:type="gramEnd"/>
            <w:r w:rsidRPr="004A5064">
              <w:t xml:space="preserve"> про </w:t>
            </w:r>
            <w:proofErr w:type="spellStart"/>
            <w:r w:rsidRPr="004A5064">
              <w:t>фінансовий</w:t>
            </w:r>
            <w:proofErr w:type="spellEnd"/>
            <w:r w:rsidRPr="004A5064">
              <w:t xml:space="preserve"> стан на </w:t>
            </w:r>
            <w:proofErr w:type="spellStart"/>
            <w:r w:rsidRPr="004A5064">
              <w:t>кінець</w:t>
            </w:r>
            <w:proofErr w:type="spellEnd"/>
            <w:r w:rsidRPr="004A5064">
              <w:t xml:space="preserve"> </w:t>
            </w:r>
            <w:proofErr w:type="spellStart"/>
            <w:r w:rsidRPr="004A5064">
              <w:t>цього</w:t>
            </w:r>
            <w:proofErr w:type="spellEnd"/>
            <w:r w:rsidRPr="004A5064">
              <w:t xml:space="preserve"> </w:t>
            </w:r>
            <w:proofErr w:type="spellStart"/>
            <w:r w:rsidRPr="004A5064">
              <w:t>періоду</w:t>
            </w:r>
            <w:proofErr w:type="spellEnd"/>
            <w:r w:rsidRPr="004A5064">
              <w:t>;</w:t>
            </w:r>
          </w:p>
        </w:tc>
      </w:tr>
      <w:tr w:rsidR="00764440" w:rsidRPr="004A5064" w:rsidTr="00AA18DB">
        <w:tc>
          <w:tcPr>
            <w:tcW w:w="452" w:type="dxa"/>
          </w:tcPr>
          <w:p w:rsidR="00764440" w:rsidRPr="004A5064" w:rsidRDefault="00764440" w:rsidP="00826FB2">
            <w:pPr>
              <w:pStyle w:val="23"/>
              <w:spacing w:after="0" w:line="240" w:lineRule="auto"/>
              <w:ind w:left="0"/>
            </w:pPr>
            <w:r w:rsidRPr="004A5064">
              <w:t>В)</w:t>
            </w:r>
          </w:p>
        </w:tc>
        <w:tc>
          <w:tcPr>
            <w:tcW w:w="9011" w:type="dxa"/>
          </w:tcPr>
          <w:p w:rsidR="00764440" w:rsidRPr="004A5064" w:rsidRDefault="00764440" w:rsidP="00826FB2">
            <w:pPr>
              <w:pStyle w:val="23"/>
              <w:spacing w:after="0" w:line="240" w:lineRule="auto"/>
              <w:ind w:left="0"/>
            </w:pPr>
            <w:proofErr w:type="spellStart"/>
            <w:proofErr w:type="gramStart"/>
            <w:r w:rsidRPr="004A5064">
              <w:t>звіту</w:t>
            </w:r>
            <w:proofErr w:type="spellEnd"/>
            <w:proofErr w:type="gramEnd"/>
            <w:r w:rsidRPr="004A5064">
              <w:t xml:space="preserve"> про </w:t>
            </w:r>
            <w:proofErr w:type="spellStart"/>
            <w:r w:rsidRPr="004A5064">
              <w:t>фінансовий</w:t>
            </w:r>
            <w:proofErr w:type="spellEnd"/>
            <w:r w:rsidRPr="004A5064">
              <w:t xml:space="preserve"> стан на початок та </w:t>
            </w:r>
            <w:proofErr w:type="spellStart"/>
            <w:r w:rsidRPr="004A5064">
              <w:t>кінець</w:t>
            </w:r>
            <w:proofErr w:type="spellEnd"/>
            <w:r w:rsidRPr="004A5064">
              <w:t xml:space="preserve"> </w:t>
            </w:r>
            <w:proofErr w:type="spellStart"/>
            <w:r w:rsidRPr="004A5064">
              <w:t>цього</w:t>
            </w:r>
            <w:proofErr w:type="spellEnd"/>
            <w:r w:rsidRPr="004A5064">
              <w:t xml:space="preserve"> </w:t>
            </w:r>
            <w:proofErr w:type="spellStart"/>
            <w:r w:rsidRPr="004A5064">
              <w:t>періоду</w:t>
            </w:r>
            <w:proofErr w:type="spellEnd"/>
            <w:r w:rsidRPr="004A5064">
              <w:t>;</w:t>
            </w:r>
          </w:p>
        </w:tc>
      </w:tr>
      <w:tr w:rsidR="00764440" w:rsidRPr="004A5064" w:rsidTr="00AA18DB">
        <w:tc>
          <w:tcPr>
            <w:tcW w:w="452" w:type="dxa"/>
          </w:tcPr>
          <w:p w:rsidR="00764440" w:rsidRPr="004A5064" w:rsidRDefault="00764440" w:rsidP="00826FB2">
            <w:pPr>
              <w:pStyle w:val="23"/>
              <w:spacing w:after="0" w:line="240" w:lineRule="auto"/>
              <w:ind w:left="0"/>
            </w:pPr>
            <w:r w:rsidRPr="004A5064">
              <w:t>Г)</w:t>
            </w:r>
          </w:p>
        </w:tc>
        <w:tc>
          <w:tcPr>
            <w:tcW w:w="9011" w:type="dxa"/>
          </w:tcPr>
          <w:p w:rsidR="00764440" w:rsidRPr="004A5064" w:rsidRDefault="00764440" w:rsidP="00826FB2">
            <w:pPr>
              <w:pStyle w:val="23"/>
              <w:spacing w:after="0" w:line="240" w:lineRule="auto"/>
              <w:ind w:left="0"/>
            </w:pPr>
            <w:proofErr w:type="spellStart"/>
            <w:proofErr w:type="gramStart"/>
            <w:r w:rsidRPr="004A5064">
              <w:t>звіту</w:t>
            </w:r>
            <w:proofErr w:type="spellEnd"/>
            <w:proofErr w:type="gramEnd"/>
            <w:r w:rsidRPr="004A5064">
              <w:t xml:space="preserve"> про </w:t>
            </w:r>
            <w:proofErr w:type="spellStart"/>
            <w:r w:rsidRPr="004A5064">
              <w:t>власний</w:t>
            </w:r>
            <w:proofErr w:type="spellEnd"/>
            <w:r w:rsidRPr="004A5064">
              <w:t xml:space="preserve"> </w:t>
            </w:r>
            <w:proofErr w:type="spellStart"/>
            <w:r w:rsidRPr="004A5064">
              <w:t>капітал</w:t>
            </w:r>
            <w:proofErr w:type="spellEnd"/>
            <w:r w:rsidRPr="004A5064">
              <w:t xml:space="preserve"> на початок та </w:t>
            </w:r>
            <w:proofErr w:type="spellStart"/>
            <w:r w:rsidRPr="004A5064">
              <w:t>кінець</w:t>
            </w:r>
            <w:proofErr w:type="spellEnd"/>
            <w:r w:rsidRPr="004A5064">
              <w:t xml:space="preserve"> </w:t>
            </w:r>
            <w:proofErr w:type="spellStart"/>
            <w:r w:rsidRPr="004A5064">
              <w:t>цього</w:t>
            </w:r>
            <w:proofErr w:type="spellEnd"/>
            <w:r w:rsidRPr="004A5064">
              <w:t xml:space="preserve"> </w:t>
            </w:r>
            <w:proofErr w:type="spellStart"/>
            <w:r w:rsidRPr="004A5064">
              <w:t>періоду</w:t>
            </w:r>
            <w:proofErr w:type="spellEnd"/>
            <w:r w:rsidRPr="004A5064">
              <w:t>.</w:t>
            </w:r>
          </w:p>
        </w:tc>
      </w:tr>
    </w:tbl>
    <w:p w:rsidR="00764440" w:rsidRPr="004A5064" w:rsidRDefault="00764440" w:rsidP="00826FB2">
      <w:pPr>
        <w:pStyle w:val="23"/>
        <w:spacing w:after="0" w:line="240" w:lineRule="auto"/>
        <w:ind w:left="0"/>
      </w:pPr>
      <w:r w:rsidRPr="004A5064">
        <w:t xml:space="preserve">9. </w:t>
      </w:r>
      <w:proofErr w:type="spellStart"/>
      <w:r w:rsidRPr="004A5064">
        <w:t>Зміну</w:t>
      </w:r>
      <w:proofErr w:type="spellEnd"/>
      <w:r w:rsidRPr="004A5064">
        <w:t xml:space="preserve"> </w:t>
      </w:r>
      <w:proofErr w:type="spellStart"/>
      <w:r w:rsidRPr="004A5064">
        <w:t>облікової</w:t>
      </w:r>
      <w:proofErr w:type="spellEnd"/>
      <w:r w:rsidRPr="004A5064">
        <w:t xml:space="preserve"> </w:t>
      </w:r>
      <w:proofErr w:type="spellStart"/>
      <w:r w:rsidRPr="004A5064">
        <w:t>політики</w:t>
      </w:r>
      <w:proofErr w:type="spellEnd"/>
      <w:r w:rsidRPr="004A5064">
        <w:t xml:space="preserve"> </w:t>
      </w:r>
      <w:proofErr w:type="spellStart"/>
      <w:r w:rsidRPr="004A5064">
        <w:t>щодо</w:t>
      </w:r>
      <w:proofErr w:type="spellEnd"/>
      <w:r w:rsidRPr="004A5064">
        <w:t xml:space="preserve"> </w:t>
      </w:r>
      <w:proofErr w:type="spellStart"/>
      <w:r w:rsidRPr="004A5064">
        <w:t>основних</w:t>
      </w:r>
      <w:proofErr w:type="spellEnd"/>
      <w:r w:rsidRPr="004A5064">
        <w:t xml:space="preserve"> </w:t>
      </w:r>
      <w:proofErr w:type="spellStart"/>
      <w:r w:rsidRPr="004A5064">
        <w:t>засобів</w:t>
      </w:r>
      <w:proofErr w:type="spellEnd"/>
      <w:r w:rsidRPr="004A5064">
        <w:t xml:space="preserve"> при </w:t>
      </w:r>
      <w:proofErr w:type="spellStart"/>
      <w:r w:rsidRPr="004A5064">
        <w:t>першому</w:t>
      </w:r>
      <w:proofErr w:type="spellEnd"/>
      <w:r w:rsidRPr="004A5064">
        <w:t xml:space="preserve"> </w:t>
      </w:r>
      <w:proofErr w:type="spellStart"/>
      <w:r w:rsidRPr="004A5064">
        <w:t>застосуванні</w:t>
      </w:r>
      <w:proofErr w:type="spellEnd"/>
      <w:r w:rsidRPr="004A5064">
        <w:t xml:space="preserve"> </w:t>
      </w:r>
      <w:proofErr w:type="spellStart"/>
      <w:r w:rsidRPr="004A5064">
        <w:t>моделі</w:t>
      </w:r>
      <w:proofErr w:type="spellEnd"/>
      <w:r w:rsidRPr="004A5064">
        <w:t xml:space="preserve"> </w:t>
      </w:r>
      <w:proofErr w:type="spellStart"/>
      <w:r w:rsidRPr="004A5064">
        <w:t>їх</w:t>
      </w:r>
      <w:proofErr w:type="spellEnd"/>
      <w:r w:rsidRPr="004A5064">
        <w:t xml:space="preserve"> </w:t>
      </w:r>
      <w:proofErr w:type="spellStart"/>
      <w:r w:rsidRPr="004A5064">
        <w:t>обліку</w:t>
      </w:r>
      <w:proofErr w:type="spellEnd"/>
      <w:r w:rsidRPr="004A5064">
        <w:t xml:space="preserve"> за </w:t>
      </w:r>
      <w:proofErr w:type="spellStart"/>
      <w:r w:rsidRPr="004A5064">
        <w:t>переоціненою</w:t>
      </w:r>
      <w:proofErr w:type="spellEnd"/>
      <w:r w:rsidRPr="004A5064">
        <w:t xml:space="preserve"> </w:t>
      </w:r>
      <w:proofErr w:type="spellStart"/>
      <w:r w:rsidRPr="004A5064">
        <w:t>вартістю</w:t>
      </w:r>
      <w:proofErr w:type="spellEnd"/>
      <w:r w:rsidRPr="004A5064">
        <w:t xml:space="preserve"> </w:t>
      </w:r>
      <w:proofErr w:type="spellStart"/>
      <w:r w:rsidRPr="004A5064">
        <w:t>слід</w:t>
      </w:r>
      <w:proofErr w:type="spellEnd"/>
      <w:r w:rsidRPr="004A5064">
        <w:t xml:space="preserve"> </w:t>
      </w:r>
      <w:proofErr w:type="spellStart"/>
      <w:r w:rsidRPr="004A5064">
        <w:t>розглядати</w:t>
      </w:r>
      <w:proofErr w:type="spellEnd"/>
      <w:r w:rsidRPr="004A5064">
        <w:t xml:space="preserve"> як </w:t>
      </w:r>
      <w:proofErr w:type="spellStart"/>
      <w:r w:rsidRPr="004A5064">
        <w:t>переоцінку</w:t>
      </w:r>
      <w:proofErr w:type="spellEnd"/>
      <w:r w:rsidRPr="004A5064">
        <w:t xml:space="preserve"> </w:t>
      </w:r>
      <w:proofErr w:type="spellStart"/>
      <w:r w:rsidRPr="004A5064">
        <w:t>відповідно</w:t>
      </w:r>
      <w:proofErr w:type="spellEnd"/>
      <w:r w:rsidRPr="004A5064">
        <w:t xml:space="preserve"> до: </w:t>
      </w:r>
    </w:p>
    <w:tbl>
      <w:tblPr>
        <w:tblW w:w="0" w:type="auto"/>
        <w:tblInd w:w="108" w:type="dxa"/>
        <w:tblLook w:val="04A0" w:firstRow="1" w:lastRow="0" w:firstColumn="1" w:lastColumn="0" w:noHBand="0" w:noVBand="1"/>
      </w:tblPr>
      <w:tblGrid>
        <w:gridCol w:w="1117"/>
        <w:gridCol w:w="8412"/>
      </w:tblGrid>
      <w:tr w:rsidR="00764440" w:rsidRPr="004A5064" w:rsidTr="00AA18DB">
        <w:tc>
          <w:tcPr>
            <w:tcW w:w="1134" w:type="dxa"/>
          </w:tcPr>
          <w:p w:rsidR="00764440" w:rsidRPr="004A5064" w:rsidRDefault="00764440" w:rsidP="00826FB2">
            <w:pPr>
              <w:pStyle w:val="23"/>
              <w:spacing w:after="0" w:line="240" w:lineRule="auto"/>
              <w:ind w:left="0"/>
            </w:pPr>
            <w:r w:rsidRPr="004A5064">
              <w:t>А)</w:t>
            </w:r>
          </w:p>
        </w:tc>
        <w:tc>
          <w:tcPr>
            <w:tcW w:w="8611" w:type="dxa"/>
          </w:tcPr>
          <w:p w:rsidR="00764440" w:rsidRPr="004A5064" w:rsidRDefault="00764440" w:rsidP="00826FB2">
            <w:pPr>
              <w:pStyle w:val="23"/>
              <w:spacing w:after="0" w:line="240" w:lineRule="auto"/>
              <w:ind w:left="0"/>
            </w:pPr>
            <w:r w:rsidRPr="004A5064">
              <w:t>МСБО 8;</w:t>
            </w:r>
          </w:p>
        </w:tc>
      </w:tr>
      <w:tr w:rsidR="00764440" w:rsidRPr="004A5064" w:rsidTr="00AA18DB">
        <w:tc>
          <w:tcPr>
            <w:tcW w:w="1134" w:type="dxa"/>
          </w:tcPr>
          <w:p w:rsidR="00764440" w:rsidRPr="004A5064" w:rsidRDefault="00764440" w:rsidP="00826FB2">
            <w:pPr>
              <w:pStyle w:val="23"/>
              <w:spacing w:after="0" w:line="240" w:lineRule="auto"/>
              <w:ind w:left="0"/>
            </w:pPr>
            <w:r w:rsidRPr="004A5064">
              <w:t>Б)</w:t>
            </w:r>
          </w:p>
        </w:tc>
        <w:tc>
          <w:tcPr>
            <w:tcW w:w="8611" w:type="dxa"/>
          </w:tcPr>
          <w:p w:rsidR="00764440" w:rsidRPr="004A5064" w:rsidRDefault="00764440" w:rsidP="00826FB2">
            <w:pPr>
              <w:pStyle w:val="23"/>
              <w:spacing w:after="0" w:line="240" w:lineRule="auto"/>
              <w:ind w:left="0"/>
            </w:pPr>
            <w:r w:rsidRPr="004A5064">
              <w:t>МСБО 10;</w:t>
            </w:r>
          </w:p>
        </w:tc>
      </w:tr>
      <w:tr w:rsidR="00764440" w:rsidRPr="004A5064" w:rsidTr="00AA18DB">
        <w:tc>
          <w:tcPr>
            <w:tcW w:w="1134" w:type="dxa"/>
          </w:tcPr>
          <w:p w:rsidR="00764440" w:rsidRPr="004A5064" w:rsidRDefault="00764440" w:rsidP="00826FB2">
            <w:pPr>
              <w:pStyle w:val="23"/>
              <w:spacing w:after="0" w:line="240" w:lineRule="auto"/>
              <w:ind w:left="0"/>
            </w:pPr>
            <w:r w:rsidRPr="004A5064">
              <w:t>В)</w:t>
            </w:r>
          </w:p>
        </w:tc>
        <w:tc>
          <w:tcPr>
            <w:tcW w:w="8611" w:type="dxa"/>
          </w:tcPr>
          <w:p w:rsidR="00764440" w:rsidRPr="004A5064" w:rsidRDefault="00764440" w:rsidP="00826FB2">
            <w:pPr>
              <w:pStyle w:val="23"/>
              <w:spacing w:after="0" w:line="240" w:lineRule="auto"/>
              <w:ind w:left="0"/>
            </w:pPr>
            <w:r w:rsidRPr="004A5064">
              <w:t>МСБО 16;</w:t>
            </w:r>
          </w:p>
        </w:tc>
      </w:tr>
      <w:tr w:rsidR="00764440" w:rsidRPr="004A5064" w:rsidTr="00AA18DB">
        <w:trPr>
          <w:trHeight w:val="461"/>
        </w:trPr>
        <w:tc>
          <w:tcPr>
            <w:tcW w:w="1134" w:type="dxa"/>
          </w:tcPr>
          <w:p w:rsidR="00764440" w:rsidRPr="004A5064" w:rsidRDefault="00764440" w:rsidP="00826FB2">
            <w:pPr>
              <w:pStyle w:val="23"/>
              <w:spacing w:after="0" w:line="240" w:lineRule="auto"/>
              <w:ind w:left="0"/>
            </w:pPr>
            <w:r w:rsidRPr="004A5064">
              <w:t>Г)</w:t>
            </w:r>
          </w:p>
        </w:tc>
        <w:tc>
          <w:tcPr>
            <w:tcW w:w="8611" w:type="dxa"/>
          </w:tcPr>
          <w:p w:rsidR="00764440" w:rsidRPr="004A5064" w:rsidRDefault="00764440" w:rsidP="00826FB2">
            <w:pPr>
              <w:pStyle w:val="23"/>
              <w:spacing w:after="0" w:line="240" w:lineRule="auto"/>
              <w:ind w:left="0"/>
            </w:pPr>
            <w:r w:rsidRPr="004A5064">
              <w:t>МСБО 36.</w:t>
            </w:r>
          </w:p>
        </w:tc>
      </w:tr>
    </w:tbl>
    <w:p w:rsidR="00764440" w:rsidRPr="004A5064" w:rsidRDefault="00764440" w:rsidP="00826FB2">
      <w:pPr>
        <w:rPr>
          <w:lang w:val="uk-UA"/>
        </w:rPr>
      </w:pPr>
      <w:r w:rsidRPr="004A5064">
        <w:rPr>
          <w:lang w:val="uk-UA"/>
        </w:rPr>
        <w:t>10. Умовний актив  - це:</w:t>
      </w:r>
    </w:p>
    <w:tbl>
      <w:tblPr>
        <w:tblW w:w="9746" w:type="dxa"/>
        <w:tblInd w:w="108" w:type="dxa"/>
        <w:tblLook w:val="04A0" w:firstRow="1" w:lastRow="0" w:firstColumn="1" w:lastColumn="0" w:noHBand="0" w:noVBand="1"/>
      </w:tblPr>
      <w:tblGrid>
        <w:gridCol w:w="461"/>
        <w:gridCol w:w="9285"/>
      </w:tblGrid>
      <w:tr w:rsidR="00764440" w:rsidRPr="004A5064" w:rsidTr="00AA18DB">
        <w:tc>
          <w:tcPr>
            <w:tcW w:w="461" w:type="dxa"/>
          </w:tcPr>
          <w:p w:rsidR="00764440" w:rsidRPr="004A5064" w:rsidRDefault="00764440" w:rsidP="00826FB2">
            <w:pPr>
              <w:jc w:val="center"/>
              <w:rPr>
                <w:lang w:val="uk-UA"/>
              </w:rPr>
            </w:pPr>
            <w:r w:rsidRPr="004A5064">
              <w:rPr>
                <w:lang w:val="uk-UA"/>
              </w:rPr>
              <w:t>а)</w:t>
            </w:r>
          </w:p>
        </w:tc>
        <w:tc>
          <w:tcPr>
            <w:tcW w:w="9285" w:type="dxa"/>
          </w:tcPr>
          <w:p w:rsidR="00764440" w:rsidRPr="004A5064" w:rsidRDefault="00764440" w:rsidP="00826FB2">
            <w:pPr>
              <w:rPr>
                <w:lang w:val="uk-UA"/>
              </w:rPr>
            </w:pPr>
            <w:r w:rsidRPr="004A5064">
              <w:rPr>
                <w:lang w:val="uk-UA"/>
              </w:rPr>
              <w:t>контракт, за яким неминучі витрати перевищують очікувані економічні вигоди;</w:t>
            </w:r>
          </w:p>
        </w:tc>
      </w:tr>
      <w:tr w:rsidR="00764440" w:rsidRPr="004A5064" w:rsidTr="00AA18DB">
        <w:tc>
          <w:tcPr>
            <w:tcW w:w="461" w:type="dxa"/>
          </w:tcPr>
          <w:p w:rsidR="00764440" w:rsidRPr="004A5064" w:rsidRDefault="00764440" w:rsidP="00826FB2">
            <w:pPr>
              <w:jc w:val="center"/>
              <w:rPr>
                <w:lang w:val="uk-UA"/>
              </w:rPr>
            </w:pPr>
            <w:r w:rsidRPr="004A5064">
              <w:rPr>
                <w:lang w:val="uk-UA"/>
              </w:rPr>
              <w:lastRenderedPageBreak/>
              <w:t>б)</w:t>
            </w:r>
          </w:p>
        </w:tc>
        <w:tc>
          <w:tcPr>
            <w:tcW w:w="9285" w:type="dxa"/>
          </w:tcPr>
          <w:p w:rsidR="00764440" w:rsidRPr="004A5064" w:rsidRDefault="00764440" w:rsidP="00826FB2">
            <w:pPr>
              <w:rPr>
                <w:lang w:val="uk-UA"/>
              </w:rPr>
            </w:pPr>
            <w:r w:rsidRPr="004A5064">
              <w:rPr>
                <w:lang w:val="uk-UA"/>
              </w:rPr>
              <w:t>обсяг діяльності, здійснюваний суб’єктом господарювання;</w:t>
            </w:r>
          </w:p>
        </w:tc>
      </w:tr>
      <w:tr w:rsidR="00764440" w:rsidRPr="004A5064" w:rsidTr="00AA18DB">
        <w:tc>
          <w:tcPr>
            <w:tcW w:w="461" w:type="dxa"/>
          </w:tcPr>
          <w:p w:rsidR="00764440" w:rsidRPr="004A5064" w:rsidRDefault="00764440" w:rsidP="00826FB2">
            <w:pPr>
              <w:jc w:val="center"/>
              <w:rPr>
                <w:lang w:val="uk-UA"/>
              </w:rPr>
            </w:pPr>
            <w:r w:rsidRPr="004A5064">
              <w:rPr>
                <w:lang w:val="uk-UA"/>
              </w:rPr>
              <w:t>в)</w:t>
            </w:r>
          </w:p>
        </w:tc>
        <w:tc>
          <w:tcPr>
            <w:tcW w:w="9285" w:type="dxa"/>
          </w:tcPr>
          <w:p w:rsidR="00764440" w:rsidRPr="004A5064" w:rsidRDefault="00764440" w:rsidP="00826FB2">
            <w:pPr>
              <w:rPr>
                <w:lang w:val="uk-UA"/>
              </w:rPr>
            </w:pPr>
            <w:r w:rsidRPr="004A5064">
              <w:rPr>
                <w:lang w:val="uk-UA"/>
              </w:rPr>
              <w:t>можливий актив, що виникає внаслідок минулих подій;</w:t>
            </w:r>
          </w:p>
        </w:tc>
      </w:tr>
      <w:tr w:rsidR="00764440" w:rsidRPr="004A5064" w:rsidTr="00AA18DB">
        <w:tc>
          <w:tcPr>
            <w:tcW w:w="461" w:type="dxa"/>
          </w:tcPr>
          <w:p w:rsidR="00764440" w:rsidRPr="004A5064" w:rsidRDefault="00764440" w:rsidP="00826FB2">
            <w:pPr>
              <w:jc w:val="center"/>
              <w:rPr>
                <w:lang w:val="uk-UA"/>
              </w:rPr>
            </w:pPr>
            <w:r w:rsidRPr="004A5064">
              <w:rPr>
                <w:lang w:val="uk-UA"/>
              </w:rPr>
              <w:t>г)</w:t>
            </w:r>
          </w:p>
        </w:tc>
        <w:tc>
          <w:tcPr>
            <w:tcW w:w="9285" w:type="dxa"/>
          </w:tcPr>
          <w:p w:rsidR="00764440" w:rsidRPr="004A5064" w:rsidRDefault="00CA0EB9" w:rsidP="00826FB2">
            <w:pPr>
              <w:rPr>
                <w:lang w:val="uk-UA"/>
              </w:rPr>
            </w:pPr>
            <w:r w:rsidRPr="004A5064">
              <w:rPr>
                <w:lang w:val="uk-UA"/>
              </w:rPr>
              <w:t>зменшення економічних вигі</w:t>
            </w:r>
            <w:r w:rsidR="00764440" w:rsidRPr="004A5064">
              <w:rPr>
                <w:lang w:val="uk-UA"/>
              </w:rPr>
              <w:t>д у вигляді вибуття активів.</w:t>
            </w:r>
          </w:p>
        </w:tc>
      </w:tr>
    </w:tbl>
    <w:p w:rsidR="00764440" w:rsidRPr="004A5064" w:rsidRDefault="00764440" w:rsidP="00764440">
      <w:pPr>
        <w:spacing w:line="312" w:lineRule="auto"/>
        <w:jc w:val="center"/>
        <w:rPr>
          <w:b/>
          <w:lang w:val="uk-UA"/>
        </w:rPr>
      </w:pPr>
    </w:p>
    <w:p w:rsidR="00514224" w:rsidRPr="004A5064" w:rsidRDefault="00E112B0" w:rsidP="00514224">
      <w:pPr>
        <w:jc w:val="center"/>
        <w:rPr>
          <w:b/>
          <w:lang w:val="uk-UA"/>
        </w:rPr>
      </w:pPr>
      <w:r>
        <w:rPr>
          <w:b/>
          <w:lang w:val="uk-UA"/>
        </w:rPr>
        <w:t>6</w:t>
      </w:r>
      <w:r w:rsidR="00514224" w:rsidRPr="004A5064">
        <w:rPr>
          <w:b/>
          <w:lang w:val="uk-UA"/>
        </w:rPr>
        <w:t>. РЕКОМЕНДОВАНІ ІНФОРМАЦІЙНІ ДЖЕРЕЛА</w:t>
      </w:r>
    </w:p>
    <w:p w:rsidR="003B7469" w:rsidRPr="00E112B0" w:rsidRDefault="00E112B0" w:rsidP="003B7469">
      <w:pPr>
        <w:pStyle w:val="21"/>
        <w:spacing w:line="240" w:lineRule="auto"/>
        <w:ind w:firstLine="709"/>
        <w:jc w:val="center"/>
        <w:rPr>
          <w:b/>
          <w:szCs w:val="24"/>
          <w:lang w:val="ru-RU"/>
        </w:rPr>
      </w:pPr>
      <w:r>
        <w:rPr>
          <w:b/>
          <w:szCs w:val="24"/>
        </w:rPr>
        <w:t xml:space="preserve">6.1. </w:t>
      </w:r>
      <w:r w:rsidR="003B7469" w:rsidRPr="004A5064">
        <w:rPr>
          <w:b/>
          <w:szCs w:val="24"/>
        </w:rPr>
        <w:t>Осно</w:t>
      </w:r>
      <w:r>
        <w:rPr>
          <w:b/>
          <w:szCs w:val="24"/>
        </w:rPr>
        <w:t>вна література</w:t>
      </w:r>
    </w:p>
    <w:p w:rsidR="003B7469" w:rsidRPr="004A5064" w:rsidRDefault="003B7469" w:rsidP="003B7469">
      <w:pPr>
        <w:numPr>
          <w:ilvl w:val="0"/>
          <w:numId w:val="16"/>
        </w:numPr>
        <w:jc w:val="both"/>
        <w:rPr>
          <w:lang w:val="uk-UA"/>
        </w:rPr>
      </w:pPr>
      <w:proofErr w:type="spellStart"/>
      <w:r w:rsidRPr="004A5064">
        <w:rPr>
          <w:lang w:val="uk-UA"/>
        </w:rPr>
        <w:t>Небильцова</w:t>
      </w:r>
      <w:proofErr w:type="spellEnd"/>
      <w:r w:rsidRPr="004A5064">
        <w:rPr>
          <w:lang w:val="uk-UA"/>
        </w:rPr>
        <w:t xml:space="preserve"> О.В., </w:t>
      </w:r>
      <w:proofErr w:type="spellStart"/>
      <w:r w:rsidRPr="004A5064">
        <w:rPr>
          <w:lang w:val="uk-UA"/>
        </w:rPr>
        <w:t>Коршикова</w:t>
      </w:r>
      <w:proofErr w:type="spellEnd"/>
      <w:r w:rsidRPr="004A5064">
        <w:rPr>
          <w:lang w:val="uk-UA"/>
        </w:rPr>
        <w:t xml:space="preserve"> Р.С., Лук’яненко Л.І., </w:t>
      </w:r>
      <w:proofErr w:type="spellStart"/>
      <w:r w:rsidRPr="004A5064">
        <w:rPr>
          <w:lang w:val="uk-UA"/>
        </w:rPr>
        <w:t>Ходзицька</w:t>
      </w:r>
      <w:proofErr w:type="spellEnd"/>
      <w:r w:rsidRPr="004A5064">
        <w:rPr>
          <w:lang w:val="uk-UA"/>
        </w:rPr>
        <w:t xml:space="preserve"> В.В. Облік і звітність за міжнародними стандартами: </w:t>
      </w:r>
      <w:proofErr w:type="spellStart"/>
      <w:r w:rsidRPr="004A5064">
        <w:rPr>
          <w:lang w:val="uk-UA"/>
        </w:rPr>
        <w:t>навч</w:t>
      </w:r>
      <w:proofErr w:type="spellEnd"/>
      <w:r w:rsidRPr="004A5064">
        <w:rPr>
          <w:lang w:val="uk-UA"/>
        </w:rPr>
        <w:t xml:space="preserve">. </w:t>
      </w:r>
      <w:proofErr w:type="spellStart"/>
      <w:r w:rsidRPr="004A5064">
        <w:rPr>
          <w:lang w:val="uk-UA"/>
        </w:rPr>
        <w:t>посіб</w:t>
      </w:r>
      <w:proofErr w:type="spellEnd"/>
      <w:r w:rsidRPr="004A5064">
        <w:rPr>
          <w:lang w:val="uk-UA"/>
        </w:rPr>
        <w:t>. - К.: КНЕУ, 2011. - 453 с.</w:t>
      </w:r>
    </w:p>
    <w:p w:rsidR="00577F2D" w:rsidRPr="00F4741E" w:rsidRDefault="003B7469" w:rsidP="00577F2D">
      <w:pPr>
        <w:pStyle w:val="af0"/>
        <w:numPr>
          <w:ilvl w:val="0"/>
          <w:numId w:val="16"/>
        </w:numPr>
        <w:rPr>
          <w:b/>
          <w:lang w:val="uk-UA"/>
        </w:rPr>
      </w:pPr>
      <w:r w:rsidRPr="00577F2D">
        <w:rPr>
          <w:lang w:val="uk-UA"/>
        </w:rPr>
        <w:t>Міжнародні стандарти фінансової звітності – 20</w:t>
      </w:r>
      <w:r w:rsidR="00577F2D" w:rsidRPr="00577F2D">
        <w:rPr>
          <w:lang w:val="uk-UA"/>
        </w:rPr>
        <w:t>18</w:t>
      </w:r>
      <w:r w:rsidRPr="00577F2D">
        <w:rPr>
          <w:lang w:val="uk-UA"/>
        </w:rPr>
        <w:t xml:space="preserve">. </w:t>
      </w:r>
      <w:hyperlink r:id="rId8" w:history="1">
        <w:r w:rsidR="005821B9" w:rsidRPr="00F4741E">
          <w:rPr>
            <w:rStyle w:val="af1"/>
            <w:color w:val="auto"/>
            <w:u w:val="none"/>
            <w:lang w:val="uk-UA"/>
          </w:rPr>
          <w:t>https://www.minfin.gov.ua/news/view/mizhnarodni-standarty-finansovoi-zvitnosti--pereklad-ukrainskoiu-movoiu---rik?category=dohidna-politika&amp;subcategory=mizhnarodni-standarti-finansovoi-zvitnosti</w:t>
        </w:r>
      </w:hyperlink>
    </w:p>
    <w:p w:rsidR="00577F2D" w:rsidRDefault="00577F2D" w:rsidP="00577F2D">
      <w:pPr>
        <w:ind w:left="360"/>
        <w:rPr>
          <w:b/>
          <w:lang w:val="uk-UA"/>
        </w:rPr>
      </w:pPr>
    </w:p>
    <w:p w:rsidR="003B7469" w:rsidRPr="00577F2D" w:rsidRDefault="00E112B0" w:rsidP="00577F2D">
      <w:pPr>
        <w:ind w:left="360"/>
        <w:jc w:val="center"/>
        <w:rPr>
          <w:b/>
          <w:lang w:val="uk-UA"/>
        </w:rPr>
      </w:pPr>
      <w:r w:rsidRPr="00577F2D">
        <w:rPr>
          <w:b/>
          <w:lang w:val="uk-UA"/>
        </w:rPr>
        <w:t xml:space="preserve">6.2. </w:t>
      </w:r>
      <w:r w:rsidR="003B7469" w:rsidRPr="00577F2D">
        <w:rPr>
          <w:b/>
          <w:lang w:val="uk-UA"/>
        </w:rPr>
        <w:t>Додатков</w:t>
      </w:r>
      <w:r w:rsidRPr="00577F2D">
        <w:rPr>
          <w:b/>
          <w:lang w:val="uk-UA"/>
        </w:rPr>
        <w:t>а література</w:t>
      </w:r>
    </w:p>
    <w:p w:rsidR="003B7469" w:rsidRPr="004A5064" w:rsidRDefault="003B7469" w:rsidP="003B7469">
      <w:pPr>
        <w:numPr>
          <w:ilvl w:val="0"/>
          <w:numId w:val="17"/>
        </w:numPr>
        <w:jc w:val="both"/>
        <w:rPr>
          <w:lang w:val="uk-UA"/>
        </w:rPr>
      </w:pPr>
      <w:proofErr w:type="spellStart"/>
      <w:r w:rsidRPr="004A5064">
        <w:rPr>
          <w:lang w:val="uk-UA"/>
        </w:rPr>
        <w:t>Войнаренко</w:t>
      </w:r>
      <w:proofErr w:type="spellEnd"/>
      <w:r w:rsidRPr="004A5064">
        <w:rPr>
          <w:lang w:val="uk-UA"/>
        </w:rPr>
        <w:t xml:space="preserve"> М.П., Пономарьова Н.А., Замалій О.В. Міжнародні стандарти фінансової звітності та аудиту: </w:t>
      </w:r>
      <w:proofErr w:type="spellStart"/>
      <w:r w:rsidRPr="004A5064">
        <w:rPr>
          <w:lang w:val="uk-UA"/>
        </w:rPr>
        <w:t>Навч</w:t>
      </w:r>
      <w:proofErr w:type="spellEnd"/>
      <w:r w:rsidRPr="004A5064">
        <w:rPr>
          <w:lang w:val="uk-UA"/>
        </w:rPr>
        <w:t xml:space="preserve">. </w:t>
      </w:r>
      <w:proofErr w:type="spellStart"/>
      <w:r w:rsidRPr="004A5064">
        <w:rPr>
          <w:lang w:val="uk-UA"/>
        </w:rPr>
        <w:t>посіб</w:t>
      </w:r>
      <w:proofErr w:type="spellEnd"/>
      <w:r w:rsidRPr="004A5064">
        <w:rPr>
          <w:lang w:val="uk-UA"/>
        </w:rPr>
        <w:t>. – К.: Центр учбової літератури, 2010. – 488 с.</w:t>
      </w:r>
    </w:p>
    <w:p w:rsidR="003B7469" w:rsidRPr="004A5064" w:rsidRDefault="003B7469" w:rsidP="003B7469">
      <w:pPr>
        <w:numPr>
          <w:ilvl w:val="0"/>
          <w:numId w:val="17"/>
        </w:numPr>
        <w:jc w:val="both"/>
        <w:rPr>
          <w:lang w:val="uk-UA"/>
        </w:rPr>
      </w:pPr>
      <w:r w:rsidRPr="004A5064">
        <w:rPr>
          <w:lang w:val="uk-UA"/>
        </w:rPr>
        <w:t xml:space="preserve">Гетьман В. Г. </w:t>
      </w:r>
      <w:proofErr w:type="spellStart"/>
      <w:r w:rsidRPr="004A5064">
        <w:rPr>
          <w:lang w:val="uk-UA"/>
        </w:rPr>
        <w:t>Международные</w:t>
      </w:r>
      <w:proofErr w:type="spellEnd"/>
      <w:r w:rsidRPr="004A5064">
        <w:rPr>
          <w:lang w:val="uk-UA"/>
        </w:rPr>
        <w:t xml:space="preserve"> </w:t>
      </w:r>
      <w:proofErr w:type="spellStart"/>
      <w:r w:rsidRPr="004A5064">
        <w:rPr>
          <w:lang w:val="uk-UA"/>
        </w:rPr>
        <w:t>стандарты</w:t>
      </w:r>
      <w:proofErr w:type="spellEnd"/>
      <w:r w:rsidRPr="004A5064">
        <w:rPr>
          <w:lang w:val="uk-UA"/>
        </w:rPr>
        <w:t xml:space="preserve"> </w:t>
      </w:r>
      <w:proofErr w:type="spellStart"/>
      <w:r w:rsidRPr="004A5064">
        <w:rPr>
          <w:lang w:val="uk-UA"/>
        </w:rPr>
        <w:t>финансовой</w:t>
      </w:r>
      <w:proofErr w:type="spellEnd"/>
      <w:r w:rsidRPr="004A5064">
        <w:rPr>
          <w:lang w:val="uk-UA"/>
        </w:rPr>
        <w:t xml:space="preserve"> </w:t>
      </w:r>
      <w:proofErr w:type="spellStart"/>
      <w:r w:rsidRPr="004A5064">
        <w:rPr>
          <w:lang w:val="uk-UA"/>
        </w:rPr>
        <w:t>отчетности</w:t>
      </w:r>
      <w:proofErr w:type="spellEnd"/>
      <w:r w:rsidRPr="004A5064">
        <w:rPr>
          <w:lang w:val="uk-UA"/>
        </w:rPr>
        <w:t xml:space="preserve">. – М.: </w:t>
      </w:r>
      <w:proofErr w:type="spellStart"/>
      <w:r w:rsidRPr="004A5064">
        <w:rPr>
          <w:lang w:val="uk-UA"/>
        </w:rPr>
        <w:t>Финансы</w:t>
      </w:r>
      <w:proofErr w:type="spellEnd"/>
      <w:r w:rsidRPr="004A5064">
        <w:rPr>
          <w:lang w:val="uk-UA"/>
        </w:rPr>
        <w:t xml:space="preserve"> и статистика. – 2010. -  656 с.</w:t>
      </w:r>
    </w:p>
    <w:p w:rsidR="003B7469" w:rsidRPr="004A5064" w:rsidRDefault="003B7469" w:rsidP="003B7469">
      <w:pPr>
        <w:numPr>
          <w:ilvl w:val="0"/>
          <w:numId w:val="17"/>
        </w:numPr>
        <w:jc w:val="both"/>
        <w:rPr>
          <w:lang w:val="uk-UA"/>
        </w:rPr>
      </w:pPr>
      <w:proofErr w:type="spellStart"/>
      <w:r w:rsidRPr="004A5064">
        <w:rPr>
          <w:lang w:val="uk-UA"/>
        </w:rPr>
        <w:t>Голов</w:t>
      </w:r>
      <w:proofErr w:type="spellEnd"/>
      <w:r w:rsidRPr="004A5064">
        <w:rPr>
          <w:lang w:val="uk-UA"/>
        </w:rPr>
        <w:t xml:space="preserve"> С.Ф., </w:t>
      </w:r>
      <w:proofErr w:type="spellStart"/>
      <w:r w:rsidRPr="004A5064">
        <w:rPr>
          <w:lang w:val="uk-UA"/>
        </w:rPr>
        <w:t>Костюченко</w:t>
      </w:r>
      <w:proofErr w:type="spellEnd"/>
      <w:r w:rsidRPr="004A5064">
        <w:rPr>
          <w:lang w:val="uk-UA"/>
        </w:rPr>
        <w:t xml:space="preserve"> В.М. </w:t>
      </w:r>
      <w:r w:rsidRPr="004A5064">
        <w:t xml:space="preserve">Международные стандарты финансовой отчетности: </w:t>
      </w:r>
      <w:r w:rsidRPr="004A5064">
        <w:rPr>
          <w:lang w:val="uk-UA"/>
        </w:rPr>
        <w:t>практикум. - Х.: Фактор, 2010. - 400 с.</w:t>
      </w:r>
    </w:p>
    <w:p w:rsidR="003B7469" w:rsidRPr="004A5064" w:rsidRDefault="00F4741E" w:rsidP="003B7469">
      <w:pPr>
        <w:numPr>
          <w:ilvl w:val="0"/>
          <w:numId w:val="17"/>
        </w:numPr>
        <w:jc w:val="both"/>
      </w:pPr>
      <w:r>
        <w:t xml:space="preserve">Грей С., </w:t>
      </w:r>
      <w:proofErr w:type="spellStart"/>
      <w:r>
        <w:t>Нидлз</w:t>
      </w:r>
      <w:proofErr w:type="spellEnd"/>
      <w:r>
        <w:t xml:space="preserve"> Б.</w:t>
      </w:r>
      <w:r w:rsidR="003B7469" w:rsidRPr="004A5064">
        <w:t xml:space="preserve"> Финансовый учет: глобальный подход. Учебное пособие – М.:   </w:t>
      </w:r>
      <w:proofErr w:type="spellStart"/>
      <w:r w:rsidR="003B7469" w:rsidRPr="004A5064">
        <w:t>Волтерс</w:t>
      </w:r>
      <w:proofErr w:type="spellEnd"/>
      <w:r w:rsidR="003B7469" w:rsidRPr="004A5064">
        <w:t xml:space="preserve"> </w:t>
      </w:r>
      <w:proofErr w:type="spellStart"/>
      <w:r w:rsidR="003B7469" w:rsidRPr="004A5064">
        <w:t>Клувер</w:t>
      </w:r>
      <w:proofErr w:type="spellEnd"/>
      <w:r w:rsidR="003B7469" w:rsidRPr="004A5064">
        <w:t>, 2008. - 590 с.</w:t>
      </w:r>
    </w:p>
    <w:p w:rsidR="003B7469" w:rsidRPr="004A5064" w:rsidRDefault="003B7469" w:rsidP="003B7469">
      <w:pPr>
        <w:numPr>
          <w:ilvl w:val="0"/>
          <w:numId w:val="17"/>
        </w:numPr>
        <w:jc w:val="both"/>
      </w:pPr>
      <w:proofErr w:type="spellStart"/>
      <w:r w:rsidRPr="004A5064">
        <w:rPr>
          <w:lang w:val="uk-UA"/>
        </w:rPr>
        <w:t>Костюченко</w:t>
      </w:r>
      <w:proofErr w:type="spellEnd"/>
      <w:r w:rsidRPr="004A5064">
        <w:rPr>
          <w:lang w:val="uk-UA"/>
        </w:rPr>
        <w:t xml:space="preserve"> В.М. Консолідована фінансова </w:t>
      </w:r>
      <w:proofErr w:type="spellStart"/>
      <w:r w:rsidRPr="004A5064">
        <w:rPr>
          <w:lang w:val="uk-UA"/>
        </w:rPr>
        <w:t>звтність</w:t>
      </w:r>
      <w:proofErr w:type="spellEnd"/>
      <w:r w:rsidRPr="004A5064">
        <w:rPr>
          <w:lang w:val="uk-UA"/>
        </w:rPr>
        <w:t xml:space="preserve">: міжнародний досвід та практика України: Навчально-практичний посібник. – К.: Центр учбової </w:t>
      </w:r>
      <w:proofErr w:type="spellStart"/>
      <w:r w:rsidRPr="004A5064">
        <w:rPr>
          <w:lang w:val="uk-UA"/>
        </w:rPr>
        <w:t>дітератури</w:t>
      </w:r>
      <w:proofErr w:type="spellEnd"/>
      <w:r w:rsidRPr="004A5064">
        <w:rPr>
          <w:lang w:val="uk-UA"/>
        </w:rPr>
        <w:t>, 2008. – 528 с.</w:t>
      </w:r>
    </w:p>
    <w:p w:rsidR="003B7469" w:rsidRPr="004A5064" w:rsidRDefault="003B7469" w:rsidP="003B7469">
      <w:pPr>
        <w:numPr>
          <w:ilvl w:val="0"/>
          <w:numId w:val="17"/>
        </w:numPr>
        <w:jc w:val="both"/>
        <w:rPr>
          <w:lang w:val="uk-UA"/>
        </w:rPr>
      </w:pPr>
      <w:r w:rsidRPr="004A5064">
        <w:rPr>
          <w:lang w:val="uk-UA"/>
        </w:rPr>
        <w:t xml:space="preserve">Трансформація звітності українських підприємств у фінансову звітність за МСБО: методичні рекомендації. - За ред. С.Ф. Голова.- Вінниця: Консоль, 2010. - 362 с. </w:t>
      </w:r>
    </w:p>
    <w:p w:rsidR="003B7469" w:rsidRPr="004A5064" w:rsidRDefault="003B7469" w:rsidP="003B7469"/>
    <w:p w:rsidR="00514224" w:rsidRPr="004A5064" w:rsidRDefault="00514224" w:rsidP="00514224">
      <w:pPr>
        <w:tabs>
          <w:tab w:val="left" w:pos="993"/>
        </w:tabs>
        <w:ind w:firstLine="709"/>
        <w:jc w:val="both"/>
        <w:rPr>
          <w:color w:val="000000"/>
          <w:lang w:val="uk-UA"/>
        </w:rPr>
      </w:pPr>
    </w:p>
    <w:p w:rsidR="00514224" w:rsidRPr="004A5064" w:rsidRDefault="00514224" w:rsidP="00514224">
      <w:pPr>
        <w:tabs>
          <w:tab w:val="left" w:pos="993"/>
        </w:tabs>
        <w:ind w:firstLine="709"/>
        <w:jc w:val="both"/>
        <w:rPr>
          <w:color w:val="000000"/>
          <w:lang w:val="uk-UA"/>
        </w:rPr>
      </w:pPr>
    </w:p>
    <w:p w:rsidR="00514224" w:rsidRPr="004A5064" w:rsidRDefault="00514224" w:rsidP="00514224">
      <w:pPr>
        <w:tabs>
          <w:tab w:val="left" w:pos="993"/>
        </w:tabs>
        <w:ind w:firstLine="709"/>
        <w:jc w:val="both"/>
        <w:rPr>
          <w:color w:val="000000"/>
          <w:lang w:val="uk-UA"/>
        </w:rPr>
      </w:pPr>
    </w:p>
    <w:p w:rsidR="00514224" w:rsidRPr="004A5064" w:rsidRDefault="00514224" w:rsidP="00514224">
      <w:pPr>
        <w:tabs>
          <w:tab w:val="left" w:pos="993"/>
        </w:tabs>
        <w:ind w:firstLine="709"/>
        <w:jc w:val="both"/>
        <w:rPr>
          <w:color w:val="000000"/>
          <w:lang w:val="uk-UA"/>
        </w:rPr>
      </w:pPr>
    </w:p>
    <w:p w:rsidR="00514224" w:rsidRPr="004A5064" w:rsidRDefault="00514224" w:rsidP="00514224">
      <w:pPr>
        <w:tabs>
          <w:tab w:val="left" w:pos="993"/>
        </w:tabs>
        <w:ind w:firstLine="709"/>
        <w:jc w:val="both"/>
        <w:rPr>
          <w:lang w:val="uk-UA"/>
        </w:rPr>
      </w:pPr>
    </w:p>
    <w:p w:rsidR="00514224" w:rsidRPr="004A5064" w:rsidRDefault="00514224" w:rsidP="00514224">
      <w:pPr>
        <w:jc w:val="both"/>
        <w:rPr>
          <w:color w:val="000000"/>
          <w:lang w:val="uk-UA"/>
        </w:rPr>
      </w:pPr>
    </w:p>
    <w:p w:rsidR="00514224" w:rsidRPr="004A5064" w:rsidRDefault="00514224" w:rsidP="00514224">
      <w:pPr>
        <w:spacing w:line="233" w:lineRule="exact"/>
        <w:ind w:firstLine="709"/>
        <w:jc w:val="both"/>
        <w:rPr>
          <w:color w:val="000000"/>
          <w:lang w:val="uk-UA"/>
        </w:rPr>
      </w:pPr>
    </w:p>
    <w:p w:rsidR="00514224" w:rsidRPr="004A5064" w:rsidRDefault="00514224" w:rsidP="00514224">
      <w:pPr>
        <w:spacing w:line="233" w:lineRule="exact"/>
        <w:ind w:firstLine="709"/>
        <w:jc w:val="both"/>
        <w:rPr>
          <w:color w:val="000000"/>
          <w:lang w:val="uk-UA"/>
        </w:rPr>
      </w:pPr>
    </w:p>
    <w:p w:rsidR="00514224" w:rsidRPr="004A5064" w:rsidRDefault="00514224" w:rsidP="00514224">
      <w:pPr>
        <w:spacing w:line="233" w:lineRule="exact"/>
        <w:ind w:firstLine="709"/>
        <w:jc w:val="both"/>
        <w:rPr>
          <w:color w:val="000000"/>
          <w:lang w:val="uk-UA"/>
        </w:rPr>
      </w:pPr>
    </w:p>
    <w:p w:rsidR="007F5A5E" w:rsidRPr="004A5064" w:rsidRDefault="007F5A5E"/>
    <w:sectPr w:rsidR="007F5A5E" w:rsidRPr="004A5064" w:rsidSect="00E01F20">
      <w:headerReference w:type="default" r:id="rId9"/>
      <w:pgSz w:w="11906" w:h="16838"/>
      <w:pgMar w:top="851" w:right="1418" w:bottom="851"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E7" w:rsidRDefault="003359E7" w:rsidP="00B41BE5">
      <w:r>
        <w:separator/>
      </w:r>
    </w:p>
  </w:endnote>
  <w:endnote w:type="continuationSeparator" w:id="0">
    <w:p w:rsidR="003359E7" w:rsidRDefault="003359E7" w:rsidP="00B41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E7" w:rsidRDefault="003359E7" w:rsidP="00B41BE5">
      <w:r>
        <w:separator/>
      </w:r>
    </w:p>
  </w:footnote>
  <w:footnote w:type="continuationSeparator" w:id="0">
    <w:p w:rsidR="003359E7" w:rsidRDefault="003359E7" w:rsidP="00B41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226983"/>
      <w:docPartObj>
        <w:docPartGallery w:val="Page Numbers (Top of Page)"/>
        <w:docPartUnique/>
      </w:docPartObj>
    </w:sdtPr>
    <w:sdtEndPr/>
    <w:sdtContent>
      <w:p w:rsidR="006530F7" w:rsidRDefault="006530F7">
        <w:pPr>
          <w:pStyle w:val="a5"/>
          <w:jc w:val="center"/>
        </w:pPr>
        <w:r>
          <w:fldChar w:fldCharType="begin"/>
        </w:r>
        <w:r>
          <w:instrText>PAGE   \* MERGEFORMAT</w:instrText>
        </w:r>
        <w:r>
          <w:fldChar w:fldCharType="separate"/>
        </w:r>
        <w:r w:rsidR="00E73B67" w:rsidRPr="00E73B67">
          <w:rPr>
            <w:noProof/>
            <w:lang w:val="uk-UA"/>
          </w:rPr>
          <w:t>2</w:t>
        </w:r>
        <w:r>
          <w:fldChar w:fldCharType="end"/>
        </w:r>
      </w:p>
    </w:sdtContent>
  </w:sdt>
  <w:p w:rsidR="006530F7" w:rsidRDefault="006530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586E0C4"/>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10256B"/>
    <w:multiLevelType w:val="hybridMultilevel"/>
    <w:tmpl w:val="D0B2C5EE"/>
    <w:lvl w:ilvl="0" w:tplc="450416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014022E8"/>
    <w:multiLevelType w:val="hybridMultilevel"/>
    <w:tmpl w:val="A8E00A02"/>
    <w:lvl w:ilvl="0" w:tplc="0419000F">
      <w:start w:val="1"/>
      <w:numFmt w:val="decimal"/>
      <w:lvlText w:val="%1."/>
      <w:lvlJc w:val="left"/>
      <w:pPr>
        <w:tabs>
          <w:tab w:val="num" w:pos="720"/>
        </w:tabs>
        <w:ind w:left="720" w:hanging="360"/>
      </w:pPr>
    </w:lvl>
    <w:lvl w:ilvl="1" w:tplc="6D9A21DE">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287901"/>
    <w:multiLevelType w:val="hybridMultilevel"/>
    <w:tmpl w:val="510EE0D0"/>
    <w:lvl w:ilvl="0" w:tplc="0A68784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316C8C"/>
    <w:multiLevelType w:val="hybridMultilevel"/>
    <w:tmpl w:val="F2A2B4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894D29"/>
    <w:multiLevelType w:val="hybridMultilevel"/>
    <w:tmpl w:val="117E7E60"/>
    <w:lvl w:ilvl="0" w:tplc="0A68784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8A5BFF"/>
    <w:multiLevelType w:val="singleLevel"/>
    <w:tmpl w:val="036816D6"/>
    <w:lvl w:ilvl="0">
      <w:start w:val="1"/>
      <w:numFmt w:val="decimal"/>
      <w:lvlText w:val="%1."/>
      <w:lvlJc w:val="left"/>
      <w:pPr>
        <w:tabs>
          <w:tab w:val="num" w:pos="927"/>
        </w:tabs>
        <w:ind w:left="927" w:hanging="360"/>
      </w:pPr>
      <w:rPr>
        <w:rFonts w:hint="default"/>
      </w:rPr>
    </w:lvl>
  </w:abstractNum>
  <w:abstractNum w:abstractNumId="7">
    <w:nsid w:val="1DE10525"/>
    <w:multiLevelType w:val="hybridMultilevel"/>
    <w:tmpl w:val="FE5A648E"/>
    <w:lvl w:ilvl="0" w:tplc="44A6F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C21DCA"/>
    <w:multiLevelType w:val="multilevel"/>
    <w:tmpl w:val="3EDA9484"/>
    <w:lvl w:ilvl="0">
      <w:start w:val="1"/>
      <w:numFmt w:val="decimal"/>
      <w:lvlText w:val="2.%1."/>
      <w:lvlJc w:val="left"/>
      <w:pPr>
        <w:tabs>
          <w:tab w:val="num" w:pos="360"/>
        </w:tabs>
        <w:ind w:left="360" w:hanging="360"/>
      </w:pPr>
      <w:rPr>
        <w:b w:val="0"/>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1F26711"/>
    <w:multiLevelType w:val="multilevel"/>
    <w:tmpl w:val="23168C4E"/>
    <w:lvl w:ilvl="0">
      <w:start w:val="1"/>
      <w:numFmt w:val="decimal"/>
      <w:lvlText w:val="%1."/>
      <w:lvlJc w:val="left"/>
      <w:pPr>
        <w:ind w:left="720" w:hanging="360"/>
      </w:pPr>
      <w:rPr>
        <w:rFonts w:hint="default"/>
        <w:b/>
        <w:sz w:val="24"/>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nsid w:val="2AC338A7"/>
    <w:multiLevelType w:val="hybridMultilevel"/>
    <w:tmpl w:val="3224E9EE"/>
    <w:lvl w:ilvl="0" w:tplc="0E6C9E24">
      <w:start w:val="1"/>
      <w:numFmt w:val="decimal"/>
      <w:lvlText w:val="%1."/>
      <w:lvlJc w:val="left"/>
      <w:pPr>
        <w:ind w:left="12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EF23D26"/>
    <w:multiLevelType w:val="singleLevel"/>
    <w:tmpl w:val="4F1EB988"/>
    <w:lvl w:ilvl="0">
      <w:start w:val="1"/>
      <w:numFmt w:val="decimal"/>
      <w:lvlText w:val="%1)"/>
      <w:lvlJc w:val="left"/>
      <w:pPr>
        <w:tabs>
          <w:tab w:val="num" w:pos="720"/>
        </w:tabs>
        <w:ind w:left="720" w:hanging="360"/>
      </w:pPr>
      <w:rPr>
        <w:rFonts w:hint="default"/>
      </w:rPr>
    </w:lvl>
  </w:abstractNum>
  <w:abstractNum w:abstractNumId="12">
    <w:nsid w:val="30556D21"/>
    <w:multiLevelType w:val="hybridMultilevel"/>
    <w:tmpl w:val="AEB03E3A"/>
    <w:lvl w:ilvl="0" w:tplc="C00C485E">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3D1096"/>
    <w:multiLevelType w:val="singleLevel"/>
    <w:tmpl w:val="C7BE7692"/>
    <w:lvl w:ilvl="0">
      <w:start w:val="1"/>
      <w:numFmt w:val="decimal"/>
      <w:lvlText w:val="%1."/>
      <w:lvlJc w:val="left"/>
      <w:pPr>
        <w:tabs>
          <w:tab w:val="num" w:pos="360"/>
        </w:tabs>
        <w:ind w:left="360" w:hanging="360"/>
      </w:pPr>
      <w:rPr>
        <w:rFonts w:hint="default"/>
        <w:b w:val="0"/>
      </w:rPr>
    </w:lvl>
  </w:abstractNum>
  <w:abstractNum w:abstractNumId="14">
    <w:nsid w:val="41DD74ED"/>
    <w:multiLevelType w:val="multilevel"/>
    <w:tmpl w:val="97701852"/>
    <w:lvl w:ilvl="0">
      <w:start w:val="3"/>
      <w:numFmt w:val="decimal"/>
      <w:lvlText w:val="%1."/>
      <w:lvlJc w:val="left"/>
      <w:pPr>
        <w:ind w:left="450" w:hanging="450"/>
      </w:pPr>
      <w:rPr>
        <w:color w:val="auto"/>
      </w:rPr>
    </w:lvl>
    <w:lvl w:ilvl="1">
      <w:start w:val="2"/>
      <w:numFmt w:val="decimal"/>
      <w:lvlText w:val="%1.%2."/>
      <w:lvlJc w:val="left"/>
      <w:pPr>
        <w:ind w:left="720" w:hanging="720"/>
      </w:pPr>
      <w:rPr>
        <w:color w:val="auto"/>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15">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cs="Times New Roman" w:hint="default"/>
      </w:rPr>
    </w:lvl>
    <w:lvl w:ilvl="1" w:tplc="8506D1C2">
      <w:numFmt w:val="bullet"/>
      <w:lvlText w:val=""/>
      <w:lvlJc w:val="left"/>
      <w:pPr>
        <w:ind w:left="2007" w:hanging="360"/>
      </w:pPr>
      <w:rPr>
        <w:rFonts w:ascii="Times New Roman" w:eastAsia="Calibri" w:hAnsi="Times New Roman" w:cs="Times New Roman"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6">
    <w:nsid w:val="4F73279D"/>
    <w:multiLevelType w:val="hybridMultilevel"/>
    <w:tmpl w:val="ED80DF54"/>
    <w:lvl w:ilvl="0" w:tplc="0A6878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D4DDA"/>
    <w:multiLevelType w:val="hybridMultilevel"/>
    <w:tmpl w:val="40E05334"/>
    <w:lvl w:ilvl="0" w:tplc="EE1431A0">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bullet"/>
      <w:lvlText w:val="o"/>
      <w:lvlJc w:val="left"/>
      <w:pPr>
        <w:tabs>
          <w:tab w:val="num" w:pos="1155"/>
        </w:tabs>
        <w:ind w:left="1155" w:hanging="360"/>
      </w:pPr>
      <w:rPr>
        <w:rFonts w:ascii="Courier New" w:hAnsi="Courier New" w:cs="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cs="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cs="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18">
    <w:nsid w:val="69400A12"/>
    <w:multiLevelType w:val="singleLevel"/>
    <w:tmpl w:val="2ADA684C"/>
    <w:lvl w:ilvl="0">
      <w:start w:val="1"/>
      <w:numFmt w:val="lowerLetter"/>
      <w:lvlText w:val="%1)"/>
      <w:lvlJc w:val="left"/>
      <w:pPr>
        <w:tabs>
          <w:tab w:val="num" w:pos="644"/>
        </w:tabs>
        <w:ind w:left="644" w:hanging="360"/>
      </w:pPr>
      <w:rPr>
        <w:rFonts w:hint="default"/>
      </w:rPr>
    </w:lvl>
  </w:abstractNum>
  <w:abstractNum w:abstractNumId="19">
    <w:nsid w:val="786169ED"/>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17"/>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5"/>
  </w:num>
  <w:num w:numId="11">
    <w:abstractNumId w:val="3"/>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8"/>
  </w:num>
  <w:num w:numId="16">
    <w:abstractNumId w:val="13"/>
  </w:num>
  <w:num w:numId="17">
    <w:abstractNumId w:val="19"/>
  </w:num>
  <w:num w:numId="18">
    <w:abstractNumId w:val="0"/>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4C"/>
    <w:rsid w:val="0002186A"/>
    <w:rsid w:val="00041D85"/>
    <w:rsid w:val="00060C9A"/>
    <w:rsid w:val="0008202B"/>
    <w:rsid w:val="000A2AAB"/>
    <w:rsid w:val="000A3D30"/>
    <w:rsid w:val="00155B38"/>
    <w:rsid w:val="00155F4B"/>
    <w:rsid w:val="00163221"/>
    <w:rsid w:val="00185D37"/>
    <w:rsid w:val="001922E8"/>
    <w:rsid w:val="001B3966"/>
    <w:rsid w:val="00213D06"/>
    <w:rsid w:val="002A4AD0"/>
    <w:rsid w:val="003357F7"/>
    <w:rsid w:val="003359E7"/>
    <w:rsid w:val="0038272E"/>
    <w:rsid w:val="003B70CA"/>
    <w:rsid w:val="003B7469"/>
    <w:rsid w:val="003D64F7"/>
    <w:rsid w:val="003E0BEE"/>
    <w:rsid w:val="003E787C"/>
    <w:rsid w:val="003F5EBC"/>
    <w:rsid w:val="00413C65"/>
    <w:rsid w:val="00415934"/>
    <w:rsid w:val="00420246"/>
    <w:rsid w:val="004533C1"/>
    <w:rsid w:val="00470063"/>
    <w:rsid w:val="00492472"/>
    <w:rsid w:val="004A5064"/>
    <w:rsid w:val="004B465A"/>
    <w:rsid w:val="004B7801"/>
    <w:rsid w:val="004F27EC"/>
    <w:rsid w:val="00500542"/>
    <w:rsid w:val="00504C3E"/>
    <w:rsid w:val="00505590"/>
    <w:rsid w:val="00514224"/>
    <w:rsid w:val="00523C43"/>
    <w:rsid w:val="00531B4C"/>
    <w:rsid w:val="00553EAD"/>
    <w:rsid w:val="00577F2D"/>
    <w:rsid w:val="005821B9"/>
    <w:rsid w:val="005C0A02"/>
    <w:rsid w:val="005F697B"/>
    <w:rsid w:val="00614C5B"/>
    <w:rsid w:val="006530F7"/>
    <w:rsid w:val="00655225"/>
    <w:rsid w:val="00664F88"/>
    <w:rsid w:val="006651F3"/>
    <w:rsid w:val="00666BFF"/>
    <w:rsid w:val="0069370E"/>
    <w:rsid w:val="006C3E6B"/>
    <w:rsid w:val="006D222A"/>
    <w:rsid w:val="006D303D"/>
    <w:rsid w:val="007047B1"/>
    <w:rsid w:val="007109D5"/>
    <w:rsid w:val="00745B49"/>
    <w:rsid w:val="00764440"/>
    <w:rsid w:val="00795084"/>
    <w:rsid w:val="007D2DB9"/>
    <w:rsid w:val="007E5CB1"/>
    <w:rsid w:val="007F5A5E"/>
    <w:rsid w:val="00817DC2"/>
    <w:rsid w:val="00826FB2"/>
    <w:rsid w:val="008314F0"/>
    <w:rsid w:val="008513AB"/>
    <w:rsid w:val="0085158A"/>
    <w:rsid w:val="00866EEA"/>
    <w:rsid w:val="008C5ACB"/>
    <w:rsid w:val="008C793C"/>
    <w:rsid w:val="008E5B0D"/>
    <w:rsid w:val="008F0948"/>
    <w:rsid w:val="009062BF"/>
    <w:rsid w:val="00942517"/>
    <w:rsid w:val="009513DA"/>
    <w:rsid w:val="009810B1"/>
    <w:rsid w:val="00995CCA"/>
    <w:rsid w:val="009A7A11"/>
    <w:rsid w:val="009E7A24"/>
    <w:rsid w:val="009F70B6"/>
    <w:rsid w:val="009F719E"/>
    <w:rsid w:val="00A002CF"/>
    <w:rsid w:val="00A116C8"/>
    <w:rsid w:val="00A25031"/>
    <w:rsid w:val="00A25634"/>
    <w:rsid w:val="00A60538"/>
    <w:rsid w:val="00A66D09"/>
    <w:rsid w:val="00A75307"/>
    <w:rsid w:val="00A97770"/>
    <w:rsid w:val="00AA18DB"/>
    <w:rsid w:val="00AC59E3"/>
    <w:rsid w:val="00AF1C7C"/>
    <w:rsid w:val="00B04686"/>
    <w:rsid w:val="00B41BE5"/>
    <w:rsid w:val="00B60F40"/>
    <w:rsid w:val="00B7027A"/>
    <w:rsid w:val="00B82AF1"/>
    <w:rsid w:val="00B841DA"/>
    <w:rsid w:val="00BB2965"/>
    <w:rsid w:val="00BB384F"/>
    <w:rsid w:val="00BD02C8"/>
    <w:rsid w:val="00BE06E5"/>
    <w:rsid w:val="00BE283A"/>
    <w:rsid w:val="00BE2C9E"/>
    <w:rsid w:val="00BF02EF"/>
    <w:rsid w:val="00C0762B"/>
    <w:rsid w:val="00C35199"/>
    <w:rsid w:val="00C45E63"/>
    <w:rsid w:val="00C543C7"/>
    <w:rsid w:val="00C65E69"/>
    <w:rsid w:val="00C96EA4"/>
    <w:rsid w:val="00CA0EB9"/>
    <w:rsid w:val="00CC7B06"/>
    <w:rsid w:val="00CE4DFC"/>
    <w:rsid w:val="00D14C30"/>
    <w:rsid w:val="00D20FD2"/>
    <w:rsid w:val="00D44B9D"/>
    <w:rsid w:val="00D91D36"/>
    <w:rsid w:val="00D9676C"/>
    <w:rsid w:val="00DC1613"/>
    <w:rsid w:val="00DF3BBB"/>
    <w:rsid w:val="00E01F20"/>
    <w:rsid w:val="00E06D8A"/>
    <w:rsid w:val="00E112B0"/>
    <w:rsid w:val="00E14E04"/>
    <w:rsid w:val="00E164A2"/>
    <w:rsid w:val="00E73B67"/>
    <w:rsid w:val="00E7734D"/>
    <w:rsid w:val="00E853FE"/>
    <w:rsid w:val="00EC0183"/>
    <w:rsid w:val="00EF7BE1"/>
    <w:rsid w:val="00F01291"/>
    <w:rsid w:val="00F05A31"/>
    <w:rsid w:val="00F35026"/>
    <w:rsid w:val="00F41F62"/>
    <w:rsid w:val="00F4342A"/>
    <w:rsid w:val="00F4741E"/>
    <w:rsid w:val="00F94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FE298-55E2-EC45-AE9C-2F745441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224"/>
    <w:rPr>
      <w:rFonts w:ascii="Times New Roman" w:eastAsia="Times New Roman" w:hAnsi="Times New Roman" w:cs="Times New Roman"/>
      <w:lang w:eastAsia="ru-RU"/>
    </w:rPr>
  </w:style>
  <w:style w:type="paragraph" w:styleId="10">
    <w:name w:val="heading 1"/>
    <w:basedOn w:val="a"/>
    <w:next w:val="a"/>
    <w:link w:val="11"/>
    <w:qFormat/>
    <w:rsid w:val="00A256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1422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3B7469"/>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qFormat/>
    <w:rsid w:val="00514224"/>
    <w:pPr>
      <w:keepNext/>
      <w:spacing w:before="240" w:after="60"/>
      <w:outlineLvl w:val="3"/>
    </w:pPr>
    <w:rPr>
      <w:b/>
      <w:bCs/>
      <w:sz w:val="28"/>
      <w:szCs w:val="28"/>
    </w:rPr>
  </w:style>
  <w:style w:type="paragraph" w:styleId="8">
    <w:name w:val="heading 8"/>
    <w:basedOn w:val="a"/>
    <w:next w:val="a"/>
    <w:link w:val="80"/>
    <w:uiPriority w:val="9"/>
    <w:semiHidden/>
    <w:unhideWhenUsed/>
    <w:qFormat/>
    <w:rsid w:val="00A116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2563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4224"/>
    <w:rPr>
      <w:rFonts w:asciiTheme="majorHAnsi" w:eastAsiaTheme="majorEastAsia" w:hAnsiTheme="majorHAnsi" w:cstheme="majorBidi"/>
      <w:b/>
      <w:bCs/>
      <w:color w:val="4472C4" w:themeColor="accent1"/>
      <w:sz w:val="26"/>
      <w:szCs w:val="26"/>
      <w:lang w:eastAsia="ru-RU"/>
    </w:rPr>
  </w:style>
  <w:style w:type="character" w:customStyle="1" w:styleId="40">
    <w:name w:val="Заголовок 4 Знак"/>
    <w:basedOn w:val="a0"/>
    <w:link w:val="4"/>
    <w:rsid w:val="00514224"/>
    <w:rPr>
      <w:rFonts w:ascii="Times New Roman" w:eastAsia="Times New Roman" w:hAnsi="Times New Roman" w:cs="Times New Roman"/>
      <w:b/>
      <w:bCs/>
      <w:sz w:val="28"/>
      <w:szCs w:val="28"/>
      <w:lang w:eastAsia="ru-RU"/>
    </w:rPr>
  </w:style>
  <w:style w:type="paragraph" w:customStyle="1" w:styleId="12">
    <w:name w:val="Обычный1"/>
    <w:rsid w:val="00514224"/>
    <w:pPr>
      <w:widowControl w:val="0"/>
      <w:spacing w:line="260" w:lineRule="auto"/>
      <w:ind w:firstLine="320"/>
      <w:jc w:val="both"/>
    </w:pPr>
    <w:rPr>
      <w:rFonts w:ascii="Times New Roman" w:eastAsia="Times New Roman" w:hAnsi="Times New Roman" w:cs="Times New Roman"/>
      <w:snapToGrid w:val="0"/>
      <w:sz w:val="18"/>
      <w:szCs w:val="20"/>
      <w:lang w:val="uk-UA" w:eastAsia="ru-RU"/>
    </w:rPr>
  </w:style>
  <w:style w:type="paragraph" w:customStyle="1" w:styleId="Default">
    <w:name w:val="Default"/>
    <w:uiPriority w:val="99"/>
    <w:qFormat/>
    <w:rsid w:val="00514224"/>
    <w:pPr>
      <w:autoSpaceDE w:val="0"/>
      <w:autoSpaceDN w:val="0"/>
      <w:adjustRightInd w:val="0"/>
    </w:pPr>
    <w:rPr>
      <w:rFonts w:ascii="Times New Roman" w:eastAsia="Times New Roman" w:hAnsi="Times New Roman" w:cs="Times New Roman"/>
      <w:color w:val="000000"/>
      <w:lang w:eastAsia="ru-RU"/>
    </w:rPr>
  </w:style>
  <w:style w:type="paragraph" w:styleId="a3">
    <w:name w:val="Normal (Web)"/>
    <w:basedOn w:val="a"/>
    <w:unhideWhenUsed/>
    <w:rsid w:val="00514224"/>
    <w:pPr>
      <w:spacing w:before="100" w:beforeAutospacing="1" w:after="100" w:afterAutospacing="1"/>
    </w:pPr>
  </w:style>
  <w:style w:type="paragraph" w:styleId="a4">
    <w:name w:val="No Spacing"/>
    <w:uiPriority w:val="1"/>
    <w:qFormat/>
    <w:rsid w:val="00514224"/>
    <w:rPr>
      <w:rFonts w:ascii="Times New Roman" w:eastAsia="Times New Roman" w:hAnsi="Times New Roman" w:cs="Times New Roman"/>
      <w:lang w:eastAsia="ru-RU"/>
    </w:rPr>
  </w:style>
  <w:style w:type="paragraph" w:styleId="a5">
    <w:name w:val="header"/>
    <w:basedOn w:val="a"/>
    <w:link w:val="a6"/>
    <w:uiPriority w:val="99"/>
    <w:rsid w:val="00514224"/>
    <w:pPr>
      <w:tabs>
        <w:tab w:val="center" w:pos="4153"/>
        <w:tab w:val="right" w:pos="8306"/>
      </w:tabs>
    </w:pPr>
    <w:rPr>
      <w:sz w:val="20"/>
      <w:szCs w:val="20"/>
    </w:rPr>
  </w:style>
  <w:style w:type="character" w:customStyle="1" w:styleId="a6">
    <w:name w:val="Верхний колонтитул Знак"/>
    <w:basedOn w:val="a0"/>
    <w:link w:val="a5"/>
    <w:uiPriority w:val="99"/>
    <w:rsid w:val="00514224"/>
    <w:rPr>
      <w:rFonts w:ascii="Times New Roman" w:eastAsia="Times New Roman" w:hAnsi="Times New Roman" w:cs="Times New Roman"/>
      <w:sz w:val="20"/>
      <w:szCs w:val="20"/>
      <w:lang w:eastAsia="ru-RU"/>
    </w:rPr>
  </w:style>
  <w:style w:type="paragraph" w:customStyle="1" w:styleId="13">
    <w:name w:val="1"/>
    <w:basedOn w:val="a"/>
    <w:rsid w:val="00514224"/>
    <w:pPr>
      <w:autoSpaceDE w:val="0"/>
      <w:autoSpaceDN w:val="0"/>
      <w:adjustRightInd w:val="0"/>
      <w:spacing w:before="400" w:after="320" w:line="233" w:lineRule="exact"/>
      <w:jc w:val="center"/>
    </w:pPr>
    <w:rPr>
      <w:b/>
      <w:sz w:val="23"/>
      <w:lang w:val="uk-UA"/>
    </w:rPr>
  </w:style>
  <w:style w:type="paragraph" w:styleId="a7">
    <w:name w:val="footer"/>
    <w:basedOn w:val="a"/>
    <w:link w:val="a8"/>
    <w:rsid w:val="00514224"/>
    <w:pPr>
      <w:tabs>
        <w:tab w:val="center" w:pos="4677"/>
        <w:tab w:val="right" w:pos="9355"/>
      </w:tabs>
    </w:pPr>
    <w:rPr>
      <w:lang w:val="uk-UA"/>
    </w:rPr>
  </w:style>
  <w:style w:type="character" w:customStyle="1" w:styleId="a8">
    <w:name w:val="Нижний колонтитул Знак"/>
    <w:basedOn w:val="a0"/>
    <w:link w:val="a7"/>
    <w:rsid w:val="00514224"/>
    <w:rPr>
      <w:rFonts w:ascii="Times New Roman" w:eastAsia="Times New Roman" w:hAnsi="Times New Roman" w:cs="Times New Roman"/>
      <w:lang w:val="uk-UA" w:eastAsia="ru-RU"/>
    </w:rPr>
  </w:style>
  <w:style w:type="paragraph" w:styleId="a9">
    <w:name w:val="Body Text"/>
    <w:basedOn w:val="a"/>
    <w:link w:val="aa"/>
    <w:uiPriority w:val="99"/>
    <w:rsid w:val="009513DA"/>
    <w:pPr>
      <w:jc w:val="both"/>
    </w:pPr>
    <w:rPr>
      <w:sz w:val="28"/>
      <w:szCs w:val="20"/>
      <w:lang w:val="uk-UA"/>
    </w:rPr>
  </w:style>
  <w:style w:type="character" w:customStyle="1" w:styleId="aa">
    <w:name w:val="Основной текст Знак"/>
    <w:basedOn w:val="a0"/>
    <w:link w:val="a9"/>
    <w:uiPriority w:val="99"/>
    <w:rsid w:val="009513DA"/>
    <w:rPr>
      <w:rFonts w:ascii="Times New Roman" w:eastAsia="Times New Roman" w:hAnsi="Times New Roman" w:cs="Times New Roman"/>
      <w:sz w:val="28"/>
      <w:szCs w:val="20"/>
      <w:lang w:val="uk-UA" w:eastAsia="ru-RU"/>
    </w:rPr>
  </w:style>
  <w:style w:type="paragraph" w:styleId="ab">
    <w:name w:val="Body Text Indent"/>
    <w:basedOn w:val="a"/>
    <w:link w:val="ac"/>
    <w:unhideWhenUsed/>
    <w:rsid w:val="009513DA"/>
    <w:pPr>
      <w:spacing w:after="120"/>
      <w:ind w:left="283"/>
    </w:pPr>
  </w:style>
  <w:style w:type="character" w:customStyle="1" w:styleId="ac">
    <w:name w:val="Основной текст с отступом Знак"/>
    <w:basedOn w:val="a0"/>
    <w:link w:val="ab"/>
    <w:rsid w:val="009513DA"/>
    <w:rPr>
      <w:rFonts w:ascii="Times New Roman" w:eastAsia="Times New Roman" w:hAnsi="Times New Roman" w:cs="Times New Roman"/>
      <w:lang w:eastAsia="ru-RU"/>
    </w:rPr>
  </w:style>
  <w:style w:type="character" w:customStyle="1" w:styleId="11">
    <w:name w:val="Заголовок 1 Знак"/>
    <w:basedOn w:val="a0"/>
    <w:link w:val="10"/>
    <w:rsid w:val="00A25634"/>
    <w:rPr>
      <w:rFonts w:asciiTheme="majorHAnsi" w:eastAsiaTheme="majorEastAsia" w:hAnsiTheme="majorHAnsi" w:cstheme="majorBidi"/>
      <w:color w:val="2F5496" w:themeColor="accent1" w:themeShade="BF"/>
      <w:sz w:val="32"/>
      <w:szCs w:val="32"/>
      <w:lang w:eastAsia="ru-RU"/>
    </w:rPr>
  </w:style>
  <w:style w:type="character" w:customStyle="1" w:styleId="90">
    <w:name w:val="Заголовок 9 Знак"/>
    <w:basedOn w:val="a0"/>
    <w:link w:val="9"/>
    <w:uiPriority w:val="9"/>
    <w:semiHidden/>
    <w:rsid w:val="00A25634"/>
    <w:rPr>
      <w:rFonts w:asciiTheme="majorHAnsi" w:eastAsiaTheme="majorEastAsia" w:hAnsiTheme="majorHAnsi" w:cstheme="majorBidi"/>
      <w:i/>
      <w:iCs/>
      <w:color w:val="272727" w:themeColor="text1" w:themeTint="D8"/>
      <w:sz w:val="21"/>
      <w:szCs w:val="21"/>
      <w:lang w:eastAsia="ru-RU"/>
    </w:rPr>
  </w:style>
  <w:style w:type="paragraph" w:styleId="21">
    <w:name w:val="Body Text 2"/>
    <w:basedOn w:val="a"/>
    <w:link w:val="22"/>
    <w:rsid w:val="007F5A5E"/>
    <w:pPr>
      <w:spacing w:line="360" w:lineRule="auto"/>
      <w:jc w:val="both"/>
    </w:pPr>
    <w:rPr>
      <w:szCs w:val="20"/>
      <w:lang w:val="uk-UA"/>
    </w:rPr>
  </w:style>
  <w:style w:type="character" w:customStyle="1" w:styleId="22">
    <w:name w:val="Основной текст 2 Знак"/>
    <w:basedOn w:val="a0"/>
    <w:link w:val="21"/>
    <w:rsid w:val="007F5A5E"/>
    <w:rPr>
      <w:rFonts w:ascii="Times New Roman" w:eastAsia="Times New Roman" w:hAnsi="Times New Roman" w:cs="Times New Roman"/>
      <w:szCs w:val="20"/>
      <w:lang w:val="uk-UA" w:eastAsia="ru-RU"/>
    </w:rPr>
  </w:style>
  <w:style w:type="character" w:customStyle="1" w:styleId="80">
    <w:name w:val="Заголовок 8 Знак"/>
    <w:basedOn w:val="a0"/>
    <w:link w:val="8"/>
    <w:uiPriority w:val="9"/>
    <w:semiHidden/>
    <w:rsid w:val="00A116C8"/>
    <w:rPr>
      <w:rFonts w:asciiTheme="majorHAnsi" w:eastAsiaTheme="majorEastAsia" w:hAnsiTheme="majorHAnsi" w:cstheme="majorBidi"/>
      <w:color w:val="272727" w:themeColor="text1" w:themeTint="D8"/>
      <w:sz w:val="21"/>
      <w:szCs w:val="21"/>
      <w:lang w:eastAsia="ru-RU"/>
    </w:rPr>
  </w:style>
  <w:style w:type="paragraph" w:styleId="23">
    <w:name w:val="Body Text Indent 2"/>
    <w:basedOn w:val="a"/>
    <w:link w:val="24"/>
    <w:uiPriority w:val="99"/>
    <w:semiHidden/>
    <w:unhideWhenUsed/>
    <w:rsid w:val="00D44B9D"/>
    <w:pPr>
      <w:spacing w:after="120" w:line="480" w:lineRule="auto"/>
      <w:ind w:left="283"/>
    </w:pPr>
  </w:style>
  <w:style w:type="character" w:customStyle="1" w:styleId="24">
    <w:name w:val="Основной текст с отступом 2 Знак"/>
    <w:basedOn w:val="a0"/>
    <w:link w:val="23"/>
    <w:uiPriority w:val="99"/>
    <w:semiHidden/>
    <w:rsid w:val="00D44B9D"/>
    <w:rPr>
      <w:rFonts w:ascii="Times New Roman" w:eastAsia="Times New Roman" w:hAnsi="Times New Roman" w:cs="Times New Roman"/>
      <w:lang w:eastAsia="ru-RU"/>
    </w:rPr>
  </w:style>
  <w:style w:type="paragraph" w:styleId="ad">
    <w:name w:val="Title"/>
    <w:basedOn w:val="a"/>
    <w:link w:val="ae"/>
    <w:qFormat/>
    <w:rsid w:val="00D44B9D"/>
    <w:pPr>
      <w:jc w:val="center"/>
    </w:pPr>
    <w:rPr>
      <w:b/>
      <w:sz w:val="32"/>
      <w:szCs w:val="20"/>
      <w:lang w:val="uk-UA"/>
    </w:rPr>
  </w:style>
  <w:style w:type="character" w:customStyle="1" w:styleId="ae">
    <w:name w:val="Название Знак"/>
    <w:basedOn w:val="a0"/>
    <w:link w:val="ad"/>
    <w:rsid w:val="00D44B9D"/>
    <w:rPr>
      <w:rFonts w:ascii="Times New Roman" w:eastAsia="Times New Roman" w:hAnsi="Times New Roman" w:cs="Times New Roman"/>
      <w:b/>
      <w:sz w:val="32"/>
      <w:szCs w:val="20"/>
      <w:lang w:val="uk-UA" w:eastAsia="ru-RU"/>
    </w:rPr>
  </w:style>
  <w:style w:type="paragraph" w:styleId="31">
    <w:name w:val="Body Text Indent 3"/>
    <w:basedOn w:val="a"/>
    <w:link w:val="32"/>
    <w:uiPriority w:val="99"/>
    <w:semiHidden/>
    <w:unhideWhenUsed/>
    <w:rsid w:val="00764440"/>
    <w:pPr>
      <w:spacing w:after="120"/>
      <w:ind w:left="283"/>
    </w:pPr>
    <w:rPr>
      <w:sz w:val="16"/>
      <w:szCs w:val="16"/>
    </w:rPr>
  </w:style>
  <w:style w:type="character" w:customStyle="1" w:styleId="32">
    <w:name w:val="Основной текст с отступом 3 Знак"/>
    <w:basedOn w:val="a0"/>
    <w:link w:val="31"/>
    <w:uiPriority w:val="99"/>
    <w:semiHidden/>
    <w:rsid w:val="0076444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3B7469"/>
    <w:rPr>
      <w:rFonts w:asciiTheme="majorHAnsi" w:eastAsiaTheme="majorEastAsia" w:hAnsiTheme="majorHAnsi" w:cstheme="majorBidi"/>
      <w:color w:val="1F3763" w:themeColor="accent1" w:themeShade="7F"/>
      <w:lang w:eastAsia="ru-RU"/>
    </w:rPr>
  </w:style>
  <w:style w:type="paragraph" w:styleId="1">
    <w:name w:val="toc 1"/>
    <w:basedOn w:val="a"/>
    <w:next w:val="a"/>
    <w:autoRedefine/>
    <w:uiPriority w:val="39"/>
    <w:unhideWhenUsed/>
    <w:rsid w:val="00B41BE5"/>
    <w:pPr>
      <w:numPr>
        <w:numId w:val="18"/>
      </w:numPr>
      <w:tabs>
        <w:tab w:val="clear" w:pos="432"/>
        <w:tab w:val="num" w:pos="0"/>
        <w:tab w:val="right" w:leader="dot" w:pos="9911"/>
      </w:tabs>
      <w:spacing w:line="276" w:lineRule="auto"/>
      <w:ind w:left="0" w:firstLine="0"/>
      <w:jc w:val="both"/>
    </w:pPr>
    <w:rPr>
      <w:i/>
      <w:sz w:val="16"/>
      <w:szCs w:val="16"/>
      <w:lang w:val="uk-UA"/>
    </w:rPr>
  </w:style>
  <w:style w:type="character" w:styleId="af">
    <w:name w:val="Emphasis"/>
    <w:qFormat/>
    <w:rsid w:val="00B41BE5"/>
    <w:rPr>
      <w:i/>
      <w:iCs/>
    </w:rPr>
  </w:style>
  <w:style w:type="paragraph" w:styleId="af0">
    <w:name w:val="List Paragraph"/>
    <w:basedOn w:val="a"/>
    <w:uiPriority w:val="34"/>
    <w:qFormat/>
    <w:rsid w:val="00B04686"/>
    <w:pPr>
      <w:ind w:left="720"/>
      <w:contextualSpacing/>
    </w:pPr>
  </w:style>
  <w:style w:type="paragraph" w:styleId="HTML">
    <w:name w:val="HTML Preformatted"/>
    <w:basedOn w:val="a"/>
    <w:link w:val="HTML0"/>
    <w:rsid w:val="00B04686"/>
    <w:rPr>
      <w:rFonts w:ascii="Courier New" w:hAnsi="Courier New" w:cs="Courier New"/>
      <w:sz w:val="20"/>
      <w:szCs w:val="20"/>
    </w:rPr>
  </w:style>
  <w:style w:type="character" w:customStyle="1" w:styleId="HTML0">
    <w:name w:val="Стандартный HTML Знак"/>
    <w:basedOn w:val="a0"/>
    <w:link w:val="HTML"/>
    <w:rsid w:val="00B04686"/>
    <w:rPr>
      <w:rFonts w:ascii="Courier New" w:eastAsia="Times New Roman" w:hAnsi="Courier New" w:cs="Courier New"/>
      <w:sz w:val="20"/>
      <w:szCs w:val="20"/>
      <w:lang w:eastAsia="ru-RU"/>
    </w:rPr>
  </w:style>
  <w:style w:type="character" w:styleId="af1">
    <w:name w:val="Hyperlink"/>
    <w:basedOn w:val="a0"/>
    <w:uiPriority w:val="99"/>
    <w:unhideWhenUsed/>
    <w:rsid w:val="00577F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936">
      <w:bodyDiv w:val="1"/>
      <w:marLeft w:val="0"/>
      <w:marRight w:val="0"/>
      <w:marTop w:val="0"/>
      <w:marBottom w:val="0"/>
      <w:divBdr>
        <w:top w:val="none" w:sz="0" w:space="0" w:color="auto"/>
        <w:left w:val="none" w:sz="0" w:space="0" w:color="auto"/>
        <w:bottom w:val="none" w:sz="0" w:space="0" w:color="auto"/>
        <w:right w:val="none" w:sz="0" w:space="0" w:color="auto"/>
      </w:divBdr>
    </w:div>
    <w:div w:id="484472547">
      <w:bodyDiv w:val="1"/>
      <w:marLeft w:val="0"/>
      <w:marRight w:val="0"/>
      <w:marTop w:val="0"/>
      <w:marBottom w:val="0"/>
      <w:divBdr>
        <w:top w:val="none" w:sz="0" w:space="0" w:color="auto"/>
        <w:left w:val="none" w:sz="0" w:space="0" w:color="auto"/>
        <w:bottom w:val="none" w:sz="0" w:space="0" w:color="auto"/>
        <w:right w:val="none" w:sz="0" w:space="0" w:color="auto"/>
      </w:divBdr>
    </w:div>
    <w:div w:id="161644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fin.gov.ua/news/view/mizhnarodni-standarty-finansovoi-zvitnosti--pereklad-ukrainskoiu-movoiu---rik?category=dohidna-politika&amp;subcategory=mizhnarodni-standarti-finansovoi-zvitnos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F995F-5389-4349-A445-3CFF360B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20</Pages>
  <Words>30882</Words>
  <Characters>17603</Characters>
  <Application>Microsoft Office Word</Application>
  <DocSecurity>0</DocSecurity>
  <Lines>146</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15</cp:revision>
  <dcterms:created xsi:type="dcterms:W3CDTF">2019-05-07T10:32:00Z</dcterms:created>
  <dcterms:modified xsi:type="dcterms:W3CDTF">2019-09-30T12:09:00Z</dcterms:modified>
</cp:coreProperties>
</file>