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7" w:rsidRPr="00E47D82" w:rsidRDefault="009B1FF7" w:rsidP="009B1FF7">
      <w:pPr>
        <w:pStyle w:val="a7"/>
        <w:rPr>
          <w:rFonts w:asciiTheme="minorHAnsi" w:hAnsiTheme="minorHAnsi"/>
          <w:b/>
          <w:bCs/>
          <w:szCs w:val="28"/>
        </w:rPr>
      </w:pPr>
      <w:r w:rsidRPr="00E47D82">
        <w:rPr>
          <w:rFonts w:asciiTheme="minorHAnsi" w:hAnsiTheme="minorHAnsi"/>
          <w:b/>
          <w:bCs/>
          <w:szCs w:val="28"/>
        </w:rPr>
        <w:t xml:space="preserve">ДЕРЖАВНИЙ ВИЩИЙ НАВЧАЛЬНИЙ ЗАКЛАД </w:t>
      </w:r>
    </w:p>
    <w:p w:rsidR="009B1FF7" w:rsidRPr="00E47D82" w:rsidRDefault="009B1FF7" w:rsidP="009B1FF7">
      <w:pPr>
        <w:pStyle w:val="a7"/>
        <w:rPr>
          <w:rFonts w:asciiTheme="minorHAnsi" w:hAnsiTheme="minorHAnsi"/>
          <w:b/>
          <w:bCs/>
          <w:szCs w:val="28"/>
        </w:rPr>
      </w:pPr>
      <w:r w:rsidRPr="00E47D82">
        <w:rPr>
          <w:rFonts w:asciiTheme="minorHAnsi" w:hAnsiTheme="minorHAnsi"/>
          <w:b/>
          <w:bCs/>
          <w:szCs w:val="28"/>
        </w:rPr>
        <w:t xml:space="preserve">«КИЇВСЬКИЙ НАЦІОНАЛЬНИЙ ЕКОНОМІЧНИЙ УНІВЕРСИТЕТ </w:t>
      </w:r>
    </w:p>
    <w:p w:rsidR="009B1FF7" w:rsidRPr="00E47D82" w:rsidRDefault="009B1FF7" w:rsidP="009B1FF7">
      <w:pPr>
        <w:pStyle w:val="a7"/>
        <w:rPr>
          <w:rFonts w:asciiTheme="minorHAnsi" w:hAnsiTheme="minorHAnsi"/>
          <w:b/>
          <w:bCs/>
          <w:szCs w:val="28"/>
        </w:rPr>
      </w:pPr>
      <w:r w:rsidRPr="00E47D82">
        <w:rPr>
          <w:rFonts w:asciiTheme="minorHAnsi" w:hAnsiTheme="minorHAnsi"/>
          <w:b/>
          <w:bCs/>
          <w:szCs w:val="28"/>
        </w:rPr>
        <w:t>ІМЕНІ ВАДИМА ГЕТЬМАНА»</w:t>
      </w:r>
    </w:p>
    <w:p w:rsidR="009B1FF7" w:rsidRPr="00E47D82" w:rsidRDefault="009B1FF7" w:rsidP="009B1FF7">
      <w:pPr>
        <w:pStyle w:val="a7"/>
        <w:rPr>
          <w:rFonts w:asciiTheme="minorHAnsi" w:hAnsiTheme="minorHAnsi"/>
          <w:b/>
          <w:bCs/>
          <w:szCs w:val="28"/>
        </w:rPr>
      </w:pPr>
    </w:p>
    <w:p w:rsidR="009B1FF7" w:rsidRPr="009B1FF7" w:rsidRDefault="009B1FF7" w:rsidP="009B1FF7">
      <w:pPr>
        <w:pStyle w:val="a7"/>
        <w:rPr>
          <w:rFonts w:asciiTheme="minorHAnsi" w:hAnsiTheme="minorHAnsi"/>
          <w:b/>
          <w:bCs/>
          <w:caps/>
          <w:szCs w:val="28"/>
        </w:rPr>
      </w:pPr>
    </w:p>
    <w:p w:rsidR="009B1FF7" w:rsidRPr="009B1FF7" w:rsidRDefault="009B1FF7" w:rsidP="009B1FF7">
      <w:pPr>
        <w:pStyle w:val="a7"/>
        <w:rPr>
          <w:rFonts w:asciiTheme="minorHAnsi" w:hAnsiTheme="minorHAnsi"/>
          <w:b/>
          <w:bCs/>
          <w:caps/>
          <w:szCs w:val="28"/>
        </w:rPr>
      </w:pPr>
      <w:r w:rsidRPr="009B1FF7">
        <w:rPr>
          <w:rFonts w:asciiTheme="minorHAnsi" w:hAnsiTheme="minorHAnsi"/>
          <w:b/>
          <w:bCs/>
          <w:caps/>
          <w:szCs w:val="28"/>
        </w:rPr>
        <w:t>РЕКОМЕНДАЦІЇ</w:t>
      </w:r>
    </w:p>
    <w:p w:rsidR="009B1FF7" w:rsidRPr="009B1FF7" w:rsidRDefault="009B1FF7" w:rsidP="009B1FF7">
      <w:pPr>
        <w:pStyle w:val="a7"/>
        <w:rPr>
          <w:rFonts w:asciiTheme="minorHAnsi" w:hAnsiTheme="minorHAnsi"/>
          <w:b/>
          <w:bCs/>
          <w:szCs w:val="28"/>
        </w:rPr>
      </w:pPr>
      <w:r w:rsidRPr="009B1FF7">
        <w:rPr>
          <w:rFonts w:asciiTheme="minorHAnsi" w:hAnsiTheme="minorHAnsi" w:cs="Arial"/>
          <w:b/>
          <w:color w:val="000000"/>
          <w:szCs w:val="28"/>
        </w:rPr>
        <w:t>щодо формування української держави та громадянського суспільства</w:t>
      </w:r>
    </w:p>
    <w:p w:rsidR="009B1FF7" w:rsidRPr="009B1FF7" w:rsidRDefault="009B1FF7" w:rsidP="009B1FF7">
      <w:pPr>
        <w:jc w:val="right"/>
        <w:rPr>
          <w:rFonts w:asciiTheme="minorHAnsi" w:hAnsiTheme="minorHAnsi"/>
          <w:bCs/>
          <w:sz w:val="28"/>
          <w:szCs w:val="28"/>
        </w:rPr>
      </w:pPr>
    </w:p>
    <w:p w:rsidR="009B1FF7" w:rsidRPr="009B1FF7" w:rsidRDefault="009B1FF7" w:rsidP="009B1FF7">
      <w:pPr>
        <w:jc w:val="right"/>
        <w:rPr>
          <w:rFonts w:asciiTheme="minorHAnsi" w:hAnsiTheme="minorHAnsi"/>
          <w:sz w:val="28"/>
          <w:szCs w:val="28"/>
        </w:rPr>
      </w:pPr>
      <w:r w:rsidRPr="009B1FF7">
        <w:rPr>
          <w:rFonts w:asciiTheme="minorHAnsi" w:hAnsiTheme="minorHAnsi"/>
          <w:bCs/>
          <w:sz w:val="28"/>
          <w:szCs w:val="28"/>
        </w:rPr>
        <w:t xml:space="preserve">15 грудня 2014 р.                                                                                                       </w:t>
      </w:r>
    </w:p>
    <w:p w:rsidR="009B1FF7" w:rsidRPr="009B1FF7" w:rsidRDefault="009B1FF7" w:rsidP="009B1FF7">
      <w:pPr>
        <w:pStyle w:val="a7"/>
        <w:rPr>
          <w:rFonts w:asciiTheme="minorHAnsi" w:hAnsiTheme="minorHAnsi"/>
          <w:b/>
          <w:bCs/>
          <w:caps/>
          <w:szCs w:val="28"/>
        </w:rPr>
      </w:pPr>
    </w:p>
    <w:p w:rsidR="00B7768E" w:rsidRDefault="009B1FF7" w:rsidP="00EC2DB6">
      <w:pPr>
        <w:pStyle w:val="a7"/>
        <w:jc w:val="both"/>
        <w:rPr>
          <w:rFonts w:asciiTheme="minorHAnsi" w:hAnsiTheme="minorHAnsi"/>
          <w:szCs w:val="28"/>
        </w:rPr>
      </w:pPr>
      <w:r w:rsidRPr="009B1FF7">
        <w:rPr>
          <w:rFonts w:asciiTheme="minorHAnsi" w:hAnsiTheme="minorHAnsi"/>
          <w:szCs w:val="28"/>
        </w:rPr>
        <w:tab/>
        <w:t>Відповідно до р</w:t>
      </w:r>
      <w:r w:rsidR="00EC2DB6">
        <w:rPr>
          <w:rFonts w:asciiTheme="minorHAnsi" w:hAnsiTheme="minorHAnsi"/>
          <w:szCs w:val="28"/>
        </w:rPr>
        <w:t xml:space="preserve">езультатів обговорення </w:t>
      </w:r>
      <w:r w:rsidR="00EC2DB6" w:rsidRPr="00EC2DB6">
        <w:rPr>
          <w:rFonts w:asciiTheme="minorHAnsi" w:hAnsiTheme="minorHAnsi"/>
          <w:szCs w:val="28"/>
        </w:rPr>
        <w:t xml:space="preserve">проблем </w:t>
      </w:r>
      <w:r w:rsidR="00EC2DB6" w:rsidRPr="00EC2DB6">
        <w:rPr>
          <w:rFonts w:asciiTheme="minorHAnsi" w:hAnsiTheme="minorHAnsi" w:cs="Arial"/>
          <w:color w:val="000000"/>
          <w:szCs w:val="28"/>
        </w:rPr>
        <w:t>формування української держави та громадянського суспільства учасниками</w:t>
      </w:r>
      <w:r w:rsidR="00EC2DB6">
        <w:rPr>
          <w:rFonts w:asciiTheme="minorHAnsi" w:hAnsiTheme="minorHAnsi" w:cs="Arial"/>
          <w:b/>
          <w:color w:val="000000"/>
          <w:szCs w:val="28"/>
        </w:rPr>
        <w:t xml:space="preserve"> </w:t>
      </w:r>
      <w:proofErr w:type="spellStart"/>
      <w:r w:rsidRPr="009B1FF7">
        <w:rPr>
          <w:rFonts w:asciiTheme="minorHAnsi" w:hAnsiTheme="minorHAnsi"/>
          <w:b/>
          <w:szCs w:val="28"/>
        </w:rPr>
        <w:t>М</w:t>
      </w:r>
      <w:r w:rsidRPr="009B1FF7">
        <w:rPr>
          <w:rFonts w:asciiTheme="minorHAnsi" w:hAnsiTheme="minorHAnsi"/>
          <w:b/>
          <w:bCs/>
          <w:szCs w:val="28"/>
        </w:rPr>
        <w:t>іжкафедрального</w:t>
      </w:r>
      <w:proofErr w:type="spellEnd"/>
      <w:r w:rsidRPr="009B1FF7">
        <w:rPr>
          <w:rFonts w:asciiTheme="minorHAnsi" w:hAnsiTheme="minorHAnsi"/>
          <w:b/>
          <w:bCs/>
          <w:szCs w:val="28"/>
        </w:rPr>
        <w:t xml:space="preserve"> науково-методичного семінару</w:t>
      </w:r>
      <w:r w:rsidRPr="009B1FF7">
        <w:rPr>
          <w:rFonts w:asciiTheme="minorHAnsi" w:hAnsiTheme="minorHAnsi"/>
          <w:b/>
          <w:color w:val="000000"/>
          <w:szCs w:val="28"/>
        </w:rPr>
        <w:t xml:space="preserve"> «</w:t>
      </w:r>
      <w:r w:rsidRPr="009B1FF7">
        <w:rPr>
          <w:rFonts w:asciiTheme="minorHAnsi" w:hAnsiTheme="minorHAnsi"/>
          <w:b/>
          <w:color w:val="000000"/>
          <w:szCs w:val="28"/>
          <w:lang w:eastAsia="uk-UA"/>
        </w:rPr>
        <w:t>Українська держава та громадянське суспільство: нові виклики</w:t>
      </w:r>
      <w:r w:rsidRPr="009B1FF7">
        <w:rPr>
          <w:rFonts w:asciiTheme="minorHAnsi" w:hAnsiTheme="minorHAnsi"/>
          <w:b/>
          <w:color w:val="000000"/>
          <w:szCs w:val="28"/>
        </w:rPr>
        <w:t>»</w:t>
      </w:r>
      <w:r w:rsidR="00EC2DB6">
        <w:rPr>
          <w:rFonts w:asciiTheme="minorHAnsi" w:hAnsiTheme="minorHAnsi"/>
          <w:color w:val="000000"/>
          <w:szCs w:val="28"/>
        </w:rPr>
        <w:t xml:space="preserve"> у складі завідувачів та викладачів кафедр</w:t>
      </w:r>
      <w:r w:rsidRPr="009B1FF7">
        <w:rPr>
          <w:rFonts w:asciiTheme="minorHAnsi" w:hAnsiTheme="minorHAnsi"/>
          <w:color w:val="000000"/>
          <w:szCs w:val="28"/>
        </w:rPr>
        <w:t xml:space="preserve"> управління персоналом та економіки праці,</w:t>
      </w:r>
      <w:r w:rsidRPr="009B1FF7">
        <w:rPr>
          <w:rFonts w:asciiTheme="minorHAnsi" w:hAnsiTheme="minorHAnsi"/>
          <w:szCs w:val="28"/>
        </w:rPr>
        <w:t xml:space="preserve"> макроекономіки та державного управління, те</w:t>
      </w:r>
      <w:r w:rsidR="00EC2DB6">
        <w:rPr>
          <w:rFonts w:asciiTheme="minorHAnsi" w:hAnsiTheme="minorHAnsi"/>
          <w:szCs w:val="28"/>
        </w:rPr>
        <w:t>орії та історії держави і права,</w:t>
      </w:r>
      <w:r w:rsidRPr="009B1FF7">
        <w:rPr>
          <w:rFonts w:asciiTheme="minorHAnsi" w:hAnsiTheme="minorHAnsi"/>
          <w:szCs w:val="28"/>
        </w:rPr>
        <w:t xml:space="preserve"> політології та соціології</w:t>
      </w:r>
      <w:r w:rsidR="00EC2DB6">
        <w:rPr>
          <w:rFonts w:asciiTheme="minorHAnsi" w:hAnsiTheme="minorHAnsi"/>
          <w:szCs w:val="28"/>
        </w:rPr>
        <w:t xml:space="preserve"> та</w:t>
      </w:r>
      <w:r w:rsidRPr="009B1FF7">
        <w:rPr>
          <w:rFonts w:asciiTheme="minorHAnsi" w:hAnsiTheme="minorHAnsi"/>
          <w:szCs w:val="28"/>
        </w:rPr>
        <w:t xml:space="preserve"> політичної </w:t>
      </w:r>
      <w:r w:rsidR="00EC2DB6">
        <w:rPr>
          <w:rFonts w:asciiTheme="minorHAnsi" w:hAnsiTheme="minorHAnsi"/>
          <w:szCs w:val="28"/>
        </w:rPr>
        <w:t xml:space="preserve">історії ДВНЗ </w:t>
      </w:r>
      <w:r w:rsidR="00EC2DB6" w:rsidRPr="00EC2DB6">
        <w:rPr>
          <w:rFonts w:asciiTheme="minorHAnsi" w:hAnsiTheme="minorHAnsi"/>
          <w:szCs w:val="28"/>
        </w:rPr>
        <w:t>«Київський національний економічний університет імені Вадима Гетьмана»</w:t>
      </w:r>
      <w:r w:rsidR="00EC2DB6">
        <w:rPr>
          <w:rFonts w:asciiTheme="minorHAnsi" w:hAnsiTheme="minorHAnsi"/>
          <w:szCs w:val="28"/>
        </w:rPr>
        <w:t xml:space="preserve"> </w:t>
      </w:r>
      <w:r w:rsidR="00FA05A7">
        <w:rPr>
          <w:rFonts w:asciiTheme="minorHAnsi" w:hAnsiTheme="minorHAnsi"/>
          <w:szCs w:val="28"/>
        </w:rPr>
        <w:t>до розгляду та впровадження органами державного управління України вносяться наступні рекомендації:</w:t>
      </w:r>
    </w:p>
    <w:p w:rsidR="00FA05A7" w:rsidRPr="00FA05A7" w:rsidRDefault="00EC2DB6" w:rsidP="00FA05A7">
      <w:pPr>
        <w:pStyle w:val="a7"/>
        <w:jc w:val="both"/>
        <w:rPr>
          <w:rFonts w:asciiTheme="minorHAnsi" w:hAnsiTheme="minorHAnsi"/>
          <w:b/>
          <w:bCs/>
          <w:szCs w:val="28"/>
        </w:rPr>
      </w:pPr>
      <w:r w:rsidRPr="00FA05A7">
        <w:rPr>
          <w:rFonts w:asciiTheme="minorHAnsi" w:hAnsiTheme="minorHAnsi"/>
          <w:b/>
          <w:szCs w:val="28"/>
        </w:rPr>
        <w:t xml:space="preserve"> </w:t>
      </w:r>
      <w:r w:rsidR="009B1FF7" w:rsidRPr="00FA05A7">
        <w:rPr>
          <w:rFonts w:asciiTheme="minorHAnsi" w:hAnsiTheme="minorHAnsi"/>
          <w:b/>
          <w:szCs w:val="28"/>
        </w:rPr>
        <w:br/>
      </w:r>
      <w:proofErr w:type="spellStart"/>
      <w:r w:rsidR="00FA05A7" w:rsidRPr="00FA05A7">
        <w:rPr>
          <w:rFonts w:asciiTheme="minorHAnsi" w:hAnsiTheme="minorHAnsi"/>
          <w:b/>
          <w:szCs w:val="28"/>
        </w:rPr>
        <w:t>Колот</w:t>
      </w:r>
      <w:proofErr w:type="spellEnd"/>
      <w:r w:rsidR="009B1FF7" w:rsidRPr="00FA05A7">
        <w:rPr>
          <w:rFonts w:asciiTheme="minorHAnsi" w:hAnsiTheme="minorHAnsi"/>
          <w:b/>
          <w:szCs w:val="28"/>
        </w:rPr>
        <w:t xml:space="preserve"> А</w:t>
      </w:r>
      <w:r w:rsidR="00495CE2">
        <w:rPr>
          <w:rFonts w:asciiTheme="minorHAnsi" w:hAnsiTheme="minorHAnsi"/>
          <w:b/>
          <w:szCs w:val="28"/>
        </w:rPr>
        <w:t xml:space="preserve">натолій </w:t>
      </w:r>
      <w:r w:rsidR="009B1FF7" w:rsidRPr="00FA05A7">
        <w:rPr>
          <w:rFonts w:asciiTheme="minorHAnsi" w:hAnsiTheme="minorHAnsi"/>
          <w:b/>
          <w:szCs w:val="28"/>
        </w:rPr>
        <w:t>М</w:t>
      </w:r>
      <w:r w:rsidR="00495CE2">
        <w:rPr>
          <w:rFonts w:asciiTheme="minorHAnsi" w:hAnsiTheme="minorHAnsi"/>
          <w:b/>
          <w:szCs w:val="28"/>
        </w:rPr>
        <w:t>ихайлович</w:t>
      </w:r>
      <w:r w:rsidR="009B1FF7" w:rsidRPr="00495CE2">
        <w:rPr>
          <w:rFonts w:asciiTheme="minorHAnsi" w:hAnsiTheme="minorHAnsi"/>
          <w:szCs w:val="28"/>
        </w:rPr>
        <w:t xml:space="preserve">, </w:t>
      </w:r>
      <w:proofErr w:type="spellStart"/>
      <w:r w:rsidR="009B1FF7" w:rsidRPr="00495CE2">
        <w:rPr>
          <w:rFonts w:asciiTheme="minorHAnsi" w:hAnsiTheme="minorHAnsi"/>
          <w:bCs/>
          <w:szCs w:val="28"/>
        </w:rPr>
        <w:t>д.е.н</w:t>
      </w:r>
      <w:proofErr w:type="spellEnd"/>
      <w:r w:rsidR="009B1FF7" w:rsidRPr="00495CE2">
        <w:rPr>
          <w:rFonts w:asciiTheme="minorHAnsi" w:hAnsiTheme="minorHAnsi"/>
          <w:bCs/>
          <w:szCs w:val="28"/>
        </w:rPr>
        <w:t>.., професор</w:t>
      </w:r>
      <w:r w:rsidR="00FA05A7" w:rsidRPr="00495CE2">
        <w:rPr>
          <w:rFonts w:asciiTheme="minorHAnsi" w:hAnsiTheme="minorHAnsi"/>
          <w:bCs/>
          <w:szCs w:val="28"/>
        </w:rPr>
        <w:t>, завідувач</w:t>
      </w:r>
      <w:r w:rsidR="009B1FF7" w:rsidRPr="00495CE2">
        <w:rPr>
          <w:rFonts w:asciiTheme="minorHAnsi" w:hAnsiTheme="minorHAnsi"/>
          <w:bCs/>
          <w:szCs w:val="28"/>
        </w:rPr>
        <w:t xml:space="preserve"> кафедри управління персоналом та економіки праці, проректор з науково-педагогічної роботи</w:t>
      </w:r>
      <w:r w:rsidR="00FA05A7" w:rsidRPr="00495CE2">
        <w:rPr>
          <w:rFonts w:asciiTheme="minorHAnsi" w:hAnsiTheme="minorHAnsi"/>
          <w:bCs/>
          <w:szCs w:val="28"/>
        </w:rPr>
        <w:t xml:space="preserve"> </w:t>
      </w:r>
      <w:r w:rsidR="00FA05A7" w:rsidRPr="00495CE2">
        <w:rPr>
          <w:rFonts w:asciiTheme="minorHAnsi" w:hAnsiTheme="minorHAnsi"/>
          <w:szCs w:val="28"/>
        </w:rPr>
        <w:t>ДВНЗ «Київський національний економічний університет імені Вадима Гетьмана»:</w:t>
      </w:r>
    </w:p>
    <w:p w:rsidR="009B1FF7" w:rsidRPr="009B1FF7" w:rsidRDefault="009B1FF7" w:rsidP="00FA05A7">
      <w:pPr>
        <w:pStyle w:val="a7"/>
        <w:jc w:val="both"/>
        <w:rPr>
          <w:rFonts w:asciiTheme="minorHAnsi" w:eastAsia="+mn-ea" w:hAnsiTheme="minorHAnsi"/>
          <w:bCs/>
          <w:iCs/>
          <w:kern w:val="24"/>
          <w:szCs w:val="28"/>
        </w:rPr>
      </w:pPr>
      <w:r w:rsidRPr="009B1FF7">
        <w:rPr>
          <w:rFonts w:asciiTheme="minorHAnsi" w:hAnsiTheme="minorHAnsi"/>
          <w:bCs/>
          <w:szCs w:val="28"/>
        </w:rPr>
        <w:t xml:space="preserve">Основними  </w:t>
      </w:r>
      <w:r w:rsidRPr="009B1FF7">
        <w:rPr>
          <w:rFonts w:asciiTheme="minorHAnsi" w:eastAsia="+mn-ea" w:hAnsiTheme="minorHAnsi"/>
          <w:bCs/>
          <w:iCs/>
          <w:kern w:val="24"/>
          <w:szCs w:val="28"/>
        </w:rPr>
        <w:t>характерними рисами постіндустріальної соціальної держави має стати: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безперервний</w:t>
      </w: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 xml:space="preserve">,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пожиттєвий</w:t>
      </w:r>
      <w:proofErr w:type="spellEnd"/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 xml:space="preserve"> характер навчання, перенавчання та опанування компетенцій, яких потребує </w:t>
      </w:r>
      <w:proofErr w:type="spellStart"/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швикдозмінювана</w:t>
      </w:r>
      <w:proofErr w:type="spellEnd"/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, мобільна, гнучка глобальна економіка;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безперервний</w:t>
      </w: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 xml:space="preserve">,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пожиттєвий</w:t>
      </w:r>
      <w:proofErr w:type="spellEnd"/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 xml:space="preserve"> характер покращення, підтримання здоров</w:t>
      </w: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’</w:t>
      </w: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я, коли люди перебувають у якості об'єкта охорони здоров</w:t>
      </w: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’</w:t>
      </w: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я упродовж життя;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поєднання усуспільнення та індивідуалізації</w:t>
      </w: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 xml:space="preserve"> соціальних послуг, коли людина не самотужки, а за допомоги, сприяння суспільних, у т.ч. державних інститутів має можливість обирати власну освітню траєкторію, як і траєкторію та механізми збереження та підтримки здоров’я, вибору із переліку можливих найбільш індивідуально прийнятних медичних послуг. Такою ж диверсифікованою має бути пенсійна система за збереження суспільно визнаних гарантій; 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підвищення ролі приватних соціальних платежів у розвитку людського капіталу, задоволенні соціальних потреб (понад рівні, що визначені державними соціальними стандартами);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розвиток державно-приватного партнерства у соціальній сфері за провідної ролі держави у формуванні соціальної політики;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lastRenderedPageBreak/>
        <w:t>глобалізація надання соціальних послуг та розвиток міжнародної конкуренції за клієнтів;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9B1FF7">
        <w:rPr>
          <w:rFonts w:asciiTheme="minorHAnsi" w:eastAsia="+mn-ea" w:hAnsiTheme="minorHAnsi"/>
          <w:bCs/>
          <w:kern w:val="24"/>
          <w:sz w:val="28"/>
          <w:szCs w:val="28"/>
        </w:rPr>
        <w:t>поява нових соціальних технологій, які радикально змінюють зміст, характер надання соціальних послуг.</w:t>
      </w:r>
    </w:p>
    <w:p w:rsidR="009B1FF7" w:rsidRPr="009B1FF7" w:rsidRDefault="009B1FF7" w:rsidP="009B1FF7">
      <w:pPr>
        <w:pStyle w:val="a5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9B1FF7">
        <w:rPr>
          <w:rFonts w:asciiTheme="minorHAnsi" w:hAnsiTheme="minorHAnsi"/>
          <w:bCs/>
          <w:iCs/>
          <w:sz w:val="28"/>
          <w:szCs w:val="28"/>
          <w:lang w:val="uk-UA"/>
        </w:rPr>
        <w:t>Порівняння ролі і функцій держави у розвинених країнах Європи і в Україні, небажані тенденції у царині соціально-трудового розвитку та ускладнення «у світі» праці, що є наслідком дії цілого ряду об’єктивних і суб’єктивних чинників, дає підстави для висновку, що в Україні існує нагальна потреба у: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модернізації класичних функцій держави;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імплементації нових функцій до сфери діяльності органів державної влади, оскільки розширюється коло питань, що потребують розв’язання за безпосередньої чи опосередкованої участі держави;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оволодінні новим інструментарієм впливу з боку органів державної влади на економічний та суспільний розвиток.</w:t>
      </w:r>
    </w:p>
    <w:p w:rsidR="009B1FF7" w:rsidRPr="009B1FF7" w:rsidRDefault="009B1FF7" w:rsidP="009B1FF7">
      <w:pPr>
        <w:pStyle w:val="a5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9B1FF7">
        <w:rPr>
          <w:rFonts w:asciiTheme="minorHAnsi" w:eastAsia="+mn-ea" w:hAnsiTheme="minorHAnsi"/>
          <w:bCs/>
          <w:sz w:val="28"/>
          <w:szCs w:val="28"/>
          <w:lang w:val="uk-UA"/>
        </w:rPr>
        <w:t>Економічна наука</w:t>
      </w:r>
      <w:r w:rsidRPr="009B1FF7">
        <w:rPr>
          <w:rFonts w:asciiTheme="minorHAnsi" w:eastAsia="+mn-ea" w:hAnsiTheme="minorHAnsi"/>
          <w:sz w:val="28"/>
          <w:szCs w:val="28"/>
          <w:lang w:val="uk-UA"/>
        </w:rPr>
        <w:t xml:space="preserve"> </w:t>
      </w:r>
      <w:r w:rsidRPr="009B1FF7">
        <w:rPr>
          <w:rFonts w:asciiTheme="minorHAnsi" w:eastAsia="+mn-ea" w:hAnsiTheme="minorHAnsi"/>
          <w:bCs/>
          <w:sz w:val="28"/>
          <w:szCs w:val="28"/>
          <w:lang w:val="uk-UA"/>
        </w:rPr>
        <w:t>стоїть перед необхідністю пошуку та опрацювання нової парадигми впливу держави на соціально-трудову сферу в умовах глобальних викликів. Однією з передумов формування останньої є усвідомлення специфічних умов і чинників, під впливом яких відбувається трансформація соціально-трудової сфери.</w:t>
      </w:r>
      <w:r w:rsidRPr="009B1FF7">
        <w:rPr>
          <w:rFonts w:asciiTheme="minorHAnsi" w:eastAsia="+mn-ea" w:hAnsiTheme="minorHAnsi"/>
          <w:sz w:val="28"/>
          <w:szCs w:val="28"/>
          <w:lang w:val="uk-UA"/>
        </w:rPr>
        <w:t xml:space="preserve"> </w:t>
      </w:r>
      <w:r w:rsidRPr="009B1FF7">
        <w:rPr>
          <w:rFonts w:asciiTheme="minorHAnsi" w:eastAsia="+mn-ea" w:hAnsiTheme="minorHAnsi"/>
          <w:bCs/>
          <w:sz w:val="28"/>
          <w:szCs w:val="28"/>
          <w:lang w:val="uk-UA"/>
        </w:rPr>
        <w:t xml:space="preserve">Державне регулювання соціально-трудової сфери за умов сьогодення необхідно не скасовувати або, навпаки, посилювати, вибудовувати відповідно до нових завдань, що формуються в умовах складного, паралельного протікання </w:t>
      </w:r>
      <w:proofErr w:type="spellStart"/>
      <w:r w:rsidRPr="009B1FF7">
        <w:rPr>
          <w:rFonts w:asciiTheme="minorHAnsi" w:eastAsia="+mn-ea" w:hAnsiTheme="minorHAnsi"/>
          <w:bCs/>
          <w:sz w:val="28"/>
          <w:szCs w:val="28"/>
          <w:lang w:val="uk-UA"/>
        </w:rPr>
        <w:t>різновекторних</w:t>
      </w:r>
      <w:proofErr w:type="spellEnd"/>
      <w:r w:rsidRPr="009B1FF7">
        <w:rPr>
          <w:rFonts w:asciiTheme="minorHAnsi" w:eastAsia="+mn-ea" w:hAnsiTheme="minorHAnsi"/>
          <w:bCs/>
          <w:sz w:val="28"/>
          <w:szCs w:val="28"/>
          <w:lang w:val="uk-UA"/>
        </w:rPr>
        <w:t>, багатопланових процесів та нелінійних залежностей</w:t>
      </w:r>
      <w:r w:rsidRPr="009B1FF7">
        <w:rPr>
          <w:rFonts w:asciiTheme="minorHAnsi" w:eastAsia="+mn-ea" w:hAnsiTheme="minorHAnsi"/>
          <w:bCs/>
          <w:sz w:val="28"/>
          <w:szCs w:val="28"/>
        </w:rPr>
        <w:t>.</w:t>
      </w:r>
      <w:r w:rsidRPr="009B1FF7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FA05A7" w:rsidRDefault="00FA05A7" w:rsidP="009B1FF7">
      <w:pPr>
        <w:ind w:firstLine="708"/>
        <w:jc w:val="both"/>
        <w:rPr>
          <w:rFonts w:asciiTheme="minorHAnsi" w:hAnsiTheme="minorHAnsi"/>
          <w:b/>
          <w:sz w:val="28"/>
          <w:szCs w:val="28"/>
          <w:lang w:eastAsia="en-US"/>
        </w:rPr>
      </w:pPr>
    </w:p>
    <w:p w:rsidR="00FA05A7" w:rsidRPr="00495CE2" w:rsidRDefault="009B1FF7" w:rsidP="009B1FF7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A05A7">
        <w:rPr>
          <w:rFonts w:asciiTheme="minorHAnsi" w:hAnsiTheme="minorHAnsi"/>
          <w:b/>
          <w:sz w:val="28"/>
          <w:szCs w:val="28"/>
          <w:lang w:eastAsia="en-US"/>
        </w:rPr>
        <w:t>Дудко І</w:t>
      </w:r>
      <w:r w:rsidR="00495CE2">
        <w:rPr>
          <w:rFonts w:asciiTheme="minorHAnsi" w:hAnsiTheme="minorHAnsi"/>
          <w:b/>
          <w:sz w:val="28"/>
          <w:szCs w:val="28"/>
          <w:lang w:eastAsia="en-US"/>
        </w:rPr>
        <w:t xml:space="preserve">рина </w:t>
      </w:r>
      <w:r w:rsidRPr="00FA05A7">
        <w:rPr>
          <w:rFonts w:asciiTheme="minorHAnsi" w:hAnsiTheme="minorHAnsi"/>
          <w:b/>
          <w:sz w:val="28"/>
          <w:szCs w:val="28"/>
          <w:lang w:eastAsia="en-US"/>
        </w:rPr>
        <w:t>Д</w:t>
      </w:r>
      <w:r w:rsidR="00495CE2">
        <w:rPr>
          <w:rFonts w:asciiTheme="minorHAnsi" w:hAnsiTheme="minorHAnsi"/>
          <w:b/>
          <w:sz w:val="28"/>
          <w:szCs w:val="28"/>
          <w:lang w:eastAsia="en-US"/>
        </w:rPr>
        <w:t>митрівна</w:t>
      </w:r>
      <w:r w:rsidRPr="00495CE2">
        <w:rPr>
          <w:rFonts w:asciiTheme="minorHAnsi" w:hAnsiTheme="minorHAnsi"/>
          <w:sz w:val="28"/>
          <w:szCs w:val="28"/>
          <w:lang w:eastAsia="en-US"/>
        </w:rPr>
        <w:t xml:space="preserve">, </w:t>
      </w:r>
      <w:proofErr w:type="spellStart"/>
      <w:r w:rsidRPr="00495CE2">
        <w:rPr>
          <w:rFonts w:asciiTheme="minorHAnsi" w:eastAsia="Calibri" w:hAnsiTheme="minorHAnsi"/>
          <w:sz w:val="28"/>
          <w:szCs w:val="28"/>
          <w:lang w:eastAsia="en-US"/>
        </w:rPr>
        <w:t>д.п.н</w:t>
      </w:r>
      <w:proofErr w:type="spellEnd"/>
      <w:r w:rsidRPr="00495CE2">
        <w:rPr>
          <w:rFonts w:asciiTheme="minorHAnsi" w:eastAsia="Calibri" w:hAnsiTheme="minorHAnsi"/>
          <w:sz w:val="28"/>
          <w:szCs w:val="28"/>
          <w:lang w:eastAsia="en-US"/>
        </w:rPr>
        <w:t xml:space="preserve">., професор, завідувач кафедри </w:t>
      </w:r>
      <w:r w:rsidRPr="00495CE2">
        <w:rPr>
          <w:rFonts w:asciiTheme="minorHAnsi" w:hAnsiTheme="minorHAnsi"/>
          <w:sz w:val="28"/>
          <w:szCs w:val="28"/>
        </w:rPr>
        <w:t xml:space="preserve">політичної історії </w:t>
      </w:r>
      <w:r w:rsidR="00FA05A7" w:rsidRPr="00495CE2">
        <w:rPr>
          <w:rFonts w:asciiTheme="minorHAnsi" w:hAnsiTheme="minorHAnsi"/>
          <w:sz w:val="28"/>
          <w:szCs w:val="28"/>
        </w:rPr>
        <w:t>ДВНЗ «Київський національний економічний університет імені Вадима Гетьмана»:</w:t>
      </w:r>
    </w:p>
    <w:p w:rsidR="009B1FF7" w:rsidRPr="009B1FF7" w:rsidRDefault="009B1FF7" w:rsidP="009B1FF7">
      <w:pPr>
        <w:ind w:firstLine="708"/>
        <w:jc w:val="both"/>
        <w:rPr>
          <w:rFonts w:asciiTheme="minorHAnsi" w:hAnsiTheme="minorHAnsi"/>
          <w:sz w:val="28"/>
          <w:szCs w:val="28"/>
          <w:lang w:eastAsia="ru-RU"/>
        </w:rPr>
      </w:pPr>
      <w:r w:rsidRPr="009B1FF7">
        <w:rPr>
          <w:rFonts w:asciiTheme="minorHAnsi" w:hAnsiTheme="minorHAnsi"/>
          <w:sz w:val="28"/>
          <w:szCs w:val="28"/>
          <w:lang w:eastAsia="ru-RU"/>
        </w:rPr>
        <w:t>Реалізація курсу на євроінтеграці</w:t>
      </w:r>
      <w:r w:rsidRPr="009B1FF7">
        <w:rPr>
          <w:rFonts w:asciiTheme="minorHAnsi" w:eastAsia="Calibri" w:hAnsiTheme="minorHAnsi"/>
          <w:sz w:val="28"/>
          <w:szCs w:val="28"/>
          <w:shd w:val="clear" w:color="auto" w:fill="FFFFFF"/>
          <w:lang w:eastAsia="en-US"/>
        </w:rPr>
        <w:t xml:space="preserve">ю вимагає відповідної інформаційної і виховної політики на державному рівні і рівні відповідних міністерств - </w:t>
      </w:r>
      <w:r w:rsidRPr="009B1FF7">
        <w:rPr>
          <w:rFonts w:asciiTheme="minorHAnsi" w:hAnsiTheme="minorHAnsi"/>
          <w:sz w:val="28"/>
          <w:szCs w:val="28"/>
          <w:lang w:eastAsia="ru-RU"/>
        </w:rPr>
        <w:t xml:space="preserve">Міністерства у справах </w:t>
      </w:r>
      <w:proofErr w:type="spellStart"/>
      <w:r w:rsidRPr="009B1FF7">
        <w:rPr>
          <w:rFonts w:asciiTheme="minorHAnsi" w:hAnsiTheme="minorHAnsi"/>
          <w:sz w:val="28"/>
          <w:szCs w:val="28"/>
          <w:lang w:eastAsia="ru-RU"/>
        </w:rPr>
        <w:t>інформполітики</w:t>
      </w:r>
      <w:proofErr w:type="spellEnd"/>
      <w:r w:rsidRPr="009B1FF7">
        <w:rPr>
          <w:rFonts w:asciiTheme="minorHAnsi" w:hAnsiTheme="minorHAnsi"/>
          <w:sz w:val="28"/>
          <w:szCs w:val="28"/>
          <w:lang w:eastAsia="ru-RU"/>
        </w:rPr>
        <w:t xml:space="preserve">, Міністерства освіти і науки, Міністерства молоді та спорту, Міністерства закордонних справ, інших.  Особлива роль у виховній діяльності має належати вищий школі. З урахуванням особливої ролі ДВНЗ КНЕУ у підготовці фахівців економічного і </w:t>
      </w:r>
      <w:r w:rsidRPr="009B1FF7">
        <w:rPr>
          <w:rFonts w:asciiTheme="minorHAnsi" w:eastAsia="Calibri" w:hAnsiTheme="minorHAnsi"/>
          <w:sz w:val="28"/>
          <w:szCs w:val="28"/>
          <w:shd w:val="clear" w:color="auto" w:fill="FFFFFF"/>
          <w:lang w:eastAsia="en-US"/>
        </w:rPr>
        <w:t xml:space="preserve">юридичного профілю пропонується посилення </w:t>
      </w:r>
      <w:r w:rsidRPr="009B1FF7">
        <w:rPr>
          <w:rFonts w:asciiTheme="minorHAnsi" w:hAnsiTheme="minorHAnsi"/>
          <w:sz w:val="28"/>
          <w:szCs w:val="28"/>
          <w:lang w:eastAsia="ru-RU"/>
        </w:rPr>
        <w:t>політико-інформаційної і патріотично-виховної складової  навчального процесу. Є необхідність розробки програми заходів щодо реалізації даного завдання.</w:t>
      </w:r>
    </w:p>
    <w:p w:rsidR="009B1FF7" w:rsidRPr="009B1FF7" w:rsidRDefault="009B1FF7" w:rsidP="009B1FF7">
      <w:pPr>
        <w:ind w:firstLine="708"/>
        <w:jc w:val="both"/>
        <w:rPr>
          <w:rFonts w:asciiTheme="minorHAnsi" w:hAnsiTheme="minorHAnsi"/>
          <w:sz w:val="28"/>
          <w:szCs w:val="28"/>
          <w:lang w:eastAsia="ru-RU"/>
        </w:rPr>
      </w:pPr>
      <w:r w:rsidRPr="009B1FF7">
        <w:rPr>
          <w:rFonts w:asciiTheme="minorHAnsi" w:hAnsiTheme="minorHAnsi"/>
          <w:sz w:val="28"/>
          <w:szCs w:val="28"/>
          <w:lang w:eastAsia="ru-RU"/>
        </w:rPr>
        <w:t xml:space="preserve">Серед запропонованих напрямів наукової, політико-інформативної і виховної роботи: </w:t>
      </w:r>
    </w:p>
    <w:p w:rsidR="009B1FF7" w:rsidRPr="00FA05A7" w:rsidRDefault="009B1FF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проведення засідань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міжкафедральних</w:t>
      </w:r>
      <w:proofErr w:type="spellEnd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, міждисциплінарних наукових гуртків, із запрошенням студентів  молодших і старших курсів для обговорення актуальних проблем сьогодення, включно з проблемами євроатлантичних орієнтирів. У більш широкому вимірі – проведення круглих столів, конференцій міждисциплінарного характеру. Зазначене </w:t>
      </w: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lastRenderedPageBreak/>
        <w:t xml:space="preserve">могло б стати частиною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загальноуніверситетської</w:t>
      </w:r>
      <w:proofErr w:type="spellEnd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 студентської конференції або набути самостійного характеру у вигляді окремого заходу.</w:t>
      </w:r>
    </w:p>
    <w:p w:rsidR="009B1FF7" w:rsidRPr="00FA05A7" w:rsidRDefault="00FA05A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проведення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загальноуніверситетських</w:t>
      </w:r>
      <w:proofErr w:type="spellEnd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 конкурсів студентських робіт із підведенням підсумків у вигляді виступів студентів-переможців – представників різних факультетів.</w:t>
      </w:r>
    </w:p>
    <w:p w:rsidR="009B1FF7" w:rsidRPr="00FA05A7" w:rsidRDefault="00FA05A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значний виховний емоційний вплив могли б мати зустрічі студентів з представниками політичних і державних кіл, що опікуються реалізацією євроатлантичних інтеграційних орієнтирів; представниками дипмісії, у тому числі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єс</w:t>
      </w:r>
      <w:proofErr w:type="spellEnd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 і </w:t>
      </w:r>
      <w:proofErr w:type="spellStart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нато</w:t>
      </w:r>
      <w:proofErr w:type="spellEnd"/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. Статус університету дозволяє зверну</w:t>
      </w:r>
      <w:r w:rsidR="009B1FF7" w:rsidRPr="00FA05A7">
        <w:rPr>
          <w:rFonts w:asciiTheme="minorHAnsi" w:eastAsia="+mn-ea" w:hAnsiTheme="minorHAnsi"/>
          <w:bCs/>
          <w:kern w:val="24"/>
          <w:sz w:val="28"/>
          <w:szCs w:val="28"/>
        </w:rPr>
        <w:t>тися до зазначених представництв з пропозиціями виступити перед студентами і, передбачаємо, не буде мати відмови.</w:t>
      </w:r>
    </w:p>
    <w:p w:rsidR="009B1FF7" w:rsidRPr="00FA05A7" w:rsidRDefault="00FA05A7" w:rsidP="00FA05A7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eastAsia="+mn-ea" w:hAnsiTheme="minorHAnsi"/>
          <w:bCs/>
          <w:kern w:val="24"/>
          <w:sz w:val="28"/>
          <w:szCs w:val="28"/>
        </w:rPr>
      </w:pPr>
      <w:r w:rsidRPr="00FA05A7">
        <w:rPr>
          <w:rFonts w:asciiTheme="minorHAnsi" w:eastAsia="+mn-ea" w:hAnsiTheme="minorHAnsi"/>
          <w:bCs/>
          <w:kern w:val="24"/>
          <w:sz w:val="28"/>
          <w:szCs w:val="28"/>
        </w:rPr>
        <w:t>посилення патріотичного виховання повинно здійснюватись з урахуванням й традиційних заходів  в межах кожної академічної групи під керівництв</w:t>
      </w:r>
      <w:r w:rsidR="009B1FF7" w:rsidRPr="00FA05A7">
        <w:rPr>
          <w:rFonts w:asciiTheme="minorHAnsi" w:eastAsia="+mn-ea" w:hAnsiTheme="minorHAnsi"/>
          <w:bCs/>
          <w:kern w:val="24"/>
          <w:sz w:val="28"/>
          <w:szCs w:val="28"/>
        </w:rPr>
        <w:t xml:space="preserve">ом кураторів, студентської академічної ради,  профспілок тощо. </w:t>
      </w:r>
    </w:p>
    <w:p w:rsidR="00495CE2" w:rsidRDefault="00495CE2" w:rsidP="009B1FF7">
      <w:pPr>
        <w:ind w:firstLine="567"/>
        <w:jc w:val="both"/>
        <w:rPr>
          <w:rFonts w:asciiTheme="minorHAnsi" w:hAnsiTheme="minorHAnsi"/>
          <w:b/>
          <w:sz w:val="28"/>
          <w:szCs w:val="28"/>
          <w:lang w:eastAsia="ru-RU"/>
        </w:rPr>
      </w:pPr>
    </w:p>
    <w:p w:rsidR="00495CE2" w:rsidRPr="00495CE2" w:rsidRDefault="009B1FF7" w:rsidP="009B1FF7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proofErr w:type="spellStart"/>
      <w:r w:rsidRPr="00495CE2">
        <w:rPr>
          <w:rFonts w:asciiTheme="minorHAnsi" w:hAnsiTheme="minorHAnsi"/>
          <w:b/>
          <w:sz w:val="28"/>
          <w:szCs w:val="28"/>
          <w:lang w:eastAsia="ru-RU"/>
        </w:rPr>
        <w:t>Бульбенюк</w:t>
      </w:r>
      <w:proofErr w:type="spellEnd"/>
      <w:r w:rsidRPr="00495CE2">
        <w:rPr>
          <w:rFonts w:asciiTheme="minorHAnsi" w:hAnsiTheme="minorHAnsi"/>
          <w:b/>
          <w:sz w:val="28"/>
          <w:szCs w:val="28"/>
          <w:lang w:eastAsia="ru-RU"/>
        </w:rPr>
        <w:t xml:space="preserve"> С</w:t>
      </w:r>
      <w:r w:rsidR="00495CE2">
        <w:rPr>
          <w:rFonts w:asciiTheme="minorHAnsi" w:hAnsiTheme="minorHAnsi"/>
          <w:b/>
          <w:sz w:val="28"/>
          <w:szCs w:val="28"/>
          <w:lang w:eastAsia="ru-RU"/>
        </w:rPr>
        <w:t xml:space="preserve">вітлана </w:t>
      </w:r>
      <w:r w:rsidRPr="00495CE2">
        <w:rPr>
          <w:rFonts w:asciiTheme="minorHAnsi" w:hAnsiTheme="minorHAnsi"/>
          <w:b/>
          <w:sz w:val="28"/>
          <w:szCs w:val="28"/>
          <w:lang w:eastAsia="ru-RU"/>
        </w:rPr>
        <w:t>С</w:t>
      </w:r>
      <w:r w:rsidR="00495CE2">
        <w:rPr>
          <w:rFonts w:asciiTheme="minorHAnsi" w:hAnsiTheme="minorHAnsi"/>
          <w:b/>
          <w:sz w:val="28"/>
          <w:szCs w:val="28"/>
          <w:lang w:eastAsia="ru-RU"/>
        </w:rPr>
        <w:t>тепанівна</w:t>
      </w:r>
      <w:r w:rsidRPr="00495CE2">
        <w:rPr>
          <w:rFonts w:asciiTheme="minorHAnsi" w:hAnsiTheme="minorHAnsi"/>
          <w:b/>
          <w:sz w:val="28"/>
          <w:szCs w:val="28"/>
          <w:lang w:eastAsia="ru-RU"/>
        </w:rPr>
        <w:t xml:space="preserve">, </w:t>
      </w:r>
      <w:proofErr w:type="spellStart"/>
      <w:r w:rsidRPr="00495CE2">
        <w:rPr>
          <w:rFonts w:asciiTheme="minorHAnsi" w:hAnsiTheme="minorHAnsi"/>
          <w:sz w:val="28"/>
          <w:szCs w:val="28"/>
          <w:lang w:eastAsia="ru-RU"/>
        </w:rPr>
        <w:t>к.п.н</w:t>
      </w:r>
      <w:proofErr w:type="spellEnd"/>
      <w:r w:rsidRPr="00495CE2">
        <w:rPr>
          <w:rFonts w:asciiTheme="minorHAnsi" w:hAnsiTheme="minorHAnsi"/>
          <w:sz w:val="28"/>
          <w:szCs w:val="28"/>
          <w:lang w:eastAsia="ru-RU"/>
        </w:rPr>
        <w:t>., доцент ка</w:t>
      </w:r>
      <w:r w:rsidR="00495CE2" w:rsidRPr="00495CE2">
        <w:rPr>
          <w:rFonts w:asciiTheme="minorHAnsi" w:hAnsiTheme="minorHAnsi"/>
          <w:sz w:val="28"/>
          <w:szCs w:val="28"/>
          <w:lang w:eastAsia="ru-RU"/>
        </w:rPr>
        <w:t>федри політології та соціології ДВНЗ «Київський національний економічний університет імені Вадима Гетьмана»:</w:t>
      </w:r>
    </w:p>
    <w:p w:rsidR="009B1FF7" w:rsidRPr="009B1FF7" w:rsidRDefault="009B1FF7" w:rsidP="009B1FF7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9B1FF7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9B1FF7">
        <w:rPr>
          <w:rFonts w:asciiTheme="minorHAnsi" w:eastAsia="Calibri" w:hAnsiTheme="minorHAnsi"/>
          <w:sz w:val="28"/>
          <w:szCs w:val="28"/>
          <w:lang w:eastAsia="en-US"/>
        </w:rPr>
        <w:t>Для України нині нагальною проблемою є розширення співпраці громадянського суспільства з інституціями державної влади на центральному та місцевому рівнях. Одним з перспективних напрямів поглиблення такої співпраці має стати удосконалення нормативно-правової бази, що регулює діяльність інституцій та організацій громадянського суспільства, зокрема у напрямі зміни режимів оподаткування волонтерських, благодійних, освітніх та інших організацій, розширення їх прав, визначення офіційного статусу (шляхом прийняття відповідних законів і нормативно-правових актів), забезпечення реальних можливостей впливу на діяльність окремих чиновників та органів державної влади і місцевого самоврядування. Окрему увагу варто звернути на діяльність молодіжних організацій. Адже формування активної соціально-політичної позиції у студентської молоді є важливим не тільки для громадянського становлення особистості, але й для її подальшого професійного зростання (у частині країн Європи та США громадська активність студента вагомим чином впливає на його кар’єрні перспективи у майбутньому).</w:t>
      </w:r>
    </w:p>
    <w:p w:rsidR="00495CE2" w:rsidRDefault="00495CE2" w:rsidP="009B1FF7">
      <w:pPr>
        <w:ind w:firstLine="624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495CE2" w:rsidRPr="00495CE2" w:rsidRDefault="009B1FF7" w:rsidP="009B1FF7">
      <w:pPr>
        <w:ind w:firstLine="624"/>
        <w:jc w:val="both"/>
        <w:rPr>
          <w:rFonts w:asciiTheme="minorHAnsi" w:hAnsiTheme="minorHAnsi"/>
          <w:sz w:val="28"/>
          <w:szCs w:val="28"/>
        </w:rPr>
      </w:pPr>
      <w:r w:rsidRPr="00495CE2">
        <w:rPr>
          <w:rFonts w:asciiTheme="minorHAnsi" w:hAnsiTheme="minorHAnsi"/>
          <w:b/>
          <w:sz w:val="28"/>
          <w:szCs w:val="28"/>
        </w:rPr>
        <w:t>Єфремов Д</w:t>
      </w:r>
      <w:r w:rsidR="00495CE2">
        <w:rPr>
          <w:rFonts w:asciiTheme="minorHAnsi" w:hAnsiTheme="minorHAnsi"/>
          <w:b/>
          <w:sz w:val="28"/>
          <w:szCs w:val="28"/>
        </w:rPr>
        <w:t xml:space="preserve">митро </w:t>
      </w:r>
      <w:r w:rsidRPr="00495CE2">
        <w:rPr>
          <w:rFonts w:asciiTheme="minorHAnsi" w:hAnsiTheme="minorHAnsi"/>
          <w:b/>
          <w:sz w:val="28"/>
          <w:szCs w:val="28"/>
        </w:rPr>
        <w:t>П</w:t>
      </w:r>
      <w:r w:rsidR="00495CE2">
        <w:rPr>
          <w:rFonts w:asciiTheme="minorHAnsi" w:hAnsiTheme="minorHAnsi"/>
          <w:b/>
          <w:sz w:val="28"/>
          <w:szCs w:val="28"/>
        </w:rPr>
        <w:t>етрович</w:t>
      </w:r>
      <w:r w:rsidRPr="00495CE2">
        <w:rPr>
          <w:rFonts w:asciiTheme="minorHAnsi" w:hAnsiTheme="minorHAnsi"/>
          <w:b/>
          <w:sz w:val="28"/>
          <w:szCs w:val="28"/>
        </w:rPr>
        <w:t>,</w:t>
      </w:r>
      <w:r w:rsidR="00495CE2" w:rsidRPr="00495CE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495CE2" w:rsidRPr="00495CE2">
        <w:rPr>
          <w:rFonts w:asciiTheme="minorHAnsi" w:hAnsiTheme="minorHAnsi"/>
          <w:sz w:val="28"/>
          <w:szCs w:val="28"/>
        </w:rPr>
        <w:t>к.е.н</w:t>
      </w:r>
      <w:proofErr w:type="spellEnd"/>
      <w:r w:rsidR="00495CE2" w:rsidRPr="00495CE2">
        <w:rPr>
          <w:rFonts w:asciiTheme="minorHAnsi" w:hAnsiTheme="minorHAnsi"/>
          <w:sz w:val="28"/>
          <w:szCs w:val="28"/>
        </w:rPr>
        <w:t>., доцент</w:t>
      </w:r>
      <w:r w:rsidRPr="00495CE2">
        <w:rPr>
          <w:rFonts w:asciiTheme="minorHAnsi" w:hAnsiTheme="minorHAnsi"/>
          <w:sz w:val="28"/>
          <w:szCs w:val="28"/>
        </w:rPr>
        <w:t xml:space="preserve"> кафедри макроекономіки та державного управління</w:t>
      </w:r>
      <w:r w:rsidR="00495CE2" w:rsidRPr="00495CE2">
        <w:rPr>
          <w:rFonts w:asciiTheme="minorHAnsi" w:hAnsiTheme="minorHAnsi"/>
          <w:sz w:val="28"/>
          <w:szCs w:val="28"/>
        </w:rPr>
        <w:t xml:space="preserve"> ДВНЗ «Київський національний економічний університет імені Вадима Гетьмана»:</w:t>
      </w:r>
    </w:p>
    <w:p w:rsidR="009B1FF7" w:rsidRPr="009B1FF7" w:rsidRDefault="009B1FF7" w:rsidP="009B1FF7">
      <w:pPr>
        <w:ind w:firstLine="624"/>
        <w:jc w:val="both"/>
        <w:rPr>
          <w:rFonts w:asciiTheme="minorHAnsi" w:hAnsiTheme="minorHAnsi"/>
          <w:sz w:val="28"/>
          <w:szCs w:val="28"/>
        </w:rPr>
      </w:pPr>
      <w:r w:rsidRPr="009B1FF7">
        <w:rPr>
          <w:rFonts w:asciiTheme="minorHAnsi" w:hAnsiTheme="minorHAnsi"/>
          <w:sz w:val="28"/>
          <w:szCs w:val="28"/>
        </w:rPr>
        <w:t xml:space="preserve"> </w:t>
      </w:r>
      <w:r w:rsidRPr="009B1FF7">
        <w:rPr>
          <w:rFonts w:asciiTheme="minorHAnsi" w:hAnsiTheme="minorHAnsi"/>
          <w:bCs/>
          <w:sz w:val="28"/>
          <w:szCs w:val="28"/>
        </w:rPr>
        <w:t>Децентралізація повинна стати засобом прискорення зростання України. Як засвідчує досвід Китаю, регіональний експеримент може стати способом апробації стратегії розвитку в Україні. Основне завдання держави – забезпечити фундамент для міжрегіональної конкуренції та механізм винагородження успішних регіональних лідерів.</w:t>
      </w:r>
    </w:p>
    <w:p w:rsidR="009B1FF7" w:rsidRPr="009B1FF7" w:rsidRDefault="009B1FF7" w:rsidP="009B1FF7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sectPr w:rsidR="009B1FF7" w:rsidRPr="009B1FF7" w:rsidSect="0037120F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BB" w:rsidRDefault="005F14BB" w:rsidP="009B1FF7">
      <w:r>
        <w:separator/>
      </w:r>
    </w:p>
  </w:endnote>
  <w:endnote w:type="continuationSeparator" w:id="0">
    <w:p w:rsidR="005F14BB" w:rsidRDefault="005F14BB" w:rsidP="009B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7" w:rsidRDefault="005F14B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7D82" w:rsidRPr="00E47D82">
      <w:rPr>
        <w:noProof/>
        <w:lang w:val="ru-RU"/>
      </w:rPr>
      <w:t>1</w:t>
    </w:r>
    <w:r>
      <w:fldChar w:fldCharType="end"/>
    </w:r>
  </w:p>
  <w:p w:rsidR="006959A7" w:rsidRDefault="005F14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BB" w:rsidRDefault="005F14BB" w:rsidP="009B1FF7">
      <w:r>
        <w:separator/>
      </w:r>
    </w:p>
  </w:footnote>
  <w:footnote w:type="continuationSeparator" w:id="0">
    <w:p w:rsidR="005F14BB" w:rsidRDefault="005F14BB" w:rsidP="009B1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6FB"/>
    <w:multiLevelType w:val="hybridMultilevel"/>
    <w:tmpl w:val="88EAF196"/>
    <w:lvl w:ilvl="0" w:tplc="BD54C1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C77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8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8D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C5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44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8E3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E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8E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A5982"/>
    <w:multiLevelType w:val="hybridMultilevel"/>
    <w:tmpl w:val="99FA9B58"/>
    <w:lvl w:ilvl="0" w:tplc="AB206A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FF7"/>
    <w:rsid w:val="00495CE2"/>
    <w:rsid w:val="005F14BB"/>
    <w:rsid w:val="009B1FF7"/>
    <w:rsid w:val="00B7768E"/>
    <w:rsid w:val="00DD7B9C"/>
    <w:rsid w:val="00E47D82"/>
    <w:rsid w:val="00EC2DB6"/>
    <w:rsid w:val="00F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B1FF7"/>
    <w:pPr>
      <w:keepNext/>
      <w:ind w:firstLine="240"/>
      <w:jc w:val="both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B1FF7"/>
    <w:pPr>
      <w:keepNext/>
      <w:jc w:val="right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F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1F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9B1FF7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B1FF7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9B1F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B1F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qFormat/>
    <w:rsid w:val="009B1FF7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9B1F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semiHidden/>
    <w:unhideWhenUsed/>
    <w:rsid w:val="009B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1FF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2014-12-20T11:47:00Z</dcterms:created>
  <dcterms:modified xsi:type="dcterms:W3CDTF">2014-12-20T12:15:00Z</dcterms:modified>
</cp:coreProperties>
</file>