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14" w:rsidRPr="002D0700" w:rsidRDefault="00674E14" w:rsidP="00674E14">
      <w:pPr>
        <w:pStyle w:val="a5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ru-RU"/>
        </w:rPr>
      </w:pPr>
      <w:proofErr w:type="spellStart"/>
      <w:r w:rsidRPr="00547B86">
        <w:rPr>
          <w:b/>
          <w:sz w:val="28"/>
          <w:szCs w:val="28"/>
          <w:lang w:val="ru-RU"/>
        </w:rPr>
        <w:t>Кульгейко</w:t>
      </w:r>
      <w:proofErr w:type="spellEnd"/>
      <w:r w:rsidRPr="00547B86">
        <w:rPr>
          <w:b/>
          <w:sz w:val="28"/>
          <w:szCs w:val="28"/>
          <w:lang w:val="ru-RU"/>
        </w:rPr>
        <w:t xml:space="preserve"> Оксана</w:t>
      </w:r>
      <w:r w:rsidRPr="00547B86">
        <w:rPr>
          <w:b/>
          <w:sz w:val="28"/>
          <w:szCs w:val="28"/>
        </w:rPr>
        <w:t>,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ФЕта</w:t>
      </w:r>
      <w:proofErr w:type="spellEnd"/>
      <w:r>
        <w:rPr>
          <w:b/>
          <w:sz w:val="28"/>
          <w:szCs w:val="28"/>
        </w:rPr>
        <w:t>У</w:t>
      </w:r>
      <w:r w:rsidRPr="00547B86">
        <w:rPr>
          <w:b/>
          <w:sz w:val="28"/>
          <w:szCs w:val="28"/>
          <w:lang w:val="ru-RU"/>
        </w:rPr>
        <w:t xml:space="preserve">, </w:t>
      </w:r>
      <w:r w:rsidR="002D0700">
        <w:rPr>
          <w:b/>
          <w:sz w:val="28"/>
          <w:szCs w:val="28"/>
          <w:lang w:val="ru-RU"/>
        </w:rPr>
        <w:t>5</w:t>
      </w:r>
      <w:r w:rsidRPr="00547B86">
        <w:rPr>
          <w:b/>
          <w:sz w:val="28"/>
          <w:szCs w:val="28"/>
        </w:rPr>
        <w:t xml:space="preserve"> курс,</w:t>
      </w:r>
      <w:r w:rsidRPr="00B6031D">
        <w:rPr>
          <w:b/>
          <w:sz w:val="28"/>
          <w:szCs w:val="28"/>
          <w:lang w:val="ru-RU"/>
        </w:rPr>
        <w:t xml:space="preserve"> </w:t>
      </w:r>
      <w:r w:rsidRPr="00547B86">
        <w:rPr>
          <w:b/>
          <w:sz w:val="28"/>
          <w:szCs w:val="28"/>
        </w:rPr>
        <w:t>Е</w:t>
      </w:r>
      <w:r w:rsidR="002D0700">
        <w:rPr>
          <w:b/>
          <w:sz w:val="28"/>
          <w:szCs w:val="28"/>
          <w:lang w:val="ru-RU"/>
        </w:rPr>
        <w:t>ПД</w:t>
      </w:r>
      <w:r w:rsidR="002D0700">
        <w:rPr>
          <w:b/>
          <w:sz w:val="28"/>
          <w:szCs w:val="28"/>
        </w:rPr>
        <w:t>-</w:t>
      </w:r>
      <w:r w:rsidR="002D0700">
        <w:rPr>
          <w:b/>
          <w:sz w:val="28"/>
          <w:szCs w:val="28"/>
          <w:lang w:val="ru-RU"/>
        </w:rPr>
        <w:t>5</w:t>
      </w:r>
      <w:r w:rsidR="002D0700">
        <w:rPr>
          <w:b/>
          <w:sz w:val="28"/>
          <w:szCs w:val="28"/>
        </w:rPr>
        <w:t>0</w:t>
      </w:r>
      <w:r w:rsidR="002D0700">
        <w:rPr>
          <w:b/>
          <w:sz w:val="28"/>
          <w:szCs w:val="28"/>
          <w:lang w:val="ru-RU"/>
        </w:rPr>
        <w:t>2</w:t>
      </w:r>
    </w:p>
    <w:p w:rsidR="00674E14" w:rsidRDefault="00674E14" w:rsidP="00674E14">
      <w:pPr>
        <w:jc w:val="right"/>
        <w:rPr>
          <w:rFonts w:ascii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47B86">
        <w:rPr>
          <w:rFonts w:ascii="Times New Roman" w:hAnsi="Times New Roman" w:cs="Times New Roman"/>
          <w:b/>
          <w:sz w:val="28"/>
          <w:szCs w:val="28"/>
          <w:lang w:val="en-US"/>
        </w:rPr>
        <w:t>kulgeiko</w:t>
      </w:r>
      <w:proofErr w:type="spellEnd"/>
      <w:r w:rsidRPr="002D070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47B86">
        <w:rPr>
          <w:rFonts w:ascii="Times New Roman" w:hAnsi="Times New Roman" w:cs="Times New Roman"/>
          <w:b/>
          <w:sz w:val="28"/>
          <w:szCs w:val="28"/>
          <w:lang w:val="en-US"/>
        </w:rPr>
        <w:t>ok</w:t>
      </w:r>
      <w:r w:rsidRPr="002D0700">
        <w:rPr>
          <w:rFonts w:ascii="Times New Roman" w:hAnsi="Times New Roman" w:cs="Times New Roman"/>
          <w:b/>
          <w:sz w:val="28"/>
          <w:szCs w:val="28"/>
          <w:lang w:val="uk-UA"/>
        </w:rPr>
        <w:t>@</w:t>
      </w:r>
      <w:proofErr w:type="spellStart"/>
      <w:r w:rsidRPr="00547B8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2D070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547B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D0700">
        <w:rPr>
          <w:rFonts w:ascii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54753" w:rsidRDefault="00254753" w:rsidP="00674E14">
      <w:pP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  <w:lang w:val="uk-UA"/>
        </w:rPr>
      </w:pPr>
    </w:p>
    <w:p w:rsidR="002F5350" w:rsidRPr="00254753" w:rsidRDefault="002F5350" w:rsidP="00674E14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254753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Порівняльний аналіз методичних підходів до о</w:t>
      </w:r>
      <w:r w:rsidR="00254753" w:rsidRPr="00254753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цінювання вартості підприємства</w:t>
      </w:r>
    </w:p>
    <w:p w:rsidR="002F5350" w:rsidRDefault="002F5350" w:rsidP="004D16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85DA6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 теми</w:t>
      </w:r>
      <w:r w:rsidRPr="00C85D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4341A" w:rsidRPr="00F4341A" w:rsidRDefault="002F5350" w:rsidP="004D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Сучасний н</w:t>
      </w:r>
      <w:r w:rsidRPr="002F53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табільний стан економіки України, викликан</w:t>
      </w:r>
      <w:r w:rsidR="00F43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головним</w:t>
      </w:r>
      <w:r w:rsidRPr="002F53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чином</w:t>
      </w:r>
      <w:r w:rsidR="00674E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загостреною політичною ситуацією </w:t>
      </w:r>
      <w:r w:rsidR="00F43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нашій країні </w:t>
      </w:r>
      <w:r w:rsidRPr="002F53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вимагає від менеджерів підприємств, організацій, осіб, які займаються оцінюв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альним бізнесом бути гнучкими, </w:t>
      </w:r>
      <w:r w:rsidRPr="002F53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легко пристосовуватись до зовнішніх 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«тримати руку на пульсі» </w:t>
      </w:r>
      <w:r w:rsidR="00F43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постійному ринковому коливанні. Т</w:t>
      </w:r>
      <w:r w:rsidRPr="002F53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акож</w:t>
      </w:r>
      <w:r w:rsidR="00F43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F53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їм просто необхідно знати методичні основи підходів до оцінки вартості бізнесу, тому дослідження основних характеристик до підходів оцінювання вартості бізнесу є актуальною проблемою.</w:t>
      </w:r>
      <w:r w:rsidR="00F43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4341A" w:rsidRDefault="00F4341A" w:rsidP="004D169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350" w:rsidRDefault="002F5350" w:rsidP="004D169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1BB4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Постановка проблеми</w:t>
      </w:r>
    </w:p>
    <w:p w:rsidR="0093413E" w:rsidRPr="0093413E" w:rsidRDefault="0093413E" w:rsidP="004D1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1BEB">
        <w:rPr>
          <w:rFonts w:ascii="Times New Roman" w:hAnsi="Times New Roman" w:cs="Times New Roman"/>
          <w:sz w:val="28"/>
          <w:szCs w:val="28"/>
          <w:lang w:val="uk-UA"/>
        </w:rPr>
        <w:t>Сьогодні накопичено певний позитивний досвід у здійсненні ринкового оцінювання вартості бізнесу, визначення витрат на інвестиції і т.д.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той же час, питанням оцінки поки що приділяється явно недостатня увага. </w:t>
      </w:r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особливо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підкреслити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те,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оціночних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підприємствах</w:t>
      </w:r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існуючих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підходів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взагалі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використовується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використовуються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вкрай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рідко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результаті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практиці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забезпечується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всестороння,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повна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об'єктивна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оцінка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величини</w:t>
      </w:r>
      <w:proofErr w:type="spellEnd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капіталу</w:t>
      </w:r>
      <w:proofErr w:type="spellEnd"/>
    </w:p>
    <w:p w:rsidR="00DD5BF8" w:rsidRDefault="00DD5BF8" w:rsidP="004D1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світовій практиці використовується безліч різних підходів до оцінки вартості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підприємств</w:t>
      </w:r>
      <w:r w:rsidRPr="0093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74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але без сумніву, кожен з них має свою специфіку та потребує певної конкретизації в якій саме ситуації варто застосовувати той чи інший підхід.</w:t>
      </w:r>
    </w:p>
    <w:p w:rsidR="00674E14" w:rsidRDefault="00674E14" w:rsidP="004D1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5BF8" w:rsidRPr="00DD5BF8" w:rsidRDefault="002F5350" w:rsidP="004D1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5BF8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Аналіз останніх досліджень і публікацій</w:t>
      </w:r>
    </w:p>
    <w:p w:rsidR="00DD5BF8" w:rsidRPr="004B1B60" w:rsidRDefault="00DD5BF8" w:rsidP="004D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903">
        <w:rPr>
          <w:rFonts w:ascii="Times New Roman" w:hAnsi="Times New Roman" w:cs="Times New Roman"/>
          <w:sz w:val="28"/>
          <w:szCs w:val="28"/>
          <w:lang w:val="uk-UA"/>
        </w:rPr>
        <w:t>Увага до проблем оцінки вартості підприємства посилюється у всьому світі. Останнім часом опубліковано ряд робіт дослідників</w:t>
      </w:r>
      <w:r w:rsidRPr="004E69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4E6903">
        <w:rPr>
          <w:rFonts w:ascii="Times New Roman" w:hAnsi="Times New Roman" w:cs="Times New Roman"/>
          <w:sz w:val="28"/>
          <w:szCs w:val="28"/>
          <w:lang w:val="uk-UA"/>
        </w:rPr>
        <w:t xml:space="preserve">які аналізували особливості </w:t>
      </w:r>
      <w:r w:rsidRPr="004E69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підходів </w:t>
      </w:r>
      <w:r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оцінювання вартості бізнесу та їх порівняльних характеристик, зокрема це</w:t>
      </w:r>
      <w:r w:rsidR="008D5542" w:rsidRPr="004B1B60">
        <w:rPr>
          <w:rFonts w:ascii="Times New Roman" w:hAnsi="Times New Roman" w:cs="Times New Roman"/>
          <w:sz w:val="28"/>
          <w:szCs w:val="28"/>
          <w:lang w:val="uk-UA"/>
        </w:rPr>
        <w:t xml:space="preserve"> А. А. </w:t>
      </w:r>
      <w:proofErr w:type="spellStart"/>
      <w:r w:rsidR="008D5542" w:rsidRPr="004B1B60">
        <w:rPr>
          <w:rFonts w:ascii="Times New Roman" w:hAnsi="Times New Roman" w:cs="Times New Roman"/>
          <w:sz w:val="28"/>
          <w:szCs w:val="28"/>
          <w:lang w:val="uk-UA"/>
        </w:rPr>
        <w:t>Аканов</w:t>
      </w:r>
      <w:proofErr w:type="spellEnd"/>
      <w:r w:rsidR="008D5542"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B1B60"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>В.</w:t>
      </w:r>
      <w:r w:rsidR="008D5542"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 Є. </w:t>
      </w:r>
      <w:proofErr w:type="spellStart"/>
      <w:r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>Єсипов</w:t>
      </w:r>
      <w:proofErr w:type="spellEnd"/>
      <w:r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Г. А. </w:t>
      </w:r>
      <w:proofErr w:type="spellStart"/>
      <w:r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Маховикова</w:t>
      </w:r>
      <w:proofErr w:type="spellEnd"/>
      <w:r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B1B60"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 В. </w:t>
      </w:r>
      <w:proofErr w:type="spellStart"/>
      <w:r w:rsidR="004B1B60"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>Эфремова</w:t>
      </w:r>
      <w:proofErr w:type="spellEnd"/>
      <w:r w:rsidR="004B1B60"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5542" w:rsidRPr="004B1B60">
        <w:rPr>
          <w:rFonts w:ascii="Times New Roman" w:hAnsi="Times New Roman" w:cs="Times New Roman"/>
          <w:sz w:val="28"/>
          <w:szCs w:val="28"/>
          <w:lang w:val="uk-UA"/>
        </w:rPr>
        <w:t>Н. А. Мамонтова</w:t>
      </w:r>
      <w:r w:rsidR="008D5542"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D5542" w:rsidRPr="004B1B60">
        <w:rPr>
          <w:rFonts w:ascii="Times New Roman" w:hAnsi="Times New Roman" w:cs="Times New Roman"/>
          <w:sz w:val="28"/>
          <w:szCs w:val="28"/>
          <w:lang w:val="uk-UA"/>
        </w:rPr>
        <w:t xml:space="preserve"> О. В </w:t>
      </w:r>
      <w:proofErr w:type="spellStart"/>
      <w:r w:rsidR="008D5542" w:rsidRPr="004B1B60">
        <w:rPr>
          <w:rFonts w:ascii="Times New Roman" w:hAnsi="Times New Roman" w:cs="Times New Roman"/>
          <w:sz w:val="28"/>
          <w:szCs w:val="28"/>
          <w:lang w:val="uk-UA"/>
        </w:rPr>
        <w:t>Брезицька</w:t>
      </w:r>
      <w:proofErr w:type="spellEnd"/>
      <w:r w:rsidR="008D5542" w:rsidRPr="004B1B60">
        <w:rPr>
          <w:rFonts w:ascii="Times New Roman" w:hAnsi="Times New Roman" w:cs="Times New Roman"/>
          <w:sz w:val="28"/>
          <w:szCs w:val="28"/>
          <w:lang w:val="uk-UA"/>
        </w:rPr>
        <w:t>, О. О.</w:t>
      </w:r>
      <w:proofErr w:type="spellStart"/>
      <w:r w:rsidR="008D5542" w:rsidRPr="004B1B60">
        <w:rPr>
          <w:rFonts w:ascii="Times New Roman" w:hAnsi="Times New Roman" w:cs="Times New Roman"/>
          <w:sz w:val="28"/>
          <w:szCs w:val="28"/>
          <w:lang w:val="uk-UA"/>
        </w:rPr>
        <w:t>Хіміон</w:t>
      </w:r>
      <w:proofErr w:type="spellEnd"/>
      <w:r w:rsidR="008D5542" w:rsidRPr="004B1B60">
        <w:rPr>
          <w:rFonts w:ascii="Times New Roman" w:hAnsi="Times New Roman" w:cs="Times New Roman"/>
          <w:sz w:val="28"/>
          <w:szCs w:val="28"/>
          <w:lang w:val="uk-UA"/>
        </w:rPr>
        <w:t xml:space="preserve">,  О. М </w:t>
      </w:r>
      <w:proofErr w:type="spellStart"/>
      <w:r w:rsidR="008D5542" w:rsidRPr="004B1B60">
        <w:rPr>
          <w:rFonts w:ascii="Times New Roman" w:hAnsi="Times New Roman" w:cs="Times New Roman"/>
          <w:sz w:val="28"/>
          <w:szCs w:val="28"/>
          <w:lang w:val="uk-UA"/>
        </w:rPr>
        <w:t>Бачинська</w:t>
      </w:r>
      <w:proofErr w:type="spellEnd"/>
      <w:r w:rsidR="008D5542" w:rsidRPr="004B1B60">
        <w:rPr>
          <w:rFonts w:ascii="Times New Roman" w:hAnsi="Times New Roman" w:cs="Times New Roman"/>
          <w:sz w:val="28"/>
          <w:szCs w:val="28"/>
          <w:lang w:val="uk-UA"/>
        </w:rPr>
        <w:t>, П.В.</w:t>
      </w:r>
      <w:r w:rsidRPr="004B1B60">
        <w:rPr>
          <w:rFonts w:ascii="Times New Roman" w:hAnsi="Times New Roman" w:cs="Times New Roman"/>
          <w:sz w:val="28"/>
          <w:szCs w:val="28"/>
          <w:lang w:val="uk-UA"/>
        </w:rPr>
        <w:t xml:space="preserve"> Карцев</w:t>
      </w:r>
      <w:r w:rsidR="004B1B60" w:rsidRPr="004B1B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1B60"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Л. </w:t>
      </w:r>
      <w:proofErr w:type="spellStart"/>
      <w:r w:rsidR="004B1B60" w:rsidRPr="004B1B60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Ефремов</w:t>
      </w:r>
      <w:proofErr w:type="spellEnd"/>
      <w:r w:rsidR="008D5542" w:rsidRPr="009178A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D5542" w:rsidRPr="004E6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903" w:rsidRPr="004E6903">
        <w:rPr>
          <w:rFonts w:ascii="Times New Roman" w:hAnsi="Times New Roman" w:cs="Times New Roman"/>
          <w:sz w:val="28"/>
          <w:szCs w:val="28"/>
          <w:lang w:val="uk-UA"/>
        </w:rPr>
        <w:t>та багато інших.</w:t>
      </w:r>
      <w:r w:rsidR="004E6903" w:rsidRPr="004E6903">
        <w:rPr>
          <w:rFonts w:ascii="Times New Roman" w:hAnsi="Times New Roman" w:cs="Times New Roman"/>
          <w:color w:val="000000"/>
          <w:sz w:val="30"/>
          <w:szCs w:val="30"/>
          <w:lang w:val="uk-UA"/>
        </w:rPr>
        <w:t xml:space="preserve"> </w:t>
      </w:r>
    </w:p>
    <w:p w:rsidR="00EE12C4" w:rsidRDefault="00EE12C4" w:rsidP="004D1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4E14" w:rsidRPr="00674E14" w:rsidRDefault="002F5350" w:rsidP="00674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2D07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Метою дослідження</w:t>
      </w:r>
      <w:r w:rsidRPr="00D52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41A" w:rsidRPr="00D52D07">
        <w:rPr>
          <w:rFonts w:ascii="Times New Roman" w:hAnsi="Times New Roman" w:cs="Times New Roman"/>
          <w:sz w:val="28"/>
          <w:szCs w:val="28"/>
          <w:lang w:val="uk-UA"/>
        </w:rPr>
        <w:t xml:space="preserve"> є системний аналіз методичних підходів до оцінювання вартості підприємства</w:t>
      </w:r>
      <w:r w:rsidR="00A54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виокремленням</w:t>
      </w:r>
      <w:r w:rsidR="00F4341A" w:rsidRPr="00D52D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 позитивних та негативних сторін</w:t>
      </w:r>
      <w:r w:rsidR="00DD5BF8" w:rsidRPr="00D52D0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D1690" w:rsidRPr="00D52D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5BF8" w:rsidRPr="00D52D07">
        <w:rPr>
          <w:rFonts w:ascii="Times New Roman" w:hAnsi="Times New Roman" w:cs="Times New Roman"/>
          <w:sz w:val="28"/>
          <w:szCs w:val="28"/>
          <w:lang w:val="uk-UA"/>
        </w:rPr>
        <w:t>а також особливостей їх застосування на сучасних підприємствах</w:t>
      </w:r>
      <w:r w:rsidR="00F4341A" w:rsidRPr="00D52D0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74E14" w:rsidRDefault="00674E14" w:rsidP="00A54CA4">
      <w:pPr>
        <w:pStyle w:val="a3"/>
        <w:jc w:val="both"/>
        <w:rPr>
          <w:b/>
          <w:i/>
          <w:szCs w:val="28"/>
          <w:lang w:val="ru-RU"/>
        </w:rPr>
      </w:pPr>
    </w:p>
    <w:p w:rsidR="00A54CA4" w:rsidRDefault="00A54CA4" w:rsidP="00A54CA4">
      <w:pPr>
        <w:pStyle w:val="a3"/>
        <w:jc w:val="both"/>
        <w:rPr>
          <w:b/>
          <w:i/>
          <w:szCs w:val="28"/>
          <w:lang w:val="ru-RU"/>
        </w:rPr>
      </w:pPr>
    </w:p>
    <w:p w:rsidR="00A54CA4" w:rsidRPr="00A54CA4" w:rsidRDefault="00A54CA4" w:rsidP="00A54CA4">
      <w:pPr>
        <w:pStyle w:val="a3"/>
        <w:jc w:val="both"/>
        <w:rPr>
          <w:b/>
          <w:i/>
          <w:szCs w:val="28"/>
          <w:lang w:val="ru-RU"/>
        </w:rPr>
      </w:pPr>
    </w:p>
    <w:p w:rsidR="002F5350" w:rsidRPr="00D52D07" w:rsidRDefault="002F5350" w:rsidP="004D1690">
      <w:pPr>
        <w:pStyle w:val="a3"/>
        <w:ind w:firstLine="709"/>
        <w:jc w:val="both"/>
        <w:rPr>
          <w:b/>
          <w:i/>
          <w:szCs w:val="28"/>
        </w:rPr>
      </w:pPr>
      <w:r w:rsidRPr="00D52D07">
        <w:rPr>
          <w:b/>
          <w:i/>
          <w:szCs w:val="28"/>
        </w:rPr>
        <w:lastRenderedPageBreak/>
        <w:t xml:space="preserve">Для досягнення поставленої мети вирішено такі завдання: </w:t>
      </w:r>
    </w:p>
    <w:p w:rsidR="004E6903" w:rsidRPr="00D52D07" w:rsidRDefault="004E6903" w:rsidP="004D1690">
      <w:pPr>
        <w:pStyle w:val="a3"/>
        <w:ind w:firstLine="709"/>
        <w:jc w:val="both"/>
        <w:rPr>
          <w:color w:val="000000"/>
          <w:szCs w:val="28"/>
          <w:shd w:val="clear" w:color="auto" w:fill="FFFFFF"/>
        </w:rPr>
      </w:pPr>
      <w:r w:rsidRPr="00D52D07">
        <w:rPr>
          <w:b/>
          <w:szCs w:val="28"/>
          <w:lang w:val="ru-RU"/>
        </w:rPr>
        <w:t xml:space="preserve">- </w:t>
      </w:r>
      <w:proofErr w:type="spellStart"/>
      <w:r w:rsidRPr="00D52D07">
        <w:rPr>
          <w:szCs w:val="28"/>
          <w:lang w:val="ru-RU"/>
        </w:rPr>
        <w:t>досліджено</w:t>
      </w:r>
      <w:proofErr w:type="spellEnd"/>
      <w:r w:rsidRPr="00D52D07">
        <w:rPr>
          <w:szCs w:val="28"/>
          <w:lang w:val="ru-RU"/>
        </w:rPr>
        <w:t xml:space="preserve"> та </w:t>
      </w:r>
      <w:proofErr w:type="spellStart"/>
      <w:r w:rsidRPr="00D52D07">
        <w:rPr>
          <w:szCs w:val="28"/>
          <w:lang w:val="ru-RU"/>
        </w:rPr>
        <w:t>праналізовано</w:t>
      </w:r>
      <w:proofErr w:type="spellEnd"/>
      <w:r w:rsidR="004D1690" w:rsidRPr="00D52D07">
        <w:rPr>
          <w:szCs w:val="28"/>
          <w:lang w:val="ru-RU"/>
        </w:rPr>
        <w:t xml:space="preserve"> </w:t>
      </w:r>
      <w:proofErr w:type="spellStart"/>
      <w:r w:rsidR="004D1690" w:rsidRPr="00D52D07">
        <w:rPr>
          <w:szCs w:val="28"/>
          <w:lang w:val="ru-RU"/>
        </w:rPr>
        <w:t>сучасні</w:t>
      </w:r>
      <w:proofErr w:type="spellEnd"/>
      <w:r w:rsidR="004D1690" w:rsidRPr="00D52D07">
        <w:rPr>
          <w:szCs w:val="28"/>
          <w:lang w:val="ru-RU"/>
        </w:rPr>
        <w:t xml:space="preserve"> </w:t>
      </w:r>
      <w:proofErr w:type="spellStart"/>
      <w:r w:rsidR="004D1690" w:rsidRPr="00D52D07">
        <w:rPr>
          <w:szCs w:val="28"/>
          <w:lang w:val="ru-RU"/>
        </w:rPr>
        <w:t>методичні</w:t>
      </w:r>
      <w:proofErr w:type="spellEnd"/>
      <w:r w:rsidR="004D1690" w:rsidRPr="00D52D07">
        <w:rPr>
          <w:szCs w:val="28"/>
          <w:lang w:val="ru-RU"/>
        </w:rPr>
        <w:t xml:space="preserve"> </w:t>
      </w:r>
      <w:proofErr w:type="spellStart"/>
      <w:r w:rsidR="004D1690" w:rsidRPr="00D52D07">
        <w:rPr>
          <w:szCs w:val="28"/>
          <w:lang w:val="ru-RU"/>
        </w:rPr>
        <w:t>підходи</w:t>
      </w:r>
      <w:proofErr w:type="spellEnd"/>
      <w:r w:rsidR="004D1690" w:rsidRPr="00D52D07">
        <w:rPr>
          <w:szCs w:val="28"/>
          <w:lang w:val="ru-RU"/>
        </w:rPr>
        <w:t xml:space="preserve"> </w:t>
      </w:r>
      <w:r w:rsidR="004D1690" w:rsidRPr="00D52D07">
        <w:rPr>
          <w:color w:val="000000"/>
          <w:szCs w:val="28"/>
          <w:shd w:val="clear" w:color="auto" w:fill="FFFFFF"/>
        </w:rPr>
        <w:t>до оцінки вартості підприємств;</w:t>
      </w:r>
    </w:p>
    <w:p w:rsidR="004D1690" w:rsidRPr="00D52D07" w:rsidRDefault="00674E14" w:rsidP="004D169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 виявлено</w:t>
      </w:r>
      <w:r w:rsidR="004D1690" w:rsidRPr="00D52D07">
        <w:rPr>
          <w:szCs w:val="28"/>
        </w:rPr>
        <w:t xml:space="preserve"> переваг</w:t>
      </w:r>
      <w:r>
        <w:rPr>
          <w:szCs w:val="28"/>
        </w:rPr>
        <w:t>и та недоліки в існуючих підходах розрахунку вартості</w:t>
      </w:r>
      <w:r w:rsidR="004D1690" w:rsidRPr="00D52D07">
        <w:rPr>
          <w:szCs w:val="28"/>
        </w:rPr>
        <w:t xml:space="preserve"> сучасних підприємств;</w:t>
      </w:r>
    </w:p>
    <w:p w:rsidR="004D1690" w:rsidRPr="00D52D07" w:rsidRDefault="00674E14" w:rsidP="004D169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 розроблено</w:t>
      </w:r>
      <w:r w:rsidR="004D1690" w:rsidRPr="00D52D07">
        <w:rPr>
          <w:szCs w:val="28"/>
        </w:rPr>
        <w:t xml:space="preserve"> рекомендації щодо застосування відповідних підходів на підприємствах України.</w:t>
      </w:r>
    </w:p>
    <w:p w:rsidR="004D1690" w:rsidRPr="00D52D07" w:rsidRDefault="002F5350" w:rsidP="002F5350">
      <w:pPr>
        <w:pStyle w:val="a3"/>
        <w:jc w:val="both"/>
        <w:rPr>
          <w:szCs w:val="28"/>
        </w:rPr>
      </w:pPr>
      <w:r w:rsidRPr="00D52D07">
        <w:rPr>
          <w:szCs w:val="28"/>
        </w:rPr>
        <w:t xml:space="preserve">       </w:t>
      </w:r>
    </w:p>
    <w:p w:rsidR="002F5350" w:rsidRPr="00D52D07" w:rsidRDefault="002F5350" w:rsidP="002F5350">
      <w:pPr>
        <w:pStyle w:val="a3"/>
        <w:jc w:val="both"/>
        <w:rPr>
          <w:b/>
          <w:i/>
          <w:szCs w:val="28"/>
        </w:rPr>
      </w:pPr>
      <w:r w:rsidRPr="00D52D07">
        <w:rPr>
          <w:szCs w:val="28"/>
        </w:rPr>
        <w:t xml:space="preserve">  </w:t>
      </w:r>
      <w:r w:rsidR="004D1690" w:rsidRPr="00D52D07">
        <w:rPr>
          <w:szCs w:val="28"/>
        </w:rPr>
        <w:t xml:space="preserve">   </w:t>
      </w:r>
      <w:r w:rsidRPr="00D52D07">
        <w:rPr>
          <w:b/>
          <w:i/>
          <w:szCs w:val="28"/>
        </w:rPr>
        <w:t>Виклад основного матеріалу дослідження</w:t>
      </w:r>
    </w:p>
    <w:p w:rsidR="00E608AE" w:rsidRPr="00674E14" w:rsidRDefault="00674E14" w:rsidP="00E6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відомими підходами в сучасній практиці оцінки вартості підприємств є</w:t>
      </w:r>
      <w:r w:rsidR="00E608AE" w:rsidRPr="00674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порівняльни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й, витратний та дохідний</w:t>
      </w:r>
      <w:r w:rsidR="00E608AE" w:rsidRPr="00674E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608AE" w:rsidRPr="00D25AEF" w:rsidRDefault="00E608AE" w:rsidP="00E6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5AEF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Витратний підхід до оцінювання вартості бізнесу – це спосіб оцінки майна, заснований на визначенні витрат на створення, зміну, ліквідацію майна з врахуванням усіх видів зносу</w:t>
      </w:r>
      <w:r w:rsidR="00D25A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5AEF" w:rsidRPr="00D25AEF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D25AEF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D25AEF" w:rsidRPr="00D25AEF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D25A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608AE" w:rsidRPr="00D25AEF" w:rsidRDefault="00E608AE" w:rsidP="00E6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5AEF">
        <w:rPr>
          <w:rFonts w:ascii="Times New Roman" w:eastAsia="Times New Roman" w:hAnsi="Times New Roman" w:cs="Times New Roman"/>
          <w:sz w:val="28"/>
          <w:szCs w:val="28"/>
          <w:lang w:val="uk-UA"/>
        </w:rPr>
        <w:t>Порівняльний підхід до оцінювання вартості бізнесу – це підхід, котрий засновано на принципі заміщення – покупець не захоче придбати об’єкт нерухомості, якщо його вартість перевищує затрати на купівлю схожого об’єкту, який характеризується схожими показниками</w:t>
      </w:r>
      <w:r w:rsidR="00D25A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5AEF" w:rsidRPr="00D25AEF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D25AEF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D25AEF" w:rsidRPr="00D25AEF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D25AEF" w:rsidRPr="00D25A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20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608AE" w:rsidRPr="00D25AEF" w:rsidRDefault="00E608AE" w:rsidP="00E6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5AEF">
        <w:rPr>
          <w:rFonts w:ascii="Times New Roman" w:eastAsia="Times New Roman" w:hAnsi="Times New Roman" w:cs="Times New Roman"/>
          <w:sz w:val="28"/>
          <w:szCs w:val="28"/>
          <w:lang w:val="uk-UA"/>
        </w:rPr>
        <w:t>Дохідний підхід до оцінювання вартості бізнесу – це підхід, котрий засновано на застосуванні принципів очікування найбільш ефективного використання і вкладу: вартість об’єкту прирівнюється до сумарної вартості майбутніх доходів, очікуваних від його використання найбільш ефективним чином, який включає дохід від можливого продажу об’єкту</w:t>
      </w:r>
      <w:r w:rsidR="00D25A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5AEF" w:rsidRPr="00D25AEF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D25AEF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D25AEF" w:rsidRPr="00D25AEF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D25A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608AE" w:rsidRPr="00D52D07" w:rsidRDefault="00E608AE" w:rsidP="00E6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2D07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Проаналізовані джерела</w:t>
      </w:r>
      <w:r w:rsidRPr="00D25A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2D07" w:rsidRPr="00D25AEF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9178AA">
        <w:rPr>
          <w:rFonts w:ascii="Times New Roman" w:hAnsi="Times New Roman" w:cs="Times New Roman"/>
          <w:color w:val="000000"/>
          <w:sz w:val="28"/>
          <w:szCs w:val="28"/>
          <w:lang w:val="uk-UA"/>
        </w:rPr>
        <w:t>3-8</w:t>
      </w:r>
      <w:r w:rsidRPr="00D25AEF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D52D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дали можливість </w:t>
      </w:r>
      <w:r w:rsidR="00D25AE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виявити</w:t>
      </w:r>
      <w:r w:rsidRPr="00D52D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переваги та недоліки існуючих </w:t>
      </w:r>
      <w:r w:rsidRPr="00D25AEF">
        <w:rPr>
          <w:rFonts w:ascii="Times New Roman" w:eastAsia="Times New Roman" w:hAnsi="Times New Roman" w:cs="Times New Roman"/>
          <w:sz w:val="28"/>
          <w:szCs w:val="28"/>
          <w:lang w:val="uk-UA"/>
        </w:rPr>
        <w:t>підходів до оцінки вартості бізнесу</w:t>
      </w:r>
      <w:r w:rsidRPr="00D52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</w:t>
      </w:r>
      <w:r w:rsidRPr="00D25AEF">
        <w:rPr>
          <w:rFonts w:ascii="Times New Roman" w:eastAsia="Times New Roman" w:hAnsi="Times New Roman" w:cs="Times New Roman"/>
          <w:sz w:val="28"/>
          <w:szCs w:val="28"/>
          <w:lang w:val="uk-UA"/>
        </w:rPr>
        <w:t>табл. 1</w:t>
      </w:r>
      <w:r w:rsidRPr="00D52D0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E608AE" w:rsidRPr="00D52D07" w:rsidRDefault="00E608AE" w:rsidP="00E608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Таблиця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E608AE" w:rsidRDefault="00E608AE" w:rsidP="00E608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Переваги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недоліки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бізнесу</w:t>
      </w:r>
      <w:proofErr w:type="spellEnd"/>
    </w:p>
    <w:p w:rsidR="009178AA" w:rsidRPr="009178AA" w:rsidRDefault="009178AA" w:rsidP="00E608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8"/>
        <w:gridCol w:w="3780"/>
        <w:gridCol w:w="4239"/>
      </w:tblGrid>
      <w:tr w:rsidR="00E608AE" w:rsidRPr="00D52D07" w:rsidTr="00167C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E" w:rsidRPr="009178AA" w:rsidRDefault="00E608AE" w:rsidP="00E608AE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Підхід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E" w:rsidRPr="009178AA" w:rsidRDefault="00E608AE" w:rsidP="00E608AE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Переваги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E" w:rsidRPr="009178AA" w:rsidRDefault="00E608AE" w:rsidP="00E608AE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Недоліки</w:t>
            </w:r>
            <w:proofErr w:type="spellEnd"/>
          </w:p>
        </w:tc>
      </w:tr>
      <w:tr w:rsidR="00E608AE" w:rsidRPr="00D52D07" w:rsidTr="00167C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E" w:rsidRPr="009178AA" w:rsidRDefault="00E608AE" w:rsidP="00E608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Дохідний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E" w:rsidRPr="009178AA" w:rsidRDefault="00A026B0" w:rsidP="00E205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8AA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вартість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оцінки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залежить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прибутку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який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 принести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оцінюваний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об’єкт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08AE" w:rsidRPr="009178AA" w:rsidRDefault="00E608AE" w:rsidP="00E205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враховує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ринковий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аспект через ставку дисконту;</w:t>
            </w:r>
          </w:p>
          <w:p w:rsidR="00E608AE" w:rsidRPr="009178AA" w:rsidRDefault="00E608AE" w:rsidP="00E205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враховує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економічне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застарівання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>;</w:t>
            </w:r>
          </w:p>
          <w:p w:rsidR="00E608AE" w:rsidRPr="009178AA" w:rsidRDefault="00E608AE" w:rsidP="00E205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універсальним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>.</w:t>
            </w:r>
            <w:r w:rsidRPr="009178A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E" w:rsidRPr="009178AA" w:rsidRDefault="00E608AE" w:rsidP="00E205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</w:t>
            </w:r>
            <w:r w:rsidR="00A026B0" w:rsidRPr="009178AA">
              <w:rPr>
                <w:rFonts w:ascii="Times New Roman" w:eastAsia="Times New Roman" w:hAnsi="Times New Roman" w:cs="Times New Roman"/>
                <w:lang w:val="uk-UA"/>
              </w:rPr>
              <w:t>громіздкість розрахунків</w:t>
            </w:r>
            <w:r w:rsidRPr="009178AA">
              <w:rPr>
                <w:rFonts w:ascii="Times New Roman" w:eastAsia="Times New Roman" w:hAnsi="Times New Roman" w:cs="Times New Roman"/>
              </w:rPr>
              <w:t>;</w:t>
            </w:r>
          </w:p>
          <w:p w:rsidR="00E608AE" w:rsidRPr="009178AA" w:rsidRDefault="00E608AE" w:rsidP="00E205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імовірнісний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характер;</w:t>
            </w:r>
          </w:p>
          <w:p w:rsidR="00E608AE" w:rsidRPr="009178AA" w:rsidRDefault="00A026B0" w:rsidP="00E205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E608AE" w:rsidRPr="009178AA">
              <w:rPr>
                <w:rFonts w:ascii="Times New Roman" w:eastAsia="Times New Roman" w:hAnsi="Times New Roman" w:cs="Times New Roman"/>
              </w:rPr>
              <w:t>складність</w:t>
            </w:r>
            <w:proofErr w:type="spellEnd"/>
            <w:r w:rsidR="00E608AE"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608AE" w:rsidRPr="009178AA">
              <w:rPr>
                <w:rFonts w:ascii="Times New Roman" w:eastAsia="Times New Roman" w:hAnsi="Times New Roman" w:cs="Times New Roman"/>
              </w:rPr>
              <w:t>отримання</w:t>
            </w:r>
            <w:proofErr w:type="spellEnd"/>
            <w:r w:rsidR="00E608AE"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608AE" w:rsidRPr="009178AA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 w:rsidR="00E608AE" w:rsidRPr="009178AA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="00E608AE" w:rsidRPr="009178AA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="00E608AE"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608AE" w:rsidRPr="009178AA">
              <w:rPr>
                <w:rFonts w:ascii="Times New Roman" w:eastAsia="Times New Roman" w:hAnsi="Times New Roman" w:cs="Times New Roman"/>
              </w:rPr>
              <w:t>розрахунків</w:t>
            </w:r>
            <w:proofErr w:type="spellEnd"/>
            <w:r w:rsidR="00E608AE" w:rsidRPr="009178AA">
              <w:rPr>
                <w:rFonts w:ascii="Times New Roman" w:eastAsia="Times New Roman" w:hAnsi="Times New Roman" w:cs="Times New Roman"/>
              </w:rPr>
              <w:t>;</w:t>
            </w:r>
          </w:p>
          <w:p w:rsidR="00A026B0" w:rsidRPr="009178AA" w:rsidRDefault="00A026B0" w:rsidP="00E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78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високий ступінь ризику;</w:t>
            </w:r>
          </w:p>
          <w:p w:rsidR="00E608AE" w:rsidRPr="009178AA" w:rsidRDefault="00A026B0" w:rsidP="00E2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 </w:t>
            </w:r>
            <w:r w:rsidR="004443FB" w:rsidRPr="009178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суб’єктивізм оцінювання</w:t>
            </w:r>
            <w:r w:rsidRPr="009178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E608AE" w:rsidRPr="00D52D07" w:rsidTr="00167CF2">
        <w:trPr>
          <w:trHeight w:val="88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E" w:rsidRPr="009178AA" w:rsidRDefault="00E608AE" w:rsidP="00E608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Порівняльний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E" w:rsidRPr="009178AA" w:rsidRDefault="00E608AE" w:rsidP="00A026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цілком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ринковий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метод;</w:t>
            </w:r>
          </w:p>
          <w:p w:rsidR="00A026B0" w:rsidRPr="009178AA" w:rsidRDefault="00A026B0" w:rsidP="00A026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8AA">
              <w:rPr>
                <w:rFonts w:ascii="Times New Roman" w:hAnsi="Times New Roman" w:cs="Times New Roman"/>
                <w:color w:val="000000"/>
              </w:rPr>
              <w:t xml:space="preserve">- у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підсумковій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вартості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відображається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 думка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типових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продавців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AA">
              <w:rPr>
                <w:rFonts w:ascii="Times New Roman" w:hAnsi="Times New Roman" w:cs="Times New Roman"/>
                <w:color w:val="000000"/>
              </w:rPr>
              <w:t>покупців</w:t>
            </w:r>
            <w:proofErr w:type="spellEnd"/>
          </w:p>
          <w:p w:rsidR="00E608AE" w:rsidRPr="009178AA" w:rsidRDefault="00E608AE" w:rsidP="00A026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дозволяє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врахувати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оцінці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унікальність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кожного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об’єкту</w:t>
            </w:r>
            <w:proofErr w:type="spellEnd"/>
            <w:r w:rsidR="00A026B0" w:rsidRPr="009178AA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A026B0" w:rsidRPr="009178AA" w:rsidRDefault="00A026B0" w:rsidP="00A026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8AA">
              <w:rPr>
                <w:rFonts w:ascii="Times New Roman" w:eastAsia="Times New Roman" w:hAnsi="Times New Roman" w:cs="Times New Roman"/>
                <w:lang w:val="uk-UA"/>
              </w:rPr>
              <w:t>- простота інтерпретації та розуміння.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E" w:rsidRPr="009178AA" w:rsidRDefault="00E608AE" w:rsidP="00A026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</w:t>
            </w:r>
            <w:r w:rsidR="00A026B0" w:rsidRPr="009178AA">
              <w:rPr>
                <w:rFonts w:ascii="Times New Roman" w:eastAsia="Times New Roman" w:hAnsi="Times New Roman" w:cs="Times New Roman"/>
                <w:lang w:val="uk-UA"/>
              </w:rPr>
              <w:t xml:space="preserve">не </w:t>
            </w:r>
            <w:proofErr w:type="spellStart"/>
            <w:r w:rsidR="00A026B0" w:rsidRPr="009178AA">
              <w:rPr>
                <w:rFonts w:ascii="Times New Roman" w:eastAsia="Times New Roman" w:hAnsi="Times New Roman" w:cs="Times New Roman"/>
                <w:lang w:val="uk-UA"/>
              </w:rPr>
              <w:t>врахову</w:t>
            </w:r>
            <w:proofErr w:type="spellEnd"/>
            <w:r w:rsidR="00A026B0"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026B0" w:rsidRPr="009178AA">
              <w:rPr>
                <w:rFonts w:ascii="Times New Roman" w:eastAsia="Times New Roman" w:hAnsi="Times New Roman" w:cs="Times New Roman"/>
              </w:rPr>
              <w:t>майбутніх</w:t>
            </w:r>
            <w:proofErr w:type="spellEnd"/>
            <w:r w:rsidR="00A026B0"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026B0" w:rsidRPr="009178AA">
              <w:rPr>
                <w:rFonts w:ascii="Times New Roman" w:eastAsia="Times New Roman" w:hAnsi="Times New Roman" w:cs="Times New Roman"/>
              </w:rPr>
              <w:t>очіку</w:t>
            </w:r>
            <w:proofErr w:type="spellEnd"/>
            <w:r w:rsidR="00A026B0" w:rsidRPr="009178A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вань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>;</w:t>
            </w:r>
          </w:p>
          <w:p w:rsidR="00A026B0" w:rsidRPr="009178AA" w:rsidRDefault="00E608AE" w:rsidP="00A0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r w:rsidR="00A026B0" w:rsidRPr="009178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залежність від стабільності ринку;</w:t>
            </w:r>
          </w:p>
          <w:p w:rsidR="00A026B0" w:rsidRPr="009178AA" w:rsidRDefault="00A026B0" w:rsidP="00A0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178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відмінності продажів;</w:t>
            </w:r>
          </w:p>
          <w:p w:rsidR="00E608AE" w:rsidRPr="009178AA" w:rsidRDefault="00A026B0" w:rsidP="00A0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178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складність узгодження даних про продажі, що істотно розрізняються;</w:t>
            </w:r>
          </w:p>
          <w:p w:rsidR="00D52D07" w:rsidRPr="009178AA" w:rsidRDefault="00D52D07" w:rsidP="00A0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178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громіздкість розрахунків;</w:t>
            </w:r>
          </w:p>
          <w:p w:rsidR="00D52D07" w:rsidRPr="009178AA" w:rsidRDefault="00D52D07" w:rsidP="00D5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178AA">
              <w:rPr>
                <w:rFonts w:ascii="Times New Roman" w:eastAsia="Times New Roman" w:hAnsi="Times New Roman" w:cs="Times New Roman"/>
                <w:lang w:val="uk-UA"/>
              </w:rPr>
              <w:t>-можливість</w:t>
            </w:r>
            <w:proofErr w:type="spellEnd"/>
            <w:r w:rsidRPr="009178AA">
              <w:rPr>
                <w:rFonts w:ascii="Times New Roman" w:eastAsia="Times New Roman" w:hAnsi="Times New Roman" w:cs="Times New Roman"/>
                <w:lang w:val="uk-UA"/>
              </w:rPr>
              <w:t xml:space="preserve"> відсутності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  <w:lang w:val="uk-UA"/>
              </w:rPr>
              <w:t>компа-</w:t>
            </w:r>
            <w:proofErr w:type="spellEnd"/>
          </w:p>
          <w:p w:rsidR="00D52D07" w:rsidRPr="009178AA" w:rsidRDefault="00D52D07" w:rsidP="00D5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ній-аналогів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>;</w:t>
            </w:r>
          </w:p>
          <w:p w:rsidR="00E608AE" w:rsidRPr="009178AA" w:rsidRDefault="00E608AE" w:rsidP="00A026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труднощі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збору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необхідної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 w:rsidR="00A026B0" w:rsidRPr="009178A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A026B0" w:rsidRPr="009178AA"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proofErr w:type="spellStart"/>
            <w:r w:rsidR="00A026B0" w:rsidRPr="009178AA">
              <w:rPr>
                <w:rFonts w:ascii="Times New Roman" w:hAnsi="Times New Roman" w:cs="Times New Roman"/>
                <w:color w:val="000000"/>
              </w:rPr>
              <w:t>практичні</w:t>
            </w:r>
            <w:proofErr w:type="spellEnd"/>
            <w:r w:rsidR="00A026B0"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26B0" w:rsidRPr="009178AA">
              <w:rPr>
                <w:rFonts w:ascii="Times New Roman" w:hAnsi="Times New Roman" w:cs="Times New Roman"/>
                <w:color w:val="000000"/>
              </w:rPr>
              <w:t>ціни</w:t>
            </w:r>
            <w:proofErr w:type="spellEnd"/>
            <w:r w:rsidR="00A026B0"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26B0" w:rsidRPr="009178AA">
              <w:rPr>
                <w:rFonts w:ascii="Times New Roman" w:hAnsi="Times New Roman" w:cs="Times New Roman"/>
                <w:color w:val="000000"/>
              </w:rPr>
              <w:t>продажів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178AA" w:rsidRPr="009178AA" w:rsidRDefault="009178AA" w:rsidP="002547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9178A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табл.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8"/>
        <w:gridCol w:w="3780"/>
        <w:gridCol w:w="4239"/>
      </w:tblGrid>
      <w:tr w:rsidR="00E608AE" w:rsidRPr="00D52D07" w:rsidTr="00167C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E" w:rsidRPr="009178AA" w:rsidRDefault="00E608AE" w:rsidP="002547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Витратний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E" w:rsidRPr="009178AA" w:rsidRDefault="00E608AE" w:rsidP="00254753">
            <w:pPr>
              <w:tabs>
                <w:tab w:val="left" w:pos="41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ґрунтується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на реально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існуючих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активах;</w:t>
            </w:r>
          </w:p>
          <w:p w:rsidR="00E608AE" w:rsidRPr="009178AA" w:rsidRDefault="00E608AE" w:rsidP="002547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єдино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можливий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деяких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видів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підприємств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>;</w:t>
            </w:r>
          </w:p>
          <w:p w:rsidR="00E608AE" w:rsidRPr="009178AA" w:rsidRDefault="00E608AE" w:rsidP="002547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дозволяє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відобразити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фактичні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здійснені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підприємства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B" w:rsidRPr="009178AA" w:rsidRDefault="004443FB" w:rsidP="002547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не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враховує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майбутніх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очікувань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>;</w:t>
            </w:r>
          </w:p>
          <w:p w:rsidR="00E608AE" w:rsidRPr="009178AA" w:rsidRDefault="00E608AE" w:rsidP="002547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не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враховує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деяких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нематеріальних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активів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>;</w:t>
            </w:r>
          </w:p>
          <w:p w:rsidR="00E608AE" w:rsidRPr="009178AA" w:rsidRDefault="00E608AE" w:rsidP="002547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- не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враховує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ефективність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78AA">
              <w:rPr>
                <w:rFonts w:ascii="Times New Roman" w:eastAsia="Times New Roman" w:hAnsi="Times New Roman" w:cs="Times New Roman"/>
              </w:rPr>
              <w:t>активів</w:t>
            </w:r>
            <w:proofErr w:type="spellEnd"/>
            <w:r w:rsidRPr="009178AA">
              <w:rPr>
                <w:rFonts w:ascii="Times New Roman" w:eastAsia="Times New Roman" w:hAnsi="Times New Roman" w:cs="Times New Roman"/>
              </w:rPr>
              <w:t>;</w:t>
            </w:r>
          </w:p>
          <w:p w:rsidR="00E608AE" w:rsidRPr="009178AA" w:rsidRDefault="00E608AE" w:rsidP="002547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8AA">
              <w:rPr>
                <w:rFonts w:ascii="Times New Roman" w:eastAsia="Times New Roman" w:hAnsi="Times New Roman" w:cs="Times New Roman"/>
              </w:rPr>
              <w:t xml:space="preserve"> </w:t>
            </w:r>
            <w:r w:rsidR="00A026B0" w:rsidRPr="009178AA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A026B0" w:rsidRPr="009178AA">
              <w:rPr>
                <w:rFonts w:ascii="Times New Roman" w:hAnsi="Times New Roman" w:cs="Times New Roman"/>
                <w:color w:val="000000"/>
              </w:rPr>
              <w:t>балансова</w:t>
            </w:r>
            <w:proofErr w:type="spellEnd"/>
            <w:r w:rsidR="00A026B0"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26B0" w:rsidRPr="009178AA">
              <w:rPr>
                <w:rFonts w:ascii="Times New Roman" w:hAnsi="Times New Roman" w:cs="Times New Roman"/>
                <w:color w:val="000000"/>
              </w:rPr>
              <w:t>вартість</w:t>
            </w:r>
            <w:proofErr w:type="spellEnd"/>
            <w:r w:rsidR="00A026B0" w:rsidRPr="009178AA">
              <w:rPr>
                <w:rFonts w:ascii="Times New Roman" w:hAnsi="Times New Roman" w:cs="Times New Roman"/>
                <w:color w:val="000000"/>
              </w:rPr>
              <w:t xml:space="preserve"> майна </w:t>
            </w:r>
            <w:proofErr w:type="spellStart"/>
            <w:r w:rsidR="00A026B0" w:rsidRPr="009178AA">
              <w:rPr>
                <w:rFonts w:ascii="Times New Roman" w:hAnsi="Times New Roman" w:cs="Times New Roman"/>
                <w:color w:val="000000"/>
              </w:rPr>
              <w:t>ніколи</w:t>
            </w:r>
            <w:proofErr w:type="spellEnd"/>
            <w:r w:rsidR="00A026B0" w:rsidRPr="009178AA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="00A026B0" w:rsidRPr="009178AA">
              <w:rPr>
                <w:rFonts w:ascii="Times New Roman" w:hAnsi="Times New Roman" w:cs="Times New Roman"/>
                <w:color w:val="000000"/>
              </w:rPr>
              <w:t>відповідає</w:t>
            </w:r>
            <w:proofErr w:type="spellEnd"/>
            <w:r w:rsidR="00A026B0"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26B0" w:rsidRPr="009178AA">
              <w:rPr>
                <w:rFonts w:ascii="Times New Roman" w:hAnsi="Times New Roman" w:cs="Times New Roman"/>
                <w:color w:val="000000"/>
              </w:rPr>
              <w:t>її</w:t>
            </w:r>
            <w:proofErr w:type="spellEnd"/>
            <w:r w:rsidR="00A026B0"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26B0" w:rsidRPr="009178AA">
              <w:rPr>
                <w:rFonts w:ascii="Times New Roman" w:hAnsi="Times New Roman" w:cs="Times New Roman"/>
                <w:color w:val="000000"/>
              </w:rPr>
              <w:t>ринковій</w:t>
            </w:r>
            <w:proofErr w:type="spellEnd"/>
            <w:r w:rsidR="00A026B0" w:rsidRPr="009178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26B0" w:rsidRPr="009178AA">
              <w:rPr>
                <w:rFonts w:ascii="Times New Roman" w:hAnsi="Times New Roman" w:cs="Times New Roman"/>
                <w:color w:val="000000"/>
              </w:rPr>
              <w:t>вартості</w:t>
            </w:r>
            <w:proofErr w:type="spellEnd"/>
            <w:r w:rsidR="00A026B0" w:rsidRPr="009178A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</w:tbl>
    <w:p w:rsidR="00E608AE" w:rsidRPr="00D52D07" w:rsidRDefault="00E608AE" w:rsidP="00E6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08AE" w:rsidRPr="00D52D07" w:rsidRDefault="00E608AE" w:rsidP="00E6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бізнесу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три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дохідний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майновий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порівняльний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D07" w:rsidRPr="00E608AE" w:rsidRDefault="00D52D07" w:rsidP="00D52D0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0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D52D07">
        <w:rPr>
          <w:rFonts w:ascii="Times New Roman" w:hAnsi="Times New Roman" w:cs="Times New Roman"/>
          <w:color w:val="000000"/>
          <w:sz w:val="28"/>
          <w:szCs w:val="28"/>
        </w:rPr>
        <w:t>икористання</w:t>
      </w:r>
      <w:proofErr w:type="spellEnd"/>
      <w:r w:rsidRPr="00D5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D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порівняльного підходу </w:t>
      </w:r>
      <w:r w:rsidRPr="00D52D07">
        <w:rPr>
          <w:rFonts w:ascii="Times New Roman" w:hAnsi="Times New Roman" w:cs="Times New Roman"/>
          <w:color w:val="000000"/>
          <w:sz w:val="28"/>
          <w:szCs w:val="28"/>
        </w:rPr>
        <w:t xml:space="preserve">буде </w:t>
      </w:r>
      <w:proofErr w:type="spellStart"/>
      <w:r w:rsidRPr="00D52D07">
        <w:rPr>
          <w:rFonts w:ascii="Times New Roman" w:hAnsi="Times New Roman" w:cs="Times New Roman"/>
          <w:color w:val="000000"/>
          <w:sz w:val="28"/>
          <w:szCs w:val="28"/>
        </w:rPr>
        <w:t>доречним</w:t>
      </w:r>
      <w:proofErr w:type="spellEnd"/>
      <w:r w:rsidRPr="00D52D07">
        <w:rPr>
          <w:rFonts w:ascii="Times New Roman" w:hAnsi="Times New Roman" w:cs="Times New Roman"/>
          <w:color w:val="000000"/>
          <w:sz w:val="28"/>
          <w:szCs w:val="28"/>
        </w:rPr>
        <w:t xml:space="preserve">, коли у </w:t>
      </w:r>
      <w:proofErr w:type="spellStart"/>
      <w:r w:rsidRPr="00D52D07">
        <w:rPr>
          <w:rFonts w:ascii="Times New Roman" w:hAnsi="Times New Roman" w:cs="Times New Roman"/>
          <w:color w:val="000000"/>
          <w:sz w:val="28"/>
          <w:szCs w:val="28"/>
        </w:rPr>
        <w:t>компанії</w:t>
      </w:r>
      <w:proofErr w:type="spellEnd"/>
      <w:r w:rsidRPr="00D5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D07">
        <w:rPr>
          <w:rFonts w:ascii="Times New Roman" w:hAnsi="Times New Roman" w:cs="Times New Roman"/>
          <w:color w:val="000000"/>
          <w:sz w:val="28"/>
          <w:szCs w:val="28"/>
        </w:rPr>
        <w:t>існують</w:t>
      </w:r>
      <w:proofErr w:type="spellEnd"/>
      <w:r w:rsidRPr="00D5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D07">
        <w:rPr>
          <w:rFonts w:ascii="Times New Roman" w:hAnsi="Times New Roman" w:cs="Times New Roman"/>
          <w:color w:val="000000"/>
          <w:sz w:val="28"/>
          <w:szCs w:val="28"/>
        </w:rPr>
        <w:t>підприємства-аналоги</w:t>
      </w:r>
      <w:proofErr w:type="spellEnd"/>
      <w:r w:rsidRPr="00D5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D0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5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D07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D5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D07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D52D07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</w:t>
      </w:r>
      <w:proofErr w:type="spellStart"/>
      <w:r w:rsidRPr="00D52D07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D5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D07">
        <w:rPr>
          <w:rFonts w:ascii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Pr="00D52D0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Значним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недоліком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порівняльного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підходу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те,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практиці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однакових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компаній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отримані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значень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так званий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інтервал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нині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українському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фондовому ринку в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обігу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небагатьох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компаній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порівняння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компаніями-аналогами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обмежені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, метод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D5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2D07">
        <w:rPr>
          <w:rFonts w:ascii="Times New Roman" w:eastAsia="Times New Roman" w:hAnsi="Times New Roman" w:cs="Times New Roman"/>
          <w:sz w:val="28"/>
          <w:szCs w:val="28"/>
        </w:rPr>
        <w:t>громіздким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розрахунку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08AE" w:rsidRPr="00E608AE" w:rsidRDefault="00E608AE" w:rsidP="00E6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Витратний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бізнесу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6B0">
        <w:rPr>
          <w:rFonts w:ascii="Times New Roman" w:eastAsia="Times New Roman" w:hAnsi="Times New Roman" w:cs="Times New Roman"/>
          <w:sz w:val="28"/>
          <w:szCs w:val="28"/>
          <w:lang w:val="uk-UA"/>
        </w:rPr>
        <w:t>варто застосовувати</w:t>
      </w:r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у тих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оцінюються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об’єкти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нового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спеціального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страхування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. Цей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бізнесу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застосовувати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оцінюються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унікальні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історичні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об’єкти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D07" w:rsidRDefault="00E608AE" w:rsidP="00E608AE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Світовий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свідчить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здебільшого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фірми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застосовують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визначенні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теперішньої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майбутніх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грошових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потоків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об'єкта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так званий </w:t>
      </w:r>
      <w:r w:rsidRPr="00E608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метод </w:t>
      </w:r>
      <w:proofErr w:type="spellStart"/>
      <w:r w:rsidRPr="00E608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дохідності</w:t>
      </w:r>
      <w:proofErr w:type="spellEnd"/>
      <w:r w:rsidRPr="00E60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корпорації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внутрішньої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теоретичної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розрахункової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капіталізації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очікуваних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доходів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ризику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ризиком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дисконтна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ставка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розрахована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за моделями САРМ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АРМ. </w:t>
      </w:r>
    </w:p>
    <w:p w:rsidR="00D52D07" w:rsidRDefault="00E608AE" w:rsidP="00E608AE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2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E20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нашу </w:t>
      </w:r>
      <w:r w:rsidRPr="00D52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думку, зважаючи на те, що вагомою перевагою використання доходного підходу є можливість проведення комплексної системної оцінки, коли потрібно оцінити не окремі об’єкти підприємства, а повністю весь майновий комплекс для оцінки вартості підприємства варто застосовувати саме його. </w:t>
      </w:r>
      <w:r w:rsidR="00D52D07"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суттєвий недолік даного підходу в суч</w:t>
      </w:r>
      <w:r w:rsidR="00E205E9">
        <w:rPr>
          <w:rFonts w:ascii="Times New Roman" w:eastAsia="Times New Roman" w:hAnsi="Times New Roman" w:cs="Times New Roman"/>
          <w:sz w:val="28"/>
          <w:szCs w:val="28"/>
          <w:lang w:val="uk-UA"/>
        </w:rPr>
        <w:t>асних умовах економіки України ми вбачаємо</w:t>
      </w:r>
      <w:r w:rsidR="00D52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важкості визначення ставки дисконтування.</w:t>
      </w:r>
      <w:r w:rsidR="00444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608AE" w:rsidRPr="00E608AE" w:rsidRDefault="00E608AE" w:rsidP="00E608AE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дохідності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D07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наступні кроки</w:t>
      </w:r>
      <w:r w:rsidRPr="00E608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08AE" w:rsidRPr="00E608AE" w:rsidRDefault="00E205E9" w:rsidP="00E608AE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фінансово-господарськ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ості</w:t>
      </w:r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>компанії</w:t>
      </w:r>
      <w:proofErr w:type="spellEnd"/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прогноз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грошов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поток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08AE" w:rsidRPr="00E608AE" w:rsidRDefault="00E608AE" w:rsidP="00D52D0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виб</w:t>
      </w:r>
      <w:r w:rsidR="00E205E9">
        <w:rPr>
          <w:rFonts w:ascii="Times New Roman" w:eastAsia="Times New Roman" w:hAnsi="Times New Roman" w:cs="Times New Roman"/>
          <w:sz w:val="28"/>
          <w:szCs w:val="28"/>
          <w:lang w:val="uk-UA"/>
        </w:rPr>
        <w:t>ір</w:t>
      </w:r>
      <w:proofErr w:type="spellEnd"/>
      <w:r w:rsidR="00E2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05E9">
        <w:rPr>
          <w:rFonts w:ascii="Times New Roman" w:eastAsia="Times New Roman" w:hAnsi="Times New Roman" w:cs="Times New Roman"/>
          <w:sz w:val="28"/>
          <w:szCs w:val="28"/>
        </w:rPr>
        <w:t>дисконтн</w:t>
      </w:r>
      <w:r w:rsidR="00E205E9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E2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05E9">
        <w:rPr>
          <w:rFonts w:ascii="Times New Roman" w:eastAsia="Times New Roman" w:hAnsi="Times New Roman" w:cs="Times New Roman"/>
          <w:sz w:val="28"/>
          <w:szCs w:val="28"/>
        </w:rPr>
        <w:t>ставк</w:t>
      </w:r>
      <w:proofErr w:type="spellEnd"/>
      <w:r w:rsidR="00E205E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коефіцієнт</w:t>
      </w:r>
      <w:proofErr w:type="spellEnd"/>
      <w:r w:rsidR="00E205E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8AE">
        <w:rPr>
          <w:rFonts w:ascii="Times New Roman" w:eastAsia="Times New Roman" w:hAnsi="Times New Roman" w:cs="Times New Roman"/>
          <w:sz w:val="28"/>
          <w:szCs w:val="28"/>
        </w:rPr>
        <w:t>капіталізації</w:t>
      </w:r>
      <w:proofErr w:type="spellEnd"/>
      <w:r w:rsidRPr="00E608A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608AE" w:rsidRDefault="00E205E9" w:rsidP="00D52D07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дисконту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спрогнозован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грошов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поток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вибраною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ставкою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 xml:space="preserve"> результат </w:t>
      </w:r>
      <w:proofErr w:type="spellStart"/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>отримують</w:t>
      </w:r>
      <w:proofErr w:type="spellEnd"/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>акціонерного</w:t>
      </w:r>
      <w:proofErr w:type="spellEnd"/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>капіталу</w:t>
      </w:r>
      <w:proofErr w:type="spellEnd"/>
      <w:r w:rsidR="00E608AE" w:rsidRPr="00E60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D07" w:rsidRDefault="00D52D07" w:rsidP="00D52D07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2D07" w:rsidRPr="009178AA" w:rsidRDefault="00D52D07" w:rsidP="009178AA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52D0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Висновки</w:t>
      </w:r>
      <w:r w:rsidR="009178A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AA02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 в</w:t>
      </w:r>
      <w:r w:rsidRPr="00D52D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Україні для оцінки вартості бізнесу використовуються три підходи: дохідний, майновий та порівняльний. </w:t>
      </w:r>
    </w:p>
    <w:p w:rsidR="00AA0229" w:rsidRPr="00AA0229" w:rsidRDefault="00AA0229" w:rsidP="00917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lastRenderedPageBreak/>
        <w:t xml:space="preserve">Варто зазначити, що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оцінка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вартості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підприємства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повинна, перш за все, </w:t>
      </w:r>
      <w:r w:rsidR="009178A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починатися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обґрунтування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цілей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проведення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обрання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підходу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методу для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розрахунку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необхідного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виду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вартості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Для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більш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об'єктивної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оцінки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слід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використовувати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декілька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підходів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методів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проводячи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подальше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зіставлення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отриманні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інтегральної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оцінки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Слід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звернути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увагу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вигоди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витрати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пов'язані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пошуком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інформації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розрахунків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оперативність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</w:t>
      </w:r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трати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оцінних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процедур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, адже методики є досить громіздкими.</w:t>
      </w:r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A0229" w:rsidRPr="00D52D07" w:rsidRDefault="00AA0229" w:rsidP="0044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Найчастіше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оцінки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вартості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бізнесу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Україні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використовується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дохідний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підхід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але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іноді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буває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вигідніше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застосувати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майновий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чи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порівняльний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підхід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всі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>підходи</w:t>
      </w:r>
      <w:proofErr w:type="spellEnd"/>
      <w:r w:rsidRPr="00AA02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разом</w:t>
      </w:r>
    </w:p>
    <w:p w:rsidR="00D52D07" w:rsidRDefault="00AA0229" w:rsidP="0044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умови наявності достатньої кількості часу варто застосовувати перевірку з використанням методичного підходу відмінного від того, що використовувався першим для розрахунку.</w:t>
      </w:r>
    </w:p>
    <w:p w:rsidR="009178AA" w:rsidRDefault="009178AA" w:rsidP="009178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D07" w:rsidRPr="009178AA" w:rsidRDefault="009178AA" w:rsidP="00917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D230C1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D230C1">
        <w:rPr>
          <w:rFonts w:ascii="Times New Roman" w:hAnsi="Times New Roman" w:cs="Times New Roman"/>
          <w:b/>
          <w:sz w:val="28"/>
          <w:szCs w:val="28"/>
        </w:rPr>
        <w:t>:</w:t>
      </w:r>
    </w:p>
    <w:p w:rsidR="002F5350" w:rsidRPr="009178AA" w:rsidRDefault="00674E14" w:rsidP="009178A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9178AA">
        <w:rPr>
          <w:rFonts w:ascii="Times New Roman" w:hAnsi="Times New Roman" w:cs="Times New Roman"/>
          <w:color w:val="000000"/>
          <w:sz w:val="28"/>
          <w:szCs w:val="28"/>
        </w:rPr>
        <w:t xml:space="preserve">Ефремова Л. В. Оценка имущества предприятия: конспект </w:t>
      </w:r>
      <w:proofErr w:type="spellStart"/>
      <w:r w:rsidRPr="009178AA">
        <w:rPr>
          <w:rFonts w:ascii="Times New Roman" w:hAnsi="Times New Roman" w:cs="Times New Roman"/>
          <w:color w:val="000000"/>
          <w:sz w:val="28"/>
          <w:szCs w:val="28"/>
        </w:rPr>
        <w:t>лекцій</w:t>
      </w:r>
      <w:proofErr w:type="spellEnd"/>
      <w:r w:rsidRPr="009178AA">
        <w:rPr>
          <w:rFonts w:ascii="Times New Roman" w:hAnsi="Times New Roman" w:cs="Times New Roman"/>
          <w:color w:val="000000"/>
          <w:sz w:val="28"/>
          <w:szCs w:val="28"/>
        </w:rPr>
        <w:t xml:space="preserve"> [для студ. вис. учеб. зав.] / Л. В. </w:t>
      </w:r>
      <w:proofErr w:type="spellStart"/>
      <w:r w:rsidRPr="009178AA">
        <w:rPr>
          <w:rFonts w:ascii="Times New Roman" w:hAnsi="Times New Roman" w:cs="Times New Roman"/>
          <w:color w:val="000000"/>
          <w:sz w:val="28"/>
          <w:szCs w:val="28"/>
        </w:rPr>
        <w:t>Эфремова</w:t>
      </w:r>
      <w:proofErr w:type="spellEnd"/>
      <w:r w:rsidRPr="009178AA">
        <w:rPr>
          <w:rFonts w:ascii="Times New Roman" w:hAnsi="Times New Roman" w:cs="Times New Roman"/>
          <w:color w:val="000000"/>
          <w:sz w:val="28"/>
          <w:szCs w:val="28"/>
        </w:rPr>
        <w:t>, С. Л. Ефремов. – Харьков: изд. ХНЕУ, 2006. – 76 с</w:t>
      </w:r>
      <w:r w:rsidR="009178A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25AEF" w:rsidRPr="009178AA" w:rsidRDefault="009178AA" w:rsidP="009178A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9178AA">
        <w:rPr>
          <w:rFonts w:ascii="Times New Roman" w:hAnsi="Times New Roman" w:cs="Times New Roman"/>
          <w:color w:val="000000"/>
          <w:sz w:val="28"/>
          <w:szCs w:val="28"/>
        </w:rPr>
        <w:t>Есипов В. Е. Оценка бизне</w:t>
      </w:r>
      <w:r w:rsidR="00D25AEF" w:rsidRPr="009178AA">
        <w:rPr>
          <w:rFonts w:ascii="Times New Roman" w:hAnsi="Times New Roman" w:cs="Times New Roman"/>
          <w:color w:val="000000"/>
          <w:sz w:val="28"/>
          <w:szCs w:val="28"/>
        </w:rPr>
        <w:t xml:space="preserve">са / В. Е. Есипов, Г. А. </w:t>
      </w:r>
      <w:proofErr w:type="spellStart"/>
      <w:r w:rsidR="00D25AEF" w:rsidRPr="009178AA">
        <w:rPr>
          <w:rFonts w:ascii="Times New Roman" w:hAnsi="Times New Roman" w:cs="Times New Roman"/>
          <w:color w:val="000000"/>
          <w:sz w:val="28"/>
          <w:szCs w:val="28"/>
        </w:rPr>
        <w:t>Маховикова</w:t>
      </w:r>
      <w:proofErr w:type="spellEnd"/>
      <w:r w:rsidR="00D25AEF" w:rsidRPr="009178AA">
        <w:rPr>
          <w:rFonts w:ascii="Times New Roman" w:hAnsi="Times New Roman" w:cs="Times New Roman"/>
          <w:color w:val="000000"/>
          <w:sz w:val="28"/>
          <w:szCs w:val="28"/>
        </w:rPr>
        <w:t>, В. В. Терехова. – Санкт-Петербург : СПБ Питер, 2001. – 416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A4249" w:rsidRPr="009178AA" w:rsidRDefault="00DA4249" w:rsidP="009178A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  <w:proofErr w:type="spellStart"/>
      <w:r w:rsidRPr="009178AA">
        <w:rPr>
          <w:rFonts w:ascii="Times New Roman" w:hAnsi="Times New Roman" w:cs="Times New Roman"/>
          <w:sz w:val="28"/>
          <w:szCs w:val="28"/>
          <w:lang w:val="uk-UA"/>
        </w:rPr>
        <w:t>Хіміон</w:t>
      </w:r>
      <w:proofErr w:type="spellEnd"/>
      <w:r w:rsidRPr="009178AA">
        <w:rPr>
          <w:rFonts w:ascii="Times New Roman" w:hAnsi="Times New Roman" w:cs="Times New Roman"/>
          <w:sz w:val="28"/>
          <w:szCs w:val="28"/>
          <w:lang w:val="uk-UA"/>
        </w:rPr>
        <w:t xml:space="preserve"> О. О. Теоретичні і методичні засади оцінки управління вартістю компанії / О. О. </w:t>
      </w:r>
      <w:proofErr w:type="spellStart"/>
      <w:r w:rsidRPr="009178AA">
        <w:rPr>
          <w:rFonts w:ascii="Times New Roman" w:hAnsi="Times New Roman" w:cs="Times New Roman"/>
          <w:sz w:val="28"/>
          <w:szCs w:val="28"/>
          <w:lang w:val="uk-UA"/>
        </w:rPr>
        <w:t>Хіміон</w:t>
      </w:r>
      <w:proofErr w:type="spellEnd"/>
      <w:r w:rsidRPr="009178AA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економіки. – 2010. – № 5(107). – С. 150–158.</w:t>
      </w:r>
    </w:p>
    <w:p w:rsidR="00DA4249" w:rsidRPr="009178AA" w:rsidRDefault="00DA4249" w:rsidP="009178A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  <w:r w:rsidRPr="00917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8AA">
        <w:rPr>
          <w:rFonts w:ascii="Times New Roman" w:hAnsi="Times New Roman" w:cs="Times New Roman"/>
          <w:sz w:val="28"/>
          <w:szCs w:val="28"/>
        </w:rPr>
        <w:t xml:space="preserve"> Бачинская О. М. Подходы к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определе-нию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 стоимости предприятия / О. М. Бачинская //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, банки,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. – 2011. – № 4. – С. 99–102. </w:t>
      </w:r>
    </w:p>
    <w:p w:rsidR="00DA4249" w:rsidRPr="009178AA" w:rsidRDefault="00DA4249" w:rsidP="009178A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  <w:r w:rsidRPr="00917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78AA">
        <w:rPr>
          <w:rFonts w:ascii="Times New Roman" w:hAnsi="Times New Roman" w:cs="Times New Roman"/>
          <w:sz w:val="28"/>
          <w:szCs w:val="28"/>
          <w:lang w:val="uk-UA"/>
        </w:rPr>
        <w:t>Брезицька</w:t>
      </w:r>
      <w:proofErr w:type="spellEnd"/>
      <w:r w:rsidRPr="009178AA">
        <w:rPr>
          <w:rFonts w:ascii="Times New Roman" w:hAnsi="Times New Roman" w:cs="Times New Roman"/>
          <w:sz w:val="28"/>
          <w:szCs w:val="28"/>
          <w:lang w:val="uk-UA"/>
        </w:rPr>
        <w:t xml:space="preserve"> О. В. Сучасні методичні підходи до оцінки вартості підприємства / О. В. </w:t>
      </w:r>
      <w:proofErr w:type="spellStart"/>
      <w:r w:rsidRPr="009178AA">
        <w:rPr>
          <w:rFonts w:ascii="Times New Roman" w:hAnsi="Times New Roman" w:cs="Times New Roman"/>
          <w:sz w:val="28"/>
          <w:szCs w:val="28"/>
          <w:lang w:val="uk-UA"/>
        </w:rPr>
        <w:t>Бре-зицька</w:t>
      </w:r>
      <w:proofErr w:type="spellEnd"/>
      <w:r w:rsidRPr="009178AA">
        <w:rPr>
          <w:rFonts w:ascii="Times New Roman" w:hAnsi="Times New Roman" w:cs="Times New Roman"/>
          <w:sz w:val="28"/>
          <w:szCs w:val="28"/>
          <w:lang w:val="uk-UA"/>
        </w:rPr>
        <w:t xml:space="preserve"> // Економіка, фінанси, право. – 2010. – № 1. – С. 3–8.</w:t>
      </w:r>
    </w:p>
    <w:p w:rsidR="00DA4249" w:rsidRPr="009178AA" w:rsidRDefault="00DA4249" w:rsidP="009178A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  <w:r w:rsidRPr="002D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8AA">
        <w:rPr>
          <w:rFonts w:ascii="Times New Roman" w:hAnsi="Times New Roman" w:cs="Times New Roman"/>
          <w:sz w:val="28"/>
          <w:szCs w:val="28"/>
        </w:rPr>
        <w:t xml:space="preserve">Карцев П. В. Обзор практики применения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до-ходного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 похода к оценке бизнеса / П. В. Карцев, А. А.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Аканов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 // Вопросы оценки. – 2012. – № 2. – С. 2–19. </w:t>
      </w:r>
    </w:p>
    <w:p w:rsidR="00DA4249" w:rsidRPr="009178AA" w:rsidRDefault="00DA4249" w:rsidP="009178A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  <w:r w:rsidRPr="009178AA">
        <w:rPr>
          <w:rFonts w:ascii="Times New Roman" w:hAnsi="Times New Roman" w:cs="Times New Roman"/>
          <w:sz w:val="28"/>
          <w:szCs w:val="28"/>
        </w:rPr>
        <w:t xml:space="preserve"> Мамонтова Н. А.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теоретико-методологічні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 / Н. А. Мамонтова //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A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9178AA">
        <w:rPr>
          <w:rFonts w:ascii="Times New Roman" w:hAnsi="Times New Roman" w:cs="Times New Roman"/>
          <w:sz w:val="28"/>
          <w:szCs w:val="28"/>
        </w:rPr>
        <w:t>. – 2010. – № 8(110). – С. 135–139.</w:t>
      </w:r>
    </w:p>
    <w:p w:rsidR="00DA4249" w:rsidRPr="009178AA" w:rsidRDefault="00DA4249" w:rsidP="009178A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  <w:proofErr w:type="spellStart"/>
      <w:r w:rsidRPr="009178AA">
        <w:rPr>
          <w:rFonts w:ascii="Times New Roman" w:hAnsi="Times New Roman" w:cs="Times New Roman"/>
          <w:sz w:val="28"/>
          <w:szCs w:val="28"/>
          <w:lang w:val="uk-UA"/>
        </w:rPr>
        <w:t>Уколова</w:t>
      </w:r>
      <w:proofErr w:type="spellEnd"/>
      <w:r w:rsidRPr="009178AA">
        <w:rPr>
          <w:rFonts w:ascii="Times New Roman" w:hAnsi="Times New Roman" w:cs="Times New Roman"/>
          <w:sz w:val="28"/>
          <w:szCs w:val="28"/>
          <w:lang w:val="uk-UA"/>
        </w:rPr>
        <w:t xml:space="preserve"> О.О.  Сучасні методичні підходи до оцінювання вартості підприємства/ О. О. </w:t>
      </w:r>
      <w:proofErr w:type="spellStart"/>
      <w:r w:rsidRPr="009178AA">
        <w:rPr>
          <w:rFonts w:ascii="Times New Roman" w:hAnsi="Times New Roman" w:cs="Times New Roman"/>
          <w:sz w:val="28"/>
          <w:szCs w:val="28"/>
          <w:lang w:val="uk-UA"/>
        </w:rPr>
        <w:t>Уколова</w:t>
      </w:r>
      <w:proofErr w:type="spellEnd"/>
      <w:r w:rsidRPr="009178AA">
        <w:rPr>
          <w:rFonts w:ascii="Times New Roman" w:hAnsi="Times New Roman" w:cs="Times New Roman"/>
          <w:sz w:val="28"/>
          <w:szCs w:val="28"/>
          <w:lang w:val="uk-UA"/>
        </w:rPr>
        <w:t xml:space="preserve"> //Управління розвитком. – 201</w:t>
      </w:r>
      <w:r w:rsidR="009178AA" w:rsidRPr="009178AA">
        <w:rPr>
          <w:rFonts w:ascii="Times New Roman" w:hAnsi="Times New Roman" w:cs="Times New Roman"/>
          <w:sz w:val="28"/>
          <w:szCs w:val="28"/>
          <w:lang w:val="uk-UA"/>
        </w:rPr>
        <w:t>3. – № 14(154). – С. 147</w:t>
      </w:r>
      <w:r w:rsidRPr="009178AA">
        <w:rPr>
          <w:rFonts w:ascii="Times New Roman" w:hAnsi="Times New Roman" w:cs="Times New Roman"/>
          <w:sz w:val="28"/>
          <w:szCs w:val="28"/>
          <w:lang w:val="uk-UA"/>
        </w:rPr>
        <w:t>–15</w:t>
      </w:r>
      <w:r w:rsidR="009178AA" w:rsidRPr="009178AA">
        <w:rPr>
          <w:rFonts w:ascii="Times New Roman" w:hAnsi="Times New Roman" w:cs="Times New Roman"/>
          <w:sz w:val="28"/>
          <w:szCs w:val="28"/>
          <w:lang w:val="uk-UA"/>
        </w:rPr>
        <w:t>0</w:t>
      </w:r>
    </w:p>
    <w:sectPr w:rsidR="00DA4249" w:rsidRPr="009178AA" w:rsidSect="002F53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47B"/>
    <w:multiLevelType w:val="hybridMultilevel"/>
    <w:tmpl w:val="EFAC1B5A"/>
    <w:lvl w:ilvl="0" w:tplc="EB327D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2F5350"/>
    <w:rsid w:val="001D1BEB"/>
    <w:rsid w:val="002475BD"/>
    <w:rsid w:val="00254753"/>
    <w:rsid w:val="002D0700"/>
    <w:rsid w:val="002F5350"/>
    <w:rsid w:val="003F004F"/>
    <w:rsid w:val="004443FB"/>
    <w:rsid w:val="004B1B60"/>
    <w:rsid w:val="004D1690"/>
    <w:rsid w:val="004E6903"/>
    <w:rsid w:val="00665C6F"/>
    <w:rsid w:val="00674E14"/>
    <w:rsid w:val="007B6163"/>
    <w:rsid w:val="008D5542"/>
    <w:rsid w:val="009027CF"/>
    <w:rsid w:val="009178AA"/>
    <w:rsid w:val="0093413E"/>
    <w:rsid w:val="009B2D7B"/>
    <w:rsid w:val="00A026B0"/>
    <w:rsid w:val="00A54CA4"/>
    <w:rsid w:val="00AA0229"/>
    <w:rsid w:val="00C41C9F"/>
    <w:rsid w:val="00D25AEF"/>
    <w:rsid w:val="00D52D07"/>
    <w:rsid w:val="00DA4249"/>
    <w:rsid w:val="00DD5BF8"/>
    <w:rsid w:val="00E205E9"/>
    <w:rsid w:val="00E608AE"/>
    <w:rsid w:val="00EE12C4"/>
    <w:rsid w:val="00F4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535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2F5350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Default">
    <w:name w:val="Default"/>
    <w:rsid w:val="00DD5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026B0"/>
  </w:style>
  <w:style w:type="paragraph" w:styleId="a5">
    <w:name w:val="Normal (Web)"/>
    <w:basedOn w:val="a"/>
    <w:semiHidden/>
    <w:unhideWhenUsed/>
    <w:rsid w:val="0067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674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4D2A-C3CE-447F-A618-0E992F75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5943</Words>
  <Characters>3389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Лідія-ПК</cp:lastModifiedBy>
  <cp:revision>2</cp:revision>
  <dcterms:created xsi:type="dcterms:W3CDTF">2014-04-28T15:09:00Z</dcterms:created>
  <dcterms:modified xsi:type="dcterms:W3CDTF">2014-04-28T15:09:00Z</dcterms:modified>
</cp:coreProperties>
</file>