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BD7" w:rsidRPr="00E65251" w:rsidRDefault="002D1BD7" w:rsidP="00BC47CB">
      <w:pPr>
        <w:spacing w:after="0" w:line="240" w:lineRule="auto"/>
        <w:jc w:val="center"/>
        <w:rPr>
          <w:rFonts w:ascii="Times New Roman" w:hAnsi="Times New Roman" w:cs="Times New Roman"/>
          <w:sz w:val="28"/>
          <w:szCs w:val="28"/>
        </w:rPr>
      </w:pPr>
      <w:r w:rsidRPr="00E65251">
        <w:rPr>
          <w:rFonts w:ascii="Times New Roman" w:hAnsi="Times New Roman" w:cs="Times New Roman"/>
          <w:b/>
          <w:sz w:val="28"/>
          <w:szCs w:val="28"/>
        </w:rPr>
        <w:t>МІНІСТЕРСТВО ОСВІТИ І НАУКИ УКРАЇНИ</w:t>
      </w:r>
    </w:p>
    <w:p w:rsidR="00AB400D" w:rsidRPr="00E65251" w:rsidRDefault="00AB400D" w:rsidP="00BC47CB">
      <w:pPr>
        <w:spacing w:after="0" w:line="240" w:lineRule="auto"/>
        <w:jc w:val="center"/>
        <w:rPr>
          <w:rFonts w:ascii="Times New Roman" w:hAnsi="Times New Roman" w:cs="Times New Roman"/>
          <w:b/>
          <w:sz w:val="28"/>
          <w:szCs w:val="28"/>
        </w:rPr>
      </w:pPr>
      <w:r w:rsidRPr="00E65251">
        <w:rPr>
          <w:rFonts w:ascii="Times New Roman" w:hAnsi="Times New Roman" w:cs="Times New Roman"/>
          <w:b/>
          <w:sz w:val="28"/>
          <w:szCs w:val="28"/>
        </w:rPr>
        <w:t>ДЕРЖАВНИЙ ВИЩИЙ НАВЧАЛЬНИЙ ЗАКЛАД</w:t>
      </w:r>
    </w:p>
    <w:p w:rsidR="002D1BD7" w:rsidRPr="00E65251" w:rsidRDefault="002D1BD7" w:rsidP="00BC47CB">
      <w:pPr>
        <w:spacing w:after="0" w:line="240" w:lineRule="auto"/>
        <w:jc w:val="center"/>
        <w:rPr>
          <w:rFonts w:ascii="Times New Roman" w:hAnsi="Times New Roman" w:cs="Times New Roman"/>
          <w:b/>
          <w:sz w:val="28"/>
          <w:szCs w:val="28"/>
        </w:rPr>
      </w:pPr>
      <w:r w:rsidRPr="00E65251">
        <w:rPr>
          <w:rFonts w:ascii="Times New Roman" w:hAnsi="Times New Roman" w:cs="Times New Roman"/>
          <w:b/>
          <w:sz w:val="28"/>
          <w:szCs w:val="28"/>
        </w:rPr>
        <w:t xml:space="preserve"> «КИЇВСЬКИЙ НАЦІОНАЛЬНИЙ ЕКОНОМІЧНИЙ УНІВЕРСИТЕТ ІМЕНІ ВАДИМА ГЕТЬМАНА»</w:t>
      </w:r>
    </w:p>
    <w:p w:rsidR="002D1BD7" w:rsidRPr="00E65251" w:rsidRDefault="002D1BD7" w:rsidP="002D1BD7">
      <w:pPr>
        <w:spacing w:after="0" w:line="360" w:lineRule="auto"/>
        <w:rPr>
          <w:rFonts w:ascii="Times New Roman" w:hAnsi="Times New Roman" w:cs="Times New Roman"/>
          <w:b/>
          <w:sz w:val="28"/>
          <w:szCs w:val="28"/>
        </w:rPr>
      </w:pPr>
    </w:p>
    <w:p w:rsidR="002D1BD7" w:rsidRPr="00E65251" w:rsidRDefault="002D1BD7" w:rsidP="002D1BD7">
      <w:pPr>
        <w:spacing w:after="0" w:line="360" w:lineRule="auto"/>
        <w:rPr>
          <w:rFonts w:ascii="Times New Roman" w:hAnsi="Times New Roman" w:cs="Times New Roman"/>
          <w:b/>
          <w:sz w:val="28"/>
          <w:szCs w:val="28"/>
        </w:rPr>
      </w:pPr>
    </w:p>
    <w:p w:rsidR="00BC47CB" w:rsidRPr="00E65251" w:rsidRDefault="00BC47CB" w:rsidP="002D1BD7">
      <w:pPr>
        <w:spacing w:after="0" w:line="360" w:lineRule="auto"/>
        <w:rPr>
          <w:rFonts w:ascii="Times New Roman" w:hAnsi="Times New Roman" w:cs="Times New Roman"/>
          <w:b/>
          <w:sz w:val="28"/>
          <w:szCs w:val="28"/>
        </w:rPr>
      </w:pPr>
    </w:p>
    <w:p w:rsidR="002D1BD7" w:rsidRPr="00E65251" w:rsidRDefault="002D1BD7" w:rsidP="002D1BD7">
      <w:pPr>
        <w:spacing w:after="0" w:line="360" w:lineRule="auto"/>
        <w:jc w:val="center"/>
        <w:rPr>
          <w:rFonts w:ascii="Times New Roman" w:hAnsi="Times New Roman" w:cs="Times New Roman"/>
          <w:b/>
          <w:sz w:val="28"/>
          <w:szCs w:val="28"/>
        </w:rPr>
      </w:pPr>
      <w:r w:rsidRPr="00E65251">
        <w:rPr>
          <w:rFonts w:ascii="Times New Roman" w:hAnsi="Times New Roman" w:cs="Times New Roman"/>
          <w:b/>
          <w:sz w:val="28"/>
          <w:szCs w:val="28"/>
        </w:rPr>
        <w:t>Ч</w:t>
      </w:r>
      <w:r w:rsidR="00DC7F2D" w:rsidRPr="00E65251">
        <w:rPr>
          <w:rFonts w:ascii="Times New Roman" w:hAnsi="Times New Roman" w:cs="Times New Roman"/>
          <w:b/>
          <w:sz w:val="28"/>
          <w:szCs w:val="28"/>
        </w:rPr>
        <w:t>АЛЮК</w:t>
      </w:r>
      <w:r w:rsidRPr="00E65251">
        <w:rPr>
          <w:rFonts w:ascii="Times New Roman" w:hAnsi="Times New Roman" w:cs="Times New Roman"/>
          <w:b/>
          <w:sz w:val="28"/>
          <w:szCs w:val="28"/>
        </w:rPr>
        <w:t xml:space="preserve"> </w:t>
      </w:r>
      <w:r w:rsidR="00DC7F2D" w:rsidRPr="00E65251">
        <w:rPr>
          <w:rFonts w:ascii="Times New Roman" w:hAnsi="Times New Roman" w:cs="Times New Roman"/>
          <w:b/>
          <w:sz w:val="28"/>
          <w:szCs w:val="28"/>
        </w:rPr>
        <w:t>ЮЛІЯ</w:t>
      </w:r>
      <w:r w:rsidRPr="00E65251">
        <w:rPr>
          <w:rFonts w:ascii="Times New Roman" w:hAnsi="Times New Roman" w:cs="Times New Roman"/>
          <w:b/>
          <w:sz w:val="28"/>
          <w:szCs w:val="28"/>
        </w:rPr>
        <w:t xml:space="preserve"> </w:t>
      </w:r>
      <w:r w:rsidR="00DC7F2D" w:rsidRPr="00E65251">
        <w:rPr>
          <w:rFonts w:ascii="Times New Roman" w:hAnsi="Times New Roman" w:cs="Times New Roman"/>
          <w:b/>
          <w:sz w:val="28"/>
          <w:szCs w:val="28"/>
        </w:rPr>
        <w:t>ОЛЕКСІЇВНА</w:t>
      </w:r>
    </w:p>
    <w:p w:rsidR="001D1C57" w:rsidRPr="00E65251" w:rsidRDefault="001D1C57" w:rsidP="001D1C57">
      <w:pPr>
        <w:tabs>
          <w:tab w:val="left" w:pos="7740"/>
          <w:tab w:val="left" w:pos="7920"/>
        </w:tabs>
        <w:spacing w:after="0" w:line="360" w:lineRule="auto"/>
        <w:ind w:right="73"/>
        <w:jc w:val="right"/>
        <w:rPr>
          <w:rFonts w:ascii="Times New Roman" w:hAnsi="Times New Roman" w:cs="Times New Roman"/>
          <w:sz w:val="28"/>
          <w:szCs w:val="28"/>
        </w:rPr>
      </w:pPr>
    </w:p>
    <w:p w:rsidR="002D1BD7" w:rsidRPr="00E65251" w:rsidRDefault="002D1BD7" w:rsidP="001D1C57">
      <w:pPr>
        <w:tabs>
          <w:tab w:val="left" w:pos="7740"/>
          <w:tab w:val="left" w:pos="7920"/>
        </w:tabs>
        <w:spacing w:after="0" w:line="360" w:lineRule="auto"/>
        <w:ind w:right="73"/>
        <w:jc w:val="right"/>
        <w:rPr>
          <w:rFonts w:ascii="Times New Roman" w:hAnsi="Times New Roman" w:cs="Times New Roman"/>
          <w:sz w:val="28"/>
          <w:szCs w:val="28"/>
        </w:rPr>
      </w:pPr>
      <w:r w:rsidRPr="00E65251">
        <w:rPr>
          <w:rFonts w:ascii="Times New Roman" w:hAnsi="Times New Roman" w:cs="Times New Roman"/>
          <w:sz w:val="28"/>
          <w:szCs w:val="28"/>
        </w:rPr>
        <w:t>УДК</w:t>
      </w:r>
      <w:r w:rsidR="006B0C5C" w:rsidRPr="00E65251">
        <w:rPr>
          <w:rFonts w:ascii="Times New Roman" w:hAnsi="Times New Roman" w:cs="Times New Roman"/>
          <w:sz w:val="28"/>
          <w:szCs w:val="28"/>
        </w:rPr>
        <w:t xml:space="preserve"> </w:t>
      </w:r>
      <w:r w:rsidR="00D96455" w:rsidRPr="00E65251">
        <w:rPr>
          <w:rFonts w:ascii="Times New Roman" w:hAnsi="Times New Roman" w:cs="Times New Roman"/>
          <w:sz w:val="28"/>
          <w:szCs w:val="28"/>
        </w:rPr>
        <w:t>339. 9</w:t>
      </w:r>
      <w:r w:rsidR="00B16C78" w:rsidRPr="00E65251">
        <w:rPr>
          <w:rFonts w:ascii="Times New Roman" w:hAnsi="Times New Roman" w:cs="Times New Roman"/>
          <w:sz w:val="28"/>
          <w:szCs w:val="28"/>
          <w:lang w:val="ru-RU"/>
        </w:rPr>
        <w:t>2</w:t>
      </w:r>
      <w:r w:rsidR="0085627E" w:rsidRPr="00E65251">
        <w:rPr>
          <w:rFonts w:ascii="Times New Roman" w:hAnsi="Times New Roman" w:cs="Times New Roman"/>
          <w:sz w:val="28"/>
          <w:szCs w:val="28"/>
          <w:lang w:val="ru-RU"/>
        </w:rPr>
        <w:t>:</w:t>
      </w:r>
      <w:r w:rsidR="0085627E" w:rsidRPr="00E65251">
        <w:rPr>
          <w:rFonts w:ascii="Times New Roman" w:hAnsi="Times New Roman" w:cs="Times New Roman"/>
          <w:sz w:val="28"/>
          <w:szCs w:val="28"/>
        </w:rPr>
        <w:t xml:space="preserve"> 316</w:t>
      </w:r>
      <w:r w:rsidR="00D96455" w:rsidRPr="00E65251">
        <w:rPr>
          <w:rFonts w:ascii="Times New Roman" w:hAnsi="Times New Roman" w:cs="Times New Roman"/>
          <w:sz w:val="28"/>
          <w:szCs w:val="28"/>
        </w:rPr>
        <w:t xml:space="preserve">. </w:t>
      </w:r>
      <w:r w:rsidR="0085627E" w:rsidRPr="00E65251">
        <w:rPr>
          <w:rFonts w:ascii="Times New Roman" w:hAnsi="Times New Roman" w:cs="Times New Roman"/>
          <w:sz w:val="28"/>
          <w:szCs w:val="28"/>
        </w:rPr>
        <w:t>4</w:t>
      </w:r>
      <w:r w:rsidR="00D96455" w:rsidRPr="00E65251">
        <w:rPr>
          <w:rFonts w:ascii="Times New Roman" w:hAnsi="Times New Roman" w:cs="Times New Roman"/>
          <w:sz w:val="28"/>
          <w:szCs w:val="28"/>
        </w:rPr>
        <w:t>2</w:t>
      </w:r>
      <w:r w:rsidR="00B16C78" w:rsidRPr="00E65251">
        <w:rPr>
          <w:rFonts w:ascii="Times New Roman" w:hAnsi="Times New Roman" w:cs="Times New Roman"/>
          <w:sz w:val="28"/>
          <w:szCs w:val="28"/>
          <w:lang w:val="ru-RU"/>
        </w:rPr>
        <w:t xml:space="preserve"> </w:t>
      </w:r>
      <w:r w:rsidR="0085627E" w:rsidRPr="00E65251">
        <w:rPr>
          <w:rFonts w:ascii="Times New Roman" w:hAnsi="Times New Roman" w:cs="Times New Roman"/>
          <w:sz w:val="28"/>
          <w:szCs w:val="28"/>
        </w:rPr>
        <w:t>(</w:t>
      </w:r>
      <w:r w:rsidR="00D96455" w:rsidRPr="00E65251">
        <w:rPr>
          <w:rFonts w:ascii="Times New Roman" w:hAnsi="Times New Roman" w:cs="Times New Roman"/>
          <w:sz w:val="28"/>
          <w:szCs w:val="28"/>
        </w:rPr>
        <w:t xml:space="preserve"> 0</w:t>
      </w:r>
      <w:r w:rsidR="0085627E" w:rsidRPr="00E65251">
        <w:rPr>
          <w:rFonts w:ascii="Times New Roman" w:hAnsi="Times New Roman" w:cs="Times New Roman"/>
          <w:sz w:val="28"/>
          <w:szCs w:val="28"/>
        </w:rPr>
        <w:t>43</w:t>
      </w:r>
      <w:r w:rsidR="00D96455" w:rsidRPr="00E65251">
        <w:rPr>
          <w:rFonts w:ascii="Times New Roman" w:hAnsi="Times New Roman" w:cs="Times New Roman"/>
          <w:sz w:val="28"/>
          <w:szCs w:val="28"/>
        </w:rPr>
        <w:t>.</w:t>
      </w:r>
      <w:r w:rsidR="0085627E" w:rsidRPr="00E65251">
        <w:rPr>
          <w:rFonts w:ascii="Times New Roman" w:hAnsi="Times New Roman" w:cs="Times New Roman"/>
          <w:sz w:val="28"/>
          <w:szCs w:val="28"/>
        </w:rPr>
        <w:t xml:space="preserve"> 3)</w:t>
      </w:r>
    </w:p>
    <w:p w:rsidR="002D1BD7" w:rsidRPr="00E65251" w:rsidRDefault="002D1BD7" w:rsidP="002D1BD7">
      <w:pPr>
        <w:spacing w:after="0" w:line="360" w:lineRule="auto"/>
        <w:jc w:val="center"/>
        <w:rPr>
          <w:rFonts w:ascii="Times New Roman" w:hAnsi="Times New Roman" w:cs="Times New Roman"/>
          <w:b/>
          <w:sz w:val="28"/>
          <w:szCs w:val="28"/>
        </w:rPr>
      </w:pPr>
    </w:p>
    <w:p w:rsidR="00F40C23" w:rsidRPr="00E65251" w:rsidRDefault="00F40C23" w:rsidP="002D1BD7">
      <w:pPr>
        <w:spacing w:after="0" w:line="360" w:lineRule="auto"/>
        <w:jc w:val="center"/>
        <w:rPr>
          <w:rFonts w:ascii="Times New Roman" w:hAnsi="Times New Roman" w:cs="Times New Roman"/>
          <w:b/>
          <w:sz w:val="28"/>
          <w:szCs w:val="28"/>
        </w:rPr>
      </w:pPr>
    </w:p>
    <w:p w:rsidR="002D1BD7" w:rsidRPr="00E65251" w:rsidRDefault="00DC7F2D" w:rsidP="00BC47CB">
      <w:pPr>
        <w:spacing w:after="0" w:line="240" w:lineRule="auto"/>
        <w:jc w:val="center"/>
        <w:rPr>
          <w:rFonts w:ascii="Times New Roman" w:hAnsi="Times New Roman" w:cs="Times New Roman"/>
          <w:b/>
          <w:sz w:val="28"/>
          <w:szCs w:val="28"/>
        </w:rPr>
      </w:pPr>
      <w:r w:rsidRPr="00E65251">
        <w:rPr>
          <w:rFonts w:ascii="Times New Roman" w:hAnsi="Times New Roman" w:cs="Times New Roman"/>
          <w:b/>
          <w:sz w:val="28"/>
          <w:szCs w:val="28"/>
        </w:rPr>
        <w:t>СИСТЕМА РЕГУЛЮВАННЯ СОЦІАЛЬНИХ ВІДНОСИН</w:t>
      </w:r>
    </w:p>
    <w:p w:rsidR="00DC7F2D" w:rsidRPr="00E65251" w:rsidRDefault="00DC7F2D" w:rsidP="00BC47CB">
      <w:pPr>
        <w:spacing w:after="0" w:line="240" w:lineRule="auto"/>
        <w:jc w:val="center"/>
        <w:rPr>
          <w:rFonts w:ascii="Times New Roman" w:hAnsi="Times New Roman" w:cs="Times New Roman"/>
          <w:b/>
          <w:sz w:val="28"/>
          <w:szCs w:val="28"/>
        </w:rPr>
      </w:pPr>
      <w:r w:rsidRPr="00E65251">
        <w:rPr>
          <w:rFonts w:ascii="Times New Roman" w:hAnsi="Times New Roman" w:cs="Times New Roman"/>
          <w:b/>
          <w:sz w:val="28"/>
          <w:szCs w:val="28"/>
        </w:rPr>
        <w:t>В ГЛОБАЛЬНІЙ ЕКОНОМІЦІ</w:t>
      </w:r>
    </w:p>
    <w:p w:rsidR="002D1BD7" w:rsidRPr="00E65251" w:rsidRDefault="002D1BD7" w:rsidP="002D1BD7">
      <w:pPr>
        <w:spacing w:after="0" w:line="360" w:lineRule="auto"/>
        <w:rPr>
          <w:rFonts w:ascii="Times New Roman" w:hAnsi="Times New Roman" w:cs="Times New Roman"/>
          <w:b/>
          <w:sz w:val="28"/>
          <w:szCs w:val="28"/>
        </w:rPr>
      </w:pPr>
    </w:p>
    <w:p w:rsidR="002D1BD7" w:rsidRPr="00E65251" w:rsidRDefault="002D1BD7" w:rsidP="002D1BD7">
      <w:pPr>
        <w:spacing w:after="0" w:line="360" w:lineRule="auto"/>
        <w:jc w:val="center"/>
        <w:rPr>
          <w:rFonts w:ascii="Times New Roman" w:hAnsi="Times New Roman" w:cs="Times New Roman"/>
          <w:b/>
          <w:sz w:val="28"/>
          <w:szCs w:val="28"/>
        </w:rPr>
      </w:pPr>
    </w:p>
    <w:p w:rsidR="002D1BD7" w:rsidRPr="00E65251" w:rsidRDefault="002D1BD7" w:rsidP="002D1BD7">
      <w:pPr>
        <w:spacing w:after="0" w:line="360" w:lineRule="auto"/>
        <w:jc w:val="center"/>
        <w:rPr>
          <w:rFonts w:ascii="Times New Roman" w:hAnsi="Times New Roman" w:cs="Times New Roman"/>
          <w:sz w:val="28"/>
          <w:szCs w:val="28"/>
        </w:rPr>
      </w:pPr>
      <w:r w:rsidRPr="00E65251">
        <w:rPr>
          <w:rFonts w:ascii="Times New Roman" w:hAnsi="Times New Roman" w:cs="Times New Roman"/>
          <w:sz w:val="28"/>
          <w:szCs w:val="28"/>
        </w:rPr>
        <w:t>Спеціальність 08.00.02 – світове господарство і міжнародні економічні відносини</w:t>
      </w:r>
    </w:p>
    <w:p w:rsidR="002D1BD7" w:rsidRPr="00E65251" w:rsidRDefault="002D1BD7" w:rsidP="002D1BD7">
      <w:pPr>
        <w:spacing w:after="0" w:line="360" w:lineRule="auto"/>
        <w:rPr>
          <w:rFonts w:ascii="Times New Roman" w:hAnsi="Times New Roman" w:cs="Times New Roman"/>
          <w:b/>
          <w:sz w:val="28"/>
          <w:szCs w:val="28"/>
        </w:rPr>
      </w:pPr>
    </w:p>
    <w:p w:rsidR="00AB400D" w:rsidRPr="00E65251" w:rsidRDefault="00AB400D" w:rsidP="002D1BD7">
      <w:pPr>
        <w:spacing w:after="0" w:line="360" w:lineRule="auto"/>
        <w:rPr>
          <w:rFonts w:ascii="Times New Roman" w:hAnsi="Times New Roman" w:cs="Times New Roman"/>
          <w:b/>
          <w:sz w:val="28"/>
          <w:szCs w:val="28"/>
        </w:rPr>
      </w:pPr>
    </w:p>
    <w:p w:rsidR="00AB400D" w:rsidRPr="00E65251" w:rsidRDefault="00AB400D" w:rsidP="002D1BD7">
      <w:pPr>
        <w:spacing w:after="0" w:line="360" w:lineRule="auto"/>
        <w:rPr>
          <w:rFonts w:ascii="Times New Roman" w:hAnsi="Times New Roman" w:cs="Times New Roman"/>
          <w:b/>
          <w:sz w:val="28"/>
          <w:szCs w:val="28"/>
        </w:rPr>
      </w:pPr>
    </w:p>
    <w:p w:rsidR="00AB400D" w:rsidRPr="00E65251" w:rsidRDefault="00AB400D" w:rsidP="002D1BD7">
      <w:pPr>
        <w:spacing w:after="0" w:line="360" w:lineRule="auto"/>
        <w:rPr>
          <w:rFonts w:ascii="Times New Roman" w:hAnsi="Times New Roman" w:cs="Times New Roman"/>
          <w:b/>
          <w:sz w:val="28"/>
          <w:szCs w:val="28"/>
        </w:rPr>
      </w:pPr>
    </w:p>
    <w:p w:rsidR="002D1BD7" w:rsidRPr="00E65251" w:rsidRDefault="002D1BD7" w:rsidP="002D1BD7">
      <w:pPr>
        <w:spacing w:after="0" w:line="360" w:lineRule="auto"/>
        <w:jc w:val="center"/>
        <w:rPr>
          <w:rFonts w:ascii="Times New Roman" w:hAnsi="Times New Roman" w:cs="Times New Roman"/>
          <w:b/>
          <w:sz w:val="28"/>
          <w:szCs w:val="28"/>
        </w:rPr>
      </w:pPr>
      <w:r w:rsidRPr="00E65251">
        <w:rPr>
          <w:rFonts w:ascii="Times New Roman" w:hAnsi="Times New Roman" w:cs="Times New Roman"/>
          <w:b/>
          <w:sz w:val="28"/>
          <w:szCs w:val="28"/>
        </w:rPr>
        <w:t>АВТОРЕФЕРАТ</w:t>
      </w:r>
    </w:p>
    <w:p w:rsidR="002D1BD7" w:rsidRPr="00E65251" w:rsidRDefault="002D1BD7" w:rsidP="002D1BD7">
      <w:pPr>
        <w:spacing w:after="0" w:line="360" w:lineRule="auto"/>
        <w:jc w:val="center"/>
        <w:rPr>
          <w:rFonts w:ascii="Times New Roman" w:hAnsi="Times New Roman" w:cs="Times New Roman"/>
          <w:sz w:val="28"/>
          <w:szCs w:val="28"/>
        </w:rPr>
      </w:pPr>
      <w:r w:rsidRPr="00E65251">
        <w:rPr>
          <w:rFonts w:ascii="Times New Roman" w:hAnsi="Times New Roman" w:cs="Times New Roman"/>
          <w:sz w:val="28"/>
          <w:szCs w:val="28"/>
        </w:rPr>
        <w:t xml:space="preserve">дисертації на здобуття наукового ступеня </w:t>
      </w:r>
    </w:p>
    <w:p w:rsidR="002D1BD7" w:rsidRPr="00E65251" w:rsidRDefault="002D1BD7" w:rsidP="002D1BD7">
      <w:pPr>
        <w:spacing w:after="0" w:line="360" w:lineRule="auto"/>
        <w:jc w:val="center"/>
        <w:rPr>
          <w:rFonts w:ascii="Times New Roman" w:hAnsi="Times New Roman" w:cs="Times New Roman"/>
          <w:sz w:val="28"/>
          <w:szCs w:val="28"/>
        </w:rPr>
      </w:pPr>
      <w:r w:rsidRPr="00E65251">
        <w:rPr>
          <w:rFonts w:ascii="Times New Roman" w:hAnsi="Times New Roman" w:cs="Times New Roman"/>
          <w:sz w:val="28"/>
          <w:szCs w:val="28"/>
        </w:rPr>
        <w:t>кандидата економічних наук</w:t>
      </w:r>
    </w:p>
    <w:p w:rsidR="002D1BD7" w:rsidRPr="00E65251" w:rsidRDefault="002D1BD7" w:rsidP="002D1BD7">
      <w:pPr>
        <w:spacing w:after="0" w:line="360" w:lineRule="auto"/>
        <w:rPr>
          <w:rFonts w:ascii="Times New Roman" w:hAnsi="Times New Roman" w:cs="Times New Roman"/>
          <w:b/>
          <w:sz w:val="28"/>
          <w:szCs w:val="28"/>
        </w:rPr>
      </w:pPr>
    </w:p>
    <w:p w:rsidR="002D1BD7" w:rsidRPr="00E65251" w:rsidRDefault="002D1BD7" w:rsidP="002D1BD7">
      <w:pPr>
        <w:spacing w:after="0" w:line="360" w:lineRule="auto"/>
        <w:rPr>
          <w:rFonts w:ascii="Times New Roman" w:hAnsi="Times New Roman" w:cs="Times New Roman"/>
          <w:b/>
          <w:sz w:val="28"/>
          <w:szCs w:val="28"/>
        </w:rPr>
      </w:pPr>
    </w:p>
    <w:p w:rsidR="00AB400D" w:rsidRPr="00E65251" w:rsidRDefault="00AB400D" w:rsidP="002D1BD7">
      <w:pPr>
        <w:spacing w:after="0" w:line="360" w:lineRule="auto"/>
        <w:rPr>
          <w:rFonts w:ascii="Times New Roman" w:hAnsi="Times New Roman" w:cs="Times New Roman"/>
          <w:b/>
          <w:sz w:val="28"/>
          <w:szCs w:val="28"/>
        </w:rPr>
      </w:pPr>
    </w:p>
    <w:p w:rsidR="002D1BD7" w:rsidRPr="00E65251" w:rsidRDefault="002D1BD7" w:rsidP="002D1BD7">
      <w:pPr>
        <w:spacing w:after="0" w:line="360" w:lineRule="auto"/>
        <w:rPr>
          <w:rFonts w:ascii="Times New Roman" w:hAnsi="Times New Roman" w:cs="Times New Roman"/>
          <w:b/>
          <w:sz w:val="28"/>
          <w:szCs w:val="28"/>
        </w:rPr>
      </w:pPr>
    </w:p>
    <w:p w:rsidR="00BC47CB" w:rsidRPr="00E65251" w:rsidRDefault="00BC47CB" w:rsidP="002D1BD7">
      <w:pPr>
        <w:spacing w:after="0" w:line="360" w:lineRule="auto"/>
        <w:rPr>
          <w:rFonts w:ascii="Times New Roman" w:hAnsi="Times New Roman" w:cs="Times New Roman"/>
          <w:b/>
          <w:sz w:val="28"/>
          <w:szCs w:val="28"/>
        </w:rPr>
      </w:pPr>
    </w:p>
    <w:p w:rsidR="00426264" w:rsidRPr="00E65251" w:rsidRDefault="00426264" w:rsidP="002D1BD7">
      <w:pPr>
        <w:spacing w:after="0" w:line="360" w:lineRule="auto"/>
        <w:rPr>
          <w:rFonts w:ascii="Times New Roman" w:hAnsi="Times New Roman" w:cs="Times New Roman"/>
          <w:b/>
          <w:sz w:val="28"/>
          <w:szCs w:val="28"/>
        </w:rPr>
      </w:pPr>
    </w:p>
    <w:p w:rsidR="00AC1165" w:rsidRPr="00E65251" w:rsidRDefault="00807410" w:rsidP="00BC47CB">
      <w:pPr>
        <w:spacing w:after="0" w:line="360" w:lineRule="auto"/>
        <w:jc w:val="center"/>
        <w:rPr>
          <w:rFonts w:ascii="Times New Roman" w:hAnsi="Times New Roman" w:cs="Times New Roman"/>
          <w:sz w:val="28"/>
          <w:szCs w:val="28"/>
          <w:lang w:val="ru-RU"/>
        </w:rPr>
      </w:pPr>
      <w:r w:rsidRPr="00E65251">
        <w:rPr>
          <w:rFonts w:ascii="Times New Roman" w:hAnsi="Times New Roman" w:cs="Times New Roman"/>
          <w:sz w:val="28"/>
          <w:szCs w:val="28"/>
        </w:rPr>
        <w:t>Київ – 2015</w:t>
      </w:r>
    </w:p>
    <w:p w:rsidR="00ED559F" w:rsidRPr="00E65251" w:rsidRDefault="00ED559F" w:rsidP="00BC47CB">
      <w:pPr>
        <w:spacing w:after="0" w:line="360" w:lineRule="auto"/>
        <w:jc w:val="center"/>
        <w:rPr>
          <w:rFonts w:ascii="Times New Roman" w:hAnsi="Times New Roman" w:cs="Times New Roman"/>
          <w:sz w:val="28"/>
          <w:szCs w:val="28"/>
          <w:lang w:val="ru-RU"/>
        </w:rPr>
        <w:sectPr w:rsidR="00ED559F" w:rsidRPr="00E65251" w:rsidSect="00426264">
          <w:headerReference w:type="even" r:id="rId8"/>
          <w:headerReference w:type="default" r:id="rId9"/>
          <w:pgSz w:w="12240" w:h="15840"/>
          <w:pgMar w:top="851" w:right="567" w:bottom="851" w:left="1134" w:header="357" w:footer="709" w:gutter="0"/>
          <w:cols w:space="720"/>
          <w:titlePg/>
        </w:sectPr>
      </w:pPr>
    </w:p>
    <w:p w:rsidR="00ED02EA" w:rsidRPr="00E65251" w:rsidRDefault="002D1BD7" w:rsidP="00AB400D">
      <w:pPr>
        <w:spacing w:after="120" w:line="240" w:lineRule="auto"/>
        <w:rPr>
          <w:rFonts w:ascii="Times New Roman" w:hAnsi="Times New Roman" w:cs="Times New Roman"/>
          <w:sz w:val="28"/>
          <w:szCs w:val="28"/>
        </w:rPr>
      </w:pPr>
      <w:r w:rsidRPr="00E65251">
        <w:rPr>
          <w:rFonts w:ascii="Times New Roman" w:hAnsi="Times New Roman" w:cs="Times New Roman"/>
          <w:sz w:val="28"/>
          <w:szCs w:val="28"/>
        </w:rPr>
        <w:lastRenderedPageBreak/>
        <w:t>Дисертаці</w:t>
      </w:r>
      <w:r w:rsidR="00253EE8" w:rsidRPr="00E65251">
        <w:rPr>
          <w:rFonts w:ascii="Times New Roman" w:hAnsi="Times New Roman" w:cs="Times New Roman"/>
          <w:sz w:val="28"/>
          <w:szCs w:val="28"/>
        </w:rPr>
        <w:t>єю</w:t>
      </w:r>
      <w:r w:rsidRPr="00E65251">
        <w:rPr>
          <w:rFonts w:ascii="Times New Roman" w:hAnsi="Times New Roman" w:cs="Times New Roman"/>
          <w:sz w:val="28"/>
          <w:szCs w:val="28"/>
        </w:rPr>
        <w:t xml:space="preserve"> є рукопис.</w:t>
      </w:r>
    </w:p>
    <w:p w:rsidR="002D1BD7" w:rsidRPr="00E65251" w:rsidRDefault="002D1BD7" w:rsidP="002840B5">
      <w:pPr>
        <w:spacing w:after="0" w:line="240" w:lineRule="auto"/>
        <w:ind w:firstLine="708"/>
        <w:jc w:val="both"/>
        <w:rPr>
          <w:rFonts w:ascii="Times New Roman" w:hAnsi="Times New Roman" w:cs="Times New Roman"/>
          <w:sz w:val="28"/>
          <w:szCs w:val="28"/>
        </w:rPr>
      </w:pPr>
      <w:r w:rsidRPr="00E65251">
        <w:rPr>
          <w:rFonts w:ascii="Times New Roman" w:hAnsi="Times New Roman" w:cs="Times New Roman"/>
          <w:sz w:val="28"/>
          <w:szCs w:val="28"/>
        </w:rPr>
        <w:t>Робота виконана на кафедрі міжнародного менеджменту ДВНЗ «Київський національний економічний університет імені Вадима Гетьмана» Міністерства освіти і науки України, м. Київ.</w:t>
      </w:r>
    </w:p>
    <w:p w:rsidR="002D1BD7" w:rsidRPr="00E65251" w:rsidRDefault="002D1BD7" w:rsidP="002840B5">
      <w:pPr>
        <w:spacing w:before="240" w:after="0" w:line="240" w:lineRule="auto"/>
        <w:rPr>
          <w:rFonts w:ascii="Times New Roman" w:hAnsi="Times New Roman" w:cs="Times New Roman"/>
          <w:sz w:val="28"/>
          <w:szCs w:val="28"/>
        </w:rPr>
      </w:pPr>
      <w:r w:rsidRPr="00E65251">
        <w:rPr>
          <w:rFonts w:ascii="Times New Roman" w:hAnsi="Times New Roman" w:cs="Times New Roman"/>
          <w:sz w:val="28"/>
          <w:szCs w:val="28"/>
        </w:rPr>
        <w:t xml:space="preserve">Науковий керівник: </w:t>
      </w:r>
      <w:r w:rsidRPr="00E65251">
        <w:rPr>
          <w:rFonts w:ascii="Times New Roman" w:hAnsi="Times New Roman" w:cs="Times New Roman"/>
          <w:sz w:val="28"/>
          <w:szCs w:val="28"/>
        </w:rPr>
        <w:tab/>
      </w:r>
      <w:r w:rsidRPr="00E65251">
        <w:rPr>
          <w:rFonts w:ascii="Times New Roman" w:hAnsi="Times New Roman" w:cs="Times New Roman"/>
          <w:sz w:val="28"/>
          <w:szCs w:val="28"/>
        </w:rPr>
        <w:tab/>
      </w:r>
      <w:r w:rsidRPr="00E65251">
        <w:rPr>
          <w:rFonts w:ascii="Times New Roman" w:hAnsi="Times New Roman" w:cs="Times New Roman"/>
          <w:sz w:val="28"/>
          <w:szCs w:val="28"/>
        </w:rPr>
        <w:tab/>
      </w:r>
      <w:r w:rsidR="0085627E" w:rsidRPr="00E65251">
        <w:rPr>
          <w:rFonts w:ascii="Times New Roman" w:hAnsi="Times New Roman" w:cs="Times New Roman"/>
          <w:sz w:val="28"/>
          <w:szCs w:val="28"/>
        </w:rPr>
        <w:t>кандидат</w:t>
      </w:r>
      <w:r w:rsidRPr="00E65251">
        <w:rPr>
          <w:rFonts w:ascii="Times New Roman" w:hAnsi="Times New Roman" w:cs="Times New Roman"/>
          <w:sz w:val="28"/>
          <w:szCs w:val="28"/>
        </w:rPr>
        <w:t xml:space="preserve"> економічни</w:t>
      </w:r>
      <w:r w:rsidR="0085627E" w:rsidRPr="00E65251">
        <w:rPr>
          <w:rFonts w:ascii="Times New Roman" w:hAnsi="Times New Roman" w:cs="Times New Roman"/>
          <w:sz w:val="28"/>
          <w:szCs w:val="28"/>
        </w:rPr>
        <w:t>х</w:t>
      </w:r>
      <w:r w:rsidRPr="00E65251">
        <w:rPr>
          <w:rFonts w:ascii="Times New Roman" w:hAnsi="Times New Roman" w:cs="Times New Roman"/>
          <w:sz w:val="28"/>
          <w:szCs w:val="28"/>
        </w:rPr>
        <w:t xml:space="preserve"> наук, </w:t>
      </w:r>
      <w:r w:rsidR="0085627E" w:rsidRPr="00E65251">
        <w:rPr>
          <w:rFonts w:ascii="Times New Roman" w:hAnsi="Times New Roman" w:cs="Times New Roman"/>
          <w:sz w:val="28"/>
          <w:szCs w:val="28"/>
        </w:rPr>
        <w:t>доцент</w:t>
      </w:r>
    </w:p>
    <w:p w:rsidR="002D1BD7" w:rsidRPr="00E65251" w:rsidRDefault="002D1BD7" w:rsidP="002D1BD7">
      <w:pPr>
        <w:spacing w:after="0" w:line="240" w:lineRule="auto"/>
        <w:rPr>
          <w:rFonts w:ascii="Times New Roman" w:hAnsi="Times New Roman" w:cs="Times New Roman"/>
          <w:sz w:val="28"/>
          <w:szCs w:val="28"/>
        </w:rPr>
      </w:pPr>
      <w:r w:rsidRPr="00E65251">
        <w:rPr>
          <w:rFonts w:ascii="Times New Roman" w:hAnsi="Times New Roman" w:cs="Times New Roman"/>
          <w:sz w:val="28"/>
          <w:szCs w:val="28"/>
        </w:rPr>
        <w:tab/>
      </w:r>
      <w:r w:rsidRPr="00E65251">
        <w:rPr>
          <w:rFonts w:ascii="Times New Roman" w:hAnsi="Times New Roman" w:cs="Times New Roman"/>
          <w:sz w:val="28"/>
          <w:szCs w:val="28"/>
        </w:rPr>
        <w:tab/>
      </w:r>
      <w:r w:rsidRPr="00E65251">
        <w:rPr>
          <w:rFonts w:ascii="Times New Roman" w:hAnsi="Times New Roman" w:cs="Times New Roman"/>
          <w:sz w:val="28"/>
          <w:szCs w:val="28"/>
        </w:rPr>
        <w:tab/>
      </w:r>
      <w:r w:rsidRPr="00E65251">
        <w:rPr>
          <w:rFonts w:ascii="Times New Roman" w:hAnsi="Times New Roman" w:cs="Times New Roman"/>
          <w:sz w:val="28"/>
          <w:szCs w:val="28"/>
        </w:rPr>
        <w:tab/>
      </w:r>
      <w:r w:rsidRPr="00E65251">
        <w:rPr>
          <w:rFonts w:ascii="Times New Roman" w:hAnsi="Times New Roman" w:cs="Times New Roman"/>
          <w:sz w:val="28"/>
          <w:szCs w:val="28"/>
        </w:rPr>
        <w:tab/>
      </w:r>
      <w:r w:rsidRPr="00E65251">
        <w:rPr>
          <w:rFonts w:ascii="Times New Roman" w:hAnsi="Times New Roman" w:cs="Times New Roman"/>
          <w:sz w:val="28"/>
          <w:szCs w:val="28"/>
        </w:rPr>
        <w:tab/>
      </w:r>
      <w:r w:rsidR="0085627E" w:rsidRPr="00E65251">
        <w:rPr>
          <w:rFonts w:ascii="Times New Roman" w:hAnsi="Times New Roman" w:cs="Times New Roman"/>
          <w:b/>
          <w:sz w:val="28"/>
          <w:szCs w:val="28"/>
        </w:rPr>
        <w:t>Данилюк Наталія Іванівна</w:t>
      </w:r>
      <w:r w:rsidRPr="00E65251">
        <w:rPr>
          <w:rFonts w:ascii="Times New Roman" w:hAnsi="Times New Roman" w:cs="Times New Roman"/>
          <w:sz w:val="28"/>
          <w:szCs w:val="28"/>
        </w:rPr>
        <w:t>,</w:t>
      </w:r>
    </w:p>
    <w:p w:rsidR="002D1BD7" w:rsidRPr="00E65251" w:rsidRDefault="002D1BD7" w:rsidP="002D1BD7">
      <w:pPr>
        <w:spacing w:after="0" w:line="240" w:lineRule="auto"/>
        <w:ind w:left="708"/>
        <w:rPr>
          <w:rFonts w:ascii="Times New Roman" w:hAnsi="Times New Roman" w:cs="Times New Roman"/>
          <w:sz w:val="28"/>
          <w:szCs w:val="28"/>
        </w:rPr>
      </w:pPr>
      <w:r w:rsidRPr="00E65251">
        <w:rPr>
          <w:rFonts w:ascii="Times New Roman" w:hAnsi="Times New Roman" w:cs="Times New Roman"/>
          <w:sz w:val="28"/>
          <w:szCs w:val="28"/>
        </w:rPr>
        <w:tab/>
      </w:r>
      <w:r w:rsidRPr="00E65251">
        <w:rPr>
          <w:rFonts w:ascii="Times New Roman" w:hAnsi="Times New Roman" w:cs="Times New Roman"/>
          <w:sz w:val="28"/>
          <w:szCs w:val="28"/>
        </w:rPr>
        <w:tab/>
      </w:r>
      <w:r w:rsidRPr="00E65251">
        <w:rPr>
          <w:rFonts w:ascii="Times New Roman" w:hAnsi="Times New Roman" w:cs="Times New Roman"/>
          <w:sz w:val="28"/>
          <w:szCs w:val="28"/>
        </w:rPr>
        <w:tab/>
      </w:r>
      <w:r w:rsidRPr="00E65251">
        <w:rPr>
          <w:rFonts w:ascii="Times New Roman" w:hAnsi="Times New Roman" w:cs="Times New Roman"/>
          <w:sz w:val="28"/>
          <w:szCs w:val="28"/>
        </w:rPr>
        <w:tab/>
      </w:r>
      <w:r w:rsidRPr="00E65251">
        <w:rPr>
          <w:rFonts w:ascii="Times New Roman" w:hAnsi="Times New Roman" w:cs="Times New Roman"/>
          <w:sz w:val="28"/>
          <w:szCs w:val="28"/>
        </w:rPr>
        <w:tab/>
        <w:t>ДВНЗ «Київський національний економічний</w:t>
      </w:r>
    </w:p>
    <w:p w:rsidR="002D1BD7" w:rsidRPr="00E65251" w:rsidRDefault="002D1BD7" w:rsidP="002D1BD7">
      <w:pPr>
        <w:spacing w:after="0" w:line="240" w:lineRule="auto"/>
        <w:ind w:left="3540" w:firstLine="708"/>
        <w:rPr>
          <w:rFonts w:ascii="Times New Roman" w:hAnsi="Times New Roman" w:cs="Times New Roman"/>
          <w:sz w:val="28"/>
          <w:szCs w:val="28"/>
        </w:rPr>
      </w:pPr>
      <w:r w:rsidRPr="00E65251">
        <w:rPr>
          <w:rFonts w:ascii="Times New Roman" w:hAnsi="Times New Roman" w:cs="Times New Roman"/>
          <w:sz w:val="28"/>
          <w:szCs w:val="28"/>
        </w:rPr>
        <w:t>уні</w:t>
      </w:r>
      <w:r w:rsidR="0085627E" w:rsidRPr="00E65251">
        <w:rPr>
          <w:rFonts w:ascii="Times New Roman" w:hAnsi="Times New Roman" w:cs="Times New Roman"/>
          <w:sz w:val="28"/>
          <w:szCs w:val="28"/>
        </w:rPr>
        <w:t>верситет імені Вадима Гетьмана»,</w:t>
      </w:r>
    </w:p>
    <w:p w:rsidR="0085627E" w:rsidRPr="00E65251" w:rsidRDefault="0085627E" w:rsidP="002D1BD7">
      <w:pPr>
        <w:spacing w:after="0" w:line="240" w:lineRule="auto"/>
        <w:ind w:left="3540" w:firstLine="708"/>
        <w:rPr>
          <w:rFonts w:ascii="Times New Roman" w:hAnsi="Times New Roman" w:cs="Times New Roman"/>
          <w:sz w:val="28"/>
          <w:szCs w:val="28"/>
        </w:rPr>
      </w:pPr>
      <w:r w:rsidRPr="00E65251">
        <w:rPr>
          <w:rFonts w:ascii="Times New Roman" w:hAnsi="Times New Roman" w:cs="Times New Roman"/>
          <w:sz w:val="28"/>
          <w:szCs w:val="28"/>
        </w:rPr>
        <w:t>доцент кафедри міжнародного менеджменту</w:t>
      </w:r>
    </w:p>
    <w:p w:rsidR="002D1BD7" w:rsidRPr="00E65251" w:rsidRDefault="002D1BD7" w:rsidP="00253EE8">
      <w:pPr>
        <w:spacing w:before="240" w:after="0" w:line="240" w:lineRule="auto"/>
        <w:jc w:val="both"/>
        <w:rPr>
          <w:rFonts w:ascii="Times New Roman" w:hAnsi="Times New Roman" w:cs="Times New Roman"/>
          <w:sz w:val="28"/>
          <w:szCs w:val="28"/>
        </w:rPr>
      </w:pPr>
      <w:r w:rsidRPr="00E65251">
        <w:rPr>
          <w:rFonts w:ascii="Times New Roman" w:hAnsi="Times New Roman" w:cs="Times New Roman"/>
          <w:sz w:val="28"/>
          <w:szCs w:val="28"/>
        </w:rPr>
        <w:t xml:space="preserve">Офіційні опоненти: </w:t>
      </w:r>
      <w:r w:rsidRPr="00E65251">
        <w:rPr>
          <w:rFonts w:ascii="Times New Roman" w:hAnsi="Times New Roman" w:cs="Times New Roman"/>
          <w:sz w:val="28"/>
          <w:szCs w:val="28"/>
        </w:rPr>
        <w:tab/>
      </w:r>
      <w:r w:rsidRPr="00E65251">
        <w:rPr>
          <w:rFonts w:ascii="Times New Roman" w:hAnsi="Times New Roman" w:cs="Times New Roman"/>
          <w:sz w:val="28"/>
          <w:szCs w:val="28"/>
        </w:rPr>
        <w:tab/>
      </w:r>
      <w:r w:rsidRPr="00E65251">
        <w:rPr>
          <w:rFonts w:ascii="Times New Roman" w:hAnsi="Times New Roman" w:cs="Times New Roman"/>
          <w:sz w:val="28"/>
          <w:szCs w:val="28"/>
        </w:rPr>
        <w:tab/>
        <w:t>доктор економічних наук, професор</w:t>
      </w:r>
    </w:p>
    <w:p w:rsidR="002D1BD7" w:rsidRPr="00E65251" w:rsidRDefault="002D1BD7" w:rsidP="000C47EB">
      <w:pPr>
        <w:spacing w:after="0" w:line="240" w:lineRule="auto"/>
        <w:jc w:val="both"/>
        <w:rPr>
          <w:rFonts w:ascii="Times New Roman" w:hAnsi="Times New Roman" w:cs="Times New Roman"/>
          <w:sz w:val="28"/>
          <w:szCs w:val="28"/>
        </w:rPr>
      </w:pPr>
      <w:r w:rsidRPr="00E65251">
        <w:rPr>
          <w:rFonts w:ascii="Times New Roman" w:hAnsi="Times New Roman" w:cs="Times New Roman"/>
          <w:sz w:val="28"/>
          <w:szCs w:val="28"/>
        </w:rPr>
        <w:tab/>
      </w:r>
      <w:r w:rsidRPr="00E65251">
        <w:rPr>
          <w:rFonts w:ascii="Times New Roman" w:hAnsi="Times New Roman" w:cs="Times New Roman"/>
          <w:sz w:val="28"/>
          <w:szCs w:val="28"/>
        </w:rPr>
        <w:tab/>
      </w:r>
      <w:r w:rsidRPr="00E65251">
        <w:rPr>
          <w:rFonts w:ascii="Times New Roman" w:hAnsi="Times New Roman" w:cs="Times New Roman"/>
          <w:sz w:val="28"/>
          <w:szCs w:val="28"/>
        </w:rPr>
        <w:tab/>
      </w:r>
      <w:r w:rsidRPr="00E65251">
        <w:rPr>
          <w:rFonts w:ascii="Times New Roman" w:hAnsi="Times New Roman" w:cs="Times New Roman"/>
          <w:sz w:val="28"/>
          <w:szCs w:val="28"/>
        </w:rPr>
        <w:tab/>
      </w:r>
      <w:r w:rsidRPr="00E65251">
        <w:rPr>
          <w:rFonts w:ascii="Times New Roman" w:hAnsi="Times New Roman" w:cs="Times New Roman"/>
          <w:sz w:val="28"/>
          <w:szCs w:val="28"/>
        </w:rPr>
        <w:tab/>
      </w:r>
      <w:r w:rsidRPr="00E65251">
        <w:rPr>
          <w:rFonts w:ascii="Times New Roman" w:hAnsi="Times New Roman" w:cs="Times New Roman"/>
          <w:sz w:val="28"/>
          <w:szCs w:val="28"/>
        </w:rPr>
        <w:tab/>
      </w:r>
      <w:r w:rsidR="009058B2" w:rsidRPr="00E65251">
        <w:rPr>
          <w:rFonts w:ascii="Times New Roman" w:hAnsi="Times New Roman" w:cs="Times New Roman"/>
          <w:b/>
          <w:sz w:val="28"/>
          <w:szCs w:val="28"/>
        </w:rPr>
        <w:t>Сіденко</w:t>
      </w:r>
      <w:r w:rsidRPr="00E65251">
        <w:rPr>
          <w:rFonts w:ascii="Times New Roman" w:hAnsi="Times New Roman" w:cs="Times New Roman"/>
          <w:b/>
          <w:sz w:val="28"/>
          <w:szCs w:val="28"/>
        </w:rPr>
        <w:t xml:space="preserve"> </w:t>
      </w:r>
      <w:r w:rsidR="009058B2" w:rsidRPr="00E65251">
        <w:rPr>
          <w:rFonts w:ascii="Times New Roman" w:hAnsi="Times New Roman" w:cs="Times New Roman"/>
          <w:b/>
          <w:sz w:val="28"/>
          <w:szCs w:val="28"/>
        </w:rPr>
        <w:t>Світлана Володимирівна</w:t>
      </w:r>
      <w:r w:rsidR="000C47EB" w:rsidRPr="00E65251">
        <w:rPr>
          <w:rFonts w:ascii="Times New Roman" w:hAnsi="Times New Roman" w:cs="Times New Roman"/>
          <w:sz w:val="28"/>
          <w:szCs w:val="28"/>
        </w:rPr>
        <w:t>,</w:t>
      </w:r>
    </w:p>
    <w:p w:rsidR="000C47EB" w:rsidRPr="00E65251" w:rsidRDefault="000C47EB" w:rsidP="000C47EB">
      <w:pPr>
        <w:spacing w:after="0" w:line="240" w:lineRule="auto"/>
        <w:jc w:val="both"/>
        <w:rPr>
          <w:rFonts w:ascii="Times New Roman" w:hAnsi="Times New Roman" w:cs="Times New Roman"/>
          <w:sz w:val="28"/>
          <w:szCs w:val="28"/>
        </w:rPr>
      </w:pPr>
      <w:r w:rsidRPr="00E65251">
        <w:rPr>
          <w:rFonts w:ascii="Times New Roman" w:hAnsi="Times New Roman" w:cs="Times New Roman"/>
          <w:sz w:val="28"/>
          <w:szCs w:val="28"/>
        </w:rPr>
        <w:tab/>
      </w:r>
      <w:r w:rsidRPr="00E65251">
        <w:rPr>
          <w:rFonts w:ascii="Times New Roman" w:hAnsi="Times New Roman" w:cs="Times New Roman"/>
          <w:sz w:val="28"/>
          <w:szCs w:val="28"/>
        </w:rPr>
        <w:tab/>
      </w:r>
      <w:r w:rsidRPr="00E65251">
        <w:rPr>
          <w:rFonts w:ascii="Times New Roman" w:hAnsi="Times New Roman" w:cs="Times New Roman"/>
          <w:sz w:val="28"/>
          <w:szCs w:val="28"/>
        </w:rPr>
        <w:tab/>
      </w:r>
      <w:r w:rsidRPr="00E65251">
        <w:rPr>
          <w:rFonts w:ascii="Times New Roman" w:hAnsi="Times New Roman" w:cs="Times New Roman"/>
          <w:sz w:val="28"/>
          <w:szCs w:val="28"/>
        </w:rPr>
        <w:tab/>
      </w:r>
      <w:r w:rsidRPr="00E65251">
        <w:rPr>
          <w:rFonts w:ascii="Times New Roman" w:hAnsi="Times New Roman" w:cs="Times New Roman"/>
          <w:sz w:val="28"/>
          <w:szCs w:val="28"/>
        </w:rPr>
        <w:tab/>
      </w:r>
      <w:r w:rsidRPr="00E65251">
        <w:rPr>
          <w:rFonts w:ascii="Times New Roman" w:hAnsi="Times New Roman" w:cs="Times New Roman"/>
          <w:sz w:val="28"/>
          <w:szCs w:val="28"/>
        </w:rPr>
        <w:tab/>
        <w:t xml:space="preserve">Інститут міжнародних відносин </w:t>
      </w:r>
    </w:p>
    <w:p w:rsidR="000C47EB" w:rsidRPr="00E65251" w:rsidRDefault="003B5DE6" w:rsidP="000C47EB">
      <w:pPr>
        <w:spacing w:after="0" w:line="240" w:lineRule="auto"/>
        <w:ind w:left="3540" w:firstLine="708"/>
        <w:jc w:val="both"/>
        <w:rPr>
          <w:rFonts w:ascii="Times New Roman" w:hAnsi="Times New Roman" w:cs="Times New Roman"/>
          <w:sz w:val="28"/>
          <w:szCs w:val="28"/>
        </w:rPr>
      </w:pPr>
      <w:r w:rsidRPr="00E65251">
        <w:rPr>
          <w:rFonts w:ascii="Times New Roman" w:hAnsi="Times New Roman" w:cs="Times New Roman"/>
          <w:sz w:val="28"/>
          <w:szCs w:val="28"/>
        </w:rPr>
        <w:t>Н</w:t>
      </w:r>
      <w:r w:rsidR="000C47EB" w:rsidRPr="00E65251">
        <w:rPr>
          <w:rFonts w:ascii="Times New Roman" w:hAnsi="Times New Roman" w:cs="Times New Roman"/>
          <w:sz w:val="28"/>
          <w:szCs w:val="28"/>
        </w:rPr>
        <w:t xml:space="preserve">аціонального </w:t>
      </w:r>
      <w:r w:rsidRPr="00E65251">
        <w:rPr>
          <w:rFonts w:ascii="Times New Roman" w:hAnsi="Times New Roman" w:cs="Times New Roman"/>
          <w:sz w:val="28"/>
          <w:szCs w:val="28"/>
        </w:rPr>
        <w:t xml:space="preserve">авіаційного </w:t>
      </w:r>
      <w:r w:rsidR="000C47EB" w:rsidRPr="00E65251">
        <w:rPr>
          <w:rFonts w:ascii="Times New Roman" w:hAnsi="Times New Roman" w:cs="Times New Roman"/>
          <w:sz w:val="28"/>
          <w:szCs w:val="28"/>
        </w:rPr>
        <w:t>університету</w:t>
      </w:r>
      <w:r w:rsidRPr="00E65251">
        <w:rPr>
          <w:rFonts w:ascii="Times New Roman" w:hAnsi="Times New Roman" w:cs="Times New Roman"/>
          <w:sz w:val="28"/>
          <w:szCs w:val="28"/>
        </w:rPr>
        <w:t>,</w:t>
      </w:r>
    </w:p>
    <w:p w:rsidR="000C47EB" w:rsidRPr="00E65251" w:rsidRDefault="000C47EB" w:rsidP="000C47EB">
      <w:pPr>
        <w:spacing w:after="0" w:line="240" w:lineRule="auto"/>
        <w:ind w:left="3540" w:firstLine="708"/>
        <w:jc w:val="both"/>
        <w:rPr>
          <w:rFonts w:ascii="Times New Roman" w:hAnsi="Times New Roman" w:cs="Times New Roman"/>
          <w:sz w:val="28"/>
          <w:szCs w:val="28"/>
        </w:rPr>
      </w:pPr>
      <w:r w:rsidRPr="00E65251">
        <w:rPr>
          <w:rFonts w:ascii="Times New Roman" w:hAnsi="Times New Roman" w:cs="Times New Roman"/>
          <w:sz w:val="28"/>
          <w:szCs w:val="28"/>
        </w:rPr>
        <w:t xml:space="preserve">завідувач кафедри </w:t>
      </w:r>
      <w:r w:rsidR="003B5DE6" w:rsidRPr="00E65251">
        <w:rPr>
          <w:rFonts w:ascii="Times New Roman" w:hAnsi="Times New Roman" w:cs="Times New Roman"/>
          <w:sz w:val="28"/>
          <w:szCs w:val="28"/>
        </w:rPr>
        <w:t>міжнародних економічних</w:t>
      </w:r>
    </w:p>
    <w:p w:rsidR="000C47EB" w:rsidRPr="00E65251" w:rsidRDefault="000C47EB" w:rsidP="002C60E8">
      <w:pPr>
        <w:spacing w:after="0" w:line="240" w:lineRule="auto"/>
        <w:ind w:left="3540" w:firstLine="708"/>
        <w:jc w:val="both"/>
        <w:rPr>
          <w:rFonts w:ascii="Times New Roman" w:hAnsi="Times New Roman" w:cs="Times New Roman"/>
          <w:sz w:val="28"/>
          <w:szCs w:val="28"/>
        </w:rPr>
      </w:pPr>
      <w:r w:rsidRPr="00E65251">
        <w:rPr>
          <w:rFonts w:ascii="Times New Roman" w:hAnsi="Times New Roman" w:cs="Times New Roman"/>
          <w:sz w:val="28"/>
          <w:szCs w:val="28"/>
        </w:rPr>
        <w:t>відносин</w:t>
      </w:r>
      <w:r w:rsidR="003B5DE6" w:rsidRPr="00E65251">
        <w:rPr>
          <w:rFonts w:ascii="Times New Roman" w:hAnsi="Times New Roman" w:cs="Times New Roman"/>
          <w:sz w:val="28"/>
          <w:szCs w:val="28"/>
        </w:rPr>
        <w:t xml:space="preserve"> і бізнесу</w:t>
      </w:r>
    </w:p>
    <w:p w:rsidR="00F7792E" w:rsidRPr="00E65251" w:rsidRDefault="000C47EB" w:rsidP="00F7792E">
      <w:pPr>
        <w:spacing w:after="0" w:line="240" w:lineRule="auto"/>
        <w:ind w:left="4248"/>
        <w:jc w:val="both"/>
        <w:rPr>
          <w:rFonts w:ascii="Times New Roman" w:hAnsi="Times New Roman" w:cs="Times New Roman"/>
          <w:sz w:val="28"/>
          <w:szCs w:val="28"/>
        </w:rPr>
      </w:pPr>
      <w:r w:rsidRPr="00E65251">
        <w:rPr>
          <w:rFonts w:ascii="Times New Roman" w:hAnsi="Times New Roman" w:cs="Times New Roman"/>
          <w:sz w:val="28"/>
          <w:szCs w:val="28"/>
        </w:rPr>
        <w:tab/>
      </w:r>
      <w:r w:rsidRPr="00E65251">
        <w:rPr>
          <w:rFonts w:ascii="Times New Roman" w:hAnsi="Times New Roman" w:cs="Times New Roman"/>
          <w:sz w:val="28"/>
          <w:szCs w:val="28"/>
        </w:rPr>
        <w:tab/>
      </w:r>
      <w:r w:rsidRPr="00E65251">
        <w:rPr>
          <w:rFonts w:ascii="Times New Roman" w:hAnsi="Times New Roman" w:cs="Times New Roman"/>
          <w:sz w:val="28"/>
          <w:szCs w:val="28"/>
        </w:rPr>
        <w:tab/>
      </w:r>
      <w:r w:rsidRPr="00E65251">
        <w:rPr>
          <w:rFonts w:ascii="Times New Roman" w:hAnsi="Times New Roman" w:cs="Times New Roman"/>
          <w:sz w:val="28"/>
          <w:szCs w:val="28"/>
        </w:rPr>
        <w:tab/>
      </w:r>
      <w:r w:rsidRPr="00E65251">
        <w:rPr>
          <w:rFonts w:ascii="Times New Roman" w:hAnsi="Times New Roman" w:cs="Times New Roman"/>
          <w:sz w:val="28"/>
          <w:szCs w:val="28"/>
        </w:rPr>
        <w:tab/>
      </w:r>
      <w:r w:rsidRPr="00E65251">
        <w:rPr>
          <w:rFonts w:ascii="Times New Roman" w:hAnsi="Times New Roman" w:cs="Times New Roman"/>
          <w:sz w:val="28"/>
          <w:szCs w:val="28"/>
        </w:rPr>
        <w:tab/>
      </w:r>
    </w:p>
    <w:p w:rsidR="00F7792E" w:rsidRPr="00E65251" w:rsidRDefault="00F7792E" w:rsidP="00F7792E">
      <w:pPr>
        <w:spacing w:after="0" w:line="240" w:lineRule="auto"/>
        <w:ind w:left="4248"/>
        <w:jc w:val="both"/>
        <w:rPr>
          <w:rFonts w:ascii="Times New Roman" w:hAnsi="Times New Roman" w:cs="Times New Roman"/>
          <w:sz w:val="28"/>
          <w:szCs w:val="28"/>
        </w:rPr>
      </w:pPr>
      <w:r w:rsidRPr="00E65251">
        <w:rPr>
          <w:rFonts w:ascii="Times New Roman" w:hAnsi="Times New Roman" w:cs="Times New Roman"/>
          <w:sz w:val="28"/>
          <w:szCs w:val="28"/>
        </w:rPr>
        <w:t xml:space="preserve">кандидат економічних наук, доцент </w:t>
      </w:r>
    </w:p>
    <w:p w:rsidR="00F7792E" w:rsidRPr="00E65251" w:rsidRDefault="00F7792E" w:rsidP="00F7792E">
      <w:pPr>
        <w:spacing w:after="0" w:line="240" w:lineRule="auto"/>
        <w:ind w:left="4248"/>
        <w:jc w:val="both"/>
        <w:rPr>
          <w:rFonts w:ascii="Times New Roman" w:hAnsi="Times New Roman" w:cs="Times New Roman"/>
          <w:b/>
          <w:sz w:val="28"/>
          <w:szCs w:val="28"/>
        </w:rPr>
      </w:pPr>
      <w:r w:rsidRPr="00E65251">
        <w:rPr>
          <w:rFonts w:ascii="Times New Roman" w:hAnsi="Times New Roman" w:cs="Times New Roman"/>
          <w:b/>
          <w:sz w:val="28"/>
          <w:szCs w:val="28"/>
        </w:rPr>
        <w:t xml:space="preserve">Відякіна Марія Миколаївна, </w:t>
      </w:r>
    </w:p>
    <w:p w:rsidR="00F7792E" w:rsidRPr="00E65251" w:rsidRDefault="00F7792E" w:rsidP="00F7792E">
      <w:pPr>
        <w:spacing w:after="0" w:line="240" w:lineRule="auto"/>
        <w:ind w:left="4248"/>
        <w:jc w:val="both"/>
        <w:rPr>
          <w:rFonts w:ascii="Times New Roman" w:hAnsi="Times New Roman" w:cs="Times New Roman"/>
          <w:sz w:val="28"/>
          <w:szCs w:val="28"/>
        </w:rPr>
      </w:pPr>
      <w:r w:rsidRPr="00E65251">
        <w:rPr>
          <w:rFonts w:ascii="Times New Roman" w:hAnsi="Times New Roman" w:cs="Times New Roman"/>
          <w:sz w:val="28"/>
          <w:szCs w:val="28"/>
        </w:rPr>
        <w:t xml:space="preserve">Інститут міжнародних відносин </w:t>
      </w:r>
    </w:p>
    <w:p w:rsidR="00F7792E" w:rsidRPr="00E65251" w:rsidRDefault="00F7792E" w:rsidP="00F7792E">
      <w:pPr>
        <w:spacing w:after="0" w:line="240" w:lineRule="auto"/>
        <w:ind w:left="4248"/>
        <w:jc w:val="both"/>
        <w:rPr>
          <w:rFonts w:ascii="Times New Roman" w:hAnsi="Times New Roman" w:cs="Times New Roman"/>
          <w:sz w:val="28"/>
          <w:szCs w:val="28"/>
        </w:rPr>
      </w:pPr>
      <w:r w:rsidRPr="00E65251">
        <w:rPr>
          <w:rFonts w:ascii="Times New Roman" w:hAnsi="Times New Roman" w:cs="Times New Roman"/>
          <w:sz w:val="28"/>
          <w:szCs w:val="28"/>
        </w:rPr>
        <w:t xml:space="preserve">Київського національного університету </w:t>
      </w:r>
    </w:p>
    <w:p w:rsidR="00F7792E" w:rsidRPr="00E65251" w:rsidRDefault="00F7792E" w:rsidP="00F7792E">
      <w:pPr>
        <w:spacing w:after="0" w:line="240" w:lineRule="auto"/>
        <w:ind w:left="4248"/>
        <w:jc w:val="both"/>
        <w:rPr>
          <w:rFonts w:ascii="Times New Roman" w:hAnsi="Times New Roman" w:cs="Times New Roman"/>
          <w:sz w:val="28"/>
          <w:szCs w:val="28"/>
        </w:rPr>
      </w:pPr>
      <w:r w:rsidRPr="00E65251">
        <w:rPr>
          <w:rFonts w:ascii="Times New Roman" w:hAnsi="Times New Roman" w:cs="Times New Roman"/>
          <w:sz w:val="28"/>
          <w:szCs w:val="28"/>
        </w:rPr>
        <w:t xml:space="preserve">імені Тараса Шевченка, </w:t>
      </w:r>
    </w:p>
    <w:p w:rsidR="00F7792E" w:rsidRPr="00E65251" w:rsidRDefault="00F7792E" w:rsidP="00F7792E">
      <w:pPr>
        <w:spacing w:after="0" w:line="240" w:lineRule="auto"/>
        <w:ind w:left="4248"/>
        <w:jc w:val="both"/>
        <w:rPr>
          <w:rFonts w:ascii="Times New Roman" w:hAnsi="Times New Roman" w:cs="Times New Roman"/>
          <w:sz w:val="28"/>
          <w:szCs w:val="28"/>
        </w:rPr>
      </w:pPr>
      <w:r w:rsidRPr="00E65251">
        <w:rPr>
          <w:rFonts w:ascii="Times New Roman" w:hAnsi="Times New Roman" w:cs="Times New Roman"/>
          <w:sz w:val="28"/>
          <w:szCs w:val="28"/>
        </w:rPr>
        <w:t xml:space="preserve">доцент кафедри світового господарства </w:t>
      </w:r>
    </w:p>
    <w:p w:rsidR="00F7792E" w:rsidRPr="00E65251" w:rsidRDefault="00F7792E" w:rsidP="00F7792E">
      <w:pPr>
        <w:spacing w:after="0" w:line="240" w:lineRule="auto"/>
        <w:ind w:left="4248"/>
        <w:jc w:val="both"/>
        <w:rPr>
          <w:rFonts w:ascii="Times New Roman" w:hAnsi="Times New Roman" w:cs="Times New Roman"/>
          <w:sz w:val="28"/>
          <w:szCs w:val="28"/>
        </w:rPr>
      </w:pPr>
      <w:r w:rsidRPr="00E65251">
        <w:rPr>
          <w:rFonts w:ascii="Times New Roman" w:hAnsi="Times New Roman" w:cs="Times New Roman"/>
          <w:sz w:val="28"/>
          <w:szCs w:val="28"/>
        </w:rPr>
        <w:t>і міжнародних економічних відносин.</w:t>
      </w:r>
    </w:p>
    <w:p w:rsidR="00F73FE4" w:rsidRPr="00E65251" w:rsidRDefault="00F73FE4" w:rsidP="002840B5">
      <w:pPr>
        <w:spacing w:after="0" w:line="240" w:lineRule="auto"/>
        <w:ind w:left="4248"/>
        <w:jc w:val="both"/>
        <w:rPr>
          <w:rFonts w:ascii="Times New Roman" w:hAnsi="Times New Roman" w:cs="Times New Roman"/>
          <w:sz w:val="28"/>
          <w:szCs w:val="28"/>
        </w:rPr>
      </w:pPr>
    </w:p>
    <w:p w:rsidR="00F73FE4" w:rsidRPr="00E65251" w:rsidRDefault="00F73FE4" w:rsidP="00A43527">
      <w:pPr>
        <w:spacing w:before="240" w:line="240" w:lineRule="auto"/>
        <w:ind w:firstLine="709"/>
        <w:jc w:val="both"/>
        <w:rPr>
          <w:rFonts w:ascii="Times New Roman" w:hAnsi="Times New Roman" w:cs="Times New Roman"/>
          <w:sz w:val="28"/>
          <w:szCs w:val="28"/>
        </w:rPr>
      </w:pPr>
      <w:r w:rsidRPr="00E65251">
        <w:rPr>
          <w:rFonts w:ascii="Times New Roman" w:hAnsi="Times New Roman" w:cs="Times New Roman"/>
          <w:sz w:val="28"/>
          <w:szCs w:val="28"/>
        </w:rPr>
        <w:t>Захист дисертації відбудеться «</w:t>
      </w:r>
      <w:r w:rsidR="009D18BB" w:rsidRPr="00E65251">
        <w:rPr>
          <w:rFonts w:ascii="Times New Roman" w:hAnsi="Times New Roman" w:cs="Times New Roman"/>
          <w:sz w:val="28"/>
          <w:szCs w:val="28"/>
        </w:rPr>
        <w:t>29</w:t>
      </w:r>
      <w:r w:rsidRPr="00E65251">
        <w:rPr>
          <w:rFonts w:ascii="Times New Roman" w:hAnsi="Times New Roman" w:cs="Times New Roman"/>
          <w:sz w:val="28"/>
          <w:szCs w:val="28"/>
        </w:rPr>
        <w:t xml:space="preserve">» </w:t>
      </w:r>
      <w:r w:rsidR="003A02CE" w:rsidRPr="00E65251">
        <w:rPr>
          <w:rFonts w:ascii="Times New Roman" w:hAnsi="Times New Roman" w:cs="Times New Roman"/>
          <w:sz w:val="28"/>
          <w:szCs w:val="28"/>
        </w:rPr>
        <w:t xml:space="preserve">грудня </w:t>
      </w:r>
      <w:r w:rsidRPr="00E65251">
        <w:rPr>
          <w:rFonts w:ascii="Times New Roman" w:hAnsi="Times New Roman" w:cs="Times New Roman"/>
          <w:sz w:val="28"/>
          <w:szCs w:val="28"/>
        </w:rPr>
        <w:t xml:space="preserve"> 201</w:t>
      </w:r>
      <w:r w:rsidR="0085627E" w:rsidRPr="00E65251">
        <w:rPr>
          <w:rFonts w:ascii="Times New Roman" w:hAnsi="Times New Roman" w:cs="Times New Roman"/>
          <w:sz w:val="28"/>
          <w:szCs w:val="28"/>
        </w:rPr>
        <w:t>5</w:t>
      </w:r>
      <w:r w:rsidRPr="00E65251">
        <w:rPr>
          <w:rFonts w:ascii="Times New Roman" w:hAnsi="Times New Roman" w:cs="Times New Roman"/>
          <w:sz w:val="28"/>
          <w:szCs w:val="28"/>
        </w:rPr>
        <w:t xml:space="preserve"> року о </w:t>
      </w:r>
      <w:r w:rsidR="0054561D" w:rsidRPr="00E65251">
        <w:rPr>
          <w:rFonts w:ascii="Times New Roman" w:hAnsi="Times New Roman" w:cs="Times New Roman"/>
          <w:sz w:val="28"/>
          <w:szCs w:val="28"/>
        </w:rPr>
        <w:t>10</w:t>
      </w:r>
      <w:r w:rsidR="00AB400D" w:rsidRPr="00E65251">
        <w:rPr>
          <w:rFonts w:ascii="Times New Roman" w:hAnsi="Times New Roman" w:cs="Times New Roman"/>
          <w:sz w:val="28"/>
          <w:szCs w:val="28"/>
          <w:vertAlign w:val="superscript"/>
        </w:rPr>
        <w:t>00</w:t>
      </w:r>
      <w:r w:rsidRPr="00E65251">
        <w:rPr>
          <w:rFonts w:ascii="Times New Roman" w:hAnsi="Times New Roman" w:cs="Times New Roman"/>
          <w:sz w:val="28"/>
          <w:szCs w:val="28"/>
        </w:rPr>
        <w:t xml:space="preserve"> годині на засіданні спеціа</w:t>
      </w:r>
      <w:r w:rsidR="002C60E8" w:rsidRPr="00E65251">
        <w:rPr>
          <w:rFonts w:ascii="Times New Roman" w:hAnsi="Times New Roman" w:cs="Times New Roman"/>
          <w:sz w:val="28"/>
          <w:szCs w:val="28"/>
        </w:rPr>
        <w:t xml:space="preserve">лізованої вченої ради Д 26.006.02 ДВНЗ «Київський національний економічний університет імені Вадима Гетьмана» Міністерства освіти і науки України за адресою: </w:t>
      </w:r>
      <w:smartTag w:uri="urn:schemas-microsoft-com:office:smarttags" w:element="metricconverter">
        <w:smartTagPr>
          <w:attr w:name="ProductID" w:val="03680, м"/>
        </w:smartTagPr>
        <w:r w:rsidR="002C60E8" w:rsidRPr="00E65251">
          <w:rPr>
            <w:rFonts w:ascii="Times New Roman" w:hAnsi="Times New Roman" w:cs="Times New Roman"/>
            <w:sz w:val="28"/>
            <w:szCs w:val="28"/>
          </w:rPr>
          <w:t>03680, м</w:t>
        </w:r>
      </w:smartTag>
      <w:r w:rsidR="002C60E8" w:rsidRPr="00E65251">
        <w:rPr>
          <w:rFonts w:ascii="Times New Roman" w:hAnsi="Times New Roman" w:cs="Times New Roman"/>
          <w:sz w:val="28"/>
          <w:szCs w:val="28"/>
        </w:rPr>
        <w:t xml:space="preserve">. Київ, проспект Перемоги 54/1, </w:t>
      </w:r>
      <w:proofErr w:type="spellStart"/>
      <w:r w:rsidR="002C60E8" w:rsidRPr="00E65251">
        <w:rPr>
          <w:rFonts w:ascii="Times New Roman" w:hAnsi="Times New Roman" w:cs="Times New Roman"/>
          <w:sz w:val="28"/>
          <w:szCs w:val="28"/>
        </w:rPr>
        <w:t>ауд</w:t>
      </w:r>
      <w:proofErr w:type="spellEnd"/>
      <w:r w:rsidR="002C60E8" w:rsidRPr="00E65251">
        <w:rPr>
          <w:rFonts w:ascii="Times New Roman" w:hAnsi="Times New Roman" w:cs="Times New Roman"/>
          <w:sz w:val="28"/>
          <w:szCs w:val="28"/>
        </w:rPr>
        <w:t>. 203.</w:t>
      </w:r>
    </w:p>
    <w:p w:rsidR="002C60E8" w:rsidRPr="00E65251" w:rsidRDefault="002C60E8" w:rsidP="00A43527">
      <w:pPr>
        <w:spacing w:after="120" w:line="240" w:lineRule="auto"/>
        <w:ind w:firstLine="709"/>
        <w:jc w:val="both"/>
        <w:rPr>
          <w:rFonts w:ascii="Times New Roman" w:hAnsi="Times New Roman" w:cs="Times New Roman"/>
          <w:sz w:val="28"/>
          <w:szCs w:val="28"/>
        </w:rPr>
      </w:pPr>
      <w:r w:rsidRPr="00E65251">
        <w:rPr>
          <w:rFonts w:ascii="Times New Roman" w:hAnsi="Times New Roman" w:cs="Times New Roman"/>
          <w:sz w:val="28"/>
          <w:szCs w:val="28"/>
        </w:rPr>
        <w:t xml:space="preserve">З дисертацією можна ознайомитися в бібліотеці ДВНЗ </w:t>
      </w:r>
      <w:r w:rsidR="00745FFC" w:rsidRPr="00E65251">
        <w:rPr>
          <w:rFonts w:ascii="Times New Roman" w:hAnsi="Times New Roman" w:cs="Times New Roman"/>
          <w:sz w:val="28"/>
          <w:szCs w:val="28"/>
        </w:rPr>
        <w:t>«</w:t>
      </w:r>
      <w:r w:rsidRPr="00E65251">
        <w:rPr>
          <w:rFonts w:ascii="Times New Roman" w:hAnsi="Times New Roman" w:cs="Times New Roman"/>
          <w:sz w:val="28"/>
          <w:szCs w:val="28"/>
        </w:rPr>
        <w:t xml:space="preserve">Київський національний економічний університет імені Вадима Гетьмана» за адресою: </w:t>
      </w:r>
      <w:smartTag w:uri="urn:schemas-microsoft-com:office:smarttags" w:element="metricconverter">
        <w:smartTagPr>
          <w:attr w:name="ProductID" w:val="03113, м"/>
        </w:smartTagPr>
        <w:r w:rsidRPr="00E65251">
          <w:rPr>
            <w:rFonts w:ascii="Times New Roman" w:hAnsi="Times New Roman" w:cs="Times New Roman"/>
            <w:sz w:val="28"/>
            <w:szCs w:val="28"/>
          </w:rPr>
          <w:t>03113, м</w:t>
        </w:r>
      </w:smartTag>
      <w:r w:rsidR="00B0476C" w:rsidRPr="00E65251">
        <w:rPr>
          <w:rFonts w:ascii="Times New Roman" w:hAnsi="Times New Roman" w:cs="Times New Roman"/>
          <w:sz w:val="28"/>
          <w:szCs w:val="28"/>
        </w:rPr>
        <w:t>. Ки</w:t>
      </w:r>
      <w:r w:rsidR="00961C11" w:rsidRPr="00E65251">
        <w:rPr>
          <w:rFonts w:ascii="Times New Roman" w:hAnsi="Times New Roman" w:cs="Times New Roman"/>
          <w:sz w:val="28"/>
          <w:szCs w:val="28"/>
        </w:rPr>
        <w:t>ї</w:t>
      </w:r>
      <w:r w:rsidR="00B0476C" w:rsidRPr="00E65251">
        <w:rPr>
          <w:rFonts w:ascii="Times New Roman" w:hAnsi="Times New Roman" w:cs="Times New Roman"/>
          <w:sz w:val="28"/>
          <w:szCs w:val="28"/>
        </w:rPr>
        <w:t>в, вул.</w:t>
      </w:r>
      <w:r w:rsidRPr="00E65251">
        <w:rPr>
          <w:rFonts w:ascii="Times New Roman" w:hAnsi="Times New Roman" w:cs="Times New Roman"/>
          <w:sz w:val="28"/>
          <w:szCs w:val="28"/>
        </w:rPr>
        <w:t xml:space="preserve"> </w:t>
      </w:r>
      <w:proofErr w:type="spellStart"/>
      <w:r w:rsidRPr="00E65251">
        <w:rPr>
          <w:rFonts w:ascii="Times New Roman" w:hAnsi="Times New Roman" w:cs="Times New Roman"/>
          <w:sz w:val="28"/>
          <w:szCs w:val="28"/>
        </w:rPr>
        <w:t>Дегтярівська</w:t>
      </w:r>
      <w:proofErr w:type="spellEnd"/>
      <w:r w:rsidRPr="00E65251">
        <w:rPr>
          <w:rFonts w:ascii="Times New Roman" w:hAnsi="Times New Roman" w:cs="Times New Roman"/>
          <w:sz w:val="28"/>
          <w:szCs w:val="28"/>
        </w:rPr>
        <w:t xml:space="preserve"> 49-Г, к. 601.</w:t>
      </w:r>
    </w:p>
    <w:p w:rsidR="002C60E8" w:rsidRPr="00E65251" w:rsidRDefault="00EB0C53" w:rsidP="00A43527">
      <w:pPr>
        <w:spacing w:after="120" w:line="240" w:lineRule="auto"/>
        <w:jc w:val="both"/>
        <w:rPr>
          <w:rFonts w:ascii="Times New Roman" w:hAnsi="Times New Roman" w:cs="Times New Roman"/>
          <w:sz w:val="28"/>
          <w:szCs w:val="28"/>
        </w:rPr>
      </w:pPr>
      <w:r w:rsidRPr="00E65251">
        <w:rPr>
          <w:rFonts w:ascii="Times New Roman" w:hAnsi="Times New Roman" w:cs="Times New Roman"/>
          <w:sz w:val="28"/>
          <w:szCs w:val="28"/>
        </w:rPr>
        <w:t>Автореферат розісланий «</w:t>
      </w:r>
      <w:r w:rsidR="001066D3" w:rsidRPr="00E65251">
        <w:rPr>
          <w:rFonts w:ascii="Times New Roman" w:hAnsi="Times New Roman" w:cs="Times New Roman"/>
          <w:sz w:val="28"/>
          <w:szCs w:val="28"/>
        </w:rPr>
        <w:t>27</w:t>
      </w:r>
      <w:r w:rsidR="003B5DE6" w:rsidRPr="00E65251">
        <w:rPr>
          <w:rFonts w:ascii="Times New Roman" w:hAnsi="Times New Roman" w:cs="Times New Roman"/>
          <w:sz w:val="28"/>
          <w:szCs w:val="28"/>
        </w:rPr>
        <w:t>»</w:t>
      </w:r>
      <w:r w:rsidRPr="00E65251">
        <w:rPr>
          <w:rFonts w:ascii="Times New Roman" w:hAnsi="Times New Roman" w:cs="Times New Roman"/>
          <w:sz w:val="28"/>
          <w:szCs w:val="28"/>
        </w:rPr>
        <w:t xml:space="preserve"> листопада </w:t>
      </w:r>
      <w:r w:rsidR="002C60E8" w:rsidRPr="00E65251">
        <w:rPr>
          <w:rFonts w:ascii="Times New Roman" w:hAnsi="Times New Roman" w:cs="Times New Roman"/>
          <w:sz w:val="28"/>
          <w:szCs w:val="28"/>
        </w:rPr>
        <w:t>201</w:t>
      </w:r>
      <w:r w:rsidR="003B5DE6" w:rsidRPr="00E65251">
        <w:rPr>
          <w:rFonts w:ascii="Times New Roman" w:hAnsi="Times New Roman" w:cs="Times New Roman"/>
          <w:sz w:val="28"/>
          <w:szCs w:val="28"/>
        </w:rPr>
        <w:t>5</w:t>
      </w:r>
      <w:r w:rsidR="002C60E8" w:rsidRPr="00E65251">
        <w:rPr>
          <w:rFonts w:ascii="Times New Roman" w:hAnsi="Times New Roman" w:cs="Times New Roman"/>
          <w:sz w:val="28"/>
          <w:szCs w:val="28"/>
        </w:rPr>
        <w:t xml:space="preserve"> року.</w:t>
      </w:r>
    </w:p>
    <w:p w:rsidR="00A43527" w:rsidRPr="00E65251" w:rsidRDefault="00A43527" w:rsidP="00AB400D">
      <w:pPr>
        <w:spacing w:after="120"/>
        <w:jc w:val="both"/>
        <w:rPr>
          <w:rFonts w:ascii="Times New Roman" w:hAnsi="Times New Roman" w:cs="Times New Roman"/>
          <w:sz w:val="28"/>
          <w:szCs w:val="28"/>
        </w:rPr>
      </w:pPr>
    </w:p>
    <w:p w:rsidR="00426264" w:rsidRPr="00E65251" w:rsidRDefault="00426264" w:rsidP="00AB400D">
      <w:pPr>
        <w:spacing w:after="120"/>
        <w:jc w:val="both"/>
        <w:rPr>
          <w:rFonts w:ascii="Times New Roman" w:hAnsi="Times New Roman" w:cs="Times New Roman"/>
          <w:sz w:val="28"/>
          <w:szCs w:val="28"/>
        </w:rPr>
      </w:pPr>
    </w:p>
    <w:tbl>
      <w:tblPr>
        <w:tblStyle w:val="ac"/>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21"/>
        <w:gridCol w:w="2376"/>
        <w:gridCol w:w="2511"/>
      </w:tblGrid>
      <w:tr w:rsidR="00A43527" w:rsidRPr="00E65251">
        <w:tc>
          <w:tcPr>
            <w:tcW w:w="5148" w:type="dxa"/>
          </w:tcPr>
          <w:p w:rsidR="00A43527" w:rsidRPr="00E65251" w:rsidRDefault="00A43527" w:rsidP="00A43527">
            <w:pPr>
              <w:spacing w:after="0" w:line="240" w:lineRule="auto"/>
              <w:rPr>
                <w:rFonts w:ascii="Times New Roman" w:hAnsi="Times New Roman" w:cs="Times New Roman"/>
                <w:sz w:val="28"/>
                <w:szCs w:val="28"/>
              </w:rPr>
            </w:pPr>
            <w:r w:rsidRPr="00E65251">
              <w:rPr>
                <w:rFonts w:ascii="Times New Roman" w:hAnsi="Times New Roman" w:cs="Times New Roman"/>
                <w:sz w:val="28"/>
                <w:szCs w:val="28"/>
              </w:rPr>
              <w:t>Вчений секретар</w:t>
            </w:r>
          </w:p>
          <w:p w:rsidR="00A43527" w:rsidRPr="00E65251" w:rsidRDefault="00A43527" w:rsidP="00A43527">
            <w:pPr>
              <w:spacing w:after="0" w:line="240" w:lineRule="auto"/>
              <w:rPr>
                <w:rFonts w:ascii="Times New Roman" w:hAnsi="Times New Roman" w:cs="Times New Roman"/>
                <w:sz w:val="28"/>
                <w:szCs w:val="28"/>
              </w:rPr>
            </w:pPr>
            <w:r w:rsidRPr="00E65251">
              <w:rPr>
                <w:rFonts w:ascii="Times New Roman" w:hAnsi="Times New Roman" w:cs="Times New Roman"/>
                <w:sz w:val="28"/>
                <w:szCs w:val="28"/>
              </w:rPr>
              <w:t>спеціалізованої вченої ради,</w:t>
            </w:r>
          </w:p>
          <w:p w:rsidR="00A43527" w:rsidRPr="00E65251" w:rsidRDefault="00A43527" w:rsidP="00A43527">
            <w:pPr>
              <w:spacing w:after="0" w:line="240" w:lineRule="auto"/>
              <w:rPr>
                <w:rFonts w:ascii="Times New Roman" w:hAnsi="Times New Roman" w:cs="Times New Roman"/>
                <w:sz w:val="28"/>
                <w:szCs w:val="28"/>
              </w:rPr>
            </w:pPr>
            <w:r w:rsidRPr="00E65251">
              <w:rPr>
                <w:rFonts w:ascii="Times New Roman" w:hAnsi="Times New Roman" w:cs="Times New Roman"/>
                <w:sz w:val="28"/>
                <w:szCs w:val="28"/>
              </w:rPr>
              <w:t>доктор економічних наук, професор</w:t>
            </w:r>
          </w:p>
        </w:tc>
        <w:tc>
          <w:tcPr>
            <w:tcW w:w="2343" w:type="dxa"/>
          </w:tcPr>
          <w:p w:rsidR="00A43527" w:rsidRPr="00E65251" w:rsidRDefault="0055602E" w:rsidP="002C60E8">
            <w:pPr>
              <w:spacing w:after="0" w:line="240" w:lineRule="auto"/>
              <w:rPr>
                <w:rFonts w:ascii="Times New Roman" w:hAnsi="Times New Roman" w:cs="Times New Roman"/>
                <w:sz w:val="28"/>
                <w:szCs w:val="28"/>
              </w:rPr>
            </w:pPr>
            <w:r w:rsidRPr="00E65251">
              <w:rPr>
                <w:noProof/>
                <w:lang w:eastAsia="uk-UA"/>
              </w:rPr>
              <w:drawing>
                <wp:inline distT="0" distB="0" distL="0" distR="0">
                  <wp:extent cx="1350645" cy="690880"/>
                  <wp:effectExtent l="1905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lum contrast="12000"/>
                          </a:blip>
                          <a:srcRect/>
                          <a:stretch>
                            <a:fillRect/>
                          </a:stretch>
                        </pic:blipFill>
                        <pic:spPr bwMode="auto">
                          <a:xfrm>
                            <a:off x="0" y="0"/>
                            <a:ext cx="1350645" cy="690880"/>
                          </a:xfrm>
                          <a:prstGeom prst="rect">
                            <a:avLst/>
                          </a:prstGeom>
                          <a:noFill/>
                          <a:ln w="9525">
                            <a:noFill/>
                            <a:miter lim="800000"/>
                            <a:headEnd/>
                            <a:tailEnd/>
                          </a:ln>
                        </pic:spPr>
                      </pic:pic>
                    </a:graphicData>
                  </a:graphic>
                </wp:inline>
              </w:drawing>
            </w:r>
          </w:p>
        </w:tc>
        <w:tc>
          <w:tcPr>
            <w:tcW w:w="2517" w:type="dxa"/>
          </w:tcPr>
          <w:p w:rsidR="00A43527" w:rsidRPr="00E65251" w:rsidRDefault="00A43527" w:rsidP="002C60E8">
            <w:pPr>
              <w:spacing w:after="0" w:line="240" w:lineRule="auto"/>
              <w:rPr>
                <w:rFonts w:ascii="Times New Roman" w:hAnsi="Times New Roman" w:cs="Times New Roman"/>
                <w:sz w:val="28"/>
                <w:szCs w:val="28"/>
              </w:rPr>
            </w:pPr>
          </w:p>
          <w:p w:rsidR="00A43527" w:rsidRPr="00E65251" w:rsidRDefault="00A43527" w:rsidP="002C60E8">
            <w:pPr>
              <w:spacing w:after="0" w:line="240" w:lineRule="auto"/>
              <w:rPr>
                <w:rFonts w:ascii="Times New Roman" w:hAnsi="Times New Roman" w:cs="Times New Roman"/>
                <w:sz w:val="28"/>
                <w:szCs w:val="28"/>
              </w:rPr>
            </w:pPr>
          </w:p>
          <w:p w:rsidR="00A43527" w:rsidRPr="00E65251" w:rsidRDefault="00A43527" w:rsidP="002C60E8">
            <w:pPr>
              <w:spacing w:after="0" w:line="240" w:lineRule="auto"/>
              <w:rPr>
                <w:rFonts w:ascii="Times New Roman" w:hAnsi="Times New Roman" w:cs="Times New Roman"/>
                <w:sz w:val="28"/>
                <w:szCs w:val="28"/>
              </w:rPr>
            </w:pPr>
            <w:r w:rsidRPr="00E65251">
              <w:rPr>
                <w:rFonts w:ascii="Times New Roman" w:hAnsi="Times New Roman" w:cs="Times New Roman"/>
                <w:sz w:val="28"/>
                <w:szCs w:val="28"/>
              </w:rPr>
              <w:t xml:space="preserve">       Л.Л.Антонюк</w:t>
            </w:r>
          </w:p>
        </w:tc>
      </w:tr>
    </w:tbl>
    <w:p w:rsidR="001E61E5" w:rsidRPr="00E65251" w:rsidRDefault="001E61E5" w:rsidP="00E762B6">
      <w:pPr>
        <w:tabs>
          <w:tab w:val="left" w:pos="2925"/>
        </w:tabs>
        <w:spacing w:after="120" w:line="240" w:lineRule="auto"/>
        <w:rPr>
          <w:rFonts w:ascii="Times New Roman" w:hAnsi="Times New Roman" w:cs="Times New Roman"/>
          <w:b/>
          <w:sz w:val="28"/>
          <w:szCs w:val="28"/>
        </w:rPr>
      </w:pPr>
    </w:p>
    <w:p w:rsidR="003B5DE6" w:rsidRPr="00E65251" w:rsidRDefault="003B5DE6" w:rsidP="00E762B6">
      <w:pPr>
        <w:tabs>
          <w:tab w:val="left" w:pos="2925"/>
        </w:tabs>
        <w:spacing w:after="120" w:line="240" w:lineRule="auto"/>
        <w:rPr>
          <w:rFonts w:ascii="Times New Roman" w:hAnsi="Times New Roman" w:cs="Times New Roman"/>
          <w:b/>
          <w:sz w:val="28"/>
          <w:szCs w:val="28"/>
        </w:rPr>
        <w:sectPr w:rsidR="003B5DE6" w:rsidRPr="00E65251" w:rsidSect="00426264">
          <w:type w:val="continuous"/>
          <w:pgSz w:w="12240" w:h="15840"/>
          <w:pgMar w:top="851" w:right="567" w:bottom="851" w:left="1134" w:header="357" w:footer="709" w:gutter="0"/>
          <w:cols w:space="720"/>
          <w:titlePg/>
        </w:sectPr>
      </w:pPr>
    </w:p>
    <w:p w:rsidR="00426264" w:rsidRPr="00E65251" w:rsidRDefault="00426264" w:rsidP="00BA600B">
      <w:pPr>
        <w:tabs>
          <w:tab w:val="left" w:pos="2925"/>
        </w:tabs>
        <w:spacing w:after="0" w:line="240" w:lineRule="auto"/>
        <w:jc w:val="center"/>
        <w:rPr>
          <w:rFonts w:ascii="Times New Roman" w:hAnsi="Times New Roman" w:cs="Times New Roman"/>
          <w:b/>
          <w:sz w:val="4"/>
          <w:szCs w:val="4"/>
        </w:rPr>
      </w:pPr>
    </w:p>
    <w:p w:rsidR="00A01005" w:rsidRPr="00E65251" w:rsidRDefault="001C4BD0" w:rsidP="00BA600B">
      <w:pPr>
        <w:tabs>
          <w:tab w:val="left" w:pos="2925"/>
        </w:tabs>
        <w:spacing w:after="0" w:line="240" w:lineRule="auto"/>
        <w:jc w:val="center"/>
        <w:rPr>
          <w:rFonts w:ascii="Times New Roman" w:hAnsi="Times New Roman" w:cs="Times New Roman"/>
          <w:b/>
          <w:sz w:val="27"/>
          <w:szCs w:val="27"/>
        </w:rPr>
      </w:pPr>
      <w:r w:rsidRPr="00E65251">
        <w:rPr>
          <w:rFonts w:ascii="Times New Roman" w:hAnsi="Times New Roman" w:cs="Times New Roman"/>
          <w:b/>
          <w:sz w:val="27"/>
          <w:szCs w:val="27"/>
        </w:rPr>
        <w:t>ЗАГАЛЬНА ХАРАКТЕРИСТИКА РОБОТИ</w:t>
      </w:r>
    </w:p>
    <w:p w:rsidR="00143F31" w:rsidRPr="00E65251" w:rsidRDefault="00A01005" w:rsidP="00BA600B">
      <w:pPr>
        <w:spacing w:after="0" w:line="240" w:lineRule="auto"/>
        <w:ind w:firstLine="709"/>
        <w:jc w:val="both"/>
        <w:rPr>
          <w:rFonts w:ascii="Times New Roman" w:hAnsi="Times New Roman" w:cs="Times New Roman"/>
          <w:sz w:val="28"/>
          <w:szCs w:val="28"/>
        </w:rPr>
      </w:pPr>
      <w:r w:rsidRPr="00E65251">
        <w:rPr>
          <w:rFonts w:ascii="Times New Roman" w:hAnsi="Times New Roman" w:cs="Times New Roman"/>
          <w:b/>
          <w:sz w:val="28"/>
          <w:szCs w:val="28"/>
        </w:rPr>
        <w:t xml:space="preserve">Актуальність теми. </w:t>
      </w:r>
      <w:r w:rsidR="001E0CD8" w:rsidRPr="00E65251">
        <w:rPr>
          <w:rFonts w:ascii="Times New Roman" w:hAnsi="Times New Roman" w:cs="Times New Roman"/>
          <w:sz w:val="28"/>
          <w:szCs w:val="28"/>
        </w:rPr>
        <w:t>У постіндустріальній парадигмі людські ресурси є головним джерелом соціально-економічного прогресу, а їх розвиток – пріоритетом національних і міжнародних регуляторних політик. Маючи унікальну комбінацію природних умов, науково-технологічних і економічних потенціалів, законодавчих і соціальних стандартів та інститутів, національних і корпоративних культурно-ціннісних традицій та орієнтирів тощо, країни і регіональні угруп</w:t>
      </w:r>
      <w:r w:rsidR="001F5DD9" w:rsidRPr="00E65251">
        <w:rPr>
          <w:rFonts w:ascii="Times New Roman" w:hAnsi="Times New Roman" w:cs="Times New Roman"/>
          <w:sz w:val="28"/>
          <w:szCs w:val="28"/>
        </w:rPr>
        <w:t>о</w:t>
      </w:r>
      <w:r w:rsidR="001E0CD8" w:rsidRPr="00E65251">
        <w:rPr>
          <w:rFonts w:ascii="Times New Roman" w:hAnsi="Times New Roman" w:cs="Times New Roman"/>
          <w:sz w:val="28"/>
          <w:szCs w:val="28"/>
        </w:rPr>
        <w:t>вання реалізують різні моделі регулювання соціальних відносин. Завдяки високій міжнародній мобільності та під впливом глобалізації</w:t>
      </w:r>
      <w:r w:rsidR="00BF4AEF" w:rsidRPr="00E65251">
        <w:rPr>
          <w:rFonts w:ascii="Times New Roman" w:hAnsi="Times New Roman" w:cs="Times New Roman"/>
          <w:sz w:val="28"/>
          <w:szCs w:val="28"/>
        </w:rPr>
        <w:t>,</w:t>
      </w:r>
      <w:r w:rsidR="001E0CD8" w:rsidRPr="00E65251">
        <w:rPr>
          <w:rFonts w:ascii="Times New Roman" w:hAnsi="Times New Roman" w:cs="Times New Roman"/>
          <w:sz w:val="28"/>
          <w:szCs w:val="28"/>
        </w:rPr>
        <w:t xml:space="preserve"> системи соціального </w:t>
      </w:r>
      <w:r w:rsidR="001F5DD9" w:rsidRPr="00E65251">
        <w:rPr>
          <w:rFonts w:ascii="Times New Roman" w:hAnsi="Times New Roman" w:cs="Times New Roman"/>
          <w:sz w:val="28"/>
          <w:szCs w:val="28"/>
        </w:rPr>
        <w:t xml:space="preserve">регулювання трансформуються як </w:t>
      </w:r>
      <w:r w:rsidR="00280484" w:rsidRPr="00E65251">
        <w:rPr>
          <w:rFonts w:ascii="Times New Roman" w:hAnsi="Times New Roman" w:cs="Times New Roman"/>
          <w:sz w:val="28"/>
          <w:szCs w:val="28"/>
        </w:rPr>
        <w:t>за масштабами впливу</w:t>
      </w:r>
      <w:r w:rsidR="001E0CD8" w:rsidRPr="00E65251">
        <w:rPr>
          <w:rFonts w:ascii="Times New Roman" w:hAnsi="Times New Roman" w:cs="Times New Roman"/>
          <w:sz w:val="28"/>
          <w:szCs w:val="28"/>
        </w:rPr>
        <w:t>, так і в якісно-структурному аспект</w:t>
      </w:r>
      <w:r w:rsidR="00280484" w:rsidRPr="00E65251">
        <w:rPr>
          <w:rFonts w:ascii="Times New Roman" w:hAnsi="Times New Roman" w:cs="Times New Roman"/>
          <w:sz w:val="28"/>
          <w:szCs w:val="28"/>
        </w:rPr>
        <w:t>і.</w:t>
      </w:r>
      <w:r w:rsidR="001E0CD8" w:rsidRPr="00E65251">
        <w:rPr>
          <w:rFonts w:ascii="Times New Roman" w:hAnsi="Times New Roman" w:cs="Times New Roman"/>
          <w:sz w:val="28"/>
          <w:szCs w:val="28"/>
        </w:rPr>
        <w:t xml:space="preserve"> </w:t>
      </w:r>
      <w:r w:rsidR="00280484" w:rsidRPr="00E65251">
        <w:rPr>
          <w:rFonts w:ascii="Times New Roman" w:hAnsi="Times New Roman" w:cs="Times New Roman"/>
          <w:sz w:val="28"/>
          <w:szCs w:val="28"/>
        </w:rPr>
        <w:t>Поглиблення глобальних асиметрій і</w:t>
      </w:r>
      <w:r w:rsidR="001E0CD8" w:rsidRPr="00E65251">
        <w:rPr>
          <w:rFonts w:ascii="Times New Roman" w:hAnsi="Times New Roman" w:cs="Times New Roman"/>
          <w:sz w:val="28"/>
          <w:szCs w:val="28"/>
        </w:rPr>
        <w:t xml:space="preserve"> соціальної нестабільності актуалізує проблему міжнародного регулювання соціальних відносин та </w:t>
      </w:r>
      <w:r w:rsidR="00280484" w:rsidRPr="00E65251">
        <w:rPr>
          <w:rFonts w:ascii="Times New Roman" w:hAnsi="Times New Roman" w:cs="Times New Roman"/>
          <w:sz w:val="28"/>
          <w:szCs w:val="28"/>
        </w:rPr>
        <w:t xml:space="preserve">їх </w:t>
      </w:r>
      <w:r w:rsidR="001E0CD8" w:rsidRPr="00E65251">
        <w:rPr>
          <w:rFonts w:ascii="Times New Roman" w:hAnsi="Times New Roman" w:cs="Times New Roman"/>
          <w:sz w:val="28"/>
          <w:szCs w:val="28"/>
        </w:rPr>
        <w:t>глобальної координаці</w:t>
      </w:r>
      <w:r w:rsidR="00BF4AEF" w:rsidRPr="00E65251">
        <w:rPr>
          <w:rFonts w:ascii="Times New Roman" w:hAnsi="Times New Roman" w:cs="Times New Roman"/>
          <w:sz w:val="28"/>
          <w:szCs w:val="28"/>
        </w:rPr>
        <w:t xml:space="preserve">ї у руслі прогресивних </w:t>
      </w:r>
      <w:proofErr w:type="spellStart"/>
      <w:r w:rsidR="00BF4AEF" w:rsidRPr="00E65251">
        <w:rPr>
          <w:rFonts w:ascii="Times New Roman" w:hAnsi="Times New Roman" w:cs="Times New Roman"/>
          <w:sz w:val="28"/>
          <w:szCs w:val="28"/>
        </w:rPr>
        <w:t>загально</w:t>
      </w:r>
      <w:r w:rsidR="001E0CD8" w:rsidRPr="00E65251">
        <w:rPr>
          <w:rFonts w:ascii="Times New Roman" w:hAnsi="Times New Roman" w:cs="Times New Roman"/>
          <w:sz w:val="28"/>
          <w:szCs w:val="28"/>
        </w:rPr>
        <w:t>цивілізаційних</w:t>
      </w:r>
      <w:proofErr w:type="spellEnd"/>
      <w:r w:rsidR="001E0CD8" w:rsidRPr="00E65251">
        <w:rPr>
          <w:rFonts w:ascii="Times New Roman" w:hAnsi="Times New Roman" w:cs="Times New Roman"/>
          <w:sz w:val="28"/>
          <w:szCs w:val="28"/>
        </w:rPr>
        <w:t xml:space="preserve"> тенденцій. </w:t>
      </w:r>
    </w:p>
    <w:p w:rsidR="00143F31" w:rsidRPr="00E65251" w:rsidRDefault="00BF4AEF" w:rsidP="00BA600B">
      <w:pPr>
        <w:spacing w:after="0" w:line="240" w:lineRule="auto"/>
        <w:ind w:firstLine="709"/>
        <w:jc w:val="both"/>
        <w:rPr>
          <w:rFonts w:ascii="Times New Roman" w:hAnsi="Times New Roman" w:cs="Times New Roman"/>
          <w:sz w:val="28"/>
          <w:szCs w:val="28"/>
        </w:rPr>
      </w:pPr>
      <w:r w:rsidRPr="00E65251">
        <w:rPr>
          <w:rFonts w:ascii="Times New Roman" w:hAnsi="Times New Roman" w:cs="Times New Roman"/>
          <w:sz w:val="28"/>
          <w:szCs w:val="28"/>
        </w:rPr>
        <w:t>Ця наукова проблема, маючи глибоке гносеологічне коріння у спадщині видатних мислителів минулого, з часом набула незаперечної пріоритетності у соціально-економічних дослідженнях. Глобальним проблемам регулювання соціальних відносин присвятили свої праці  зарубіжні науковці</w:t>
      </w:r>
      <w:r w:rsidR="00BB056A" w:rsidRPr="00E65251">
        <w:rPr>
          <w:rFonts w:ascii="Times New Roman" w:hAnsi="Times New Roman" w:cs="Times New Roman"/>
          <w:sz w:val="28"/>
          <w:szCs w:val="28"/>
        </w:rPr>
        <w:t>:</w:t>
      </w:r>
      <w:r w:rsidR="005A3145" w:rsidRPr="00E65251">
        <w:rPr>
          <w:rFonts w:ascii="Times New Roman" w:hAnsi="Times New Roman" w:cs="Times New Roman"/>
          <w:sz w:val="28"/>
          <w:szCs w:val="28"/>
        </w:rPr>
        <w:t xml:space="preserve"> Дж. </w:t>
      </w:r>
      <w:proofErr w:type="spellStart"/>
      <w:r w:rsidR="005A3145" w:rsidRPr="00E65251">
        <w:rPr>
          <w:rFonts w:ascii="Times New Roman" w:hAnsi="Times New Roman" w:cs="Times New Roman"/>
          <w:sz w:val="28"/>
          <w:szCs w:val="28"/>
        </w:rPr>
        <w:t>Бассет</w:t>
      </w:r>
      <w:proofErr w:type="spellEnd"/>
      <w:r w:rsidR="005A3145" w:rsidRPr="00E65251">
        <w:rPr>
          <w:rFonts w:ascii="Times New Roman" w:hAnsi="Times New Roman" w:cs="Times New Roman"/>
          <w:sz w:val="28"/>
          <w:szCs w:val="28"/>
        </w:rPr>
        <w:t xml:space="preserve">, І. </w:t>
      </w:r>
      <w:proofErr w:type="spellStart"/>
      <w:r w:rsidR="005A3145" w:rsidRPr="00E65251">
        <w:rPr>
          <w:rFonts w:ascii="Times New Roman" w:hAnsi="Times New Roman" w:cs="Times New Roman"/>
          <w:sz w:val="28"/>
          <w:szCs w:val="28"/>
        </w:rPr>
        <w:t>Беверидж</w:t>
      </w:r>
      <w:proofErr w:type="spellEnd"/>
      <w:r w:rsidR="005A3145" w:rsidRPr="00E65251">
        <w:rPr>
          <w:rFonts w:ascii="Times New Roman" w:hAnsi="Times New Roman" w:cs="Times New Roman"/>
          <w:sz w:val="28"/>
          <w:szCs w:val="28"/>
        </w:rPr>
        <w:t xml:space="preserve">, І. </w:t>
      </w:r>
      <w:proofErr w:type="spellStart"/>
      <w:r w:rsidR="005A3145" w:rsidRPr="00E65251">
        <w:rPr>
          <w:rFonts w:ascii="Times New Roman" w:hAnsi="Times New Roman" w:cs="Times New Roman"/>
          <w:sz w:val="28"/>
          <w:szCs w:val="28"/>
        </w:rPr>
        <w:t>Бентам</w:t>
      </w:r>
      <w:proofErr w:type="spellEnd"/>
      <w:r w:rsidR="005A3145" w:rsidRPr="00E65251">
        <w:rPr>
          <w:rFonts w:ascii="Times New Roman" w:hAnsi="Times New Roman" w:cs="Times New Roman"/>
          <w:sz w:val="28"/>
          <w:szCs w:val="28"/>
        </w:rPr>
        <w:t xml:space="preserve">, Г. </w:t>
      </w:r>
      <w:proofErr w:type="spellStart"/>
      <w:r w:rsidR="005A3145" w:rsidRPr="00E65251">
        <w:rPr>
          <w:rFonts w:ascii="Times New Roman" w:hAnsi="Times New Roman" w:cs="Times New Roman"/>
          <w:sz w:val="28"/>
          <w:szCs w:val="28"/>
        </w:rPr>
        <w:t>Беккер</w:t>
      </w:r>
      <w:proofErr w:type="spellEnd"/>
      <w:r w:rsidR="005A3145" w:rsidRPr="00E65251">
        <w:rPr>
          <w:rFonts w:ascii="Times New Roman" w:hAnsi="Times New Roman" w:cs="Times New Roman"/>
          <w:sz w:val="28"/>
          <w:szCs w:val="28"/>
        </w:rPr>
        <w:t xml:space="preserve">, Є. Дюркгейм, Г. </w:t>
      </w:r>
      <w:proofErr w:type="spellStart"/>
      <w:r w:rsidR="005A3145" w:rsidRPr="00E65251">
        <w:rPr>
          <w:rFonts w:ascii="Times New Roman" w:hAnsi="Times New Roman" w:cs="Times New Roman"/>
          <w:sz w:val="28"/>
          <w:szCs w:val="28"/>
        </w:rPr>
        <w:t>Еспінг-Андерсен</w:t>
      </w:r>
      <w:proofErr w:type="spellEnd"/>
      <w:r w:rsidR="005A3145" w:rsidRPr="00E65251">
        <w:rPr>
          <w:rFonts w:ascii="Times New Roman" w:hAnsi="Times New Roman" w:cs="Times New Roman"/>
          <w:sz w:val="28"/>
          <w:szCs w:val="28"/>
        </w:rPr>
        <w:t xml:space="preserve">, К. </w:t>
      </w:r>
      <w:proofErr w:type="spellStart"/>
      <w:r w:rsidR="005A3145" w:rsidRPr="00E65251">
        <w:rPr>
          <w:rFonts w:ascii="Times New Roman" w:hAnsi="Times New Roman" w:cs="Times New Roman"/>
          <w:sz w:val="28"/>
          <w:szCs w:val="28"/>
        </w:rPr>
        <w:t>Ерроу</w:t>
      </w:r>
      <w:proofErr w:type="spellEnd"/>
      <w:r w:rsidR="005A3145" w:rsidRPr="00E65251">
        <w:rPr>
          <w:rFonts w:ascii="Times New Roman" w:hAnsi="Times New Roman" w:cs="Times New Roman"/>
          <w:sz w:val="28"/>
          <w:szCs w:val="28"/>
        </w:rPr>
        <w:t xml:space="preserve">, Л. </w:t>
      </w:r>
      <w:proofErr w:type="spellStart"/>
      <w:r w:rsidR="005A3145" w:rsidRPr="00E65251">
        <w:rPr>
          <w:rFonts w:ascii="Times New Roman" w:hAnsi="Times New Roman" w:cs="Times New Roman"/>
          <w:sz w:val="28"/>
          <w:szCs w:val="28"/>
        </w:rPr>
        <w:t>Ерхард</w:t>
      </w:r>
      <w:proofErr w:type="spellEnd"/>
      <w:r w:rsidR="005A3145" w:rsidRPr="00E65251">
        <w:rPr>
          <w:rFonts w:ascii="Times New Roman" w:hAnsi="Times New Roman" w:cs="Times New Roman"/>
          <w:sz w:val="28"/>
          <w:szCs w:val="28"/>
        </w:rPr>
        <w:t xml:space="preserve">, Ф. </w:t>
      </w:r>
      <w:proofErr w:type="spellStart"/>
      <w:r w:rsidR="005A3145" w:rsidRPr="00E65251">
        <w:rPr>
          <w:rFonts w:ascii="Times New Roman" w:hAnsi="Times New Roman" w:cs="Times New Roman"/>
          <w:sz w:val="28"/>
          <w:szCs w:val="28"/>
        </w:rPr>
        <w:t>Знанецький</w:t>
      </w:r>
      <w:proofErr w:type="spellEnd"/>
      <w:r w:rsidR="005A3145" w:rsidRPr="00E65251">
        <w:rPr>
          <w:rFonts w:ascii="Times New Roman" w:hAnsi="Times New Roman" w:cs="Times New Roman"/>
          <w:sz w:val="28"/>
          <w:szCs w:val="28"/>
        </w:rPr>
        <w:t xml:space="preserve">, Дж. </w:t>
      </w:r>
      <w:proofErr w:type="spellStart"/>
      <w:r w:rsidR="005A3145" w:rsidRPr="00E65251">
        <w:rPr>
          <w:rFonts w:ascii="Times New Roman" w:hAnsi="Times New Roman" w:cs="Times New Roman"/>
          <w:sz w:val="28"/>
          <w:szCs w:val="28"/>
        </w:rPr>
        <w:t>Каулієр-Грайс</w:t>
      </w:r>
      <w:proofErr w:type="spellEnd"/>
      <w:r w:rsidR="005A3145" w:rsidRPr="00E65251">
        <w:rPr>
          <w:rFonts w:ascii="Times New Roman" w:hAnsi="Times New Roman" w:cs="Times New Roman"/>
          <w:sz w:val="28"/>
          <w:szCs w:val="28"/>
        </w:rPr>
        <w:t xml:space="preserve">, Дж. Кейнс, У. Лоренц, Р. </w:t>
      </w:r>
      <w:proofErr w:type="spellStart"/>
      <w:r w:rsidR="005A3145" w:rsidRPr="00E65251">
        <w:rPr>
          <w:rFonts w:ascii="Times New Roman" w:hAnsi="Times New Roman" w:cs="Times New Roman"/>
          <w:sz w:val="28"/>
          <w:szCs w:val="28"/>
        </w:rPr>
        <w:t>Мішра</w:t>
      </w:r>
      <w:proofErr w:type="spellEnd"/>
      <w:r w:rsidR="005A3145" w:rsidRPr="00E65251">
        <w:rPr>
          <w:rFonts w:ascii="Times New Roman" w:hAnsi="Times New Roman" w:cs="Times New Roman"/>
          <w:sz w:val="28"/>
          <w:szCs w:val="28"/>
        </w:rPr>
        <w:t xml:space="preserve">, В. </w:t>
      </w:r>
      <w:proofErr w:type="spellStart"/>
      <w:r w:rsidR="005A3145" w:rsidRPr="00E65251">
        <w:rPr>
          <w:rFonts w:ascii="Times New Roman" w:hAnsi="Times New Roman" w:cs="Times New Roman"/>
          <w:sz w:val="28"/>
          <w:szCs w:val="28"/>
        </w:rPr>
        <w:t>Ойкен</w:t>
      </w:r>
      <w:proofErr w:type="spellEnd"/>
      <w:r w:rsidR="005A3145" w:rsidRPr="00E65251">
        <w:rPr>
          <w:rFonts w:ascii="Times New Roman" w:hAnsi="Times New Roman" w:cs="Times New Roman"/>
          <w:sz w:val="28"/>
          <w:szCs w:val="28"/>
        </w:rPr>
        <w:t xml:space="preserve">, Д. </w:t>
      </w:r>
      <w:proofErr w:type="spellStart"/>
      <w:r w:rsidR="005A3145" w:rsidRPr="00E65251">
        <w:rPr>
          <w:rFonts w:ascii="Times New Roman" w:hAnsi="Times New Roman" w:cs="Times New Roman"/>
          <w:sz w:val="28"/>
          <w:szCs w:val="28"/>
        </w:rPr>
        <w:t>Роулс</w:t>
      </w:r>
      <w:proofErr w:type="spellEnd"/>
      <w:r w:rsidR="005A3145" w:rsidRPr="00E65251">
        <w:rPr>
          <w:rFonts w:ascii="Times New Roman" w:hAnsi="Times New Roman" w:cs="Times New Roman"/>
          <w:sz w:val="28"/>
          <w:szCs w:val="28"/>
        </w:rPr>
        <w:t xml:space="preserve">, А. Сміт, Дж. </w:t>
      </w:r>
      <w:proofErr w:type="spellStart"/>
      <w:r w:rsidR="005A3145" w:rsidRPr="00E65251">
        <w:rPr>
          <w:rFonts w:ascii="Times New Roman" w:hAnsi="Times New Roman" w:cs="Times New Roman"/>
          <w:sz w:val="28"/>
          <w:szCs w:val="28"/>
        </w:rPr>
        <w:t>Стігліц</w:t>
      </w:r>
      <w:proofErr w:type="spellEnd"/>
      <w:r w:rsidR="005A3145" w:rsidRPr="00E65251">
        <w:rPr>
          <w:rFonts w:ascii="Times New Roman" w:hAnsi="Times New Roman" w:cs="Times New Roman"/>
          <w:sz w:val="28"/>
          <w:szCs w:val="28"/>
        </w:rPr>
        <w:t xml:space="preserve">, Т. Стюарт, Р. </w:t>
      </w:r>
      <w:proofErr w:type="spellStart"/>
      <w:r w:rsidR="005A3145" w:rsidRPr="00E65251">
        <w:rPr>
          <w:rFonts w:ascii="Times New Roman" w:hAnsi="Times New Roman" w:cs="Times New Roman"/>
          <w:sz w:val="28"/>
          <w:szCs w:val="28"/>
        </w:rPr>
        <w:t>Тітмусс</w:t>
      </w:r>
      <w:proofErr w:type="spellEnd"/>
      <w:r w:rsidR="005A3145" w:rsidRPr="00E65251">
        <w:rPr>
          <w:rFonts w:ascii="Times New Roman" w:hAnsi="Times New Roman" w:cs="Times New Roman"/>
          <w:sz w:val="28"/>
          <w:szCs w:val="28"/>
        </w:rPr>
        <w:t xml:space="preserve">, П. </w:t>
      </w:r>
      <w:proofErr w:type="spellStart"/>
      <w:r w:rsidR="005A3145" w:rsidRPr="00E65251">
        <w:rPr>
          <w:rFonts w:ascii="Times New Roman" w:hAnsi="Times New Roman" w:cs="Times New Roman"/>
          <w:sz w:val="28"/>
          <w:szCs w:val="28"/>
        </w:rPr>
        <w:t>Уїлдінг</w:t>
      </w:r>
      <w:proofErr w:type="spellEnd"/>
      <w:r w:rsidR="005A3145" w:rsidRPr="00E65251">
        <w:rPr>
          <w:rFonts w:ascii="Times New Roman" w:hAnsi="Times New Roman" w:cs="Times New Roman"/>
          <w:sz w:val="28"/>
          <w:szCs w:val="28"/>
        </w:rPr>
        <w:t xml:space="preserve">, Ф. </w:t>
      </w:r>
      <w:proofErr w:type="spellStart"/>
      <w:r w:rsidR="005A3145" w:rsidRPr="00E65251">
        <w:rPr>
          <w:rFonts w:ascii="Times New Roman" w:hAnsi="Times New Roman" w:cs="Times New Roman"/>
          <w:sz w:val="28"/>
          <w:szCs w:val="28"/>
        </w:rPr>
        <w:t>Уїльямс</w:t>
      </w:r>
      <w:proofErr w:type="spellEnd"/>
      <w:r w:rsidR="005A3145" w:rsidRPr="00E65251">
        <w:rPr>
          <w:rFonts w:ascii="Times New Roman" w:hAnsi="Times New Roman" w:cs="Times New Roman"/>
          <w:sz w:val="28"/>
          <w:szCs w:val="28"/>
        </w:rPr>
        <w:t xml:space="preserve">, М. </w:t>
      </w:r>
      <w:proofErr w:type="spellStart"/>
      <w:r w:rsidR="005A3145" w:rsidRPr="00E65251">
        <w:rPr>
          <w:rFonts w:ascii="Times New Roman" w:hAnsi="Times New Roman" w:cs="Times New Roman"/>
          <w:sz w:val="28"/>
          <w:szCs w:val="28"/>
        </w:rPr>
        <w:t>Фрідман</w:t>
      </w:r>
      <w:proofErr w:type="spellEnd"/>
      <w:r w:rsidR="005A3145" w:rsidRPr="00E65251">
        <w:rPr>
          <w:rFonts w:ascii="Times New Roman" w:hAnsi="Times New Roman" w:cs="Times New Roman"/>
          <w:sz w:val="28"/>
          <w:szCs w:val="28"/>
        </w:rPr>
        <w:t xml:space="preserve">, Ф. </w:t>
      </w:r>
      <w:proofErr w:type="spellStart"/>
      <w:r w:rsidR="005A3145" w:rsidRPr="00E65251">
        <w:rPr>
          <w:rFonts w:ascii="Times New Roman" w:hAnsi="Times New Roman" w:cs="Times New Roman"/>
          <w:sz w:val="28"/>
          <w:szCs w:val="28"/>
        </w:rPr>
        <w:t>Фукуяма</w:t>
      </w:r>
      <w:proofErr w:type="spellEnd"/>
      <w:r w:rsidR="005A3145" w:rsidRPr="00E65251">
        <w:rPr>
          <w:rFonts w:ascii="Times New Roman" w:hAnsi="Times New Roman" w:cs="Times New Roman"/>
          <w:sz w:val="28"/>
          <w:szCs w:val="28"/>
        </w:rPr>
        <w:t xml:space="preserve">, Ф. </w:t>
      </w:r>
      <w:proofErr w:type="spellStart"/>
      <w:r w:rsidR="005A3145" w:rsidRPr="00E65251">
        <w:rPr>
          <w:rFonts w:ascii="Times New Roman" w:hAnsi="Times New Roman" w:cs="Times New Roman"/>
          <w:sz w:val="28"/>
          <w:szCs w:val="28"/>
        </w:rPr>
        <w:t>Хайєк</w:t>
      </w:r>
      <w:proofErr w:type="spellEnd"/>
      <w:r w:rsidR="005A3145" w:rsidRPr="00E65251">
        <w:rPr>
          <w:rFonts w:ascii="Times New Roman" w:hAnsi="Times New Roman" w:cs="Times New Roman"/>
          <w:sz w:val="28"/>
          <w:szCs w:val="28"/>
        </w:rPr>
        <w:t xml:space="preserve">, А. </w:t>
      </w:r>
      <w:proofErr w:type="spellStart"/>
      <w:r w:rsidR="005A3145" w:rsidRPr="00E65251">
        <w:rPr>
          <w:rFonts w:ascii="Times New Roman" w:hAnsi="Times New Roman" w:cs="Times New Roman"/>
          <w:sz w:val="28"/>
          <w:szCs w:val="28"/>
        </w:rPr>
        <w:t>Х’юберт</w:t>
      </w:r>
      <w:proofErr w:type="spellEnd"/>
      <w:r w:rsidR="005A3145" w:rsidRPr="00E65251">
        <w:rPr>
          <w:rFonts w:ascii="Times New Roman" w:hAnsi="Times New Roman" w:cs="Times New Roman"/>
          <w:sz w:val="28"/>
          <w:szCs w:val="28"/>
        </w:rPr>
        <w:t xml:space="preserve">, П. </w:t>
      </w:r>
      <w:proofErr w:type="spellStart"/>
      <w:r w:rsidR="005A3145" w:rsidRPr="00E65251">
        <w:rPr>
          <w:rFonts w:ascii="Times New Roman" w:hAnsi="Times New Roman" w:cs="Times New Roman"/>
          <w:sz w:val="28"/>
          <w:szCs w:val="28"/>
        </w:rPr>
        <w:t>Штомпка</w:t>
      </w:r>
      <w:proofErr w:type="spellEnd"/>
      <w:r w:rsidR="005A3145" w:rsidRPr="00E65251">
        <w:rPr>
          <w:rFonts w:ascii="Times New Roman" w:hAnsi="Times New Roman" w:cs="Times New Roman"/>
          <w:sz w:val="28"/>
          <w:szCs w:val="28"/>
        </w:rPr>
        <w:t xml:space="preserve"> та інші. </w:t>
      </w:r>
    </w:p>
    <w:p w:rsidR="00B30691" w:rsidRPr="00E65251" w:rsidRDefault="00BB056A" w:rsidP="00BA600B">
      <w:pPr>
        <w:spacing w:after="0" w:line="240" w:lineRule="auto"/>
        <w:ind w:firstLine="709"/>
        <w:jc w:val="both"/>
        <w:rPr>
          <w:rFonts w:ascii="Times New Roman" w:hAnsi="Times New Roman" w:cs="Times New Roman"/>
          <w:sz w:val="28"/>
          <w:szCs w:val="28"/>
        </w:rPr>
      </w:pPr>
      <w:r w:rsidRPr="00E65251">
        <w:rPr>
          <w:rFonts w:ascii="Times New Roman" w:hAnsi="Times New Roman" w:cs="Times New Roman"/>
          <w:sz w:val="28"/>
          <w:szCs w:val="28"/>
        </w:rPr>
        <w:t xml:space="preserve">Фундаментальні проблеми </w:t>
      </w:r>
      <w:r w:rsidR="00280484" w:rsidRPr="00E65251">
        <w:rPr>
          <w:rFonts w:ascii="Times New Roman" w:hAnsi="Times New Roman" w:cs="Times New Roman"/>
          <w:sz w:val="28"/>
          <w:szCs w:val="28"/>
        </w:rPr>
        <w:t xml:space="preserve">економічного </w:t>
      </w:r>
      <w:r w:rsidRPr="00E65251">
        <w:rPr>
          <w:rFonts w:ascii="Times New Roman" w:hAnsi="Times New Roman" w:cs="Times New Roman"/>
          <w:sz w:val="28"/>
          <w:szCs w:val="28"/>
        </w:rPr>
        <w:t xml:space="preserve">розвитку і регулювання соціальної сфери перебувають у центрі уваги відомих українських вчених: </w:t>
      </w:r>
      <w:r w:rsidR="00B30691" w:rsidRPr="00E65251">
        <w:rPr>
          <w:rFonts w:ascii="Times New Roman" w:hAnsi="Times New Roman" w:cs="Times New Roman"/>
          <w:sz w:val="28"/>
          <w:szCs w:val="28"/>
        </w:rPr>
        <w:t xml:space="preserve">Л.Л. Антонюк, </w:t>
      </w:r>
      <w:r w:rsidR="00C10FBD" w:rsidRPr="00E65251">
        <w:rPr>
          <w:rFonts w:ascii="Times New Roman" w:hAnsi="Times New Roman" w:cs="Times New Roman"/>
          <w:sz w:val="28"/>
          <w:szCs w:val="28"/>
        </w:rPr>
        <w:t xml:space="preserve">М.М. </w:t>
      </w:r>
      <w:proofErr w:type="spellStart"/>
      <w:r w:rsidR="00C10FBD" w:rsidRPr="00E65251">
        <w:rPr>
          <w:rFonts w:ascii="Times New Roman" w:hAnsi="Times New Roman" w:cs="Times New Roman"/>
          <w:sz w:val="28"/>
          <w:szCs w:val="28"/>
        </w:rPr>
        <w:t>Відякіної</w:t>
      </w:r>
      <w:proofErr w:type="spellEnd"/>
      <w:r w:rsidR="00C10FBD" w:rsidRPr="00E65251">
        <w:rPr>
          <w:rFonts w:ascii="Times New Roman" w:hAnsi="Times New Roman" w:cs="Times New Roman"/>
          <w:sz w:val="28"/>
          <w:szCs w:val="28"/>
        </w:rPr>
        <w:t xml:space="preserve">, </w:t>
      </w:r>
      <w:r w:rsidR="00B30691" w:rsidRPr="00E65251">
        <w:rPr>
          <w:rFonts w:ascii="Times New Roman" w:hAnsi="Times New Roman" w:cs="Times New Roman"/>
          <w:sz w:val="28"/>
          <w:szCs w:val="28"/>
        </w:rPr>
        <w:t xml:space="preserve">В.М. </w:t>
      </w:r>
      <w:proofErr w:type="spellStart"/>
      <w:r w:rsidR="00B30691" w:rsidRPr="00E65251">
        <w:rPr>
          <w:rFonts w:ascii="Times New Roman" w:hAnsi="Times New Roman" w:cs="Times New Roman"/>
          <w:sz w:val="28"/>
          <w:szCs w:val="28"/>
        </w:rPr>
        <w:t>Гейця</w:t>
      </w:r>
      <w:proofErr w:type="spellEnd"/>
      <w:r w:rsidR="00B30691" w:rsidRPr="00E65251">
        <w:rPr>
          <w:rFonts w:ascii="Times New Roman" w:hAnsi="Times New Roman" w:cs="Times New Roman"/>
          <w:sz w:val="28"/>
          <w:szCs w:val="28"/>
        </w:rPr>
        <w:t xml:space="preserve">, О.А. </w:t>
      </w:r>
      <w:proofErr w:type="spellStart"/>
      <w:r w:rsidR="00B30691" w:rsidRPr="00E65251">
        <w:rPr>
          <w:rFonts w:ascii="Times New Roman" w:hAnsi="Times New Roman" w:cs="Times New Roman"/>
          <w:sz w:val="28"/>
          <w:szCs w:val="28"/>
        </w:rPr>
        <w:t>Грішнової</w:t>
      </w:r>
      <w:proofErr w:type="spellEnd"/>
      <w:r w:rsidR="00B30691" w:rsidRPr="00E65251">
        <w:rPr>
          <w:rFonts w:ascii="Times New Roman" w:hAnsi="Times New Roman" w:cs="Times New Roman"/>
          <w:sz w:val="28"/>
          <w:szCs w:val="28"/>
        </w:rPr>
        <w:t xml:space="preserve">, Н.І. Данилюк, Н.М. </w:t>
      </w:r>
      <w:proofErr w:type="spellStart"/>
      <w:r w:rsidR="00B30691" w:rsidRPr="00E65251">
        <w:rPr>
          <w:rFonts w:ascii="Times New Roman" w:hAnsi="Times New Roman" w:cs="Times New Roman"/>
          <w:sz w:val="28"/>
          <w:szCs w:val="28"/>
        </w:rPr>
        <w:t>Дєєвої</w:t>
      </w:r>
      <w:proofErr w:type="spellEnd"/>
      <w:r w:rsidR="00B30691" w:rsidRPr="00E65251">
        <w:rPr>
          <w:rFonts w:ascii="Times New Roman" w:hAnsi="Times New Roman" w:cs="Times New Roman"/>
          <w:sz w:val="28"/>
          <w:szCs w:val="28"/>
        </w:rPr>
        <w:t xml:space="preserve">, Г.А. Дмитренка, Т.А. </w:t>
      </w:r>
      <w:proofErr w:type="spellStart"/>
      <w:r w:rsidR="00B30691" w:rsidRPr="00E65251">
        <w:rPr>
          <w:rFonts w:ascii="Times New Roman" w:hAnsi="Times New Roman" w:cs="Times New Roman"/>
          <w:sz w:val="28"/>
          <w:szCs w:val="28"/>
        </w:rPr>
        <w:t>Заяць</w:t>
      </w:r>
      <w:proofErr w:type="spellEnd"/>
      <w:r w:rsidR="00B30691" w:rsidRPr="00E65251">
        <w:rPr>
          <w:rFonts w:ascii="Times New Roman" w:hAnsi="Times New Roman" w:cs="Times New Roman"/>
          <w:sz w:val="28"/>
          <w:szCs w:val="28"/>
        </w:rPr>
        <w:t xml:space="preserve">, Т.В. Кальченка, А.М. Колота, І.О. Курило, В.І. Куценко, Е.М. </w:t>
      </w:r>
      <w:proofErr w:type="spellStart"/>
      <w:r w:rsidR="00B30691" w:rsidRPr="00E65251">
        <w:rPr>
          <w:rFonts w:ascii="Times New Roman" w:hAnsi="Times New Roman" w:cs="Times New Roman"/>
          <w:sz w:val="28"/>
          <w:szCs w:val="28"/>
        </w:rPr>
        <w:t>Лібанової</w:t>
      </w:r>
      <w:proofErr w:type="spellEnd"/>
      <w:r w:rsidR="00B30691" w:rsidRPr="00E65251">
        <w:rPr>
          <w:rFonts w:ascii="Times New Roman" w:hAnsi="Times New Roman" w:cs="Times New Roman"/>
          <w:sz w:val="28"/>
          <w:szCs w:val="28"/>
        </w:rPr>
        <w:t xml:space="preserve">, Д.Г. Лук’яненка, О.В. Макарової, В.М. Новікова, В.В. </w:t>
      </w:r>
      <w:proofErr w:type="spellStart"/>
      <w:r w:rsidR="00B30691" w:rsidRPr="00E65251">
        <w:rPr>
          <w:rFonts w:ascii="Times New Roman" w:hAnsi="Times New Roman" w:cs="Times New Roman"/>
          <w:sz w:val="28"/>
          <w:szCs w:val="28"/>
        </w:rPr>
        <w:t>Онікієнка</w:t>
      </w:r>
      <w:proofErr w:type="spellEnd"/>
      <w:r w:rsidR="00B30691" w:rsidRPr="00E65251">
        <w:rPr>
          <w:rFonts w:ascii="Times New Roman" w:hAnsi="Times New Roman" w:cs="Times New Roman"/>
          <w:sz w:val="28"/>
          <w:szCs w:val="28"/>
        </w:rPr>
        <w:t xml:space="preserve">, Я.В. </w:t>
      </w:r>
      <w:proofErr w:type="spellStart"/>
      <w:r w:rsidR="00B30691" w:rsidRPr="00E65251">
        <w:rPr>
          <w:rFonts w:ascii="Times New Roman" w:hAnsi="Times New Roman" w:cs="Times New Roman"/>
          <w:sz w:val="28"/>
          <w:szCs w:val="28"/>
        </w:rPr>
        <w:t>Остафійчука</w:t>
      </w:r>
      <w:proofErr w:type="spellEnd"/>
      <w:r w:rsidR="00B30691" w:rsidRPr="00E65251">
        <w:rPr>
          <w:rFonts w:ascii="Times New Roman" w:hAnsi="Times New Roman" w:cs="Times New Roman"/>
          <w:sz w:val="28"/>
          <w:szCs w:val="28"/>
        </w:rPr>
        <w:t xml:space="preserve">, Є.Г. Панченка, А.М. Поручника, У.Я. Садової, </w:t>
      </w:r>
      <w:r w:rsidRPr="00E65251">
        <w:rPr>
          <w:rFonts w:ascii="Times New Roman" w:hAnsi="Times New Roman" w:cs="Times New Roman"/>
          <w:sz w:val="28"/>
          <w:szCs w:val="28"/>
        </w:rPr>
        <w:t>С.</w:t>
      </w:r>
      <w:r w:rsidR="00BF4AEF" w:rsidRPr="00E65251">
        <w:rPr>
          <w:rFonts w:ascii="Times New Roman" w:hAnsi="Times New Roman" w:cs="Times New Roman"/>
          <w:sz w:val="28"/>
          <w:szCs w:val="28"/>
        </w:rPr>
        <w:t>Е</w:t>
      </w:r>
      <w:r w:rsidRPr="00E65251">
        <w:rPr>
          <w:rFonts w:ascii="Times New Roman" w:hAnsi="Times New Roman" w:cs="Times New Roman"/>
          <w:sz w:val="28"/>
          <w:szCs w:val="28"/>
        </w:rPr>
        <w:t>.</w:t>
      </w:r>
      <w:r w:rsidR="00BF4AEF" w:rsidRPr="00E65251">
        <w:rPr>
          <w:rFonts w:ascii="Times New Roman" w:hAnsi="Times New Roman" w:cs="Times New Roman"/>
          <w:sz w:val="28"/>
          <w:szCs w:val="28"/>
        </w:rPr>
        <w:t xml:space="preserve"> </w:t>
      </w:r>
      <w:proofErr w:type="spellStart"/>
      <w:r w:rsidRPr="00E65251">
        <w:rPr>
          <w:rFonts w:ascii="Times New Roman" w:hAnsi="Times New Roman" w:cs="Times New Roman"/>
          <w:sz w:val="28"/>
          <w:szCs w:val="28"/>
        </w:rPr>
        <w:t>Сар</w:t>
      </w:r>
      <w:r w:rsidR="00280484" w:rsidRPr="00E65251">
        <w:rPr>
          <w:rFonts w:ascii="Times New Roman" w:hAnsi="Times New Roman" w:cs="Times New Roman"/>
          <w:sz w:val="28"/>
          <w:szCs w:val="28"/>
        </w:rPr>
        <w:t>д</w:t>
      </w:r>
      <w:r w:rsidRPr="00E65251">
        <w:rPr>
          <w:rFonts w:ascii="Times New Roman" w:hAnsi="Times New Roman" w:cs="Times New Roman"/>
          <w:sz w:val="28"/>
          <w:szCs w:val="28"/>
        </w:rPr>
        <w:t>ака</w:t>
      </w:r>
      <w:proofErr w:type="spellEnd"/>
      <w:r w:rsidRPr="00E65251">
        <w:rPr>
          <w:rFonts w:ascii="Times New Roman" w:hAnsi="Times New Roman" w:cs="Times New Roman"/>
          <w:sz w:val="28"/>
          <w:szCs w:val="28"/>
        </w:rPr>
        <w:t xml:space="preserve">, </w:t>
      </w:r>
      <w:r w:rsidR="00B30691" w:rsidRPr="00E65251">
        <w:rPr>
          <w:rFonts w:ascii="Times New Roman" w:hAnsi="Times New Roman" w:cs="Times New Roman"/>
          <w:sz w:val="28"/>
          <w:szCs w:val="28"/>
        </w:rPr>
        <w:t xml:space="preserve">Т.В. </w:t>
      </w:r>
      <w:proofErr w:type="spellStart"/>
      <w:r w:rsidR="00B30691" w:rsidRPr="00E65251">
        <w:rPr>
          <w:rFonts w:ascii="Times New Roman" w:hAnsi="Times New Roman" w:cs="Times New Roman"/>
          <w:sz w:val="28"/>
          <w:szCs w:val="28"/>
        </w:rPr>
        <w:t>Семигіної</w:t>
      </w:r>
      <w:proofErr w:type="spellEnd"/>
      <w:r w:rsidR="00B30691" w:rsidRPr="00E65251">
        <w:rPr>
          <w:rFonts w:ascii="Times New Roman" w:hAnsi="Times New Roman" w:cs="Times New Roman"/>
          <w:sz w:val="28"/>
          <w:szCs w:val="28"/>
        </w:rPr>
        <w:t xml:space="preserve">, С.В. Сіденко, Я.М. Столярчук, Т.М. </w:t>
      </w:r>
      <w:proofErr w:type="spellStart"/>
      <w:r w:rsidR="00B30691" w:rsidRPr="00E65251">
        <w:rPr>
          <w:rFonts w:ascii="Times New Roman" w:hAnsi="Times New Roman" w:cs="Times New Roman"/>
          <w:sz w:val="28"/>
          <w:szCs w:val="28"/>
        </w:rPr>
        <w:t>Циганкової</w:t>
      </w:r>
      <w:proofErr w:type="spellEnd"/>
      <w:r w:rsidR="00B30691" w:rsidRPr="00E65251">
        <w:rPr>
          <w:rFonts w:ascii="Times New Roman" w:hAnsi="Times New Roman" w:cs="Times New Roman"/>
          <w:sz w:val="28"/>
          <w:szCs w:val="28"/>
        </w:rPr>
        <w:t xml:space="preserve">, В.І. </w:t>
      </w:r>
      <w:proofErr w:type="spellStart"/>
      <w:r w:rsidR="00B30691" w:rsidRPr="00E65251">
        <w:rPr>
          <w:rFonts w:ascii="Times New Roman" w:hAnsi="Times New Roman" w:cs="Times New Roman"/>
          <w:sz w:val="28"/>
          <w:szCs w:val="28"/>
        </w:rPr>
        <w:t>Чужикова</w:t>
      </w:r>
      <w:proofErr w:type="spellEnd"/>
      <w:r w:rsidR="00B30691" w:rsidRPr="00E65251">
        <w:rPr>
          <w:rFonts w:ascii="Times New Roman" w:hAnsi="Times New Roman" w:cs="Times New Roman"/>
          <w:sz w:val="28"/>
          <w:szCs w:val="28"/>
        </w:rPr>
        <w:t xml:space="preserve"> та багатьох інших. </w:t>
      </w:r>
    </w:p>
    <w:p w:rsidR="00807410" w:rsidRPr="00E65251" w:rsidRDefault="00B30691" w:rsidP="00BA600B">
      <w:pPr>
        <w:spacing w:after="0" w:line="240" w:lineRule="auto"/>
        <w:ind w:firstLine="709"/>
        <w:jc w:val="both"/>
        <w:rPr>
          <w:rFonts w:ascii="Times New Roman" w:hAnsi="Times New Roman" w:cs="Times New Roman"/>
          <w:sz w:val="28"/>
          <w:szCs w:val="28"/>
        </w:rPr>
      </w:pPr>
      <w:r w:rsidRPr="00E65251">
        <w:rPr>
          <w:rFonts w:ascii="Times New Roman" w:hAnsi="Times New Roman" w:cs="Times New Roman"/>
          <w:sz w:val="28"/>
          <w:szCs w:val="28"/>
        </w:rPr>
        <w:t xml:space="preserve">Однак, незважаючи на </w:t>
      </w:r>
      <w:r w:rsidR="00280484" w:rsidRPr="00E65251">
        <w:rPr>
          <w:rFonts w:ascii="Times New Roman" w:hAnsi="Times New Roman" w:cs="Times New Roman"/>
          <w:sz w:val="28"/>
          <w:szCs w:val="28"/>
        </w:rPr>
        <w:t>зростаючу</w:t>
      </w:r>
      <w:r w:rsidRPr="00E65251">
        <w:rPr>
          <w:rFonts w:ascii="Times New Roman" w:hAnsi="Times New Roman" w:cs="Times New Roman"/>
          <w:sz w:val="28"/>
          <w:szCs w:val="28"/>
        </w:rPr>
        <w:t xml:space="preserve"> кількість наукових публікацій</w:t>
      </w:r>
      <w:r w:rsidR="00BF4AEF" w:rsidRPr="00E65251">
        <w:rPr>
          <w:rFonts w:ascii="Times New Roman" w:hAnsi="Times New Roman" w:cs="Times New Roman"/>
          <w:sz w:val="28"/>
          <w:szCs w:val="28"/>
        </w:rPr>
        <w:t>,</w:t>
      </w:r>
      <w:r w:rsidRPr="00E65251">
        <w:rPr>
          <w:rFonts w:ascii="Times New Roman" w:hAnsi="Times New Roman" w:cs="Times New Roman"/>
          <w:sz w:val="28"/>
          <w:szCs w:val="28"/>
        </w:rPr>
        <w:t xml:space="preserve"> </w:t>
      </w:r>
      <w:r w:rsidR="00280484" w:rsidRPr="00E65251">
        <w:rPr>
          <w:rFonts w:ascii="Times New Roman" w:hAnsi="Times New Roman" w:cs="Times New Roman"/>
          <w:sz w:val="28"/>
          <w:szCs w:val="28"/>
        </w:rPr>
        <w:t>окремі аспекти</w:t>
      </w:r>
      <w:r w:rsidRPr="00E65251">
        <w:rPr>
          <w:rFonts w:ascii="Times New Roman" w:hAnsi="Times New Roman" w:cs="Times New Roman"/>
          <w:sz w:val="28"/>
          <w:szCs w:val="28"/>
        </w:rPr>
        <w:t xml:space="preserve"> розвитку соціальної сфери </w:t>
      </w:r>
      <w:r w:rsidR="00280484" w:rsidRPr="00E65251">
        <w:rPr>
          <w:rFonts w:ascii="Times New Roman" w:hAnsi="Times New Roman" w:cs="Times New Roman"/>
          <w:sz w:val="28"/>
          <w:szCs w:val="28"/>
        </w:rPr>
        <w:t xml:space="preserve">глобальної економіки </w:t>
      </w:r>
      <w:r w:rsidRPr="00E65251">
        <w:rPr>
          <w:rFonts w:ascii="Times New Roman" w:hAnsi="Times New Roman" w:cs="Times New Roman"/>
          <w:sz w:val="28"/>
          <w:szCs w:val="28"/>
        </w:rPr>
        <w:t>є недостатньо досліджен</w:t>
      </w:r>
      <w:r w:rsidR="00280484" w:rsidRPr="00E65251">
        <w:rPr>
          <w:rFonts w:ascii="Times New Roman" w:hAnsi="Times New Roman" w:cs="Times New Roman"/>
          <w:sz w:val="28"/>
          <w:szCs w:val="28"/>
        </w:rPr>
        <w:t>ими.</w:t>
      </w:r>
      <w:r w:rsidRPr="00E65251">
        <w:rPr>
          <w:rFonts w:ascii="Times New Roman" w:hAnsi="Times New Roman" w:cs="Times New Roman"/>
          <w:sz w:val="28"/>
          <w:szCs w:val="28"/>
        </w:rPr>
        <w:t xml:space="preserve"> </w:t>
      </w:r>
      <w:r w:rsidR="00280484" w:rsidRPr="00E65251">
        <w:rPr>
          <w:rFonts w:ascii="Times New Roman" w:hAnsi="Times New Roman" w:cs="Times New Roman"/>
          <w:sz w:val="28"/>
          <w:szCs w:val="28"/>
        </w:rPr>
        <w:t>Подальшого поглибленого</w:t>
      </w:r>
      <w:r w:rsidRPr="00E65251">
        <w:rPr>
          <w:rFonts w:ascii="Times New Roman" w:hAnsi="Times New Roman" w:cs="Times New Roman"/>
          <w:sz w:val="28"/>
          <w:szCs w:val="28"/>
        </w:rPr>
        <w:t xml:space="preserve"> аналізу потребує</w:t>
      </w:r>
      <w:r w:rsidR="00BF4AEF" w:rsidRPr="00E65251">
        <w:rPr>
          <w:rFonts w:ascii="Times New Roman" w:hAnsi="Times New Roman" w:cs="Times New Roman"/>
          <w:sz w:val="28"/>
          <w:szCs w:val="28"/>
        </w:rPr>
        <w:t>,</w:t>
      </w:r>
      <w:r w:rsidRPr="00E65251">
        <w:rPr>
          <w:rFonts w:ascii="Times New Roman" w:hAnsi="Times New Roman" w:cs="Times New Roman"/>
          <w:sz w:val="28"/>
          <w:szCs w:val="28"/>
        </w:rPr>
        <w:t xml:space="preserve"> </w:t>
      </w:r>
      <w:r w:rsidR="00280484" w:rsidRPr="00E65251">
        <w:rPr>
          <w:rFonts w:ascii="Times New Roman" w:hAnsi="Times New Roman" w:cs="Times New Roman"/>
          <w:sz w:val="28"/>
          <w:szCs w:val="28"/>
        </w:rPr>
        <w:t>насамперед</w:t>
      </w:r>
      <w:r w:rsidR="00BF4AEF" w:rsidRPr="00E65251">
        <w:rPr>
          <w:rFonts w:ascii="Times New Roman" w:hAnsi="Times New Roman" w:cs="Times New Roman"/>
          <w:sz w:val="28"/>
          <w:szCs w:val="28"/>
        </w:rPr>
        <w:t>,</w:t>
      </w:r>
      <w:r w:rsidR="00280484" w:rsidRPr="00E65251">
        <w:rPr>
          <w:rFonts w:ascii="Times New Roman" w:hAnsi="Times New Roman" w:cs="Times New Roman"/>
          <w:sz w:val="28"/>
          <w:szCs w:val="28"/>
        </w:rPr>
        <w:t xml:space="preserve"> багаторівнева </w:t>
      </w:r>
      <w:r w:rsidRPr="00E65251">
        <w:rPr>
          <w:rFonts w:ascii="Times New Roman" w:hAnsi="Times New Roman" w:cs="Times New Roman"/>
          <w:sz w:val="28"/>
          <w:szCs w:val="28"/>
        </w:rPr>
        <w:t xml:space="preserve">система </w:t>
      </w:r>
      <w:r w:rsidR="00280484" w:rsidRPr="00E65251">
        <w:rPr>
          <w:rFonts w:ascii="Times New Roman" w:hAnsi="Times New Roman" w:cs="Times New Roman"/>
          <w:sz w:val="28"/>
          <w:szCs w:val="28"/>
        </w:rPr>
        <w:t>регулювання соціальних відносин.</w:t>
      </w:r>
      <w:r w:rsidRPr="00E65251">
        <w:rPr>
          <w:rFonts w:ascii="Times New Roman" w:hAnsi="Times New Roman" w:cs="Times New Roman"/>
          <w:sz w:val="28"/>
          <w:szCs w:val="28"/>
        </w:rPr>
        <w:t xml:space="preserve"> </w:t>
      </w:r>
      <w:r w:rsidR="00280484" w:rsidRPr="00E65251">
        <w:rPr>
          <w:rFonts w:ascii="Times New Roman" w:hAnsi="Times New Roman" w:cs="Times New Roman"/>
          <w:sz w:val="28"/>
          <w:szCs w:val="28"/>
        </w:rPr>
        <w:t xml:space="preserve">Для </w:t>
      </w:r>
      <w:r w:rsidRPr="00E65251">
        <w:rPr>
          <w:rFonts w:ascii="Times New Roman" w:hAnsi="Times New Roman" w:cs="Times New Roman"/>
          <w:sz w:val="28"/>
          <w:szCs w:val="28"/>
        </w:rPr>
        <w:t xml:space="preserve">України </w:t>
      </w:r>
      <w:r w:rsidR="00280484" w:rsidRPr="00E65251">
        <w:rPr>
          <w:rFonts w:ascii="Times New Roman" w:hAnsi="Times New Roman" w:cs="Times New Roman"/>
          <w:sz w:val="28"/>
          <w:szCs w:val="28"/>
        </w:rPr>
        <w:t xml:space="preserve">нагальною є потреба </w:t>
      </w:r>
      <w:r w:rsidR="00425A4E" w:rsidRPr="00E65251">
        <w:rPr>
          <w:rFonts w:ascii="Times New Roman" w:hAnsi="Times New Roman" w:cs="Times New Roman"/>
          <w:sz w:val="28"/>
          <w:szCs w:val="28"/>
        </w:rPr>
        <w:t xml:space="preserve">наукового обґрунтування соціальної політики, адаптивної до європейських глобальних стандартів. </w:t>
      </w:r>
      <w:r w:rsidR="00AD351B" w:rsidRPr="00E65251">
        <w:rPr>
          <w:rFonts w:ascii="Times New Roman" w:hAnsi="Times New Roman" w:cs="Times New Roman"/>
          <w:sz w:val="28"/>
          <w:szCs w:val="28"/>
        </w:rPr>
        <w:t>Ц</w:t>
      </w:r>
      <w:r w:rsidR="00A01005" w:rsidRPr="00E65251">
        <w:rPr>
          <w:rFonts w:ascii="Times New Roman" w:hAnsi="Times New Roman" w:cs="Times New Roman"/>
          <w:sz w:val="28"/>
          <w:szCs w:val="28"/>
        </w:rPr>
        <w:t xml:space="preserve">е зумовило вибір теми дисертації, її мету, завдання, </w:t>
      </w:r>
      <w:r w:rsidR="00AD351B" w:rsidRPr="00E65251">
        <w:rPr>
          <w:rFonts w:ascii="Times New Roman" w:hAnsi="Times New Roman" w:cs="Times New Roman"/>
          <w:sz w:val="28"/>
          <w:szCs w:val="28"/>
        </w:rPr>
        <w:t>логіку дослідження та структуру</w:t>
      </w:r>
      <w:r w:rsidR="00A01005" w:rsidRPr="00E65251">
        <w:rPr>
          <w:rFonts w:ascii="Times New Roman" w:hAnsi="Times New Roman" w:cs="Times New Roman"/>
          <w:sz w:val="28"/>
          <w:szCs w:val="28"/>
        </w:rPr>
        <w:t>.</w:t>
      </w:r>
    </w:p>
    <w:p w:rsidR="0089424A" w:rsidRPr="00E65251" w:rsidRDefault="00A01005" w:rsidP="00BA600B">
      <w:pPr>
        <w:spacing w:after="0" w:line="240" w:lineRule="auto"/>
        <w:ind w:firstLine="709"/>
        <w:jc w:val="both"/>
        <w:rPr>
          <w:rFonts w:ascii="Times New Roman" w:hAnsi="Times New Roman" w:cs="Times New Roman"/>
          <w:sz w:val="28"/>
          <w:szCs w:val="28"/>
        </w:rPr>
      </w:pPr>
      <w:r w:rsidRPr="00E65251">
        <w:rPr>
          <w:rFonts w:ascii="Times New Roman" w:hAnsi="Times New Roman" w:cs="Times New Roman"/>
          <w:b/>
          <w:sz w:val="28"/>
          <w:szCs w:val="28"/>
        </w:rPr>
        <w:t>Зв’язок роботи з науковими програмами, планами, темами.</w:t>
      </w:r>
      <w:r w:rsidRPr="00E65251">
        <w:rPr>
          <w:rFonts w:ascii="Times New Roman" w:hAnsi="Times New Roman" w:cs="Times New Roman"/>
          <w:sz w:val="28"/>
          <w:szCs w:val="28"/>
        </w:rPr>
        <w:t xml:space="preserve"> Дисертаційну роботу виконано в </w:t>
      </w:r>
      <w:r w:rsidR="004E1B19" w:rsidRPr="00E65251">
        <w:rPr>
          <w:rFonts w:ascii="Times New Roman" w:hAnsi="Times New Roman" w:cs="Times New Roman"/>
          <w:sz w:val="28"/>
          <w:szCs w:val="28"/>
        </w:rPr>
        <w:t>межах:</w:t>
      </w:r>
      <w:r w:rsidRPr="00E65251">
        <w:rPr>
          <w:rFonts w:ascii="Times New Roman" w:hAnsi="Times New Roman" w:cs="Times New Roman"/>
          <w:sz w:val="28"/>
          <w:szCs w:val="28"/>
        </w:rPr>
        <w:t xml:space="preserve"> </w:t>
      </w:r>
      <w:proofErr w:type="spellStart"/>
      <w:r w:rsidRPr="00E65251">
        <w:rPr>
          <w:rFonts w:ascii="Times New Roman" w:hAnsi="Times New Roman" w:cs="Times New Roman"/>
          <w:sz w:val="28"/>
          <w:szCs w:val="28"/>
        </w:rPr>
        <w:t>міжкафедральної</w:t>
      </w:r>
      <w:proofErr w:type="spellEnd"/>
      <w:r w:rsidRPr="00E65251">
        <w:rPr>
          <w:rFonts w:ascii="Times New Roman" w:hAnsi="Times New Roman" w:cs="Times New Roman"/>
          <w:sz w:val="28"/>
          <w:szCs w:val="28"/>
        </w:rPr>
        <w:t xml:space="preserve"> науково-дослідної теми «</w:t>
      </w:r>
      <w:r w:rsidR="008E76C1" w:rsidRPr="00E65251">
        <w:rPr>
          <w:rFonts w:ascii="Times New Roman" w:hAnsi="Times New Roman" w:cs="Times New Roman"/>
          <w:sz w:val="28"/>
          <w:szCs w:val="28"/>
        </w:rPr>
        <w:t>Стратегії національного розвитку в парадигмі глобальної економічної політики»</w:t>
      </w:r>
      <w:r w:rsidRPr="00E65251">
        <w:rPr>
          <w:rFonts w:ascii="Times New Roman" w:hAnsi="Times New Roman" w:cs="Times New Roman"/>
          <w:sz w:val="28"/>
          <w:szCs w:val="28"/>
        </w:rPr>
        <w:t xml:space="preserve"> (</w:t>
      </w:r>
      <w:r w:rsidR="008E76C1" w:rsidRPr="00E65251">
        <w:rPr>
          <w:rFonts w:ascii="Times New Roman" w:hAnsi="Times New Roman" w:cs="Times New Roman"/>
          <w:sz w:val="28"/>
          <w:szCs w:val="28"/>
        </w:rPr>
        <w:t>номер державної реєстрації 0111U007630</w:t>
      </w:r>
      <w:r w:rsidRPr="00E65251">
        <w:rPr>
          <w:rFonts w:ascii="Times New Roman" w:hAnsi="Times New Roman" w:cs="Times New Roman"/>
          <w:sz w:val="28"/>
          <w:szCs w:val="28"/>
        </w:rPr>
        <w:t xml:space="preserve">) факультету міжнародної економіки і менеджменту ДВНЗ «Київський національний економічний університет імені Вадима Гетьмана». </w:t>
      </w:r>
      <w:r w:rsidR="0085627E" w:rsidRPr="00E65251">
        <w:rPr>
          <w:rFonts w:ascii="Times New Roman" w:hAnsi="Times New Roman" w:cs="Times New Roman"/>
          <w:sz w:val="28"/>
          <w:szCs w:val="28"/>
        </w:rPr>
        <w:t xml:space="preserve">Автором особисто досліджено концептуальні засади формування дієвої системи соціальної відповідальності бізнесу до розділу 6 </w:t>
      </w:r>
      <w:r w:rsidRPr="00E65251">
        <w:rPr>
          <w:rFonts w:ascii="Times New Roman" w:hAnsi="Times New Roman" w:cs="Times New Roman"/>
          <w:sz w:val="28"/>
          <w:szCs w:val="28"/>
        </w:rPr>
        <w:t>«</w:t>
      </w:r>
      <w:r w:rsidR="0085627E" w:rsidRPr="00E65251">
        <w:rPr>
          <w:rFonts w:ascii="Times New Roman" w:hAnsi="Times New Roman" w:cs="Times New Roman"/>
          <w:sz w:val="28"/>
          <w:szCs w:val="28"/>
        </w:rPr>
        <w:t>Імперативи с</w:t>
      </w:r>
      <w:r w:rsidRPr="00E65251">
        <w:rPr>
          <w:rFonts w:ascii="Times New Roman" w:hAnsi="Times New Roman" w:cs="Times New Roman"/>
          <w:sz w:val="28"/>
          <w:szCs w:val="28"/>
        </w:rPr>
        <w:t xml:space="preserve">тановлення </w:t>
      </w:r>
      <w:r w:rsidR="0085627E" w:rsidRPr="00E65251">
        <w:rPr>
          <w:rFonts w:ascii="Times New Roman" w:hAnsi="Times New Roman" w:cs="Times New Roman"/>
          <w:sz w:val="28"/>
          <w:szCs w:val="28"/>
        </w:rPr>
        <w:t>глобального</w:t>
      </w:r>
      <w:r w:rsidRPr="00E65251">
        <w:rPr>
          <w:rFonts w:ascii="Times New Roman" w:hAnsi="Times New Roman" w:cs="Times New Roman"/>
          <w:sz w:val="28"/>
          <w:szCs w:val="28"/>
        </w:rPr>
        <w:t xml:space="preserve"> менеджменту» </w:t>
      </w:r>
      <w:r w:rsidR="0085627E" w:rsidRPr="00E65251">
        <w:rPr>
          <w:rFonts w:ascii="Times New Roman" w:hAnsi="Times New Roman" w:cs="Times New Roman"/>
          <w:sz w:val="28"/>
          <w:szCs w:val="28"/>
        </w:rPr>
        <w:t>(</w:t>
      </w:r>
      <w:proofErr w:type="spellStart"/>
      <w:r w:rsidR="0085627E" w:rsidRPr="00E65251">
        <w:rPr>
          <w:rFonts w:ascii="Times New Roman" w:hAnsi="Times New Roman" w:cs="Times New Roman"/>
          <w:sz w:val="28"/>
          <w:szCs w:val="28"/>
        </w:rPr>
        <w:t>п.п</w:t>
      </w:r>
      <w:proofErr w:type="spellEnd"/>
      <w:r w:rsidR="0085627E" w:rsidRPr="00E65251">
        <w:rPr>
          <w:rFonts w:ascii="Times New Roman" w:hAnsi="Times New Roman" w:cs="Times New Roman"/>
          <w:sz w:val="28"/>
          <w:szCs w:val="28"/>
        </w:rPr>
        <w:t xml:space="preserve">. 6.4 «Відповідальність і етика у глобальному корпоративному </w:t>
      </w:r>
      <w:r w:rsidR="0085627E" w:rsidRPr="00E65251">
        <w:rPr>
          <w:rFonts w:ascii="Times New Roman" w:hAnsi="Times New Roman" w:cs="Times New Roman"/>
          <w:sz w:val="28"/>
          <w:szCs w:val="28"/>
        </w:rPr>
        <w:lastRenderedPageBreak/>
        <w:t xml:space="preserve">менеджменті»). </w:t>
      </w:r>
      <w:r w:rsidR="004E1B19" w:rsidRPr="00E65251">
        <w:rPr>
          <w:rFonts w:ascii="Times New Roman" w:hAnsi="Times New Roman" w:cs="Times New Roman"/>
          <w:sz w:val="28"/>
          <w:szCs w:val="28"/>
        </w:rPr>
        <w:t>Положення і висновки роботи є складовою науково-дослідної фундаментальної теми за кошти державного бюджету «Ресурси і моделі конкурентоспроможного розвитку країн в умовах</w:t>
      </w:r>
      <w:r w:rsidR="00BF4AEF" w:rsidRPr="00E65251">
        <w:rPr>
          <w:rFonts w:ascii="Times New Roman" w:hAnsi="Times New Roman" w:cs="Times New Roman"/>
          <w:sz w:val="28"/>
          <w:szCs w:val="28"/>
        </w:rPr>
        <w:t xml:space="preserve"> економічної глобалізації: </w:t>
      </w:r>
      <w:proofErr w:type="spellStart"/>
      <w:r w:rsidR="00BF4AEF" w:rsidRPr="00E65251">
        <w:rPr>
          <w:rFonts w:ascii="Times New Roman" w:hAnsi="Times New Roman" w:cs="Times New Roman"/>
          <w:sz w:val="28"/>
          <w:szCs w:val="28"/>
        </w:rPr>
        <w:t>євро</w:t>
      </w:r>
      <w:r w:rsidR="004E1B19" w:rsidRPr="00E65251">
        <w:rPr>
          <w:rFonts w:ascii="Times New Roman" w:hAnsi="Times New Roman" w:cs="Times New Roman"/>
          <w:sz w:val="28"/>
          <w:szCs w:val="28"/>
        </w:rPr>
        <w:t>інтеграційний</w:t>
      </w:r>
      <w:proofErr w:type="spellEnd"/>
      <w:r w:rsidR="004E1B19" w:rsidRPr="00E65251">
        <w:rPr>
          <w:rFonts w:ascii="Times New Roman" w:hAnsi="Times New Roman" w:cs="Times New Roman"/>
          <w:sz w:val="28"/>
          <w:szCs w:val="28"/>
        </w:rPr>
        <w:t xml:space="preserve"> проект України» (номер державної реєстрації 0115U002368). Автором особисто підготовлено підрозділ «Соціальний ресурс глобального економічного розвитку». </w:t>
      </w:r>
    </w:p>
    <w:p w:rsidR="00A01005" w:rsidRPr="00E65251" w:rsidRDefault="0089424A" w:rsidP="00BA600B">
      <w:pPr>
        <w:spacing w:after="0" w:line="240" w:lineRule="auto"/>
        <w:ind w:firstLine="709"/>
        <w:jc w:val="both"/>
        <w:rPr>
          <w:rFonts w:ascii="Times New Roman" w:hAnsi="Times New Roman" w:cs="Times New Roman"/>
          <w:sz w:val="28"/>
          <w:szCs w:val="28"/>
        </w:rPr>
      </w:pPr>
      <w:r w:rsidRPr="00E65251">
        <w:rPr>
          <w:rFonts w:ascii="Times New Roman" w:hAnsi="Times New Roman" w:cs="Times New Roman"/>
          <w:sz w:val="28"/>
          <w:szCs w:val="28"/>
        </w:rPr>
        <w:t xml:space="preserve">Матеріали </w:t>
      </w:r>
      <w:r w:rsidR="0085627E" w:rsidRPr="00E65251">
        <w:rPr>
          <w:rFonts w:ascii="Times New Roman" w:hAnsi="Times New Roman" w:cs="Times New Roman"/>
          <w:sz w:val="28"/>
          <w:szCs w:val="28"/>
        </w:rPr>
        <w:t xml:space="preserve">дисертації були </w:t>
      </w:r>
      <w:r w:rsidRPr="00E65251">
        <w:rPr>
          <w:rFonts w:ascii="Times New Roman" w:hAnsi="Times New Roman" w:cs="Times New Roman"/>
          <w:sz w:val="28"/>
          <w:szCs w:val="28"/>
        </w:rPr>
        <w:t xml:space="preserve">також </w:t>
      </w:r>
      <w:r w:rsidR="0085627E" w:rsidRPr="00E65251">
        <w:rPr>
          <w:rFonts w:ascii="Times New Roman" w:hAnsi="Times New Roman" w:cs="Times New Roman"/>
          <w:sz w:val="28"/>
          <w:szCs w:val="28"/>
        </w:rPr>
        <w:t>викор</w:t>
      </w:r>
      <w:r w:rsidRPr="00E65251">
        <w:rPr>
          <w:rFonts w:ascii="Times New Roman" w:hAnsi="Times New Roman" w:cs="Times New Roman"/>
          <w:sz w:val="28"/>
          <w:szCs w:val="28"/>
        </w:rPr>
        <w:t>истані при розробці пропозицій у</w:t>
      </w:r>
      <w:r w:rsidR="0085627E" w:rsidRPr="00E65251">
        <w:rPr>
          <w:rFonts w:ascii="Times New Roman" w:hAnsi="Times New Roman" w:cs="Times New Roman"/>
          <w:sz w:val="28"/>
          <w:szCs w:val="28"/>
        </w:rPr>
        <w:t xml:space="preserve"> грантово</w:t>
      </w:r>
      <w:r w:rsidRPr="00E65251">
        <w:rPr>
          <w:rFonts w:ascii="Times New Roman" w:hAnsi="Times New Roman" w:cs="Times New Roman"/>
          <w:sz w:val="28"/>
          <w:szCs w:val="28"/>
        </w:rPr>
        <w:t>му</w:t>
      </w:r>
      <w:r w:rsidR="0085627E" w:rsidRPr="00E65251">
        <w:rPr>
          <w:rFonts w:ascii="Times New Roman" w:hAnsi="Times New Roman" w:cs="Times New Roman"/>
          <w:sz w:val="28"/>
          <w:szCs w:val="28"/>
        </w:rPr>
        <w:t xml:space="preserve"> проект</w:t>
      </w:r>
      <w:r w:rsidRPr="00E65251">
        <w:rPr>
          <w:rFonts w:ascii="Times New Roman" w:hAnsi="Times New Roman" w:cs="Times New Roman"/>
          <w:sz w:val="28"/>
          <w:szCs w:val="28"/>
        </w:rPr>
        <w:t>і</w:t>
      </w:r>
      <w:r w:rsidR="0085627E" w:rsidRPr="00E65251">
        <w:rPr>
          <w:rFonts w:ascii="Times New Roman" w:hAnsi="Times New Roman" w:cs="Times New Roman"/>
          <w:sz w:val="28"/>
          <w:szCs w:val="28"/>
        </w:rPr>
        <w:t xml:space="preserve"> Міністерства соціальної політики України та Світового Банку «Модернізація системи соціальної підтримки населення України 2014–2020» (номер угоди 8404–</w:t>
      </w:r>
      <w:r w:rsidR="0085627E" w:rsidRPr="00E65251">
        <w:rPr>
          <w:rFonts w:ascii="Times New Roman" w:hAnsi="Times New Roman" w:cs="Times New Roman"/>
          <w:sz w:val="28"/>
          <w:szCs w:val="28"/>
          <w:lang w:val="en-US"/>
        </w:rPr>
        <w:t>UA</w:t>
      </w:r>
      <w:r w:rsidR="00B30691" w:rsidRPr="00E65251">
        <w:rPr>
          <w:rFonts w:ascii="Times New Roman" w:hAnsi="Times New Roman" w:cs="Times New Roman"/>
          <w:sz w:val="28"/>
          <w:szCs w:val="28"/>
        </w:rPr>
        <w:t xml:space="preserve"> від 9 липня 2014 р.</w:t>
      </w:r>
      <w:r w:rsidR="0085627E" w:rsidRPr="00E65251">
        <w:rPr>
          <w:rFonts w:ascii="Times New Roman" w:hAnsi="Times New Roman" w:cs="Times New Roman"/>
          <w:sz w:val="28"/>
          <w:szCs w:val="28"/>
        </w:rPr>
        <w:t>)</w:t>
      </w:r>
      <w:r w:rsidR="00B30691" w:rsidRPr="00E65251">
        <w:rPr>
          <w:rFonts w:ascii="Times New Roman" w:hAnsi="Times New Roman" w:cs="Times New Roman"/>
          <w:sz w:val="28"/>
          <w:szCs w:val="28"/>
        </w:rPr>
        <w:t>. Рекомендації автора стосувалися науково-практичних заходів реалізації державної політики щодо імплементації в Україні європейських соціальних стандартів.</w:t>
      </w:r>
    </w:p>
    <w:p w:rsidR="00A01005" w:rsidRPr="00E65251" w:rsidRDefault="00A01005" w:rsidP="00BA600B">
      <w:pPr>
        <w:tabs>
          <w:tab w:val="left" w:pos="709"/>
        </w:tabs>
        <w:spacing w:after="0" w:line="240" w:lineRule="auto"/>
        <w:ind w:firstLine="720"/>
        <w:jc w:val="both"/>
        <w:rPr>
          <w:rFonts w:ascii="Times New Roman" w:hAnsi="Times New Roman" w:cs="Times New Roman"/>
          <w:sz w:val="28"/>
          <w:szCs w:val="28"/>
        </w:rPr>
      </w:pPr>
      <w:r w:rsidRPr="00E65251">
        <w:rPr>
          <w:rFonts w:ascii="Times New Roman" w:hAnsi="Times New Roman" w:cs="Times New Roman"/>
          <w:b/>
          <w:sz w:val="28"/>
          <w:szCs w:val="28"/>
        </w:rPr>
        <w:t xml:space="preserve">Мета і завдання дослідження. </w:t>
      </w:r>
      <w:r w:rsidR="00807410" w:rsidRPr="00E65251">
        <w:rPr>
          <w:rFonts w:ascii="Times New Roman" w:hAnsi="Times New Roman" w:cs="Times New Roman"/>
          <w:sz w:val="28"/>
          <w:szCs w:val="28"/>
        </w:rPr>
        <w:t xml:space="preserve">Метою дисертаційної роботи є </w:t>
      </w:r>
      <w:r w:rsidR="00D62869" w:rsidRPr="00E65251">
        <w:rPr>
          <w:rFonts w:ascii="Times New Roman" w:hAnsi="Times New Roman" w:cs="Times New Roman"/>
          <w:sz w:val="28"/>
          <w:szCs w:val="28"/>
        </w:rPr>
        <w:t>теоретичн</w:t>
      </w:r>
      <w:r w:rsidR="00BF4AEF" w:rsidRPr="00E65251">
        <w:rPr>
          <w:rFonts w:ascii="Times New Roman" w:hAnsi="Times New Roman" w:cs="Times New Roman"/>
          <w:sz w:val="28"/>
          <w:szCs w:val="28"/>
        </w:rPr>
        <w:t>е</w:t>
      </w:r>
      <w:r w:rsidR="00D62869" w:rsidRPr="00E65251">
        <w:rPr>
          <w:rFonts w:ascii="Times New Roman" w:hAnsi="Times New Roman" w:cs="Times New Roman"/>
          <w:sz w:val="28"/>
          <w:szCs w:val="28"/>
        </w:rPr>
        <w:t xml:space="preserve"> </w:t>
      </w:r>
      <w:r w:rsidR="00344AC5" w:rsidRPr="00E65251">
        <w:rPr>
          <w:rFonts w:ascii="Times New Roman" w:hAnsi="Times New Roman" w:cs="Times New Roman"/>
          <w:sz w:val="28"/>
          <w:szCs w:val="28"/>
        </w:rPr>
        <w:t xml:space="preserve">узагальнення </w:t>
      </w:r>
      <w:r w:rsidR="0089424A" w:rsidRPr="00E65251">
        <w:rPr>
          <w:rFonts w:ascii="Times New Roman" w:hAnsi="Times New Roman" w:cs="Times New Roman"/>
          <w:sz w:val="28"/>
          <w:szCs w:val="28"/>
        </w:rPr>
        <w:t xml:space="preserve">умов, факторів та особливостей формування глобальної системи регулювання соціальних відносинах </w:t>
      </w:r>
      <w:r w:rsidR="00344AC5" w:rsidRPr="00E65251">
        <w:rPr>
          <w:rFonts w:ascii="Times New Roman" w:hAnsi="Times New Roman" w:cs="Times New Roman"/>
          <w:sz w:val="28"/>
          <w:szCs w:val="28"/>
        </w:rPr>
        <w:t>у процесі їх еволюці</w:t>
      </w:r>
      <w:r w:rsidR="00BF4AEF" w:rsidRPr="00E65251">
        <w:rPr>
          <w:rFonts w:ascii="Times New Roman" w:hAnsi="Times New Roman" w:cs="Times New Roman"/>
          <w:sz w:val="28"/>
          <w:szCs w:val="28"/>
        </w:rPr>
        <w:t xml:space="preserve">ї, </w:t>
      </w:r>
      <w:r w:rsidR="00344AC5" w:rsidRPr="00E65251">
        <w:rPr>
          <w:rFonts w:ascii="Times New Roman" w:hAnsi="Times New Roman" w:cs="Times New Roman"/>
          <w:sz w:val="28"/>
          <w:szCs w:val="28"/>
        </w:rPr>
        <w:t>обґрунтуванн</w:t>
      </w:r>
      <w:r w:rsidR="0089424A" w:rsidRPr="00E65251">
        <w:rPr>
          <w:rFonts w:ascii="Times New Roman" w:hAnsi="Times New Roman" w:cs="Times New Roman"/>
          <w:sz w:val="28"/>
          <w:szCs w:val="28"/>
        </w:rPr>
        <w:t xml:space="preserve">я засад та інструментів </w:t>
      </w:r>
      <w:r w:rsidR="00344AC5" w:rsidRPr="00E65251">
        <w:rPr>
          <w:rFonts w:ascii="Times New Roman" w:hAnsi="Times New Roman" w:cs="Times New Roman"/>
          <w:sz w:val="28"/>
          <w:szCs w:val="28"/>
        </w:rPr>
        <w:t xml:space="preserve">ефективних національних політик у цій сфері. </w:t>
      </w:r>
    </w:p>
    <w:p w:rsidR="00807410" w:rsidRPr="00E65251" w:rsidRDefault="00807410" w:rsidP="00BA600B">
      <w:pPr>
        <w:spacing w:after="0" w:line="240" w:lineRule="auto"/>
        <w:ind w:firstLine="696"/>
        <w:jc w:val="both"/>
        <w:rPr>
          <w:rFonts w:ascii="Times New Roman" w:hAnsi="Times New Roman" w:cs="Times New Roman"/>
          <w:sz w:val="28"/>
          <w:szCs w:val="28"/>
        </w:rPr>
      </w:pPr>
      <w:r w:rsidRPr="00E65251">
        <w:rPr>
          <w:rFonts w:ascii="Times New Roman" w:hAnsi="Times New Roman" w:cs="Times New Roman"/>
          <w:sz w:val="28"/>
          <w:szCs w:val="28"/>
        </w:rPr>
        <w:t xml:space="preserve">Виходячи </w:t>
      </w:r>
      <w:r w:rsidR="00344AC5" w:rsidRPr="00E65251">
        <w:rPr>
          <w:rFonts w:ascii="Times New Roman" w:hAnsi="Times New Roman" w:cs="Times New Roman"/>
          <w:sz w:val="28"/>
          <w:szCs w:val="28"/>
        </w:rPr>
        <w:t>і</w:t>
      </w:r>
      <w:r w:rsidRPr="00E65251">
        <w:rPr>
          <w:rFonts w:ascii="Times New Roman" w:hAnsi="Times New Roman" w:cs="Times New Roman"/>
          <w:sz w:val="28"/>
          <w:szCs w:val="28"/>
        </w:rPr>
        <w:t xml:space="preserve">з </w:t>
      </w:r>
      <w:r w:rsidR="00344AC5" w:rsidRPr="00E65251">
        <w:rPr>
          <w:rFonts w:ascii="Times New Roman" w:hAnsi="Times New Roman" w:cs="Times New Roman"/>
          <w:sz w:val="28"/>
          <w:szCs w:val="28"/>
        </w:rPr>
        <w:t>зазначеної м</w:t>
      </w:r>
      <w:r w:rsidRPr="00E65251">
        <w:rPr>
          <w:rFonts w:ascii="Times New Roman" w:hAnsi="Times New Roman" w:cs="Times New Roman"/>
          <w:sz w:val="28"/>
          <w:szCs w:val="28"/>
        </w:rPr>
        <w:t xml:space="preserve">ети та </w:t>
      </w:r>
      <w:r w:rsidR="00344AC5" w:rsidRPr="00E65251">
        <w:rPr>
          <w:rFonts w:ascii="Times New Roman" w:hAnsi="Times New Roman" w:cs="Times New Roman"/>
          <w:sz w:val="28"/>
          <w:szCs w:val="28"/>
        </w:rPr>
        <w:t>відповідно до</w:t>
      </w:r>
      <w:r w:rsidRPr="00E65251">
        <w:rPr>
          <w:rFonts w:ascii="Times New Roman" w:hAnsi="Times New Roman" w:cs="Times New Roman"/>
          <w:sz w:val="28"/>
          <w:szCs w:val="28"/>
        </w:rPr>
        <w:t xml:space="preserve"> логік</w:t>
      </w:r>
      <w:r w:rsidR="00344AC5" w:rsidRPr="00E65251">
        <w:rPr>
          <w:rFonts w:ascii="Times New Roman" w:hAnsi="Times New Roman" w:cs="Times New Roman"/>
          <w:sz w:val="28"/>
          <w:szCs w:val="28"/>
        </w:rPr>
        <w:t>и</w:t>
      </w:r>
      <w:r w:rsidRPr="00E65251">
        <w:rPr>
          <w:rFonts w:ascii="Times New Roman" w:hAnsi="Times New Roman" w:cs="Times New Roman"/>
          <w:sz w:val="28"/>
          <w:szCs w:val="28"/>
        </w:rPr>
        <w:t xml:space="preserve"> дослідження (рис.</w:t>
      </w:r>
      <w:r w:rsidR="00344AC5" w:rsidRPr="00E65251">
        <w:rPr>
          <w:rFonts w:ascii="Times New Roman" w:hAnsi="Times New Roman" w:cs="Times New Roman"/>
          <w:sz w:val="28"/>
          <w:szCs w:val="28"/>
        </w:rPr>
        <w:t xml:space="preserve"> </w:t>
      </w:r>
      <w:r w:rsidRPr="00E65251">
        <w:rPr>
          <w:rFonts w:ascii="Times New Roman" w:hAnsi="Times New Roman" w:cs="Times New Roman"/>
          <w:sz w:val="28"/>
          <w:szCs w:val="28"/>
        </w:rPr>
        <w:t>1)</w:t>
      </w:r>
      <w:r w:rsidR="00BF4AEF" w:rsidRPr="00E65251">
        <w:rPr>
          <w:rFonts w:ascii="Times New Roman" w:hAnsi="Times New Roman" w:cs="Times New Roman"/>
          <w:sz w:val="28"/>
          <w:szCs w:val="28"/>
        </w:rPr>
        <w:t>,</w:t>
      </w:r>
      <w:r w:rsidRPr="00E65251">
        <w:rPr>
          <w:rFonts w:ascii="Times New Roman" w:hAnsi="Times New Roman" w:cs="Times New Roman"/>
          <w:sz w:val="28"/>
          <w:szCs w:val="28"/>
        </w:rPr>
        <w:t xml:space="preserve"> у роботі поставлено </w:t>
      </w:r>
      <w:r w:rsidR="00344AC5" w:rsidRPr="00E65251">
        <w:rPr>
          <w:rFonts w:ascii="Times New Roman" w:hAnsi="Times New Roman" w:cs="Times New Roman"/>
          <w:sz w:val="28"/>
          <w:szCs w:val="28"/>
        </w:rPr>
        <w:t xml:space="preserve">та вирішено </w:t>
      </w:r>
      <w:r w:rsidRPr="00E65251">
        <w:rPr>
          <w:rFonts w:ascii="Times New Roman" w:hAnsi="Times New Roman" w:cs="Times New Roman"/>
          <w:sz w:val="28"/>
          <w:szCs w:val="28"/>
        </w:rPr>
        <w:t>такі завдання:</w:t>
      </w:r>
    </w:p>
    <w:p w:rsidR="00807410" w:rsidRPr="00E65251" w:rsidRDefault="00807410" w:rsidP="00BA600B">
      <w:pPr>
        <w:widowControl w:val="0"/>
        <w:tabs>
          <w:tab w:val="left" w:pos="900"/>
        </w:tabs>
        <w:suppressAutoHyphens/>
        <w:spacing w:after="0" w:line="240" w:lineRule="auto"/>
        <w:ind w:firstLine="720"/>
        <w:jc w:val="both"/>
        <w:rPr>
          <w:rFonts w:ascii="Times New Roman" w:hAnsi="Times New Roman" w:cs="Times New Roman"/>
          <w:sz w:val="28"/>
          <w:szCs w:val="28"/>
        </w:rPr>
      </w:pPr>
      <w:r w:rsidRPr="00E65251">
        <w:rPr>
          <w:rFonts w:ascii="Times New Roman" w:hAnsi="Times New Roman" w:cs="Times New Roman"/>
          <w:spacing w:val="-4"/>
          <w:sz w:val="28"/>
          <w:szCs w:val="28"/>
        </w:rPr>
        <w:t>— </w:t>
      </w:r>
      <w:r w:rsidR="00344AC5" w:rsidRPr="00E65251">
        <w:rPr>
          <w:rFonts w:ascii="Times New Roman" w:hAnsi="Times New Roman" w:cs="Times New Roman"/>
          <w:spacing w:val="-4"/>
          <w:sz w:val="28"/>
          <w:szCs w:val="28"/>
        </w:rPr>
        <w:t xml:space="preserve">дослідити процеси </w:t>
      </w:r>
      <w:r w:rsidR="003E437A" w:rsidRPr="00E65251">
        <w:rPr>
          <w:rFonts w:ascii="Times New Roman" w:hAnsi="Times New Roman" w:cs="Times New Roman"/>
          <w:spacing w:val="-4"/>
          <w:sz w:val="28"/>
          <w:szCs w:val="28"/>
        </w:rPr>
        <w:t xml:space="preserve">соціалізації </w:t>
      </w:r>
      <w:r w:rsidR="006701EA" w:rsidRPr="00E65251">
        <w:rPr>
          <w:rFonts w:ascii="Times New Roman" w:hAnsi="Times New Roman" w:cs="Times New Roman"/>
          <w:spacing w:val="-4"/>
          <w:sz w:val="28"/>
          <w:szCs w:val="28"/>
        </w:rPr>
        <w:t xml:space="preserve">глобального </w:t>
      </w:r>
      <w:r w:rsidR="003E437A" w:rsidRPr="00E65251">
        <w:rPr>
          <w:rFonts w:ascii="Times New Roman" w:hAnsi="Times New Roman" w:cs="Times New Roman"/>
          <w:spacing w:val="-4"/>
          <w:sz w:val="28"/>
          <w:szCs w:val="28"/>
        </w:rPr>
        <w:t>економічного</w:t>
      </w:r>
      <w:r w:rsidRPr="00E65251">
        <w:rPr>
          <w:rFonts w:ascii="Times New Roman" w:hAnsi="Times New Roman" w:cs="Times New Roman"/>
          <w:sz w:val="28"/>
          <w:szCs w:val="28"/>
        </w:rPr>
        <w:t xml:space="preserve"> розвитку;</w:t>
      </w:r>
    </w:p>
    <w:p w:rsidR="003E437A" w:rsidRPr="00E65251" w:rsidRDefault="003E437A" w:rsidP="00BA600B">
      <w:pPr>
        <w:pStyle w:val="3"/>
        <w:widowControl w:val="0"/>
        <w:tabs>
          <w:tab w:val="left" w:pos="900"/>
        </w:tabs>
        <w:suppressAutoHyphens/>
        <w:spacing w:line="240" w:lineRule="auto"/>
        <w:rPr>
          <w:szCs w:val="28"/>
        </w:rPr>
      </w:pPr>
      <w:r w:rsidRPr="00E65251">
        <w:rPr>
          <w:szCs w:val="28"/>
        </w:rPr>
        <w:t>–– систематизувати та розширити понятійни</w:t>
      </w:r>
      <w:r w:rsidR="00493C66" w:rsidRPr="00E65251">
        <w:rPr>
          <w:szCs w:val="28"/>
        </w:rPr>
        <w:t>й</w:t>
      </w:r>
      <w:r w:rsidRPr="00E65251">
        <w:rPr>
          <w:szCs w:val="28"/>
        </w:rPr>
        <w:t xml:space="preserve"> апарат щодо визначення змісту і ролі соціальних факторів у суспільному прогресі; </w:t>
      </w:r>
    </w:p>
    <w:p w:rsidR="00493C66" w:rsidRPr="00E65251" w:rsidRDefault="00493C66" w:rsidP="00BA600B">
      <w:pPr>
        <w:widowControl w:val="0"/>
        <w:tabs>
          <w:tab w:val="left" w:pos="900"/>
        </w:tabs>
        <w:suppressAutoHyphens/>
        <w:spacing w:after="0" w:line="240" w:lineRule="auto"/>
        <w:ind w:firstLine="720"/>
        <w:jc w:val="both"/>
        <w:rPr>
          <w:rFonts w:ascii="Times New Roman" w:hAnsi="Times New Roman" w:cs="Times New Roman"/>
          <w:sz w:val="28"/>
          <w:szCs w:val="28"/>
        </w:rPr>
      </w:pPr>
      <w:r w:rsidRPr="00E65251">
        <w:rPr>
          <w:rFonts w:ascii="Times New Roman" w:hAnsi="Times New Roman" w:cs="Times New Roman"/>
          <w:sz w:val="28"/>
          <w:szCs w:val="28"/>
        </w:rPr>
        <w:t>— проаналізувати тенденції розвитку соціальної сфери глобальної економіки;</w:t>
      </w:r>
    </w:p>
    <w:p w:rsidR="00807410" w:rsidRPr="00E65251" w:rsidRDefault="00344AC5" w:rsidP="005006A1">
      <w:pPr>
        <w:pStyle w:val="3"/>
        <w:widowControl w:val="0"/>
        <w:numPr>
          <w:ilvl w:val="0"/>
          <w:numId w:val="16"/>
        </w:numPr>
        <w:tabs>
          <w:tab w:val="left" w:pos="900"/>
        </w:tabs>
        <w:suppressAutoHyphens/>
        <w:spacing w:line="240" w:lineRule="auto"/>
        <w:rPr>
          <w:szCs w:val="28"/>
        </w:rPr>
      </w:pPr>
      <w:r w:rsidRPr="00E65251">
        <w:rPr>
          <w:szCs w:val="28"/>
        </w:rPr>
        <w:t xml:space="preserve">визначити </w:t>
      </w:r>
      <w:r w:rsidR="003E437A" w:rsidRPr="00E65251">
        <w:rPr>
          <w:szCs w:val="28"/>
        </w:rPr>
        <w:t xml:space="preserve">принципи та </w:t>
      </w:r>
      <w:r w:rsidRPr="00E65251">
        <w:rPr>
          <w:szCs w:val="28"/>
        </w:rPr>
        <w:t xml:space="preserve">ключові </w:t>
      </w:r>
      <w:r w:rsidR="003E437A" w:rsidRPr="00E65251">
        <w:rPr>
          <w:szCs w:val="28"/>
        </w:rPr>
        <w:t>комп</w:t>
      </w:r>
      <w:r w:rsidR="00BF4AEF" w:rsidRPr="00E65251">
        <w:rPr>
          <w:szCs w:val="28"/>
        </w:rPr>
        <w:t xml:space="preserve">оненти </w:t>
      </w:r>
      <w:r w:rsidRPr="00E65251">
        <w:rPr>
          <w:szCs w:val="28"/>
        </w:rPr>
        <w:t>регулювання соціальних відносин у глобальній економіці</w:t>
      </w:r>
      <w:r w:rsidR="00807410" w:rsidRPr="00E65251">
        <w:rPr>
          <w:szCs w:val="28"/>
        </w:rPr>
        <w:t>;</w:t>
      </w:r>
    </w:p>
    <w:p w:rsidR="00BA600B" w:rsidRPr="00E65251" w:rsidRDefault="00BA600B" w:rsidP="00BA600B">
      <w:pPr>
        <w:widowControl w:val="0"/>
        <w:tabs>
          <w:tab w:val="left" w:pos="900"/>
        </w:tabs>
        <w:suppressAutoHyphens/>
        <w:spacing w:after="0" w:line="240" w:lineRule="auto"/>
        <w:ind w:firstLine="720"/>
        <w:jc w:val="both"/>
        <w:rPr>
          <w:rFonts w:ascii="Times New Roman" w:hAnsi="Times New Roman" w:cs="Times New Roman"/>
          <w:sz w:val="28"/>
          <w:szCs w:val="28"/>
        </w:rPr>
      </w:pPr>
      <w:r w:rsidRPr="00E65251">
        <w:rPr>
          <w:rFonts w:ascii="Times New Roman" w:hAnsi="Times New Roman" w:cs="Times New Roman"/>
          <w:sz w:val="28"/>
          <w:szCs w:val="28"/>
        </w:rPr>
        <w:t xml:space="preserve">— оцінити рівень соціалізації національних </w:t>
      </w:r>
      <w:r w:rsidR="006701EA" w:rsidRPr="00E65251">
        <w:rPr>
          <w:rFonts w:ascii="Times New Roman" w:hAnsi="Times New Roman" w:cs="Times New Roman"/>
          <w:sz w:val="28"/>
          <w:szCs w:val="28"/>
        </w:rPr>
        <w:t>економік</w:t>
      </w:r>
      <w:r w:rsidRPr="00E65251">
        <w:rPr>
          <w:rFonts w:ascii="Times New Roman" w:hAnsi="Times New Roman" w:cs="Times New Roman"/>
          <w:sz w:val="28"/>
          <w:szCs w:val="28"/>
        </w:rPr>
        <w:t>;</w:t>
      </w:r>
    </w:p>
    <w:p w:rsidR="00BA600B" w:rsidRPr="00E65251" w:rsidRDefault="00BA600B" w:rsidP="00BA600B">
      <w:pPr>
        <w:widowControl w:val="0"/>
        <w:tabs>
          <w:tab w:val="left" w:pos="900"/>
        </w:tabs>
        <w:suppressAutoHyphens/>
        <w:spacing w:after="0" w:line="240" w:lineRule="auto"/>
        <w:ind w:firstLine="720"/>
        <w:jc w:val="both"/>
        <w:rPr>
          <w:rFonts w:ascii="Times New Roman" w:hAnsi="Times New Roman" w:cs="Times New Roman"/>
          <w:sz w:val="28"/>
          <w:szCs w:val="28"/>
        </w:rPr>
      </w:pPr>
      <w:r w:rsidRPr="00E65251">
        <w:rPr>
          <w:rFonts w:ascii="Times New Roman" w:hAnsi="Times New Roman" w:cs="Times New Roman"/>
          <w:sz w:val="28"/>
          <w:szCs w:val="28"/>
        </w:rPr>
        <w:t>— виявити інтегративні особливості соціальної політики Європейського Союзу;</w:t>
      </w:r>
    </w:p>
    <w:p w:rsidR="00BA600B" w:rsidRPr="00E65251" w:rsidRDefault="00BA600B" w:rsidP="00BA600B">
      <w:pPr>
        <w:widowControl w:val="0"/>
        <w:tabs>
          <w:tab w:val="left" w:pos="900"/>
        </w:tabs>
        <w:suppressAutoHyphens/>
        <w:spacing w:after="0" w:line="240" w:lineRule="auto"/>
        <w:ind w:firstLine="720"/>
        <w:jc w:val="both"/>
        <w:rPr>
          <w:rFonts w:ascii="Times New Roman" w:hAnsi="Times New Roman" w:cs="Times New Roman"/>
          <w:sz w:val="28"/>
          <w:szCs w:val="28"/>
        </w:rPr>
      </w:pPr>
      <w:r w:rsidRPr="00E65251">
        <w:rPr>
          <w:rFonts w:ascii="Times New Roman" w:hAnsi="Times New Roman" w:cs="Times New Roman"/>
          <w:sz w:val="28"/>
          <w:szCs w:val="28"/>
        </w:rPr>
        <w:t>— розкрити механізми регуляторного впливу міжнародних організацій на розвиток соціальної сфери;</w:t>
      </w:r>
    </w:p>
    <w:p w:rsidR="00BA600B" w:rsidRPr="00E65251" w:rsidRDefault="00BA600B" w:rsidP="00BA600B">
      <w:pPr>
        <w:widowControl w:val="0"/>
        <w:tabs>
          <w:tab w:val="left" w:pos="900"/>
        </w:tabs>
        <w:suppressAutoHyphens/>
        <w:spacing w:after="0" w:line="240" w:lineRule="auto"/>
        <w:ind w:firstLine="720"/>
        <w:jc w:val="both"/>
        <w:rPr>
          <w:rFonts w:ascii="Times New Roman" w:hAnsi="Times New Roman" w:cs="Times New Roman"/>
          <w:sz w:val="28"/>
          <w:szCs w:val="28"/>
        </w:rPr>
      </w:pPr>
      <w:r w:rsidRPr="00E65251">
        <w:rPr>
          <w:rFonts w:ascii="Times New Roman" w:hAnsi="Times New Roman" w:cs="Times New Roman"/>
          <w:sz w:val="28"/>
          <w:szCs w:val="28"/>
        </w:rPr>
        <w:t>— здійснити ідентифікацію інструментів міжнародного соціального фінансування;</w:t>
      </w:r>
    </w:p>
    <w:p w:rsidR="00BA600B" w:rsidRPr="00E65251" w:rsidRDefault="00BA600B" w:rsidP="00BA600B">
      <w:pPr>
        <w:widowControl w:val="0"/>
        <w:tabs>
          <w:tab w:val="left" w:pos="900"/>
        </w:tabs>
        <w:suppressAutoHyphens/>
        <w:spacing w:after="0" w:line="240" w:lineRule="auto"/>
        <w:ind w:firstLine="720"/>
        <w:jc w:val="both"/>
        <w:rPr>
          <w:rFonts w:ascii="Times New Roman" w:hAnsi="Times New Roman" w:cs="Times New Roman"/>
          <w:sz w:val="28"/>
          <w:szCs w:val="28"/>
        </w:rPr>
      </w:pPr>
      <w:r w:rsidRPr="00E65251">
        <w:rPr>
          <w:rFonts w:ascii="Times New Roman" w:hAnsi="Times New Roman" w:cs="Times New Roman"/>
          <w:sz w:val="28"/>
          <w:szCs w:val="28"/>
        </w:rPr>
        <w:t>— охарактеризувати форми міжнародного регіонального та глобального співробітництва у контексті соціального розвитку України;</w:t>
      </w:r>
    </w:p>
    <w:p w:rsidR="00BA600B" w:rsidRPr="00E65251" w:rsidRDefault="00BA600B" w:rsidP="0005381F">
      <w:pPr>
        <w:tabs>
          <w:tab w:val="left" w:pos="540"/>
        </w:tabs>
        <w:spacing w:after="0" w:line="240" w:lineRule="auto"/>
        <w:ind w:firstLine="720"/>
        <w:jc w:val="both"/>
        <w:rPr>
          <w:rFonts w:ascii="Times New Roman" w:hAnsi="Times New Roman" w:cs="Times New Roman"/>
          <w:sz w:val="28"/>
          <w:szCs w:val="28"/>
        </w:rPr>
      </w:pPr>
      <w:r w:rsidRPr="00E65251">
        <w:rPr>
          <w:rFonts w:ascii="Times New Roman" w:hAnsi="Times New Roman" w:cs="Times New Roman"/>
          <w:sz w:val="28"/>
          <w:szCs w:val="28"/>
        </w:rPr>
        <w:t>— обґрунтувати напрями реформування соціальної політики України у відповідності з європейськими принципами та стандартами.</w:t>
      </w:r>
    </w:p>
    <w:p w:rsidR="00BA600B" w:rsidRPr="00E65251" w:rsidRDefault="00BA600B" w:rsidP="00BA600B">
      <w:pPr>
        <w:tabs>
          <w:tab w:val="left" w:pos="2925"/>
        </w:tabs>
        <w:spacing w:after="0" w:line="240" w:lineRule="auto"/>
        <w:ind w:firstLine="851"/>
        <w:jc w:val="both"/>
        <w:rPr>
          <w:rFonts w:ascii="Times New Roman" w:hAnsi="Times New Roman" w:cs="Times New Roman"/>
          <w:sz w:val="28"/>
          <w:szCs w:val="28"/>
        </w:rPr>
      </w:pPr>
      <w:r w:rsidRPr="00E65251">
        <w:rPr>
          <w:rFonts w:ascii="Times New Roman" w:hAnsi="Times New Roman" w:cs="Times New Roman"/>
          <w:i/>
          <w:sz w:val="28"/>
          <w:szCs w:val="28"/>
        </w:rPr>
        <w:t>Об’єктом дослідження</w:t>
      </w:r>
      <w:r w:rsidRPr="00E65251">
        <w:rPr>
          <w:rFonts w:ascii="Times New Roman" w:hAnsi="Times New Roman" w:cs="Times New Roman"/>
          <w:sz w:val="28"/>
          <w:szCs w:val="28"/>
        </w:rPr>
        <w:t xml:space="preserve"> </w:t>
      </w:r>
      <w:r w:rsidRPr="00E65251">
        <w:rPr>
          <w:rFonts w:ascii="Times New Roman" w:hAnsi="Times New Roman" w:cs="Times New Roman"/>
          <w:sz w:val="28"/>
        </w:rPr>
        <w:t>є процеси розвитку соціальної сфери в умовах економічної глобалізації.</w:t>
      </w:r>
    </w:p>
    <w:p w:rsidR="00BA600B" w:rsidRPr="00E65251" w:rsidRDefault="00BA600B" w:rsidP="00BA600B">
      <w:pPr>
        <w:tabs>
          <w:tab w:val="left" w:pos="2925"/>
        </w:tabs>
        <w:spacing w:after="0" w:line="240" w:lineRule="auto"/>
        <w:ind w:firstLine="851"/>
        <w:jc w:val="both"/>
        <w:rPr>
          <w:rFonts w:ascii="Times New Roman" w:hAnsi="Times New Roman" w:cs="Times New Roman"/>
          <w:sz w:val="28"/>
        </w:rPr>
      </w:pPr>
      <w:r w:rsidRPr="00E65251">
        <w:rPr>
          <w:rFonts w:ascii="Times New Roman" w:hAnsi="Times New Roman" w:cs="Times New Roman"/>
          <w:i/>
          <w:sz w:val="28"/>
          <w:szCs w:val="28"/>
        </w:rPr>
        <w:t>Предметом дослідження</w:t>
      </w:r>
      <w:r w:rsidRPr="00E65251">
        <w:rPr>
          <w:rFonts w:ascii="Times New Roman" w:hAnsi="Times New Roman" w:cs="Times New Roman"/>
          <w:sz w:val="28"/>
          <w:szCs w:val="28"/>
        </w:rPr>
        <w:t xml:space="preserve"> </w:t>
      </w:r>
      <w:r w:rsidRPr="00E65251">
        <w:rPr>
          <w:rFonts w:ascii="Times New Roman" w:hAnsi="Times New Roman" w:cs="Times New Roman"/>
          <w:sz w:val="28"/>
        </w:rPr>
        <w:t>є принципи, форми, методи та інструменти регулювання соціальних відносин в глобальній економіці</w:t>
      </w:r>
      <w:r w:rsidRPr="00E65251">
        <w:rPr>
          <w:rFonts w:ascii="Times New Roman" w:hAnsi="Times New Roman" w:cs="Times New Roman"/>
          <w:sz w:val="28"/>
          <w:szCs w:val="28"/>
        </w:rPr>
        <w:t>.</w:t>
      </w:r>
    </w:p>
    <w:p w:rsidR="00BA600B" w:rsidRPr="00E65251" w:rsidRDefault="00BA600B" w:rsidP="00BA600B">
      <w:pPr>
        <w:pStyle w:val="3"/>
        <w:widowControl w:val="0"/>
        <w:tabs>
          <w:tab w:val="left" w:pos="900"/>
        </w:tabs>
        <w:suppressAutoHyphens/>
        <w:spacing w:line="240" w:lineRule="auto"/>
      </w:pPr>
      <w:r w:rsidRPr="00E65251">
        <w:rPr>
          <w:i/>
          <w:szCs w:val="28"/>
        </w:rPr>
        <w:t>Методи дослідження.</w:t>
      </w:r>
      <w:r w:rsidRPr="00E65251">
        <w:rPr>
          <w:szCs w:val="28"/>
        </w:rPr>
        <w:t xml:space="preserve"> </w:t>
      </w:r>
      <w:r w:rsidRPr="00E65251">
        <w:t xml:space="preserve">Методологічну й теоретичну основу дослідження сформували роботи провідних вітчизняних і зарубіжних учених. Дослідження виконане з використанням як загальнонаукових, так і спеціальних методів і прийомів економічного аналізу і синтезу, а саме: </w:t>
      </w:r>
      <w:proofErr w:type="spellStart"/>
      <w:r w:rsidRPr="00E65251">
        <w:rPr>
          <w:i/>
        </w:rPr>
        <w:t>історико-логічний</w:t>
      </w:r>
      <w:proofErr w:type="spellEnd"/>
      <w:r w:rsidRPr="00E65251">
        <w:rPr>
          <w:i/>
        </w:rPr>
        <w:t xml:space="preserve"> метод</w:t>
      </w:r>
      <w:r w:rsidRPr="00E65251">
        <w:t xml:space="preserve"> (під час ідентифікації </w:t>
      </w:r>
    </w:p>
    <w:p w:rsidR="009D18BB" w:rsidRPr="00E65251" w:rsidRDefault="009D18BB" w:rsidP="00BA600B">
      <w:pPr>
        <w:pStyle w:val="3"/>
        <w:widowControl w:val="0"/>
        <w:tabs>
          <w:tab w:val="left" w:pos="900"/>
        </w:tabs>
        <w:suppressAutoHyphens/>
        <w:spacing w:line="240" w:lineRule="auto"/>
      </w:pPr>
    </w:p>
    <w:p w:rsidR="009D18BB" w:rsidRPr="00E65251" w:rsidRDefault="00F25F79" w:rsidP="009D18BB">
      <w:pPr>
        <w:pStyle w:val="3"/>
        <w:widowControl w:val="0"/>
        <w:tabs>
          <w:tab w:val="left" w:pos="900"/>
        </w:tabs>
        <w:suppressAutoHyphens/>
        <w:spacing w:line="240" w:lineRule="auto"/>
        <w:ind w:firstLine="0"/>
        <w:rPr>
          <w:szCs w:val="28"/>
        </w:rPr>
      </w:pPr>
      <w:r w:rsidRPr="00E65251">
        <w:rPr>
          <w:noProof/>
          <w:szCs w:val="28"/>
          <w:lang w:val="ru-RU" w:eastAsia="ru-RU"/>
        </w:rPr>
        <w:lastRenderedPageBreak/>
        <w:pict>
          <v:group id="_x0000_s2281" style="position:absolute;left:0;text-align:left;margin-left:63pt;margin-top:-.75pt;width:429.2pt;height:441.35pt;z-index:251657216" coordorigin="2450,1324" coordsize="8584,8827">
            <v:line id="_x0000_s2279" style="position:absolute" from="6714,1504" to="6714,2584"/>
            <v:group id="_x0000_s2280" style="position:absolute;left:2450;top:1324;width:8584;height:8827" coordorigin="2450,1219" coordsize="8584,8925">
              <v:line id="_x0000_s2278" style="position:absolute;flip:y" from="6714,6544" to="6714,7084"/>
              <v:group id="_x0000_s2212" style="position:absolute;left:2450;top:1219;width:8584;height:8925" coordorigin="2846,1415" coordsize="6439,6938">
                <v:line id="_x0000_s2213" style="position:absolute" from="2846,1599" to="9282,1600"/>
                <v:group id="_x0000_s2214" style="position:absolute;left:3416;top:3487;width:5253;height:2223" coordorigin="3460,3443" coordsize="5255,2223">
                  <v:line id="_x0000_s2215" style="position:absolute" from="4905,4941" to="7270,4941"/>
                  <v:line id="_x0000_s2216" style="position:absolute" from="5868,5514" to="6350,5514"/>
                  <v:line id="_x0000_s2217" style="position:absolute" from="4730,5117" to="4731,5338"/>
                  <v:line id="_x0000_s2218" style="position:absolute" from="5605,5117" to="5606,5338"/>
                  <v:line id="_x0000_s2219" style="position:absolute" from="6569,5117" to="6569,5338"/>
                  <v:line id="_x0000_s2220" style="position:absolute" from="7489,5117" to="7489,5338"/>
                  <v:line id="_x0000_s2221" style="position:absolute;flip:x" from="4335,4544" to="4336,4809"/>
                  <v:line id="_x0000_s2222" style="position:absolute" from="6087,4589" to="6088,4809"/>
                  <v:line id="_x0000_s2223" style="position:absolute" from="7751,4589" to="7752,4809"/>
                  <v:line id="_x0000_s2224" style="position:absolute" from="4379,3619" to="4380,4280">
                    <v:stroke endarrow="block"/>
                  </v:line>
                  <v:line id="_x0000_s2225" style="position:absolute" from="6087,3443" to="6088,4280">
                    <v:stroke endarrow="block"/>
                  </v:line>
                  <v:line id="_x0000_s2226" style="position:absolute" from="7751,3619" to="7752,4280">
                    <v:stroke endarrow="block"/>
                  </v:line>
                  <v:rect id="_x0000_s2227" style="position:absolute;left:3460;top:3751;width:1491;height:329">
                    <v:textbox style="mso-next-textbox:#_x0000_s2227">
                      <w:txbxContent>
                        <w:p w:rsidR="009D18BB" w:rsidRPr="00725656" w:rsidRDefault="009D18BB" w:rsidP="009D18BB">
                          <w:pPr>
                            <w:jc w:val="center"/>
                            <w:rPr>
                              <w:rFonts w:ascii="Times New Roman" w:hAnsi="Times New Roman" w:cs="Times New Roman"/>
                            </w:rPr>
                          </w:pPr>
                          <w:r w:rsidRPr="00725656">
                            <w:rPr>
                              <w:rFonts w:ascii="Times New Roman" w:hAnsi="Times New Roman" w:cs="Times New Roman"/>
                            </w:rPr>
                            <w:t xml:space="preserve">Тенденції </w:t>
                          </w:r>
                        </w:p>
                      </w:txbxContent>
                    </v:textbox>
                  </v:rect>
                  <v:rect id="_x0000_s2228" style="position:absolute;left:5343;top:3751;width:1489;height:329">
                    <v:textbox style="mso-next-textbox:#_x0000_s2228">
                      <w:txbxContent>
                        <w:p w:rsidR="009D18BB" w:rsidRPr="00725656" w:rsidRDefault="009D18BB" w:rsidP="009D18BB">
                          <w:pPr>
                            <w:jc w:val="center"/>
                            <w:rPr>
                              <w:rFonts w:ascii="Times New Roman" w:hAnsi="Times New Roman" w:cs="Times New Roman"/>
                            </w:rPr>
                          </w:pPr>
                          <w:r w:rsidRPr="00725656">
                            <w:rPr>
                              <w:rFonts w:ascii="Times New Roman" w:hAnsi="Times New Roman" w:cs="Times New Roman"/>
                            </w:rPr>
                            <w:t xml:space="preserve">Асиметрії  </w:t>
                          </w:r>
                        </w:p>
                      </w:txbxContent>
                    </v:textbox>
                  </v:rect>
                  <v:rect id="_x0000_s2229" style="position:absolute;left:7226;top:3751;width:1489;height:329">
                    <v:textbox style="mso-next-textbox:#_x0000_s2229">
                      <w:txbxContent>
                        <w:p w:rsidR="009D18BB" w:rsidRPr="00725656" w:rsidRDefault="009D18BB" w:rsidP="009D18BB">
                          <w:pPr>
                            <w:jc w:val="center"/>
                            <w:rPr>
                              <w:rFonts w:ascii="Times New Roman" w:hAnsi="Times New Roman" w:cs="Times New Roman"/>
                            </w:rPr>
                          </w:pPr>
                          <w:r w:rsidRPr="00725656">
                            <w:rPr>
                              <w:rFonts w:ascii="Times New Roman" w:hAnsi="Times New Roman" w:cs="Times New Roman"/>
                            </w:rPr>
                            <w:t xml:space="preserve">Виклики </w:t>
                          </w:r>
                        </w:p>
                      </w:txbxContent>
                    </v:textbox>
                  </v:rect>
                  <v:line id="_x0000_s2230" style="position:absolute;flip:y" from="4379,3619" to="7751,3620"/>
                  <v:rect id="_x0000_s2231" style="position:absolute;left:3898;top:4280;width:4162;height:327">
                    <v:textbox style="mso-next-textbox:#_x0000_s2231">
                      <w:txbxContent>
                        <w:p w:rsidR="009D18BB" w:rsidRPr="00725656" w:rsidRDefault="009D18BB" w:rsidP="009D18BB">
                          <w:pPr>
                            <w:jc w:val="center"/>
                            <w:rPr>
                              <w:rFonts w:ascii="Times New Roman" w:hAnsi="Times New Roman" w:cs="Times New Roman"/>
                            </w:rPr>
                          </w:pPr>
                          <w:r w:rsidRPr="00725656">
                            <w:rPr>
                              <w:rFonts w:ascii="Times New Roman" w:hAnsi="Times New Roman" w:cs="Times New Roman"/>
                            </w:rPr>
                            <w:t xml:space="preserve">Глобальне регулювання </w:t>
                          </w:r>
                        </w:p>
                      </w:txbxContent>
                    </v:textbox>
                  </v:rect>
                  <v:rect id="_x0000_s2232" style="position:absolute;left:3635;top:4809;width:1270;height:329">
                    <v:textbox style="mso-next-textbox:#_x0000_s2232">
                      <w:txbxContent>
                        <w:p w:rsidR="009D18BB" w:rsidRPr="00725656" w:rsidRDefault="009D18BB" w:rsidP="009D18BB">
                          <w:pPr>
                            <w:jc w:val="center"/>
                            <w:rPr>
                              <w:rFonts w:ascii="Times New Roman" w:hAnsi="Times New Roman" w:cs="Times New Roman"/>
                            </w:rPr>
                          </w:pPr>
                          <w:r w:rsidRPr="00725656">
                            <w:rPr>
                              <w:rFonts w:ascii="Times New Roman" w:hAnsi="Times New Roman" w:cs="Times New Roman"/>
                            </w:rPr>
                            <w:t>Принципи</w:t>
                          </w:r>
                        </w:p>
                      </w:txbxContent>
                    </v:textbox>
                  </v:rect>
                  <v:rect id="_x0000_s2233" style="position:absolute;left:5474;top:4809;width:1270;height:329">
                    <v:textbox style="mso-next-textbox:#_x0000_s2233">
                      <w:txbxContent>
                        <w:p w:rsidR="009D18BB" w:rsidRPr="00725656" w:rsidRDefault="009D18BB" w:rsidP="009D18BB">
                          <w:pPr>
                            <w:jc w:val="center"/>
                            <w:rPr>
                              <w:rFonts w:ascii="Times New Roman" w:hAnsi="Times New Roman" w:cs="Times New Roman"/>
                            </w:rPr>
                          </w:pPr>
                          <w:r w:rsidRPr="00725656">
                            <w:rPr>
                              <w:rFonts w:ascii="Times New Roman" w:hAnsi="Times New Roman" w:cs="Times New Roman"/>
                            </w:rPr>
                            <w:t>Рівні</w:t>
                          </w:r>
                        </w:p>
                      </w:txbxContent>
                    </v:textbox>
                  </v:rect>
                  <v:rect id="_x0000_s2234" style="position:absolute;left:7270;top:4809;width:1270;height:329">
                    <v:textbox style="mso-next-textbox:#_x0000_s2234">
                      <w:txbxContent>
                        <w:p w:rsidR="009D18BB" w:rsidRPr="00725656" w:rsidRDefault="009D18BB" w:rsidP="009D18BB">
                          <w:pPr>
                            <w:jc w:val="center"/>
                            <w:rPr>
                              <w:rFonts w:ascii="Times New Roman" w:hAnsi="Times New Roman" w:cs="Times New Roman"/>
                            </w:rPr>
                          </w:pPr>
                          <w:r w:rsidRPr="00725656">
                            <w:rPr>
                              <w:rFonts w:ascii="Times New Roman" w:hAnsi="Times New Roman" w:cs="Times New Roman"/>
                            </w:rPr>
                            <w:t>Суб'єкти</w:t>
                          </w:r>
                        </w:p>
                      </w:txbxContent>
                    </v:textbox>
                  </v:rect>
                  <v:rect id="_x0000_s2235" style="position:absolute;left:4511;top:5338;width:1357;height:328">
                    <v:textbox style="mso-next-textbox:#_x0000_s2235">
                      <w:txbxContent>
                        <w:p w:rsidR="009D18BB" w:rsidRPr="00725656" w:rsidRDefault="009D18BB" w:rsidP="009D18BB">
                          <w:pPr>
                            <w:jc w:val="center"/>
                            <w:rPr>
                              <w:rFonts w:ascii="Times New Roman" w:hAnsi="Times New Roman" w:cs="Times New Roman"/>
                            </w:rPr>
                          </w:pPr>
                          <w:r w:rsidRPr="00725656">
                            <w:rPr>
                              <w:rFonts w:ascii="Times New Roman" w:hAnsi="Times New Roman" w:cs="Times New Roman"/>
                            </w:rPr>
                            <w:t xml:space="preserve">Методи </w:t>
                          </w:r>
                        </w:p>
                      </w:txbxContent>
                    </v:textbox>
                  </v:rect>
                  <v:rect id="_x0000_s2236" style="position:absolute;left:6350;top:5338;width:1358;height:328">
                    <v:textbox style="mso-next-textbox:#_x0000_s2236">
                      <w:txbxContent>
                        <w:p w:rsidR="009D18BB" w:rsidRPr="00725656" w:rsidRDefault="009D18BB" w:rsidP="009D18BB">
                          <w:pPr>
                            <w:jc w:val="center"/>
                            <w:rPr>
                              <w:rFonts w:ascii="Times New Roman" w:hAnsi="Times New Roman" w:cs="Times New Roman"/>
                            </w:rPr>
                          </w:pPr>
                          <w:r w:rsidRPr="00725656">
                            <w:rPr>
                              <w:rFonts w:ascii="Times New Roman" w:hAnsi="Times New Roman" w:cs="Times New Roman"/>
                            </w:rPr>
                            <w:t>Інструменти</w:t>
                          </w:r>
                        </w:p>
                      </w:txbxContent>
                    </v:textbox>
                  </v:rect>
                </v:group>
                <v:line id="_x0000_s2237" style="position:absolute" from="2846,4464" to="3854,4465">
                  <v:stroke endarrow="block"/>
                </v:line>
                <v:line id="_x0000_s2238" style="position:absolute;flip:x" from="8012,4464" to="9282,4465">
                  <v:stroke endarrow="block"/>
                </v:line>
                <v:line id="_x0000_s2239" style="position:absolute;flip:x" from="2846,1599" to="2847,8158"/>
                <v:line id="_x0000_s2240" style="position:absolute" from="9282,1599" to="9285,8158"/>
                <v:line id="_x0000_s2241" style="position:absolute" from="2846,6050" to="3416,6051">
                  <v:stroke endarrow="block"/>
                </v:line>
                <v:line id="_x0000_s2242" style="position:absolute;flip:x" from="8713,6050" to="9282,6052">
                  <v:stroke endarrow="block"/>
                </v:line>
                <v:line id="_x0000_s2243" style="position:absolute;flip:y" from="2846,8158" to="3941,8159">
                  <v:stroke endarrow="block"/>
                </v:line>
                <v:line id="_x0000_s2244" style="position:absolute" from="8102,8158" to="9283,8159"/>
                <v:group id="_x0000_s2245" style="position:absolute;left:3109;top:1415;width:6087;height:2091" coordorigin="3065,1415" coordsize="6088,2091">
                  <v:line id="_x0000_s2246" style="position:absolute" from="3547,2429" to="3548,3354"/>
                  <v:line id="_x0000_s2247" style="position:absolute" from="8362,2429" to="8363,3354"/>
                  <v:line id="_x0000_s2248" style="position:absolute" from="4816,2429" to="4818,3266"/>
                  <v:line id="_x0000_s2249" style="position:absolute;flip:x" from="7137,2429" to="7137,3266"/>
                  <v:line id="_x0000_s2250" style="position:absolute" from="4160,2737" to="8058,2738"/>
                  <v:rect id="_x0000_s2251" style="position:absolute;left:3853;top:1415;width:4159;height:309">
                    <v:textbox style="mso-next-textbox:#_x0000_s2251">
                      <w:txbxContent>
                        <w:p w:rsidR="009D18BB" w:rsidRPr="00725656" w:rsidRDefault="009D18BB" w:rsidP="009D18BB">
                          <w:pPr>
                            <w:jc w:val="center"/>
                            <w:rPr>
                              <w:rFonts w:ascii="Times New Roman" w:hAnsi="Times New Roman" w:cs="Times New Roman"/>
                              <w:b/>
                            </w:rPr>
                          </w:pPr>
                          <w:r w:rsidRPr="00725656">
                            <w:rPr>
                              <w:rFonts w:ascii="Times New Roman" w:hAnsi="Times New Roman" w:cs="Times New Roman"/>
                              <w:b/>
                            </w:rPr>
                            <w:t xml:space="preserve">Глобальний економічний розвиток </w:t>
                          </w:r>
                        </w:p>
                      </w:txbxContent>
                    </v:textbox>
                  </v:rect>
                  <v:rect id="_x0000_s2252" style="position:absolute;left:4510;top:1944;width:2889;height:328">
                    <v:textbox style="mso-next-textbox:#_x0000_s2252">
                      <w:txbxContent>
                        <w:p w:rsidR="009D18BB" w:rsidRPr="00725656" w:rsidRDefault="009D18BB" w:rsidP="009D18BB">
                          <w:pPr>
                            <w:jc w:val="center"/>
                            <w:rPr>
                              <w:rFonts w:ascii="Times New Roman" w:hAnsi="Times New Roman" w:cs="Times New Roman"/>
                            </w:rPr>
                          </w:pPr>
                          <w:r w:rsidRPr="00725656">
                            <w:rPr>
                              <w:rFonts w:ascii="Times New Roman" w:hAnsi="Times New Roman" w:cs="Times New Roman"/>
                            </w:rPr>
                            <w:t>Компоненти</w:t>
                          </w:r>
                        </w:p>
                      </w:txbxContent>
                    </v:textbox>
                  </v:rect>
                  <v:rect id="_x0000_s2253" style="position:absolute;left:4466;top:3178;width:2891;height:328">
                    <v:textbox style="mso-next-textbox:#_x0000_s2253">
                      <w:txbxContent>
                        <w:p w:rsidR="009D18BB" w:rsidRPr="00725656" w:rsidRDefault="009D18BB" w:rsidP="009D18BB">
                          <w:pPr>
                            <w:jc w:val="center"/>
                            <w:rPr>
                              <w:rFonts w:ascii="Times New Roman" w:hAnsi="Times New Roman" w:cs="Times New Roman"/>
                            </w:rPr>
                          </w:pPr>
                          <w:r w:rsidRPr="00725656">
                            <w:rPr>
                              <w:rFonts w:ascii="Times New Roman" w:hAnsi="Times New Roman" w:cs="Times New Roman"/>
                            </w:rPr>
                            <w:t>Соціальні</w:t>
                          </w:r>
                        </w:p>
                      </w:txbxContent>
                    </v:textbox>
                  </v:rect>
                  <v:line id="_x0000_s2254" style="position:absolute" from="3547,2429" to="8362,2429"/>
                  <v:line id="_x0000_s2255" style="position:absolute" from="3547,3354" to="4466,3355">
                    <v:stroke endarrow="block"/>
                  </v:line>
                  <v:line id="_x0000_s2256" style="position:absolute;flip:x" from="7356,3354" to="8362,3355">
                    <v:stroke endarrow="block"/>
                  </v:line>
                  <v:rect id="_x0000_s2257" style="position:absolute;left:3065;top:2561;width:1096;height:329">
                    <v:textbox style="mso-next-textbox:#_x0000_s2257">
                      <w:txbxContent>
                        <w:p w:rsidR="009D18BB" w:rsidRPr="00725656" w:rsidRDefault="009D18BB" w:rsidP="009D18BB">
                          <w:pPr>
                            <w:jc w:val="center"/>
                            <w:rPr>
                              <w:rFonts w:ascii="Times New Roman" w:hAnsi="Times New Roman" w:cs="Times New Roman"/>
                            </w:rPr>
                          </w:pPr>
                          <w:r w:rsidRPr="00725656">
                            <w:rPr>
                              <w:rFonts w:ascii="Times New Roman" w:hAnsi="Times New Roman" w:cs="Times New Roman"/>
                            </w:rPr>
                            <w:t>Політичні</w:t>
                          </w:r>
                        </w:p>
                      </w:txbxContent>
                    </v:textbox>
                  </v:rect>
                  <v:rect id="_x0000_s2258" style="position:absolute;left:4335;top:2561;width:1095;height:441">
                    <v:textbox style="mso-next-textbox:#_x0000_s2258" inset="1mm,,1mm">
                      <w:txbxContent>
                        <w:p w:rsidR="009D18BB" w:rsidRPr="00725656" w:rsidRDefault="009D18BB" w:rsidP="009D18BB">
                          <w:pPr>
                            <w:spacing w:line="200" w:lineRule="exact"/>
                            <w:jc w:val="center"/>
                            <w:rPr>
                              <w:rFonts w:ascii="Times New Roman" w:hAnsi="Times New Roman" w:cs="Times New Roman"/>
                            </w:rPr>
                          </w:pPr>
                          <w:r w:rsidRPr="00725656">
                            <w:rPr>
                              <w:rFonts w:ascii="Times New Roman" w:hAnsi="Times New Roman" w:cs="Times New Roman"/>
                            </w:rPr>
                            <w:t>Науково-технологічні</w:t>
                          </w:r>
                        </w:p>
                      </w:txbxContent>
                    </v:textbox>
                  </v:rect>
                  <v:rect id="_x0000_s2259" style="position:absolute;left:5562;top:2561;width:1094;height:328">
                    <v:textbox style="mso-next-textbox:#_x0000_s2259">
                      <w:txbxContent>
                        <w:p w:rsidR="009D18BB" w:rsidRPr="00725656" w:rsidRDefault="009D18BB" w:rsidP="009D18BB">
                          <w:pPr>
                            <w:jc w:val="center"/>
                            <w:rPr>
                              <w:rFonts w:ascii="Times New Roman" w:hAnsi="Times New Roman" w:cs="Times New Roman"/>
                            </w:rPr>
                          </w:pPr>
                          <w:r w:rsidRPr="00725656">
                            <w:rPr>
                              <w:rFonts w:ascii="Times New Roman" w:hAnsi="Times New Roman" w:cs="Times New Roman"/>
                            </w:rPr>
                            <w:t>Економічні</w:t>
                          </w:r>
                        </w:p>
                      </w:txbxContent>
                    </v:textbox>
                  </v:rect>
                  <v:rect id="_x0000_s2260" style="position:absolute;left:6788;top:2561;width:1095;height:329">
                    <v:textbox style="mso-next-textbox:#_x0000_s2260">
                      <w:txbxContent>
                        <w:p w:rsidR="009D18BB" w:rsidRPr="00725656" w:rsidRDefault="009D18BB" w:rsidP="009D18BB">
                          <w:pPr>
                            <w:jc w:val="center"/>
                            <w:rPr>
                              <w:rFonts w:ascii="Times New Roman" w:hAnsi="Times New Roman" w:cs="Times New Roman"/>
                            </w:rPr>
                          </w:pPr>
                          <w:r w:rsidRPr="00725656">
                            <w:rPr>
                              <w:rFonts w:ascii="Times New Roman" w:hAnsi="Times New Roman" w:cs="Times New Roman"/>
                            </w:rPr>
                            <w:t>Екологічні</w:t>
                          </w:r>
                        </w:p>
                      </w:txbxContent>
                    </v:textbox>
                  </v:rect>
                  <v:rect id="_x0000_s2261" style="position:absolute;left:8058;top:2561;width:1095;height:330">
                    <v:textbox style="mso-next-textbox:#_x0000_s2261">
                      <w:txbxContent>
                        <w:p w:rsidR="009D18BB" w:rsidRPr="00725656" w:rsidRDefault="009D18BB" w:rsidP="009D18BB">
                          <w:pPr>
                            <w:jc w:val="center"/>
                            <w:rPr>
                              <w:rFonts w:ascii="Times New Roman" w:hAnsi="Times New Roman" w:cs="Times New Roman"/>
                            </w:rPr>
                          </w:pPr>
                          <w:r w:rsidRPr="00725656">
                            <w:rPr>
                              <w:rFonts w:ascii="Times New Roman" w:hAnsi="Times New Roman" w:cs="Times New Roman"/>
                            </w:rPr>
                            <w:t>Культурні</w:t>
                          </w:r>
                        </w:p>
                      </w:txbxContent>
                    </v:textbox>
                  </v:rect>
                </v:group>
                <v:group id="_x0000_s2262" style="position:absolute;left:3416;top:5911;width:5297;height:2442" coordorigin="3416,5911" coordsize="5297,2442">
                  <v:line id="_x0000_s2263" style="position:absolute" from="5035,6748" to="5036,7497"/>
                  <v:line id="_x0000_s2264" style="position:absolute" from="6786,6748" to="6788,7497"/>
                  <v:rect id="_x0000_s2265" style="position:absolute;left:3416;top:5911;width:5297;height:326">
                    <v:textbox style="mso-next-textbox:#_x0000_s2265">
                      <w:txbxContent>
                        <w:p w:rsidR="009D18BB" w:rsidRPr="00725656" w:rsidRDefault="009D18BB" w:rsidP="009D18BB">
                          <w:pPr>
                            <w:jc w:val="center"/>
                            <w:rPr>
                              <w:rFonts w:ascii="Times New Roman" w:hAnsi="Times New Roman" w:cs="Times New Roman"/>
                              <w:b/>
                            </w:rPr>
                          </w:pPr>
                          <w:r w:rsidRPr="00725656">
                            <w:rPr>
                              <w:rFonts w:ascii="Times New Roman" w:hAnsi="Times New Roman" w:cs="Times New Roman"/>
                              <w:b/>
                            </w:rPr>
                            <w:t>Глобальна координація національних соціальних політик</w:t>
                          </w:r>
                        </w:p>
                      </w:txbxContent>
                    </v:textbox>
                  </v:rect>
                  <v:rect id="_x0000_s2266" style="position:absolute;left:4029;top:6440;width:4160;height:326">
                    <v:textbox style="mso-next-textbox:#_x0000_s2266">
                      <w:txbxContent>
                        <w:p w:rsidR="009D18BB" w:rsidRPr="00725656" w:rsidRDefault="009D18BB" w:rsidP="009D18BB">
                          <w:pPr>
                            <w:jc w:val="center"/>
                            <w:rPr>
                              <w:rFonts w:ascii="Times New Roman" w:hAnsi="Times New Roman" w:cs="Times New Roman"/>
                            </w:rPr>
                          </w:pPr>
                          <w:r w:rsidRPr="00725656">
                            <w:rPr>
                              <w:rFonts w:ascii="Times New Roman" w:hAnsi="Times New Roman" w:cs="Times New Roman"/>
                            </w:rPr>
                            <w:t xml:space="preserve">Адаптація до глобальних соціальних стандартів  </w:t>
                          </w:r>
                        </w:p>
                      </w:txbxContent>
                    </v:textbox>
                  </v:rect>
                  <v:rect id="_x0000_s2267" style="position:absolute;left:6130;top:6924;width:2582;height:396">
                    <v:textbox style="mso-next-textbox:#_x0000_s2267" inset=",.2mm,,0">
                      <w:txbxContent>
                        <w:p w:rsidR="009D18BB" w:rsidRPr="00725656" w:rsidRDefault="009D18BB" w:rsidP="009D18BB">
                          <w:pPr>
                            <w:spacing w:line="220" w:lineRule="exact"/>
                            <w:jc w:val="center"/>
                            <w:rPr>
                              <w:rFonts w:ascii="Times New Roman" w:hAnsi="Times New Roman" w:cs="Times New Roman"/>
                            </w:rPr>
                          </w:pPr>
                          <w:r w:rsidRPr="00725656">
                            <w:rPr>
                              <w:rFonts w:ascii="Times New Roman" w:hAnsi="Times New Roman" w:cs="Times New Roman"/>
                            </w:rPr>
                            <w:t>Співпраця з міжнародними організаціями</w:t>
                          </w:r>
                        </w:p>
                      </w:txbxContent>
                    </v:textbox>
                  </v:rect>
                  <v:line id="_x0000_s2268" style="position:absolute" from="6042,6219" to="6042,6439"/>
                  <v:line id="_x0000_s2269" style="position:absolute" from="5911,7056" to="6130,7058"/>
                  <v:rect id="_x0000_s2270" style="position:absolute;left:3590;top:6924;width:2321;height:396">
                    <v:textbox style="mso-next-textbox:#_x0000_s2270">
                      <w:txbxContent>
                        <w:p w:rsidR="009D18BB" w:rsidRPr="00725656" w:rsidRDefault="009D18BB" w:rsidP="009D18BB">
                          <w:pPr>
                            <w:jc w:val="center"/>
                            <w:rPr>
                              <w:rFonts w:ascii="Times New Roman" w:hAnsi="Times New Roman" w:cs="Times New Roman"/>
                            </w:rPr>
                          </w:pPr>
                          <w:r w:rsidRPr="00725656">
                            <w:rPr>
                              <w:rFonts w:ascii="Times New Roman" w:hAnsi="Times New Roman" w:cs="Times New Roman"/>
                            </w:rPr>
                            <w:t>Співробітництво з ЄС</w:t>
                          </w:r>
                        </w:p>
                      </w:txbxContent>
                    </v:textbox>
                  </v:rect>
                  <v:rect id="_x0000_s2271" style="position:absolute;left:4640;top:7497;width:2538;height:329">
                    <v:textbox style="mso-next-textbox:#_x0000_s2271">
                      <w:txbxContent>
                        <w:p w:rsidR="009D18BB" w:rsidRPr="00725656" w:rsidRDefault="009D18BB" w:rsidP="009D18BB">
                          <w:pPr>
                            <w:jc w:val="center"/>
                            <w:rPr>
                              <w:rFonts w:ascii="Times New Roman" w:hAnsi="Times New Roman" w:cs="Times New Roman"/>
                            </w:rPr>
                          </w:pPr>
                          <w:r w:rsidRPr="00725656">
                            <w:rPr>
                              <w:rFonts w:ascii="Times New Roman" w:hAnsi="Times New Roman" w:cs="Times New Roman"/>
                            </w:rPr>
                            <w:t xml:space="preserve">Соціальна сфера </w:t>
                          </w:r>
                        </w:p>
                      </w:txbxContent>
                    </v:textbox>
                  </v:rect>
                  <v:rect id="_x0000_s2272" style="position:absolute;left:3941;top:8025;width:4164;height:328">
                    <v:textbox style="mso-next-textbox:#_x0000_s2272">
                      <w:txbxContent>
                        <w:p w:rsidR="009D18BB" w:rsidRPr="00816283" w:rsidRDefault="009D18BB" w:rsidP="009D18BB">
                          <w:pPr>
                            <w:jc w:val="center"/>
                            <w:rPr>
                              <w:rFonts w:ascii="Times New Roman" w:hAnsi="Times New Roman" w:cs="Times New Roman"/>
                              <w:b/>
                            </w:rPr>
                          </w:pPr>
                          <w:r w:rsidRPr="00816283">
                            <w:rPr>
                              <w:rFonts w:ascii="Times New Roman" w:hAnsi="Times New Roman" w:cs="Times New Roman"/>
                              <w:b/>
                            </w:rPr>
                            <w:t xml:space="preserve">Економіка України </w:t>
                          </w:r>
                        </w:p>
                      </w:txbxContent>
                    </v:textbox>
                  </v:rect>
                  <v:line id="_x0000_s2273" style="position:absolute;flip:y" from="6000,7805" to="6001,8025">
                    <v:stroke endarrow="block"/>
                  </v:line>
                </v:group>
              </v:group>
            </v:group>
          </v:group>
        </w:pict>
      </w:r>
    </w:p>
    <w:p w:rsidR="00D307E7" w:rsidRPr="00E65251" w:rsidRDefault="00D307E7" w:rsidP="009D18BB">
      <w:pPr>
        <w:pStyle w:val="3"/>
        <w:widowControl w:val="0"/>
        <w:tabs>
          <w:tab w:val="left" w:pos="900"/>
        </w:tabs>
        <w:suppressAutoHyphens/>
        <w:spacing w:line="240" w:lineRule="auto"/>
        <w:ind w:firstLine="0"/>
        <w:rPr>
          <w:szCs w:val="28"/>
        </w:rPr>
      </w:pPr>
    </w:p>
    <w:p w:rsidR="00D307E7" w:rsidRPr="00E65251" w:rsidRDefault="00D307E7" w:rsidP="009D18BB">
      <w:pPr>
        <w:pStyle w:val="3"/>
        <w:widowControl w:val="0"/>
        <w:tabs>
          <w:tab w:val="left" w:pos="900"/>
        </w:tabs>
        <w:suppressAutoHyphens/>
        <w:spacing w:line="240" w:lineRule="auto"/>
        <w:ind w:firstLine="0"/>
        <w:rPr>
          <w:szCs w:val="28"/>
        </w:rPr>
      </w:pPr>
    </w:p>
    <w:p w:rsidR="00D307E7" w:rsidRPr="00E65251" w:rsidRDefault="00D307E7" w:rsidP="009D18BB">
      <w:pPr>
        <w:pStyle w:val="3"/>
        <w:widowControl w:val="0"/>
        <w:tabs>
          <w:tab w:val="left" w:pos="900"/>
        </w:tabs>
        <w:suppressAutoHyphens/>
        <w:spacing w:line="240" w:lineRule="auto"/>
        <w:ind w:firstLine="0"/>
        <w:rPr>
          <w:szCs w:val="28"/>
        </w:rPr>
      </w:pPr>
    </w:p>
    <w:p w:rsidR="00D307E7" w:rsidRPr="00E65251" w:rsidRDefault="00D307E7" w:rsidP="009D18BB">
      <w:pPr>
        <w:pStyle w:val="3"/>
        <w:widowControl w:val="0"/>
        <w:tabs>
          <w:tab w:val="left" w:pos="900"/>
        </w:tabs>
        <w:suppressAutoHyphens/>
        <w:spacing w:line="240" w:lineRule="auto"/>
        <w:ind w:firstLine="0"/>
        <w:rPr>
          <w:szCs w:val="28"/>
        </w:rPr>
      </w:pPr>
    </w:p>
    <w:p w:rsidR="00D307E7" w:rsidRPr="00E65251" w:rsidRDefault="00D307E7" w:rsidP="009D18BB">
      <w:pPr>
        <w:pStyle w:val="3"/>
        <w:widowControl w:val="0"/>
        <w:tabs>
          <w:tab w:val="left" w:pos="900"/>
        </w:tabs>
        <w:suppressAutoHyphens/>
        <w:spacing w:line="240" w:lineRule="auto"/>
        <w:ind w:firstLine="0"/>
        <w:rPr>
          <w:szCs w:val="28"/>
        </w:rPr>
      </w:pPr>
    </w:p>
    <w:p w:rsidR="00D307E7" w:rsidRPr="00E65251" w:rsidRDefault="00D307E7" w:rsidP="009D18BB">
      <w:pPr>
        <w:pStyle w:val="3"/>
        <w:widowControl w:val="0"/>
        <w:tabs>
          <w:tab w:val="left" w:pos="900"/>
        </w:tabs>
        <w:suppressAutoHyphens/>
        <w:spacing w:line="240" w:lineRule="auto"/>
        <w:ind w:firstLine="0"/>
        <w:rPr>
          <w:szCs w:val="28"/>
        </w:rPr>
      </w:pPr>
    </w:p>
    <w:p w:rsidR="00D307E7" w:rsidRPr="00E65251" w:rsidRDefault="00D307E7" w:rsidP="009D18BB">
      <w:pPr>
        <w:pStyle w:val="3"/>
        <w:widowControl w:val="0"/>
        <w:tabs>
          <w:tab w:val="left" w:pos="900"/>
        </w:tabs>
        <w:suppressAutoHyphens/>
        <w:spacing w:line="240" w:lineRule="auto"/>
        <w:ind w:firstLine="0"/>
        <w:rPr>
          <w:szCs w:val="28"/>
        </w:rPr>
      </w:pPr>
    </w:p>
    <w:p w:rsidR="00D307E7" w:rsidRPr="00E65251" w:rsidRDefault="00D307E7" w:rsidP="009D18BB">
      <w:pPr>
        <w:pStyle w:val="3"/>
        <w:widowControl w:val="0"/>
        <w:tabs>
          <w:tab w:val="left" w:pos="900"/>
        </w:tabs>
        <w:suppressAutoHyphens/>
        <w:spacing w:line="240" w:lineRule="auto"/>
        <w:ind w:firstLine="0"/>
        <w:rPr>
          <w:szCs w:val="28"/>
        </w:rPr>
      </w:pPr>
    </w:p>
    <w:p w:rsidR="00D307E7" w:rsidRPr="00E65251" w:rsidRDefault="00D307E7" w:rsidP="009D18BB">
      <w:pPr>
        <w:pStyle w:val="3"/>
        <w:widowControl w:val="0"/>
        <w:tabs>
          <w:tab w:val="left" w:pos="900"/>
        </w:tabs>
        <w:suppressAutoHyphens/>
        <w:spacing w:line="240" w:lineRule="auto"/>
        <w:ind w:firstLine="0"/>
        <w:rPr>
          <w:szCs w:val="28"/>
        </w:rPr>
      </w:pPr>
    </w:p>
    <w:p w:rsidR="00D307E7" w:rsidRPr="00E65251" w:rsidRDefault="00D307E7" w:rsidP="009D18BB">
      <w:pPr>
        <w:pStyle w:val="3"/>
        <w:widowControl w:val="0"/>
        <w:tabs>
          <w:tab w:val="left" w:pos="900"/>
        </w:tabs>
        <w:suppressAutoHyphens/>
        <w:spacing w:line="240" w:lineRule="auto"/>
        <w:ind w:firstLine="0"/>
        <w:rPr>
          <w:szCs w:val="28"/>
        </w:rPr>
      </w:pPr>
    </w:p>
    <w:p w:rsidR="00D307E7" w:rsidRPr="00E65251" w:rsidRDefault="00D307E7" w:rsidP="009D18BB">
      <w:pPr>
        <w:pStyle w:val="3"/>
        <w:widowControl w:val="0"/>
        <w:tabs>
          <w:tab w:val="left" w:pos="900"/>
        </w:tabs>
        <w:suppressAutoHyphens/>
        <w:spacing w:line="240" w:lineRule="auto"/>
        <w:ind w:firstLine="0"/>
        <w:rPr>
          <w:szCs w:val="28"/>
        </w:rPr>
      </w:pPr>
    </w:p>
    <w:p w:rsidR="00D307E7" w:rsidRPr="00E65251" w:rsidRDefault="00D307E7" w:rsidP="009D18BB">
      <w:pPr>
        <w:pStyle w:val="3"/>
        <w:widowControl w:val="0"/>
        <w:tabs>
          <w:tab w:val="left" w:pos="900"/>
        </w:tabs>
        <w:suppressAutoHyphens/>
        <w:spacing w:line="240" w:lineRule="auto"/>
        <w:ind w:firstLine="0"/>
        <w:rPr>
          <w:szCs w:val="28"/>
        </w:rPr>
      </w:pPr>
    </w:p>
    <w:p w:rsidR="00D307E7" w:rsidRPr="00E65251" w:rsidRDefault="00D307E7" w:rsidP="009D18BB">
      <w:pPr>
        <w:pStyle w:val="3"/>
        <w:widowControl w:val="0"/>
        <w:tabs>
          <w:tab w:val="left" w:pos="900"/>
        </w:tabs>
        <w:suppressAutoHyphens/>
        <w:spacing w:line="240" w:lineRule="auto"/>
        <w:ind w:firstLine="0"/>
        <w:rPr>
          <w:szCs w:val="28"/>
        </w:rPr>
      </w:pPr>
    </w:p>
    <w:p w:rsidR="00D307E7" w:rsidRPr="00E65251" w:rsidRDefault="00D307E7" w:rsidP="009D18BB">
      <w:pPr>
        <w:pStyle w:val="3"/>
        <w:widowControl w:val="0"/>
        <w:tabs>
          <w:tab w:val="left" w:pos="900"/>
        </w:tabs>
        <w:suppressAutoHyphens/>
        <w:spacing w:line="240" w:lineRule="auto"/>
        <w:ind w:firstLine="0"/>
        <w:rPr>
          <w:szCs w:val="28"/>
        </w:rPr>
      </w:pPr>
    </w:p>
    <w:p w:rsidR="00D307E7" w:rsidRPr="00E65251" w:rsidRDefault="00D307E7" w:rsidP="009D18BB">
      <w:pPr>
        <w:pStyle w:val="3"/>
        <w:widowControl w:val="0"/>
        <w:tabs>
          <w:tab w:val="left" w:pos="900"/>
        </w:tabs>
        <w:suppressAutoHyphens/>
        <w:spacing w:line="240" w:lineRule="auto"/>
        <w:ind w:firstLine="0"/>
        <w:rPr>
          <w:szCs w:val="28"/>
        </w:rPr>
      </w:pPr>
    </w:p>
    <w:p w:rsidR="00D307E7" w:rsidRPr="00E65251" w:rsidRDefault="00D307E7" w:rsidP="009D18BB">
      <w:pPr>
        <w:pStyle w:val="3"/>
        <w:widowControl w:val="0"/>
        <w:tabs>
          <w:tab w:val="left" w:pos="900"/>
        </w:tabs>
        <w:suppressAutoHyphens/>
        <w:spacing w:line="240" w:lineRule="auto"/>
        <w:ind w:firstLine="0"/>
        <w:rPr>
          <w:szCs w:val="28"/>
        </w:rPr>
      </w:pPr>
    </w:p>
    <w:p w:rsidR="00D307E7" w:rsidRPr="00E65251" w:rsidRDefault="00D307E7" w:rsidP="009D18BB">
      <w:pPr>
        <w:pStyle w:val="3"/>
        <w:widowControl w:val="0"/>
        <w:tabs>
          <w:tab w:val="left" w:pos="900"/>
        </w:tabs>
        <w:suppressAutoHyphens/>
        <w:spacing w:line="240" w:lineRule="auto"/>
        <w:ind w:firstLine="0"/>
        <w:rPr>
          <w:szCs w:val="28"/>
        </w:rPr>
      </w:pPr>
    </w:p>
    <w:p w:rsidR="00D307E7" w:rsidRPr="00E65251" w:rsidRDefault="00D307E7" w:rsidP="009D18BB">
      <w:pPr>
        <w:pStyle w:val="3"/>
        <w:widowControl w:val="0"/>
        <w:tabs>
          <w:tab w:val="left" w:pos="900"/>
        </w:tabs>
        <w:suppressAutoHyphens/>
        <w:spacing w:line="240" w:lineRule="auto"/>
        <w:ind w:firstLine="0"/>
        <w:rPr>
          <w:szCs w:val="28"/>
        </w:rPr>
      </w:pPr>
    </w:p>
    <w:p w:rsidR="00D307E7" w:rsidRPr="00E65251" w:rsidRDefault="00D307E7" w:rsidP="009D18BB">
      <w:pPr>
        <w:pStyle w:val="3"/>
        <w:widowControl w:val="0"/>
        <w:tabs>
          <w:tab w:val="left" w:pos="900"/>
        </w:tabs>
        <w:suppressAutoHyphens/>
        <w:spacing w:line="240" w:lineRule="auto"/>
        <w:ind w:firstLine="0"/>
        <w:rPr>
          <w:szCs w:val="28"/>
        </w:rPr>
      </w:pPr>
    </w:p>
    <w:p w:rsidR="00D307E7" w:rsidRPr="00E65251" w:rsidRDefault="00D307E7" w:rsidP="009D18BB">
      <w:pPr>
        <w:pStyle w:val="3"/>
        <w:widowControl w:val="0"/>
        <w:tabs>
          <w:tab w:val="left" w:pos="900"/>
        </w:tabs>
        <w:suppressAutoHyphens/>
        <w:spacing w:line="240" w:lineRule="auto"/>
        <w:ind w:firstLine="0"/>
        <w:rPr>
          <w:szCs w:val="28"/>
        </w:rPr>
      </w:pPr>
    </w:p>
    <w:p w:rsidR="00D307E7" w:rsidRPr="00E65251" w:rsidRDefault="00D307E7" w:rsidP="009D18BB">
      <w:pPr>
        <w:pStyle w:val="3"/>
        <w:widowControl w:val="0"/>
        <w:tabs>
          <w:tab w:val="left" w:pos="900"/>
        </w:tabs>
        <w:suppressAutoHyphens/>
        <w:spacing w:line="240" w:lineRule="auto"/>
        <w:ind w:firstLine="0"/>
        <w:rPr>
          <w:szCs w:val="28"/>
        </w:rPr>
      </w:pPr>
    </w:p>
    <w:p w:rsidR="00D307E7" w:rsidRPr="00E65251" w:rsidRDefault="00D307E7" w:rsidP="009D18BB">
      <w:pPr>
        <w:pStyle w:val="3"/>
        <w:widowControl w:val="0"/>
        <w:tabs>
          <w:tab w:val="left" w:pos="900"/>
        </w:tabs>
        <w:suppressAutoHyphens/>
        <w:spacing w:line="240" w:lineRule="auto"/>
        <w:ind w:firstLine="0"/>
        <w:rPr>
          <w:szCs w:val="28"/>
        </w:rPr>
      </w:pPr>
    </w:p>
    <w:p w:rsidR="00D307E7" w:rsidRPr="00E65251" w:rsidRDefault="00D307E7" w:rsidP="009D18BB">
      <w:pPr>
        <w:pStyle w:val="3"/>
        <w:widowControl w:val="0"/>
        <w:tabs>
          <w:tab w:val="left" w:pos="900"/>
        </w:tabs>
        <w:suppressAutoHyphens/>
        <w:spacing w:line="240" w:lineRule="auto"/>
        <w:ind w:firstLine="0"/>
        <w:rPr>
          <w:szCs w:val="28"/>
        </w:rPr>
      </w:pPr>
    </w:p>
    <w:p w:rsidR="00D307E7" w:rsidRPr="00E65251" w:rsidRDefault="00D307E7" w:rsidP="009D18BB">
      <w:pPr>
        <w:pStyle w:val="3"/>
        <w:widowControl w:val="0"/>
        <w:tabs>
          <w:tab w:val="left" w:pos="900"/>
        </w:tabs>
        <w:suppressAutoHyphens/>
        <w:spacing w:line="240" w:lineRule="auto"/>
        <w:ind w:firstLine="0"/>
        <w:rPr>
          <w:szCs w:val="28"/>
        </w:rPr>
      </w:pPr>
    </w:p>
    <w:p w:rsidR="00D307E7" w:rsidRPr="00E65251" w:rsidRDefault="00D307E7" w:rsidP="009D18BB">
      <w:pPr>
        <w:pStyle w:val="3"/>
        <w:widowControl w:val="0"/>
        <w:tabs>
          <w:tab w:val="left" w:pos="900"/>
        </w:tabs>
        <w:suppressAutoHyphens/>
        <w:spacing w:line="240" w:lineRule="auto"/>
        <w:ind w:firstLine="0"/>
        <w:rPr>
          <w:szCs w:val="28"/>
        </w:rPr>
      </w:pPr>
    </w:p>
    <w:p w:rsidR="00D307E7" w:rsidRPr="00E65251" w:rsidRDefault="00F25F79" w:rsidP="009D18BB">
      <w:pPr>
        <w:pStyle w:val="3"/>
        <w:widowControl w:val="0"/>
        <w:tabs>
          <w:tab w:val="left" w:pos="900"/>
        </w:tabs>
        <w:suppressAutoHyphens/>
        <w:spacing w:line="240" w:lineRule="auto"/>
        <w:ind w:firstLine="0"/>
        <w:rPr>
          <w:szCs w:val="28"/>
        </w:rPr>
      </w:pPr>
      <w:r w:rsidRPr="00E65251">
        <w:rPr>
          <w:noProof/>
          <w:szCs w:val="28"/>
        </w:rPr>
        <w:pict>
          <v:shapetype id="_x0000_t32" coordsize="21600,21600" o:spt="32" o:oned="t" path="m,l21600,21600e" filled="f">
            <v:path arrowok="t" fillok="f" o:connecttype="none"/>
            <o:lock v:ext="edit" shapetype="t"/>
          </v:shapetype>
          <v:shape id="_x0000_s2539" type="#_x0000_t32" style="position:absolute;left:0;text-align:left;margin-left:413.55pt;margin-top:9.65pt;width:78.65pt;height:.05pt;flip:x;z-index:251658240" o:connectortype="straight">
            <v:stroke endarrow="block"/>
          </v:shape>
        </w:pict>
      </w:r>
    </w:p>
    <w:p w:rsidR="00D307E7" w:rsidRPr="00E65251" w:rsidRDefault="00D307E7" w:rsidP="009D18BB">
      <w:pPr>
        <w:pStyle w:val="3"/>
        <w:widowControl w:val="0"/>
        <w:tabs>
          <w:tab w:val="left" w:pos="900"/>
        </w:tabs>
        <w:suppressAutoHyphens/>
        <w:spacing w:line="240" w:lineRule="auto"/>
        <w:ind w:firstLine="0"/>
        <w:rPr>
          <w:szCs w:val="28"/>
        </w:rPr>
      </w:pPr>
    </w:p>
    <w:p w:rsidR="004B176E" w:rsidRPr="00E65251" w:rsidRDefault="004B176E" w:rsidP="00BA600B">
      <w:pPr>
        <w:spacing w:after="0" w:line="240" w:lineRule="auto"/>
        <w:jc w:val="center"/>
        <w:rPr>
          <w:rFonts w:ascii="Times New Roman" w:hAnsi="Times New Roman" w:cs="Times New Roman"/>
          <w:b/>
          <w:sz w:val="28"/>
          <w:szCs w:val="28"/>
        </w:rPr>
      </w:pPr>
      <w:r w:rsidRPr="00E65251">
        <w:rPr>
          <w:rFonts w:ascii="Times New Roman" w:hAnsi="Times New Roman" w:cs="Times New Roman"/>
          <w:b/>
          <w:sz w:val="28"/>
          <w:szCs w:val="28"/>
        </w:rPr>
        <w:t>Рис. 1. Логіка дисертаційної роботи</w:t>
      </w:r>
    </w:p>
    <w:p w:rsidR="00BA600B" w:rsidRPr="00E65251" w:rsidRDefault="00BA600B" w:rsidP="00BA600B">
      <w:pPr>
        <w:spacing w:after="0" w:line="240" w:lineRule="auto"/>
        <w:ind w:firstLine="539"/>
        <w:jc w:val="both"/>
        <w:rPr>
          <w:rFonts w:ascii="Times New Roman" w:hAnsi="Times New Roman" w:cs="Times New Roman"/>
          <w:i/>
          <w:sz w:val="28"/>
          <w:szCs w:val="28"/>
        </w:rPr>
      </w:pPr>
    </w:p>
    <w:p w:rsidR="007907F0" w:rsidRPr="00E65251" w:rsidRDefault="007907F0" w:rsidP="00BA600B">
      <w:pPr>
        <w:spacing w:after="0" w:line="240" w:lineRule="auto"/>
        <w:jc w:val="both"/>
        <w:rPr>
          <w:rFonts w:ascii="Times New Roman" w:hAnsi="Times New Roman" w:cs="Times New Roman"/>
          <w:sz w:val="28"/>
        </w:rPr>
      </w:pPr>
      <w:r w:rsidRPr="00E65251">
        <w:rPr>
          <w:rFonts w:ascii="Times New Roman" w:hAnsi="Times New Roman" w:cs="Times New Roman"/>
          <w:sz w:val="28"/>
        </w:rPr>
        <w:t xml:space="preserve">понять «соціальні відносини», «соціальна сфера», «спеціалізовані установи ООН соціального характеру» </w:t>
      </w:r>
      <w:r w:rsidR="00D307E7" w:rsidRPr="00E65251">
        <w:rPr>
          <w:rFonts w:ascii="Times New Roman" w:hAnsi="Times New Roman" w:cs="Times New Roman"/>
          <w:sz w:val="28"/>
        </w:rPr>
        <w:t>–</w:t>
      </w:r>
      <w:r w:rsidRPr="00E65251">
        <w:rPr>
          <w:rFonts w:ascii="Times New Roman" w:hAnsi="Times New Roman" w:cs="Times New Roman"/>
          <w:sz w:val="28"/>
        </w:rPr>
        <w:t xml:space="preserve"> пп. 1.1, 2.3, визначення причин підвищення ролі глобальних інститутів соціального регулювання, дослідження еволюції національних систем соціальних послуг та історичного процесу формування європейських соціальних стандартів </w:t>
      </w:r>
      <w:r w:rsidR="00D307E7" w:rsidRPr="00E65251">
        <w:rPr>
          <w:rFonts w:ascii="Times New Roman" w:hAnsi="Times New Roman" w:cs="Times New Roman"/>
          <w:sz w:val="28"/>
        </w:rPr>
        <w:t>–</w:t>
      </w:r>
      <w:r w:rsidRPr="00E65251">
        <w:rPr>
          <w:rFonts w:ascii="Times New Roman" w:hAnsi="Times New Roman" w:cs="Times New Roman"/>
          <w:sz w:val="28"/>
        </w:rPr>
        <w:t xml:space="preserve"> пп. 1.1, 1.3, 2.1, 2.2); </w:t>
      </w:r>
      <w:r w:rsidRPr="00E65251">
        <w:rPr>
          <w:rFonts w:ascii="Times New Roman" w:hAnsi="Times New Roman" w:cs="Times New Roman"/>
          <w:i/>
          <w:sz w:val="28"/>
        </w:rPr>
        <w:t>структурно-факторний аналіз</w:t>
      </w:r>
      <w:r w:rsidRPr="00E65251">
        <w:rPr>
          <w:rFonts w:ascii="Times New Roman" w:hAnsi="Times New Roman" w:cs="Times New Roman"/>
          <w:sz w:val="28"/>
        </w:rPr>
        <w:t xml:space="preserve"> соціально-економічних процесів і явищ (під час дослідження регуляторного впливу міжнародних організацій на розвиток соціальних відносин, розкриття методології управління, ефективних механізмів та пріоритетних принципів регулювання соціальної сфери на міжнародному, регіональному та національному рівнях, а також визначення структурно-функціональних характеристик глобальних соціальних дисбалансів </w:t>
      </w:r>
      <w:r w:rsidR="00D307E7" w:rsidRPr="00E65251">
        <w:rPr>
          <w:rFonts w:ascii="Times New Roman" w:hAnsi="Times New Roman" w:cs="Times New Roman"/>
          <w:sz w:val="28"/>
        </w:rPr>
        <w:t>–</w:t>
      </w:r>
      <w:r w:rsidRPr="00E65251">
        <w:rPr>
          <w:rFonts w:ascii="Times New Roman" w:hAnsi="Times New Roman" w:cs="Times New Roman"/>
          <w:sz w:val="28"/>
        </w:rPr>
        <w:t xml:space="preserve"> пп. 1.2, 1.3, 2.3); </w:t>
      </w:r>
      <w:r w:rsidRPr="00E65251">
        <w:rPr>
          <w:rFonts w:ascii="Times New Roman" w:hAnsi="Times New Roman" w:cs="Times New Roman"/>
          <w:i/>
          <w:sz w:val="28"/>
        </w:rPr>
        <w:t xml:space="preserve">методи кількісного та якісного </w:t>
      </w:r>
      <w:r w:rsidRPr="00E65251">
        <w:rPr>
          <w:rFonts w:ascii="Times New Roman" w:hAnsi="Times New Roman" w:cs="Times New Roman"/>
          <w:sz w:val="28"/>
        </w:rPr>
        <w:t xml:space="preserve">порівнянь (під час покраїнового аналізу масштабів та динаміки соціальних витрат з боку державного та корпоративного секторів, оцінці відповідності вітчизняних соціальних стандартів глобальному рівню, </w:t>
      </w:r>
      <w:r w:rsidRPr="00E65251">
        <w:rPr>
          <w:rFonts w:ascii="Times New Roman" w:hAnsi="Times New Roman" w:cs="Times New Roman"/>
          <w:sz w:val="28"/>
        </w:rPr>
        <w:lastRenderedPageBreak/>
        <w:t xml:space="preserve">з’ясування моделей соціалізації економіки </w:t>
      </w:r>
      <w:r w:rsidR="00D307E7" w:rsidRPr="00E65251">
        <w:rPr>
          <w:rFonts w:ascii="Times New Roman" w:hAnsi="Times New Roman" w:cs="Times New Roman"/>
          <w:sz w:val="28"/>
        </w:rPr>
        <w:t>–</w:t>
      </w:r>
      <w:r w:rsidRPr="00E65251">
        <w:rPr>
          <w:rFonts w:ascii="Times New Roman" w:hAnsi="Times New Roman" w:cs="Times New Roman"/>
          <w:sz w:val="28"/>
        </w:rPr>
        <w:t xml:space="preserve"> пп. 1.3, 2.1, 3.3); </w:t>
      </w:r>
      <w:r w:rsidRPr="00E65251">
        <w:rPr>
          <w:rFonts w:ascii="Times New Roman" w:hAnsi="Times New Roman" w:cs="Times New Roman"/>
          <w:i/>
          <w:sz w:val="28"/>
        </w:rPr>
        <w:t xml:space="preserve">експертних оцінок та прогнозний </w:t>
      </w:r>
      <w:r w:rsidRPr="00E65251">
        <w:rPr>
          <w:rFonts w:ascii="Times New Roman" w:hAnsi="Times New Roman" w:cs="Times New Roman"/>
          <w:sz w:val="28"/>
        </w:rPr>
        <w:t xml:space="preserve">(під час обґрунтування інституційно-правового механізму адаптації України до глобальних соціальних стандартів та напрямів реформування сучасних соціальних відносин </w:t>
      </w:r>
      <w:r w:rsidR="00D307E7" w:rsidRPr="00E65251">
        <w:rPr>
          <w:rFonts w:ascii="Times New Roman" w:hAnsi="Times New Roman" w:cs="Times New Roman"/>
          <w:sz w:val="28"/>
        </w:rPr>
        <w:t>–</w:t>
      </w:r>
      <w:r w:rsidRPr="00E65251">
        <w:rPr>
          <w:rFonts w:ascii="Times New Roman" w:hAnsi="Times New Roman" w:cs="Times New Roman"/>
          <w:sz w:val="28"/>
        </w:rPr>
        <w:t xml:space="preserve"> пп. 3.1, 3.2, 3.3), </w:t>
      </w:r>
      <w:r w:rsidR="0096329A" w:rsidRPr="00E65251">
        <w:rPr>
          <w:rFonts w:ascii="Times New Roman" w:hAnsi="Times New Roman" w:cs="Times New Roman"/>
          <w:i/>
          <w:sz w:val="28"/>
        </w:rPr>
        <w:t xml:space="preserve">та </w:t>
      </w:r>
      <w:r w:rsidRPr="00E65251">
        <w:rPr>
          <w:rFonts w:ascii="Times New Roman" w:hAnsi="Times New Roman" w:cs="Times New Roman"/>
          <w:i/>
          <w:sz w:val="28"/>
        </w:rPr>
        <w:t xml:space="preserve">статистичний метод </w:t>
      </w:r>
      <w:r w:rsidRPr="00E65251">
        <w:rPr>
          <w:rFonts w:ascii="Times New Roman" w:hAnsi="Times New Roman" w:cs="Times New Roman"/>
          <w:sz w:val="28"/>
        </w:rPr>
        <w:t xml:space="preserve">(під час обробки й узагальнення статистичних даних та їх відображення у таблицях та рисунках </w:t>
      </w:r>
      <w:r w:rsidR="00D307E7" w:rsidRPr="00E65251">
        <w:rPr>
          <w:rFonts w:ascii="Times New Roman" w:hAnsi="Times New Roman" w:cs="Times New Roman"/>
          <w:sz w:val="28"/>
        </w:rPr>
        <w:t>–</w:t>
      </w:r>
      <w:r w:rsidRPr="00E65251">
        <w:rPr>
          <w:rFonts w:ascii="Times New Roman" w:hAnsi="Times New Roman" w:cs="Times New Roman"/>
          <w:sz w:val="28"/>
        </w:rPr>
        <w:t xml:space="preserve"> пп. 1.1, 1.2, 1.3, 2.1, 2.2, 2.3, 3.1, 3.2, 3.3).</w:t>
      </w:r>
    </w:p>
    <w:p w:rsidR="00613BCD" w:rsidRPr="00E65251" w:rsidRDefault="00613BCD" w:rsidP="00BA600B">
      <w:pPr>
        <w:spacing w:after="0" w:line="240" w:lineRule="auto"/>
        <w:ind w:firstLine="539"/>
        <w:jc w:val="both"/>
        <w:rPr>
          <w:rFonts w:ascii="Times New Roman" w:hAnsi="Times New Roman" w:cs="Times New Roman"/>
          <w:sz w:val="28"/>
          <w:szCs w:val="28"/>
        </w:rPr>
      </w:pPr>
      <w:r w:rsidRPr="00E65251">
        <w:rPr>
          <w:rFonts w:ascii="Times New Roman" w:hAnsi="Times New Roman" w:cs="Times New Roman"/>
          <w:sz w:val="28"/>
        </w:rPr>
        <w:t>Інформаційною та статистичною базами роботи виступають монографічні дослідження вітчизняних і зарубіжних вчених-економістів, матеріали та аналітичні звіти міжнародних урядових та неурядових організацій (зокрема, ОЕСР, Європейської Комісії, Ради Європи, ЕКОСОР, Соціального комітету ООН, ПРООН, Групи Світового банку</w:t>
      </w:r>
      <w:r w:rsidRPr="00E65251">
        <w:rPr>
          <w:rFonts w:ascii="Times New Roman" w:eastAsia="Calibri" w:hAnsi="Times New Roman" w:cs="Times New Roman"/>
          <w:sz w:val="28"/>
          <w:lang w:eastAsia="en-US"/>
        </w:rPr>
        <w:t xml:space="preserve">, </w:t>
      </w:r>
      <w:r w:rsidRPr="00E65251">
        <w:rPr>
          <w:rFonts w:ascii="Times New Roman" w:hAnsi="Times New Roman" w:cs="Times New Roman"/>
          <w:sz w:val="28"/>
        </w:rPr>
        <w:t xml:space="preserve">МОП, ЮНЕСКО, </w:t>
      </w:r>
      <w:proofErr w:type="spellStart"/>
      <w:r w:rsidRPr="00E65251">
        <w:rPr>
          <w:rFonts w:ascii="Times New Roman" w:hAnsi="Times New Roman" w:cs="Times New Roman"/>
          <w:sz w:val="28"/>
        </w:rPr>
        <w:t>ФАО</w:t>
      </w:r>
      <w:proofErr w:type="spellEnd"/>
      <w:r w:rsidRPr="00E65251">
        <w:rPr>
          <w:rFonts w:ascii="Times New Roman" w:hAnsi="Times New Roman" w:cs="Times New Roman"/>
          <w:sz w:val="28"/>
        </w:rPr>
        <w:t xml:space="preserve">, ВООЗ, Всесвітнього економічного форуму та інших), результати наукових досліджень ДВНЗ «Київський національний економічний університет імені Вадима Гетьмана», Інституту світової економіки і міжнародних відносин НАН України, Інституту демографії та соціальних досліджень НАН України, Закони України та Укази Президента України, офіційні публікації Державного </w:t>
      </w:r>
      <w:r w:rsidRPr="00E65251">
        <w:rPr>
          <w:rFonts w:ascii="Times New Roman" w:hAnsi="Times New Roman" w:cs="Times New Roman"/>
          <w:sz w:val="28"/>
          <w:szCs w:val="28"/>
        </w:rPr>
        <w:t>комітету статистик</w:t>
      </w:r>
      <w:r w:rsidR="005006A1" w:rsidRPr="00E65251">
        <w:rPr>
          <w:rFonts w:ascii="Times New Roman" w:hAnsi="Times New Roman" w:cs="Times New Roman"/>
          <w:sz w:val="28"/>
          <w:szCs w:val="28"/>
        </w:rPr>
        <w:t>и</w:t>
      </w:r>
      <w:r w:rsidRPr="00E65251">
        <w:rPr>
          <w:rFonts w:ascii="Times New Roman" w:hAnsi="Times New Roman" w:cs="Times New Roman"/>
          <w:sz w:val="28"/>
          <w:szCs w:val="28"/>
        </w:rPr>
        <w:t xml:space="preserve"> України та Міністерства соціальної політики України.</w:t>
      </w:r>
    </w:p>
    <w:p w:rsidR="00D00D2E" w:rsidRPr="00E65251" w:rsidRDefault="00D00D2E" w:rsidP="00BA600B">
      <w:pPr>
        <w:spacing w:after="0" w:line="240" w:lineRule="auto"/>
        <w:ind w:firstLine="540"/>
        <w:jc w:val="both"/>
        <w:rPr>
          <w:rFonts w:ascii="Times New Roman" w:hAnsi="Times New Roman" w:cs="Times New Roman"/>
          <w:sz w:val="28"/>
          <w:szCs w:val="28"/>
        </w:rPr>
      </w:pPr>
      <w:r w:rsidRPr="00E65251">
        <w:rPr>
          <w:rFonts w:ascii="Times New Roman" w:hAnsi="Times New Roman" w:cs="Times New Roman"/>
          <w:b/>
          <w:sz w:val="28"/>
          <w:szCs w:val="28"/>
        </w:rPr>
        <w:t>Наукова новизна одержаних результатів</w:t>
      </w:r>
      <w:r w:rsidR="00606BB1" w:rsidRPr="00E65251">
        <w:rPr>
          <w:rFonts w:ascii="Times New Roman" w:hAnsi="Times New Roman" w:cs="Times New Roman"/>
          <w:sz w:val="28"/>
          <w:szCs w:val="28"/>
        </w:rPr>
        <w:t xml:space="preserve"> полягає у розкритті змісту</w:t>
      </w:r>
      <w:r w:rsidRPr="00E65251">
        <w:rPr>
          <w:rFonts w:ascii="Times New Roman" w:hAnsi="Times New Roman" w:cs="Times New Roman"/>
          <w:sz w:val="28"/>
          <w:szCs w:val="28"/>
        </w:rPr>
        <w:t xml:space="preserve"> ключових аспектів соціалізації глобальної економіки, концептуальному узагальненні сутності глобального регулювання соціальних відносин, обґрунтуванні доцільності глобальної координації національних соціальних політик.</w:t>
      </w:r>
    </w:p>
    <w:p w:rsidR="00D00D2E" w:rsidRPr="00E65251" w:rsidRDefault="00D00D2E" w:rsidP="00BA600B">
      <w:pPr>
        <w:spacing w:after="0" w:line="240" w:lineRule="auto"/>
        <w:ind w:firstLine="540"/>
        <w:jc w:val="both"/>
        <w:rPr>
          <w:rFonts w:ascii="Times New Roman" w:hAnsi="Times New Roman" w:cs="Times New Roman"/>
          <w:sz w:val="28"/>
          <w:szCs w:val="28"/>
        </w:rPr>
      </w:pPr>
      <w:r w:rsidRPr="00E65251">
        <w:rPr>
          <w:rFonts w:ascii="Times New Roman" w:hAnsi="Times New Roman" w:cs="Times New Roman"/>
          <w:sz w:val="28"/>
          <w:szCs w:val="28"/>
        </w:rPr>
        <w:t>Найважливіші результати, що характеризують наукову новизну дисертаційного дослідження і виносяться на захист, полягають у такому:</w:t>
      </w:r>
    </w:p>
    <w:p w:rsidR="00A01005" w:rsidRPr="00E65251" w:rsidRDefault="00A01005" w:rsidP="00BA600B">
      <w:pPr>
        <w:tabs>
          <w:tab w:val="left" w:pos="2925"/>
        </w:tabs>
        <w:spacing w:after="0" w:line="240" w:lineRule="auto"/>
        <w:ind w:firstLine="540"/>
        <w:jc w:val="both"/>
        <w:rPr>
          <w:rFonts w:ascii="Times New Roman" w:hAnsi="Times New Roman" w:cs="Times New Roman"/>
          <w:i/>
          <w:sz w:val="28"/>
          <w:szCs w:val="28"/>
        </w:rPr>
      </w:pPr>
      <w:r w:rsidRPr="00E65251">
        <w:rPr>
          <w:rFonts w:ascii="Times New Roman" w:hAnsi="Times New Roman" w:cs="Times New Roman"/>
          <w:i/>
          <w:sz w:val="28"/>
          <w:szCs w:val="28"/>
        </w:rPr>
        <w:t>уперше:</w:t>
      </w:r>
    </w:p>
    <w:p w:rsidR="009F39F7" w:rsidRPr="00E65251" w:rsidRDefault="00A01005" w:rsidP="00BA600B">
      <w:pPr>
        <w:tabs>
          <w:tab w:val="left" w:pos="709"/>
        </w:tabs>
        <w:spacing w:after="0" w:line="240" w:lineRule="auto"/>
        <w:ind w:firstLine="539"/>
        <w:jc w:val="both"/>
        <w:rPr>
          <w:rFonts w:ascii="Times New Roman" w:hAnsi="Times New Roman" w:cs="Times New Roman"/>
          <w:sz w:val="28"/>
          <w:szCs w:val="28"/>
        </w:rPr>
      </w:pPr>
      <w:r w:rsidRPr="00E65251">
        <w:rPr>
          <w:rFonts w:ascii="Times New Roman" w:hAnsi="Times New Roman" w:cs="Times New Roman"/>
          <w:sz w:val="28"/>
          <w:szCs w:val="28"/>
        </w:rPr>
        <w:t xml:space="preserve">– </w:t>
      </w:r>
      <w:r w:rsidR="00B47E53" w:rsidRPr="00E65251">
        <w:rPr>
          <w:rFonts w:ascii="Times New Roman" w:hAnsi="Times New Roman" w:cs="Times New Roman"/>
          <w:sz w:val="28"/>
          <w:szCs w:val="28"/>
        </w:rPr>
        <w:t xml:space="preserve">комплексно розкрито компоненти системи багатостороннього регулювання соціальних відносин у глобальній економіці з визначенням його сфер (людський розвиток, трудові відносини, соціальні гарантії, міжнародна міграція), принципів (кооперації, солідарності, субсидіарності, гнучкості, прозорості, недискримінації, культурної диференціації), рівнів (корпоративного, регіонального, національного, міжнародного та глобального), суб’єктів (національні уряди, </w:t>
      </w:r>
      <w:proofErr w:type="spellStart"/>
      <w:r w:rsidR="00B47E53" w:rsidRPr="00E65251">
        <w:rPr>
          <w:rFonts w:ascii="Times New Roman" w:hAnsi="Times New Roman" w:cs="Times New Roman"/>
          <w:sz w:val="28"/>
          <w:szCs w:val="28"/>
        </w:rPr>
        <w:t>надурядові</w:t>
      </w:r>
      <w:proofErr w:type="spellEnd"/>
      <w:r w:rsidR="00B47E53" w:rsidRPr="00E65251">
        <w:rPr>
          <w:rFonts w:ascii="Times New Roman" w:hAnsi="Times New Roman" w:cs="Times New Roman"/>
          <w:sz w:val="28"/>
          <w:szCs w:val="28"/>
        </w:rPr>
        <w:t xml:space="preserve"> регіональні і міжрегіональні структури, міжнародні організації, неурядові національні і міжнародні установи, асоціації, федерації, громадські рухи), методів та інструментів (нормативних, організаційних, фінансових, інформаці</w:t>
      </w:r>
      <w:r w:rsidR="008D4D97" w:rsidRPr="00E65251">
        <w:rPr>
          <w:rFonts w:ascii="Times New Roman" w:hAnsi="Times New Roman" w:cs="Times New Roman"/>
          <w:sz w:val="28"/>
          <w:szCs w:val="28"/>
        </w:rPr>
        <w:t>й</w:t>
      </w:r>
      <w:r w:rsidR="00B47E53" w:rsidRPr="00E65251">
        <w:rPr>
          <w:rFonts w:ascii="Times New Roman" w:hAnsi="Times New Roman" w:cs="Times New Roman"/>
          <w:sz w:val="28"/>
          <w:szCs w:val="28"/>
        </w:rPr>
        <w:t xml:space="preserve">но-комунікаційних, психологічних); доведено, що лише ефективно діюча система глобального регулювання соціальних відносин здатна забезпечити не тільки гармонізацію соціальних інтересів на засадах </w:t>
      </w:r>
      <w:proofErr w:type="spellStart"/>
      <w:r w:rsidR="00B47E53" w:rsidRPr="00E65251">
        <w:rPr>
          <w:rFonts w:ascii="Times New Roman" w:hAnsi="Times New Roman" w:cs="Times New Roman"/>
          <w:sz w:val="28"/>
          <w:szCs w:val="28"/>
        </w:rPr>
        <w:t>загальноцивілізаційних</w:t>
      </w:r>
      <w:proofErr w:type="spellEnd"/>
      <w:r w:rsidR="00B47E53" w:rsidRPr="00E65251">
        <w:rPr>
          <w:rFonts w:ascii="Times New Roman" w:hAnsi="Times New Roman" w:cs="Times New Roman"/>
          <w:sz w:val="28"/>
          <w:szCs w:val="28"/>
        </w:rPr>
        <w:t xml:space="preserve"> цінностей, але й зменшен</w:t>
      </w:r>
      <w:r w:rsidR="008D4D97" w:rsidRPr="00E65251">
        <w:rPr>
          <w:rFonts w:ascii="Times New Roman" w:hAnsi="Times New Roman" w:cs="Times New Roman"/>
          <w:sz w:val="28"/>
          <w:szCs w:val="28"/>
        </w:rPr>
        <w:t xml:space="preserve">ня </w:t>
      </w:r>
      <w:proofErr w:type="spellStart"/>
      <w:r w:rsidR="008D4D97" w:rsidRPr="00E65251">
        <w:rPr>
          <w:rFonts w:ascii="Times New Roman" w:hAnsi="Times New Roman" w:cs="Times New Roman"/>
          <w:sz w:val="28"/>
          <w:szCs w:val="28"/>
        </w:rPr>
        <w:t>внутрішньокраїнової</w:t>
      </w:r>
      <w:proofErr w:type="spellEnd"/>
      <w:r w:rsidR="008D4D97" w:rsidRPr="00E65251">
        <w:rPr>
          <w:rFonts w:ascii="Times New Roman" w:hAnsi="Times New Roman" w:cs="Times New Roman"/>
          <w:sz w:val="28"/>
          <w:szCs w:val="28"/>
        </w:rPr>
        <w:t xml:space="preserve">, </w:t>
      </w:r>
      <w:proofErr w:type="spellStart"/>
      <w:r w:rsidR="008D4D97" w:rsidRPr="00E65251">
        <w:rPr>
          <w:rFonts w:ascii="Times New Roman" w:hAnsi="Times New Roman" w:cs="Times New Roman"/>
          <w:sz w:val="28"/>
          <w:szCs w:val="28"/>
        </w:rPr>
        <w:t>міжкраї</w:t>
      </w:r>
      <w:r w:rsidR="00B47E53" w:rsidRPr="00E65251">
        <w:rPr>
          <w:rFonts w:ascii="Times New Roman" w:hAnsi="Times New Roman" w:cs="Times New Roman"/>
          <w:sz w:val="28"/>
          <w:szCs w:val="28"/>
        </w:rPr>
        <w:t>нової</w:t>
      </w:r>
      <w:proofErr w:type="spellEnd"/>
      <w:r w:rsidR="00B47E53" w:rsidRPr="00E65251">
        <w:rPr>
          <w:rFonts w:ascii="Times New Roman" w:hAnsi="Times New Roman" w:cs="Times New Roman"/>
          <w:sz w:val="28"/>
          <w:szCs w:val="28"/>
        </w:rPr>
        <w:t xml:space="preserve"> та міжрегіональної соціальної поляризації і розриву у рівнях доходів, вирішенн</w:t>
      </w:r>
      <w:r w:rsidR="00D62869" w:rsidRPr="00E65251">
        <w:rPr>
          <w:rFonts w:ascii="Times New Roman" w:hAnsi="Times New Roman" w:cs="Times New Roman"/>
          <w:sz w:val="28"/>
          <w:szCs w:val="28"/>
        </w:rPr>
        <w:t>я</w:t>
      </w:r>
      <w:r w:rsidR="00B47E53" w:rsidRPr="00E65251">
        <w:rPr>
          <w:rFonts w:ascii="Times New Roman" w:hAnsi="Times New Roman" w:cs="Times New Roman"/>
          <w:sz w:val="28"/>
          <w:szCs w:val="28"/>
        </w:rPr>
        <w:t xml:space="preserve"> глобальних соціальних проблем (бідності і голоду, хвороб і дитячої смертності, охорони материнства і дитинства, гендерної нерівності, доступності освіти, якості навколишнього середовища) та інституційних, економічних, інформаційних асиметрій у сфері трудових відносин; а</w:t>
      </w:r>
      <w:r w:rsidR="004E560B" w:rsidRPr="00E65251">
        <w:rPr>
          <w:rFonts w:ascii="Times New Roman" w:hAnsi="Times New Roman" w:cs="Times New Roman"/>
          <w:sz w:val="28"/>
          <w:szCs w:val="28"/>
        </w:rPr>
        <w:t>кцентовано увагу на новітніх пріоритетах регулювання соціальних відносин для вирівнювання міграційних асиметрій, пов'язаних</w:t>
      </w:r>
      <w:r w:rsidR="008D4D97" w:rsidRPr="00E65251">
        <w:rPr>
          <w:rFonts w:ascii="Times New Roman" w:hAnsi="Times New Roman" w:cs="Times New Roman"/>
          <w:sz w:val="28"/>
          <w:szCs w:val="28"/>
        </w:rPr>
        <w:t xml:space="preserve"> </w:t>
      </w:r>
      <w:r w:rsidR="004E560B" w:rsidRPr="00E65251">
        <w:rPr>
          <w:rFonts w:ascii="Times New Roman" w:hAnsi="Times New Roman" w:cs="Times New Roman"/>
          <w:sz w:val="28"/>
          <w:szCs w:val="28"/>
        </w:rPr>
        <w:t xml:space="preserve">із «відпливом умів», </w:t>
      </w:r>
      <w:r w:rsidR="008D4D97" w:rsidRPr="00E65251">
        <w:rPr>
          <w:rFonts w:ascii="Times New Roman" w:hAnsi="Times New Roman" w:cs="Times New Roman"/>
          <w:sz w:val="28"/>
          <w:szCs w:val="28"/>
        </w:rPr>
        <w:t xml:space="preserve">торгівлею людьми, </w:t>
      </w:r>
      <w:r w:rsidR="004E560B" w:rsidRPr="00E65251">
        <w:rPr>
          <w:rFonts w:ascii="Times New Roman" w:hAnsi="Times New Roman" w:cs="Times New Roman"/>
          <w:sz w:val="28"/>
          <w:szCs w:val="28"/>
        </w:rPr>
        <w:t>переміщенням біженців і</w:t>
      </w:r>
      <w:r w:rsidR="008D4D97" w:rsidRPr="00E65251">
        <w:rPr>
          <w:rFonts w:ascii="Times New Roman" w:hAnsi="Times New Roman" w:cs="Times New Roman"/>
          <w:sz w:val="28"/>
          <w:szCs w:val="28"/>
        </w:rPr>
        <w:t>з</w:t>
      </w:r>
      <w:r w:rsidR="004E560B" w:rsidRPr="00E65251">
        <w:rPr>
          <w:rFonts w:ascii="Times New Roman" w:hAnsi="Times New Roman" w:cs="Times New Roman"/>
          <w:sz w:val="28"/>
          <w:szCs w:val="28"/>
        </w:rPr>
        <w:t xml:space="preserve"> зон локальних та глобальних </w:t>
      </w:r>
      <w:r w:rsidR="00C11BA4" w:rsidRPr="00E65251">
        <w:rPr>
          <w:rFonts w:ascii="Times New Roman" w:hAnsi="Times New Roman" w:cs="Times New Roman"/>
          <w:sz w:val="28"/>
          <w:szCs w:val="28"/>
        </w:rPr>
        <w:t>конфліктів;</w:t>
      </w:r>
    </w:p>
    <w:p w:rsidR="00A01005" w:rsidRPr="00E65251" w:rsidRDefault="00A01005" w:rsidP="00BA600B">
      <w:pPr>
        <w:tabs>
          <w:tab w:val="left" w:pos="2925"/>
        </w:tabs>
        <w:spacing w:after="0" w:line="240" w:lineRule="auto"/>
        <w:ind w:firstLine="539"/>
        <w:jc w:val="both"/>
        <w:rPr>
          <w:rFonts w:ascii="Times New Roman" w:hAnsi="Times New Roman" w:cs="Times New Roman"/>
          <w:i/>
          <w:sz w:val="28"/>
          <w:szCs w:val="28"/>
        </w:rPr>
      </w:pPr>
      <w:r w:rsidRPr="00E65251">
        <w:rPr>
          <w:rFonts w:ascii="Times New Roman" w:hAnsi="Times New Roman" w:cs="Times New Roman"/>
          <w:i/>
          <w:sz w:val="28"/>
          <w:szCs w:val="28"/>
        </w:rPr>
        <w:lastRenderedPageBreak/>
        <w:t>удосконалено:</w:t>
      </w:r>
    </w:p>
    <w:p w:rsidR="00B47E53" w:rsidRPr="00E65251" w:rsidRDefault="00B47E53" w:rsidP="00267C94">
      <w:pPr>
        <w:spacing w:after="0" w:line="240" w:lineRule="auto"/>
        <w:ind w:firstLine="539"/>
        <w:jc w:val="both"/>
        <w:rPr>
          <w:rFonts w:ascii="Times New Roman" w:hAnsi="Times New Roman" w:cs="Times New Roman"/>
          <w:sz w:val="28"/>
          <w:szCs w:val="28"/>
        </w:rPr>
      </w:pPr>
      <w:r w:rsidRPr="00E65251">
        <w:rPr>
          <w:rFonts w:ascii="Times New Roman" w:hAnsi="Times New Roman" w:cs="Times New Roman"/>
          <w:sz w:val="28"/>
          <w:szCs w:val="28"/>
        </w:rPr>
        <w:t xml:space="preserve">– </w:t>
      </w:r>
      <w:r w:rsidR="00267C94" w:rsidRPr="00E65251">
        <w:rPr>
          <w:rFonts w:ascii="Times New Roman" w:hAnsi="Times New Roman" w:cs="Times New Roman"/>
          <w:sz w:val="28"/>
          <w:szCs w:val="28"/>
        </w:rPr>
        <w:t xml:space="preserve">положення, що характеризують якість трудового життя не тільки у вигляді традиційних ключових параметрів людської діяльності (тривалість робочого тижня, розмір заробітної плати після її оподаткування тощо), але й з виокремленням особливостей мотивації, урахуванням крос-культурного середовища у межах чотирьох кластерів: комфортного (Велика Британія, країни Північної Європи, США, Канада, Франція) зі сприятливим співвідношенням між високими доходами та відносно коротким робочим тижнем і переважно нетрудовою мотивацією (розваги, сімейне життя, дружнє спілкування, участь у громадських справах); дискомфортного (Китай, Індія, Японія) із тривалим робочим тижнем, невисоким рівнем доходів та переважно трудовою мотивацією (матеріальна винагорода, умови і зміст праці, участь у прийнятті рішень, залучення до командної роботи); бідності (Греція, Бразилія, пострадянські країни), в якому відносно короткий робочий тиждень поєднується із вкрай низьким, на порядок меншим ніж у комфортному кластері, рівнем оплати праці, з пануванням виключно трудової мотивації; збалансований (Німеччина, Австрія, Швейцарія), в якому високі доходи поєднуються із напруженим робочим тижнем і збалансованою мотивацією. Виявлено, що таке позиціонування країн спричинено як рівнем їх соціально-економічного розвитку, так і особливостями функціонування національних соціальних інститутів (рівень і якість демократії, вплив профспілок, доступ до освіти, соціальне розшарування, специфіка культурного середовища); </w:t>
      </w:r>
    </w:p>
    <w:p w:rsidR="00BF3DDF" w:rsidRPr="00E65251" w:rsidRDefault="00BF3DDF" w:rsidP="00BA600B">
      <w:pPr>
        <w:spacing w:after="0" w:line="240" w:lineRule="auto"/>
        <w:ind w:firstLine="539"/>
        <w:jc w:val="both"/>
        <w:rPr>
          <w:rFonts w:ascii="Times New Roman" w:hAnsi="Times New Roman" w:cs="Times New Roman"/>
          <w:i/>
          <w:sz w:val="28"/>
          <w:szCs w:val="28"/>
        </w:rPr>
      </w:pPr>
      <w:r w:rsidRPr="00E65251">
        <w:rPr>
          <w:rFonts w:ascii="Times New Roman" w:hAnsi="Times New Roman" w:cs="Times New Roman"/>
          <w:sz w:val="28"/>
          <w:szCs w:val="28"/>
        </w:rPr>
        <w:t xml:space="preserve">– </w:t>
      </w:r>
      <w:r w:rsidR="001549AC" w:rsidRPr="00E65251">
        <w:rPr>
          <w:rFonts w:ascii="Times New Roman" w:hAnsi="Times New Roman" w:cs="Times New Roman"/>
          <w:sz w:val="28"/>
          <w:szCs w:val="28"/>
        </w:rPr>
        <w:t>концеп</w:t>
      </w:r>
      <w:r w:rsidR="00267C94" w:rsidRPr="00E65251">
        <w:rPr>
          <w:rFonts w:ascii="Times New Roman" w:hAnsi="Times New Roman" w:cs="Times New Roman"/>
          <w:sz w:val="28"/>
          <w:szCs w:val="28"/>
        </w:rPr>
        <w:t>т</w:t>
      </w:r>
      <w:r w:rsidR="001549AC" w:rsidRPr="00E65251">
        <w:rPr>
          <w:rFonts w:ascii="Times New Roman" w:hAnsi="Times New Roman" w:cs="Times New Roman"/>
          <w:sz w:val="28"/>
          <w:szCs w:val="28"/>
        </w:rPr>
        <w:t>уалізацію</w:t>
      </w:r>
      <w:r w:rsidRPr="00E65251">
        <w:rPr>
          <w:rFonts w:ascii="Times New Roman" w:hAnsi="Times New Roman" w:cs="Times New Roman"/>
          <w:sz w:val="28"/>
          <w:szCs w:val="28"/>
        </w:rPr>
        <w:t xml:space="preserve"> інноваційних механізмів міжнародного соціального фінансування, </w:t>
      </w:r>
      <w:r w:rsidR="00D62869" w:rsidRPr="00E65251">
        <w:rPr>
          <w:rFonts w:ascii="Times New Roman" w:hAnsi="Times New Roman" w:cs="Times New Roman"/>
          <w:sz w:val="28"/>
          <w:szCs w:val="28"/>
        </w:rPr>
        <w:t>коли</w:t>
      </w:r>
      <w:r w:rsidRPr="00E65251">
        <w:rPr>
          <w:rFonts w:ascii="Times New Roman" w:hAnsi="Times New Roman" w:cs="Times New Roman"/>
          <w:sz w:val="28"/>
          <w:szCs w:val="28"/>
        </w:rPr>
        <w:t xml:space="preserve"> поряд з традиційними врахову</w:t>
      </w:r>
      <w:r w:rsidR="00D62869" w:rsidRPr="00E65251">
        <w:rPr>
          <w:rFonts w:ascii="Times New Roman" w:hAnsi="Times New Roman" w:cs="Times New Roman"/>
          <w:sz w:val="28"/>
          <w:szCs w:val="28"/>
        </w:rPr>
        <w:t>ються</w:t>
      </w:r>
      <w:r w:rsidRPr="00E65251">
        <w:rPr>
          <w:rFonts w:ascii="Times New Roman" w:hAnsi="Times New Roman" w:cs="Times New Roman"/>
          <w:sz w:val="28"/>
          <w:szCs w:val="28"/>
        </w:rPr>
        <w:t xml:space="preserve"> і нові інструменти, за допомогою яких: </w:t>
      </w:r>
      <w:r w:rsidR="00267C94" w:rsidRPr="00E65251">
        <w:rPr>
          <w:rFonts w:ascii="Times New Roman" w:hAnsi="Times New Roman" w:cs="Times New Roman"/>
          <w:sz w:val="28"/>
          <w:szCs w:val="28"/>
        </w:rPr>
        <w:t>по-перше,</w:t>
      </w:r>
      <w:r w:rsidRPr="00E65251">
        <w:rPr>
          <w:rFonts w:ascii="Times New Roman" w:hAnsi="Times New Roman" w:cs="Times New Roman"/>
          <w:sz w:val="28"/>
          <w:szCs w:val="28"/>
        </w:rPr>
        <w:t xml:space="preserve"> </w:t>
      </w:r>
      <w:proofErr w:type="spellStart"/>
      <w:r w:rsidRPr="00E65251">
        <w:rPr>
          <w:rFonts w:ascii="Times New Roman" w:hAnsi="Times New Roman" w:cs="Times New Roman"/>
          <w:sz w:val="28"/>
          <w:szCs w:val="28"/>
        </w:rPr>
        <w:t>реструктуризуються</w:t>
      </w:r>
      <w:proofErr w:type="spellEnd"/>
      <w:r w:rsidRPr="00E65251">
        <w:rPr>
          <w:rFonts w:ascii="Times New Roman" w:hAnsi="Times New Roman" w:cs="Times New Roman"/>
          <w:sz w:val="28"/>
          <w:szCs w:val="28"/>
        </w:rPr>
        <w:t xml:space="preserve"> </w:t>
      </w:r>
      <w:r w:rsidR="00D62869" w:rsidRPr="00E65251">
        <w:rPr>
          <w:rFonts w:ascii="Times New Roman" w:hAnsi="Times New Roman" w:cs="Times New Roman"/>
          <w:sz w:val="28"/>
          <w:szCs w:val="28"/>
        </w:rPr>
        <w:t>борги</w:t>
      </w:r>
      <w:r w:rsidRPr="00E65251">
        <w:rPr>
          <w:rFonts w:ascii="Times New Roman" w:hAnsi="Times New Roman" w:cs="Times New Roman"/>
          <w:sz w:val="28"/>
          <w:szCs w:val="28"/>
        </w:rPr>
        <w:t xml:space="preserve"> (схеми списання заборгованості</w:t>
      </w:r>
      <w:r w:rsidR="0096329A" w:rsidRPr="00E65251">
        <w:rPr>
          <w:rFonts w:ascii="Times New Roman" w:hAnsi="Times New Roman" w:cs="Times New Roman"/>
          <w:sz w:val="28"/>
          <w:szCs w:val="28"/>
        </w:rPr>
        <w:t xml:space="preserve">, </w:t>
      </w:r>
      <w:r w:rsidRPr="00E65251">
        <w:rPr>
          <w:rFonts w:ascii="Times New Roman" w:hAnsi="Times New Roman" w:cs="Times New Roman"/>
          <w:sz w:val="28"/>
          <w:szCs w:val="28"/>
        </w:rPr>
        <w:t xml:space="preserve">механізм заміни боргових зобов’язань витратами на розвиток соціальної сфери); </w:t>
      </w:r>
      <w:r w:rsidR="00267C94" w:rsidRPr="00E65251">
        <w:rPr>
          <w:rFonts w:ascii="Times New Roman" w:hAnsi="Times New Roman" w:cs="Times New Roman"/>
          <w:sz w:val="28"/>
          <w:szCs w:val="28"/>
        </w:rPr>
        <w:t>по-друге,</w:t>
      </w:r>
      <w:r w:rsidRPr="00E65251">
        <w:rPr>
          <w:rFonts w:ascii="Times New Roman" w:hAnsi="Times New Roman" w:cs="Times New Roman"/>
          <w:sz w:val="28"/>
          <w:szCs w:val="28"/>
        </w:rPr>
        <w:t xml:space="preserve"> знижуються ризики (мобілізація коштів для покриття ризиків, пов’язаних з охороною здоров’я та стихійними лихами за допомогою </w:t>
      </w:r>
      <w:r w:rsidR="00D74B1E" w:rsidRPr="00E65251">
        <w:rPr>
          <w:rFonts w:ascii="Times New Roman" w:hAnsi="Times New Roman" w:cs="Times New Roman"/>
          <w:sz w:val="28"/>
          <w:szCs w:val="28"/>
        </w:rPr>
        <w:t>цільових</w:t>
      </w:r>
      <w:r w:rsidRPr="00E65251">
        <w:rPr>
          <w:rFonts w:ascii="Times New Roman" w:hAnsi="Times New Roman" w:cs="Times New Roman"/>
          <w:sz w:val="28"/>
          <w:szCs w:val="28"/>
        </w:rPr>
        <w:t xml:space="preserve"> міжнародн</w:t>
      </w:r>
      <w:r w:rsidR="00D74B1E" w:rsidRPr="00E65251">
        <w:rPr>
          <w:rFonts w:ascii="Times New Roman" w:hAnsi="Times New Roman" w:cs="Times New Roman"/>
          <w:sz w:val="28"/>
          <w:szCs w:val="28"/>
        </w:rPr>
        <w:t>их</w:t>
      </w:r>
      <w:r w:rsidRPr="00E65251">
        <w:rPr>
          <w:rFonts w:ascii="Times New Roman" w:hAnsi="Times New Roman" w:cs="Times New Roman"/>
          <w:sz w:val="28"/>
          <w:szCs w:val="28"/>
        </w:rPr>
        <w:t xml:space="preserve"> програм</w:t>
      </w:r>
      <w:r w:rsidR="00D74B1E" w:rsidRPr="00E65251">
        <w:rPr>
          <w:rFonts w:ascii="Times New Roman" w:hAnsi="Times New Roman" w:cs="Times New Roman"/>
          <w:sz w:val="28"/>
          <w:szCs w:val="28"/>
        </w:rPr>
        <w:t xml:space="preserve"> надання гарантій та</w:t>
      </w:r>
      <w:r w:rsidRPr="00E65251">
        <w:rPr>
          <w:rFonts w:ascii="Times New Roman" w:hAnsi="Times New Roman" w:cs="Times New Roman"/>
          <w:sz w:val="28"/>
          <w:szCs w:val="28"/>
        </w:rPr>
        <w:t xml:space="preserve"> страхування); </w:t>
      </w:r>
      <w:r w:rsidR="00267C94" w:rsidRPr="00E65251">
        <w:rPr>
          <w:rFonts w:ascii="Times New Roman" w:hAnsi="Times New Roman" w:cs="Times New Roman"/>
          <w:sz w:val="28"/>
          <w:szCs w:val="28"/>
        </w:rPr>
        <w:t>по-третє,</w:t>
      </w:r>
      <w:r w:rsidRPr="00E65251">
        <w:rPr>
          <w:rFonts w:ascii="Times New Roman" w:hAnsi="Times New Roman" w:cs="Times New Roman"/>
          <w:sz w:val="28"/>
          <w:szCs w:val="28"/>
        </w:rPr>
        <w:t xml:space="preserve"> залуч</w:t>
      </w:r>
      <w:r w:rsidR="00D74B1E" w:rsidRPr="00E65251">
        <w:rPr>
          <w:rFonts w:ascii="Times New Roman" w:hAnsi="Times New Roman" w:cs="Times New Roman"/>
          <w:sz w:val="28"/>
          <w:szCs w:val="28"/>
        </w:rPr>
        <w:t>аються</w:t>
      </w:r>
      <w:r w:rsidRPr="00E65251">
        <w:rPr>
          <w:rFonts w:ascii="Times New Roman" w:hAnsi="Times New Roman" w:cs="Times New Roman"/>
          <w:sz w:val="28"/>
          <w:szCs w:val="28"/>
        </w:rPr>
        <w:t xml:space="preserve"> добровільні приватні внески (пошук </w:t>
      </w:r>
      <w:r w:rsidR="00D74B1E" w:rsidRPr="00E65251">
        <w:rPr>
          <w:rFonts w:ascii="Times New Roman" w:hAnsi="Times New Roman" w:cs="Times New Roman"/>
          <w:sz w:val="28"/>
          <w:szCs w:val="28"/>
        </w:rPr>
        <w:t>та мотивація донорів</w:t>
      </w:r>
      <w:r w:rsidRPr="00E65251">
        <w:rPr>
          <w:rFonts w:ascii="Times New Roman" w:hAnsi="Times New Roman" w:cs="Times New Roman"/>
          <w:sz w:val="28"/>
          <w:szCs w:val="28"/>
        </w:rPr>
        <w:t xml:space="preserve"> </w:t>
      </w:r>
      <w:r w:rsidR="00D62869" w:rsidRPr="00E65251">
        <w:rPr>
          <w:rFonts w:ascii="Times New Roman" w:hAnsi="Times New Roman" w:cs="Times New Roman"/>
          <w:sz w:val="28"/>
          <w:szCs w:val="28"/>
        </w:rPr>
        <w:t xml:space="preserve">з </w:t>
      </w:r>
      <w:r w:rsidRPr="00E65251">
        <w:rPr>
          <w:rFonts w:ascii="Times New Roman" w:hAnsi="Times New Roman" w:cs="Times New Roman"/>
          <w:sz w:val="28"/>
          <w:szCs w:val="28"/>
        </w:rPr>
        <w:t>отримання</w:t>
      </w:r>
      <w:r w:rsidR="00D62869" w:rsidRPr="00E65251">
        <w:rPr>
          <w:rFonts w:ascii="Times New Roman" w:hAnsi="Times New Roman" w:cs="Times New Roman"/>
          <w:sz w:val="28"/>
          <w:szCs w:val="28"/>
        </w:rPr>
        <w:t>м</w:t>
      </w:r>
      <w:r w:rsidRPr="00E65251">
        <w:rPr>
          <w:rFonts w:ascii="Times New Roman" w:hAnsi="Times New Roman" w:cs="Times New Roman"/>
          <w:sz w:val="28"/>
          <w:szCs w:val="28"/>
        </w:rPr>
        <w:t xml:space="preserve"> ліцензії на використання відом</w:t>
      </w:r>
      <w:r w:rsidR="00D62869" w:rsidRPr="00E65251">
        <w:rPr>
          <w:rFonts w:ascii="Times New Roman" w:hAnsi="Times New Roman" w:cs="Times New Roman"/>
          <w:sz w:val="28"/>
          <w:szCs w:val="28"/>
        </w:rPr>
        <w:t>их</w:t>
      </w:r>
      <w:r w:rsidRPr="00E65251">
        <w:rPr>
          <w:rFonts w:ascii="Times New Roman" w:hAnsi="Times New Roman" w:cs="Times New Roman"/>
          <w:sz w:val="28"/>
          <w:szCs w:val="28"/>
        </w:rPr>
        <w:t xml:space="preserve"> торгов</w:t>
      </w:r>
      <w:r w:rsidR="00D62869" w:rsidRPr="00E65251">
        <w:rPr>
          <w:rFonts w:ascii="Times New Roman" w:hAnsi="Times New Roman" w:cs="Times New Roman"/>
          <w:sz w:val="28"/>
          <w:szCs w:val="28"/>
        </w:rPr>
        <w:t>их</w:t>
      </w:r>
      <w:r w:rsidRPr="00E65251">
        <w:rPr>
          <w:rFonts w:ascii="Times New Roman" w:hAnsi="Times New Roman" w:cs="Times New Roman"/>
          <w:sz w:val="28"/>
          <w:szCs w:val="28"/>
        </w:rPr>
        <w:t xml:space="preserve"> мар</w:t>
      </w:r>
      <w:r w:rsidR="00D62869" w:rsidRPr="00E65251">
        <w:rPr>
          <w:rFonts w:ascii="Times New Roman" w:hAnsi="Times New Roman" w:cs="Times New Roman"/>
          <w:sz w:val="28"/>
          <w:szCs w:val="28"/>
        </w:rPr>
        <w:t>о</w:t>
      </w:r>
      <w:r w:rsidRPr="00E65251">
        <w:rPr>
          <w:rFonts w:ascii="Times New Roman" w:hAnsi="Times New Roman" w:cs="Times New Roman"/>
          <w:sz w:val="28"/>
          <w:szCs w:val="28"/>
        </w:rPr>
        <w:t>к в обмін на пожертвування</w:t>
      </w:r>
      <w:r w:rsidR="00D62869" w:rsidRPr="00E65251">
        <w:rPr>
          <w:rFonts w:ascii="Times New Roman" w:hAnsi="Times New Roman" w:cs="Times New Roman"/>
          <w:sz w:val="28"/>
          <w:szCs w:val="28"/>
        </w:rPr>
        <w:t xml:space="preserve"> частини прибутків до Глобальних</w:t>
      </w:r>
      <w:r w:rsidRPr="00E65251">
        <w:rPr>
          <w:rFonts w:ascii="Times New Roman" w:hAnsi="Times New Roman" w:cs="Times New Roman"/>
          <w:sz w:val="28"/>
          <w:szCs w:val="28"/>
        </w:rPr>
        <w:t xml:space="preserve"> фонд</w:t>
      </w:r>
      <w:r w:rsidR="00D62869" w:rsidRPr="00E65251">
        <w:rPr>
          <w:rFonts w:ascii="Times New Roman" w:hAnsi="Times New Roman" w:cs="Times New Roman"/>
          <w:sz w:val="28"/>
          <w:szCs w:val="28"/>
        </w:rPr>
        <w:t>ів</w:t>
      </w:r>
      <w:r w:rsidR="00AA477E" w:rsidRPr="00E65251">
        <w:rPr>
          <w:rFonts w:ascii="Times New Roman" w:hAnsi="Times New Roman" w:cs="Times New Roman"/>
          <w:sz w:val="28"/>
          <w:szCs w:val="28"/>
        </w:rPr>
        <w:t xml:space="preserve"> (боротьби зі </w:t>
      </w:r>
      <w:proofErr w:type="spellStart"/>
      <w:r w:rsidR="00AA477E" w:rsidRPr="00E65251">
        <w:rPr>
          <w:rFonts w:ascii="Times New Roman" w:hAnsi="Times New Roman" w:cs="Times New Roman"/>
          <w:sz w:val="28"/>
          <w:szCs w:val="28"/>
        </w:rPr>
        <w:t>СНІ</w:t>
      </w:r>
      <w:r w:rsidR="00D25BCD" w:rsidRPr="00E65251">
        <w:rPr>
          <w:rFonts w:ascii="Times New Roman" w:hAnsi="Times New Roman" w:cs="Times New Roman"/>
          <w:sz w:val="28"/>
          <w:szCs w:val="28"/>
        </w:rPr>
        <w:t>Д</w:t>
      </w:r>
      <w:r w:rsidR="00AA477E" w:rsidRPr="00E65251">
        <w:rPr>
          <w:rFonts w:ascii="Times New Roman" w:hAnsi="Times New Roman" w:cs="Times New Roman"/>
          <w:sz w:val="28"/>
          <w:szCs w:val="28"/>
        </w:rPr>
        <w:t>ом</w:t>
      </w:r>
      <w:proofErr w:type="spellEnd"/>
      <w:r w:rsidR="00AA477E" w:rsidRPr="00E65251">
        <w:rPr>
          <w:rFonts w:ascii="Times New Roman" w:hAnsi="Times New Roman" w:cs="Times New Roman"/>
          <w:sz w:val="28"/>
          <w:szCs w:val="28"/>
        </w:rPr>
        <w:t>, тубе</w:t>
      </w:r>
      <w:r w:rsidR="00D25BCD" w:rsidRPr="00E65251">
        <w:rPr>
          <w:rFonts w:ascii="Times New Roman" w:hAnsi="Times New Roman" w:cs="Times New Roman"/>
          <w:sz w:val="28"/>
          <w:szCs w:val="28"/>
        </w:rPr>
        <w:t>ркульозом та малярією</w:t>
      </w:r>
      <w:r w:rsidR="00AA477E" w:rsidRPr="00E65251">
        <w:rPr>
          <w:rFonts w:ascii="Times New Roman" w:hAnsi="Times New Roman" w:cs="Times New Roman"/>
          <w:sz w:val="28"/>
          <w:szCs w:val="28"/>
        </w:rPr>
        <w:t>)</w:t>
      </w:r>
      <w:r w:rsidR="00267C94" w:rsidRPr="00E65251">
        <w:rPr>
          <w:rFonts w:ascii="Times New Roman" w:hAnsi="Times New Roman" w:cs="Times New Roman"/>
          <w:sz w:val="28"/>
          <w:szCs w:val="28"/>
        </w:rPr>
        <w:t>.</w:t>
      </w:r>
      <w:r w:rsidRPr="00E65251">
        <w:rPr>
          <w:rFonts w:ascii="Times New Roman" w:hAnsi="Times New Roman" w:cs="Times New Roman"/>
          <w:sz w:val="28"/>
          <w:szCs w:val="28"/>
        </w:rPr>
        <w:t xml:space="preserve"> </w:t>
      </w:r>
      <w:r w:rsidR="00267C94" w:rsidRPr="00E65251">
        <w:rPr>
          <w:rFonts w:ascii="Times New Roman" w:hAnsi="Times New Roman" w:cs="Times New Roman"/>
          <w:sz w:val="28"/>
        </w:rPr>
        <w:t>П</w:t>
      </w:r>
      <w:r w:rsidR="00BA600B" w:rsidRPr="00E65251">
        <w:rPr>
          <w:rFonts w:ascii="Times New Roman" w:hAnsi="Times New Roman" w:cs="Times New Roman"/>
          <w:sz w:val="28"/>
        </w:rPr>
        <w:t>ри цьому</w:t>
      </w:r>
      <w:r w:rsidRPr="00E65251">
        <w:rPr>
          <w:rFonts w:ascii="Times New Roman" w:hAnsi="Times New Roman" w:cs="Times New Roman"/>
          <w:sz w:val="28"/>
        </w:rPr>
        <w:t xml:space="preserve"> ресурси соціального фінансування мають </w:t>
      </w:r>
      <w:r w:rsidR="00D74B1E" w:rsidRPr="00E65251">
        <w:rPr>
          <w:rFonts w:ascii="Times New Roman" w:hAnsi="Times New Roman" w:cs="Times New Roman"/>
          <w:sz w:val="28"/>
        </w:rPr>
        <w:t>різні</w:t>
      </w:r>
      <w:r w:rsidRPr="00E65251">
        <w:rPr>
          <w:rFonts w:ascii="Times New Roman" w:hAnsi="Times New Roman" w:cs="Times New Roman"/>
          <w:sz w:val="28"/>
        </w:rPr>
        <w:t xml:space="preserve"> джерела: державн</w:t>
      </w:r>
      <w:r w:rsidR="00D74B1E" w:rsidRPr="00E65251">
        <w:rPr>
          <w:rFonts w:ascii="Times New Roman" w:hAnsi="Times New Roman" w:cs="Times New Roman"/>
          <w:sz w:val="28"/>
        </w:rPr>
        <w:t>і</w:t>
      </w:r>
      <w:r w:rsidRPr="00E65251">
        <w:rPr>
          <w:rFonts w:ascii="Times New Roman" w:hAnsi="Times New Roman" w:cs="Times New Roman"/>
          <w:sz w:val="28"/>
        </w:rPr>
        <w:t xml:space="preserve"> </w:t>
      </w:r>
      <w:r w:rsidR="00D74B1E" w:rsidRPr="00E65251">
        <w:rPr>
          <w:rFonts w:ascii="Times New Roman" w:hAnsi="Times New Roman" w:cs="Times New Roman"/>
          <w:sz w:val="28"/>
        </w:rPr>
        <w:t xml:space="preserve">бюджети, що включають </w:t>
      </w:r>
      <w:r w:rsidRPr="00E65251">
        <w:rPr>
          <w:rFonts w:ascii="Times New Roman" w:hAnsi="Times New Roman" w:cs="Times New Roman"/>
          <w:sz w:val="28"/>
        </w:rPr>
        <w:t xml:space="preserve">узгоджені на міжнародному рівні </w:t>
      </w:r>
      <w:r w:rsidRPr="00E65251">
        <w:rPr>
          <w:rFonts w:ascii="Times New Roman" w:hAnsi="Times New Roman" w:cs="Times New Roman"/>
          <w:sz w:val="28"/>
          <w:shd w:val="clear" w:color="auto" w:fill="FFFFFF"/>
        </w:rPr>
        <w:t xml:space="preserve">податки </w:t>
      </w:r>
      <w:r w:rsidR="00D74B1E" w:rsidRPr="00E65251">
        <w:rPr>
          <w:rFonts w:ascii="Times New Roman" w:hAnsi="Times New Roman" w:cs="Times New Roman"/>
          <w:sz w:val="28"/>
          <w:shd w:val="clear" w:color="auto" w:fill="FFFFFF"/>
        </w:rPr>
        <w:t>(</w:t>
      </w:r>
      <w:r w:rsidRPr="00E65251">
        <w:rPr>
          <w:rFonts w:ascii="Times New Roman" w:hAnsi="Times New Roman" w:cs="Times New Roman"/>
          <w:sz w:val="28"/>
          <w:shd w:val="clear" w:color="auto" w:fill="FFFFFF"/>
        </w:rPr>
        <w:t>на авіаквитки, фінансові та валютні операції, викиди вуглецю</w:t>
      </w:r>
      <w:r w:rsidR="00D74B1E" w:rsidRPr="00E65251">
        <w:rPr>
          <w:rFonts w:ascii="Times New Roman" w:hAnsi="Times New Roman" w:cs="Times New Roman"/>
          <w:sz w:val="28"/>
          <w:shd w:val="clear" w:color="auto" w:fill="FFFFFF"/>
        </w:rPr>
        <w:t>,</w:t>
      </w:r>
      <w:r w:rsidRPr="00E65251">
        <w:rPr>
          <w:rFonts w:ascii="Times New Roman" w:hAnsi="Times New Roman" w:cs="Times New Roman"/>
          <w:sz w:val="28"/>
          <w:shd w:val="clear" w:color="auto" w:fill="FFFFFF"/>
        </w:rPr>
        <w:t xml:space="preserve"> податок </w:t>
      </w:r>
      <w:proofErr w:type="spellStart"/>
      <w:r w:rsidRPr="00E65251">
        <w:rPr>
          <w:rFonts w:ascii="Times New Roman" w:hAnsi="Times New Roman" w:cs="Times New Roman"/>
          <w:sz w:val="28"/>
          <w:shd w:val="clear" w:color="auto" w:fill="FFFFFF"/>
        </w:rPr>
        <w:t>Тобіна</w:t>
      </w:r>
      <w:proofErr w:type="spellEnd"/>
      <w:r w:rsidRPr="00E65251">
        <w:rPr>
          <w:rFonts w:ascii="Times New Roman" w:hAnsi="Times New Roman" w:cs="Times New Roman"/>
          <w:sz w:val="28"/>
          <w:shd w:val="clear" w:color="auto" w:fill="FFFFFF"/>
        </w:rPr>
        <w:t xml:space="preserve"> на </w:t>
      </w:r>
      <w:r w:rsidR="00D74B1E" w:rsidRPr="00E65251">
        <w:rPr>
          <w:rFonts w:ascii="Times New Roman" w:hAnsi="Times New Roman" w:cs="Times New Roman"/>
          <w:sz w:val="28"/>
          <w:shd w:val="clear" w:color="auto" w:fill="FFFFFF"/>
        </w:rPr>
        <w:t>купівлю</w:t>
      </w:r>
      <w:r w:rsidRPr="00E65251">
        <w:rPr>
          <w:rFonts w:ascii="Times New Roman" w:hAnsi="Times New Roman" w:cs="Times New Roman"/>
          <w:sz w:val="28"/>
          <w:shd w:val="clear" w:color="auto" w:fill="FFFFFF"/>
        </w:rPr>
        <w:t>-продаж акцій, облігацій і похідних інструментів</w:t>
      </w:r>
      <w:r w:rsidR="00D74B1E" w:rsidRPr="00E65251">
        <w:rPr>
          <w:rFonts w:ascii="Times New Roman" w:hAnsi="Times New Roman" w:cs="Times New Roman"/>
          <w:sz w:val="28"/>
          <w:shd w:val="clear" w:color="auto" w:fill="FFFFFF"/>
        </w:rPr>
        <w:t xml:space="preserve"> в ЄС</w:t>
      </w:r>
      <w:r w:rsidR="00BA600B" w:rsidRPr="00E65251">
        <w:rPr>
          <w:rFonts w:ascii="Times New Roman" w:hAnsi="Times New Roman" w:cs="Times New Roman"/>
          <w:sz w:val="28"/>
          <w:shd w:val="clear" w:color="auto" w:fill="FFFFFF"/>
        </w:rPr>
        <w:t>)</w:t>
      </w:r>
      <w:r w:rsidRPr="00E65251">
        <w:rPr>
          <w:rFonts w:ascii="Times New Roman" w:hAnsi="Times New Roman" w:cs="Times New Roman"/>
          <w:sz w:val="28"/>
          <w:shd w:val="clear" w:color="auto" w:fill="FFFFFF"/>
        </w:rPr>
        <w:t>; глобальн</w:t>
      </w:r>
      <w:r w:rsidR="00D74B1E" w:rsidRPr="00E65251">
        <w:rPr>
          <w:rFonts w:ascii="Times New Roman" w:hAnsi="Times New Roman" w:cs="Times New Roman"/>
          <w:sz w:val="28"/>
          <w:shd w:val="clear" w:color="auto" w:fill="FFFFFF"/>
        </w:rPr>
        <w:t>і</w:t>
      </w:r>
      <w:r w:rsidRPr="00E65251">
        <w:rPr>
          <w:rFonts w:ascii="Times New Roman" w:hAnsi="Times New Roman" w:cs="Times New Roman"/>
          <w:sz w:val="28"/>
          <w:shd w:val="clear" w:color="auto" w:fill="FFFFFF"/>
        </w:rPr>
        <w:t xml:space="preserve"> </w:t>
      </w:r>
      <w:r w:rsidR="00D74B1E" w:rsidRPr="00E65251">
        <w:rPr>
          <w:rFonts w:ascii="Times New Roman" w:hAnsi="Times New Roman" w:cs="Times New Roman"/>
          <w:sz w:val="28"/>
          <w:shd w:val="clear" w:color="auto" w:fill="FFFFFF"/>
        </w:rPr>
        <w:t>фонди</w:t>
      </w:r>
      <w:r w:rsidRPr="00E65251">
        <w:rPr>
          <w:rFonts w:ascii="Times New Roman" w:hAnsi="Times New Roman" w:cs="Times New Roman"/>
          <w:sz w:val="28"/>
          <w:shd w:val="clear" w:color="auto" w:fill="FFFFFF"/>
        </w:rPr>
        <w:t>, включаючи нов</w:t>
      </w:r>
      <w:r w:rsidR="00D74B1E" w:rsidRPr="00E65251">
        <w:rPr>
          <w:rFonts w:ascii="Times New Roman" w:hAnsi="Times New Roman" w:cs="Times New Roman"/>
          <w:sz w:val="28"/>
          <w:shd w:val="clear" w:color="auto" w:fill="FFFFFF"/>
        </w:rPr>
        <w:t>і</w:t>
      </w:r>
      <w:r w:rsidRPr="00E65251">
        <w:rPr>
          <w:rFonts w:ascii="Times New Roman" w:hAnsi="Times New Roman" w:cs="Times New Roman"/>
          <w:sz w:val="28"/>
          <w:shd w:val="clear" w:color="auto" w:fill="FFFFFF"/>
        </w:rPr>
        <w:t xml:space="preserve"> випуск</w:t>
      </w:r>
      <w:r w:rsidR="00D74B1E" w:rsidRPr="00E65251">
        <w:rPr>
          <w:rFonts w:ascii="Times New Roman" w:hAnsi="Times New Roman" w:cs="Times New Roman"/>
          <w:sz w:val="28"/>
          <w:shd w:val="clear" w:color="auto" w:fill="FFFFFF"/>
        </w:rPr>
        <w:t>и</w:t>
      </w:r>
      <w:r w:rsidRPr="00E65251">
        <w:rPr>
          <w:rFonts w:ascii="Times New Roman" w:hAnsi="Times New Roman" w:cs="Times New Roman"/>
          <w:sz w:val="28"/>
          <w:shd w:val="clear" w:color="auto" w:fill="FFFFFF"/>
        </w:rPr>
        <w:t xml:space="preserve"> СПЗ МВФ</w:t>
      </w:r>
      <w:r w:rsidR="00D74B1E" w:rsidRPr="00E65251">
        <w:rPr>
          <w:rFonts w:ascii="Times New Roman" w:hAnsi="Times New Roman" w:cs="Times New Roman"/>
          <w:sz w:val="28"/>
          <w:shd w:val="clear" w:color="auto" w:fill="FFFFFF"/>
        </w:rPr>
        <w:t>,</w:t>
      </w:r>
      <w:r w:rsidRPr="00E65251">
        <w:rPr>
          <w:rFonts w:ascii="Times New Roman" w:hAnsi="Times New Roman" w:cs="Times New Roman"/>
          <w:sz w:val="28"/>
          <w:shd w:val="clear" w:color="auto" w:fill="FFFFFF"/>
        </w:rPr>
        <w:t xml:space="preserve"> використання незадіяних СПЗ країн із великими </w:t>
      </w:r>
      <w:r w:rsidR="00D74B1E" w:rsidRPr="00E65251">
        <w:rPr>
          <w:rFonts w:ascii="Times New Roman" w:hAnsi="Times New Roman" w:cs="Times New Roman"/>
          <w:sz w:val="28"/>
          <w:shd w:val="clear" w:color="auto" w:fill="FFFFFF"/>
        </w:rPr>
        <w:t xml:space="preserve">валютними </w:t>
      </w:r>
      <w:r w:rsidRPr="00E65251">
        <w:rPr>
          <w:rFonts w:ascii="Times New Roman" w:hAnsi="Times New Roman" w:cs="Times New Roman"/>
          <w:sz w:val="28"/>
          <w:shd w:val="clear" w:color="auto" w:fill="FFFFFF"/>
        </w:rPr>
        <w:t xml:space="preserve">резервами як </w:t>
      </w:r>
      <w:r w:rsidR="00D74B1E" w:rsidRPr="00E65251">
        <w:rPr>
          <w:rFonts w:ascii="Times New Roman" w:hAnsi="Times New Roman" w:cs="Times New Roman"/>
          <w:sz w:val="28"/>
          <w:shd w:val="clear" w:color="auto" w:fill="FFFFFF"/>
        </w:rPr>
        <w:t>«</w:t>
      </w:r>
      <w:r w:rsidRPr="00E65251">
        <w:rPr>
          <w:rFonts w:ascii="Times New Roman" w:hAnsi="Times New Roman" w:cs="Times New Roman"/>
          <w:sz w:val="28"/>
          <w:shd w:val="clear" w:color="auto" w:fill="FFFFFF"/>
        </w:rPr>
        <w:t>кредитного плеча</w:t>
      </w:r>
      <w:r w:rsidR="00D74B1E" w:rsidRPr="00E65251">
        <w:rPr>
          <w:rFonts w:ascii="Times New Roman" w:hAnsi="Times New Roman" w:cs="Times New Roman"/>
          <w:sz w:val="28"/>
          <w:shd w:val="clear" w:color="auto" w:fill="FFFFFF"/>
        </w:rPr>
        <w:t>»</w:t>
      </w:r>
      <w:r w:rsidRPr="00E65251">
        <w:rPr>
          <w:rFonts w:ascii="Times New Roman" w:hAnsi="Times New Roman" w:cs="Times New Roman"/>
          <w:sz w:val="28"/>
          <w:shd w:val="clear" w:color="auto" w:fill="FFFFFF"/>
        </w:rPr>
        <w:t xml:space="preserve"> для збільшення соціальних </w:t>
      </w:r>
      <w:r w:rsidR="00D74B1E" w:rsidRPr="00E65251">
        <w:rPr>
          <w:rFonts w:ascii="Times New Roman" w:hAnsi="Times New Roman" w:cs="Times New Roman"/>
          <w:sz w:val="28"/>
          <w:shd w:val="clear" w:color="auto" w:fill="FFFFFF"/>
        </w:rPr>
        <w:t>інвестицій, надходження</w:t>
      </w:r>
      <w:r w:rsidRPr="00E65251">
        <w:rPr>
          <w:rFonts w:ascii="Times New Roman" w:hAnsi="Times New Roman" w:cs="Times New Roman"/>
          <w:sz w:val="28"/>
          <w:shd w:val="clear" w:color="auto" w:fill="FFFFFF"/>
        </w:rPr>
        <w:t xml:space="preserve"> </w:t>
      </w:r>
      <w:r w:rsidR="00D74B1E" w:rsidRPr="00E65251">
        <w:rPr>
          <w:rFonts w:ascii="Times New Roman" w:hAnsi="Times New Roman" w:cs="Times New Roman"/>
          <w:sz w:val="28"/>
          <w:shd w:val="clear" w:color="auto" w:fill="FFFFFF"/>
        </w:rPr>
        <w:t>від використання</w:t>
      </w:r>
      <w:r w:rsidRPr="00E65251">
        <w:rPr>
          <w:rFonts w:ascii="Times New Roman" w:hAnsi="Times New Roman" w:cs="Times New Roman"/>
          <w:sz w:val="28"/>
          <w:shd w:val="clear" w:color="auto" w:fill="FFFFFF"/>
        </w:rPr>
        <w:t xml:space="preserve"> частини </w:t>
      </w:r>
      <w:r w:rsidR="00D74B1E" w:rsidRPr="00E65251">
        <w:rPr>
          <w:rFonts w:ascii="Times New Roman" w:hAnsi="Times New Roman" w:cs="Times New Roman"/>
          <w:sz w:val="28"/>
          <w:shd w:val="clear" w:color="auto" w:fill="FFFFFF"/>
        </w:rPr>
        <w:t xml:space="preserve">загальних </w:t>
      </w:r>
      <w:r w:rsidRPr="00E65251">
        <w:rPr>
          <w:rFonts w:ascii="Times New Roman" w:hAnsi="Times New Roman" w:cs="Times New Roman"/>
          <w:sz w:val="28"/>
          <w:shd w:val="clear" w:color="auto" w:fill="FFFFFF"/>
        </w:rPr>
        <w:t xml:space="preserve">ресурсів, </w:t>
      </w:r>
      <w:r w:rsidR="00D74B1E" w:rsidRPr="00E65251">
        <w:rPr>
          <w:rFonts w:ascii="Times New Roman" w:hAnsi="Times New Roman" w:cs="Times New Roman"/>
          <w:sz w:val="28"/>
          <w:shd w:val="clear" w:color="auto" w:fill="FFFFFF"/>
        </w:rPr>
        <w:t>наприклад,</w:t>
      </w:r>
      <w:r w:rsidRPr="00E65251">
        <w:rPr>
          <w:rFonts w:ascii="Times New Roman" w:hAnsi="Times New Roman" w:cs="Times New Roman"/>
          <w:sz w:val="28"/>
          <w:shd w:val="clear" w:color="auto" w:fill="FFFFFF"/>
        </w:rPr>
        <w:t xml:space="preserve"> </w:t>
      </w:r>
      <w:r w:rsidR="00D74B1E" w:rsidRPr="00E65251">
        <w:rPr>
          <w:rFonts w:ascii="Times New Roman" w:hAnsi="Times New Roman" w:cs="Times New Roman"/>
          <w:sz w:val="28"/>
          <w:shd w:val="clear" w:color="auto" w:fill="FFFFFF"/>
        </w:rPr>
        <w:t>від р</w:t>
      </w:r>
      <w:r w:rsidRPr="00E65251">
        <w:rPr>
          <w:rFonts w:ascii="Times New Roman" w:hAnsi="Times New Roman" w:cs="Times New Roman"/>
          <w:sz w:val="28"/>
          <w:shd w:val="clear" w:color="auto" w:fill="FFFFFF"/>
        </w:rPr>
        <w:t>озробк</w:t>
      </w:r>
      <w:r w:rsidR="00D74B1E" w:rsidRPr="00E65251">
        <w:rPr>
          <w:rFonts w:ascii="Times New Roman" w:hAnsi="Times New Roman" w:cs="Times New Roman"/>
          <w:sz w:val="28"/>
          <w:shd w:val="clear" w:color="auto" w:fill="FFFFFF"/>
        </w:rPr>
        <w:t>и</w:t>
      </w:r>
      <w:r w:rsidRPr="00E65251">
        <w:rPr>
          <w:rFonts w:ascii="Times New Roman" w:hAnsi="Times New Roman" w:cs="Times New Roman"/>
          <w:sz w:val="28"/>
          <w:shd w:val="clear" w:color="auto" w:fill="FFFFFF"/>
        </w:rPr>
        <w:t xml:space="preserve"> корисних копалин морського дна в міжнародних водах;</w:t>
      </w:r>
    </w:p>
    <w:p w:rsidR="00965AF8" w:rsidRPr="00E65251" w:rsidRDefault="00965AF8" w:rsidP="00BA600B">
      <w:pPr>
        <w:tabs>
          <w:tab w:val="left" w:pos="2925"/>
        </w:tabs>
        <w:spacing w:after="0" w:line="240" w:lineRule="auto"/>
        <w:ind w:firstLine="539"/>
        <w:jc w:val="both"/>
        <w:rPr>
          <w:rFonts w:ascii="Times New Roman" w:hAnsi="Times New Roman" w:cs="Times New Roman"/>
          <w:i/>
          <w:sz w:val="28"/>
          <w:szCs w:val="28"/>
        </w:rPr>
      </w:pPr>
      <w:r w:rsidRPr="00E65251">
        <w:rPr>
          <w:rFonts w:ascii="Times New Roman" w:hAnsi="Times New Roman" w:cs="Times New Roman"/>
          <w:i/>
          <w:sz w:val="28"/>
          <w:szCs w:val="28"/>
        </w:rPr>
        <w:t>дістали подальшого розвитку:</w:t>
      </w:r>
    </w:p>
    <w:p w:rsidR="000C5B21" w:rsidRPr="00E65251" w:rsidRDefault="000C5B21" w:rsidP="00BA600B">
      <w:pPr>
        <w:spacing w:after="0" w:line="240" w:lineRule="auto"/>
        <w:ind w:firstLine="539"/>
        <w:jc w:val="both"/>
        <w:rPr>
          <w:rFonts w:ascii="Times New Roman" w:hAnsi="Times New Roman" w:cs="Times New Roman"/>
          <w:sz w:val="28"/>
        </w:rPr>
      </w:pPr>
      <w:r w:rsidRPr="00E65251">
        <w:rPr>
          <w:rFonts w:ascii="Times New Roman" w:hAnsi="Times New Roman" w:cs="Times New Roman"/>
          <w:sz w:val="28"/>
          <w:szCs w:val="28"/>
        </w:rPr>
        <w:t xml:space="preserve">– класифікація </w:t>
      </w:r>
      <w:proofErr w:type="spellStart"/>
      <w:r w:rsidRPr="00E65251">
        <w:rPr>
          <w:rFonts w:ascii="Times New Roman" w:hAnsi="Times New Roman" w:cs="Times New Roman"/>
          <w:sz w:val="28"/>
          <w:szCs w:val="28"/>
        </w:rPr>
        <w:t>країнових</w:t>
      </w:r>
      <w:proofErr w:type="spellEnd"/>
      <w:r w:rsidRPr="00E65251">
        <w:rPr>
          <w:rFonts w:ascii="Times New Roman" w:hAnsi="Times New Roman" w:cs="Times New Roman"/>
          <w:sz w:val="28"/>
          <w:szCs w:val="28"/>
        </w:rPr>
        <w:t xml:space="preserve"> моделей соціалізації економіки на </w:t>
      </w:r>
      <w:proofErr w:type="spellStart"/>
      <w:r w:rsidRPr="00E65251">
        <w:rPr>
          <w:rFonts w:ascii="Times New Roman" w:hAnsi="Times New Roman" w:cs="Times New Roman"/>
          <w:sz w:val="28"/>
          <w:szCs w:val="28"/>
        </w:rPr>
        <w:t>критеріальній</w:t>
      </w:r>
      <w:proofErr w:type="spellEnd"/>
      <w:r w:rsidRPr="00E65251">
        <w:rPr>
          <w:rFonts w:ascii="Times New Roman" w:hAnsi="Times New Roman" w:cs="Times New Roman"/>
          <w:sz w:val="28"/>
          <w:szCs w:val="28"/>
        </w:rPr>
        <w:t xml:space="preserve"> основі Індексу людського розвитку: соціал-демократична, що </w:t>
      </w:r>
      <w:r w:rsidR="001014BB" w:rsidRPr="00E65251">
        <w:rPr>
          <w:rFonts w:ascii="Times New Roman" w:hAnsi="Times New Roman" w:cs="Times New Roman"/>
          <w:sz w:val="28"/>
          <w:szCs w:val="28"/>
        </w:rPr>
        <w:t>ґрунтується на соціальних пріори</w:t>
      </w:r>
      <w:r w:rsidRPr="00E65251">
        <w:rPr>
          <w:rFonts w:ascii="Times New Roman" w:hAnsi="Times New Roman" w:cs="Times New Roman"/>
          <w:sz w:val="28"/>
          <w:szCs w:val="28"/>
        </w:rPr>
        <w:t xml:space="preserve">тетах діяльності місцевих органів влади та цільовому перерозподілі податків за участю приватного сектору (Данія, Швеція, Фінляндія); консервативна, в основі якої </w:t>
      </w:r>
      <w:r w:rsidRPr="00E65251">
        <w:rPr>
          <w:rFonts w:ascii="Times New Roman" w:hAnsi="Times New Roman" w:cs="Times New Roman"/>
          <w:sz w:val="28"/>
          <w:szCs w:val="28"/>
        </w:rPr>
        <w:lastRenderedPageBreak/>
        <w:t xml:space="preserve">лежить акумуляція фінансових ресурсів </w:t>
      </w:r>
      <w:r w:rsidR="00267C94" w:rsidRPr="00E65251">
        <w:rPr>
          <w:rFonts w:ascii="Times New Roman" w:hAnsi="Times New Roman" w:cs="Times New Roman"/>
          <w:sz w:val="28"/>
          <w:szCs w:val="28"/>
        </w:rPr>
        <w:t xml:space="preserve">для </w:t>
      </w:r>
      <w:r w:rsidR="00BA600B" w:rsidRPr="00E65251">
        <w:rPr>
          <w:rFonts w:ascii="Times New Roman" w:hAnsi="Times New Roman" w:cs="Times New Roman"/>
          <w:sz w:val="28"/>
          <w:szCs w:val="28"/>
        </w:rPr>
        <w:t xml:space="preserve">забезпечення </w:t>
      </w:r>
      <w:r w:rsidRPr="00E65251">
        <w:rPr>
          <w:rFonts w:ascii="Times New Roman" w:hAnsi="Times New Roman" w:cs="Times New Roman"/>
          <w:sz w:val="28"/>
          <w:szCs w:val="28"/>
        </w:rPr>
        <w:t xml:space="preserve">високого рівня соціальних витрат при обов’язковому їх страхуванні (Німеччина, Австрія, Франція); ліберальна, орієнтована на соціальний захист непрацюючих та бідних верств населення при ключовій ролі держави (США, Ірландія, Канада, Велика Британія); католицька, акцентована на підтримку сім'ї при вкрай слабкій системі страхування і низькому рівні витрат на соціальне забезпечення (Іспанія, Греція, </w:t>
      </w:r>
      <w:r w:rsidR="00904992" w:rsidRPr="00E65251">
        <w:rPr>
          <w:rFonts w:ascii="Times New Roman" w:hAnsi="Times New Roman" w:cs="Times New Roman"/>
          <w:sz w:val="28"/>
          <w:szCs w:val="28"/>
        </w:rPr>
        <w:t>Португалія); патерналі</w:t>
      </w:r>
      <w:r w:rsidRPr="00E65251">
        <w:rPr>
          <w:rFonts w:ascii="Times New Roman" w:hAnsi="Times New Roman" w:cs="Times New Roman"/>
          <w:sz w:val="28"/>
          <w:szCs w:val="28"/>
        </w:rPr>
        <w:t>с</w:t>
      </w:r>
      <w:r w:rsidR="001014BB" w:rsidRPr="00E65251">
        <w:rPr>
          <w:rFonts w:ascii="Times New Roman" w:hAnsi="Times New Roman" w:cs="Times New Roman"/>
          <w:sz w:val="28"/>
          <w:szCs w:val="28"/>
        </w:rPr>
        <w:t>тс</w:t>
      </w:r>
      <w:r w:rsidRPr="00E65251">
        <w:rPr>
          <w:rFonts w:ascii="Times New Roman" w:hAnsi="Times New Roman" w:cs="Times New Roman"/>
          <w:sz w:val="28"/>
          <w:szCs w:val="28"/>
        </w:rPr>
        <w:t>ька, що спрямована на вирівнювання доходів, забезпечення зайнятості населення, підтримку колективізму та солідарності у доходах (Японія, Південна Корея, Тайвань)</w:t>
      </w:r>
      <w:r w:rsidR="00B96477" w:rsidRPr="00E65251">
        <w:rPr>
          <w:rFonts w:ascii="Times New Roman" w:hAnsi="Times New Roman" w:cs="Times New Roman"/>
          <w:sz w:val="28"/>
          <w:szCs w:val="28"/>
        </w:rPr>
        <w:t>.</w:t>
      </w:r>
      <w:r w:rsidRPr="00E65251">
        <w:rPr>
          <w:rFonts w:ascii="Times New Roman" w:hAnsi="Times New Roman" w:cs="Times New Roman"/>
          <w:sz w:val="28"/>
          <w:szCs w:val="28"/>
        </w:rPr>
        <w:t xml:space="preserve"> </w:t>
      </w:r>
      <w:r w:rsidR="00B96477" w:rsidRPr="00E65251">
        <w:rPr>
          <w:rFonts w:ascii="Times New Roman" w:hAnsi="Times New Roman" w:cs="Times New Roman"/>
          <w:sz w:val="28"/>
          <w:szCs w:val="28"/>
        </w:rPr>
        <w:t>П</w:t>
      </w:r>
      <w:r w:rsidRPr="00E65251">
        <w:rPr>
          <w:rFonts w:ascii="Times New Roman" w:hAnsi="Times New Roman" w:cs="Times New Roman"/>
          <w:sz w:val="28"/>
          <w:szCs w:val="28"/>
        </w:rPr>
        <w:t xml:space="preserve">оказано, що відмінності цих моделей сприяють розвитку </w:t>
      </w:r>
      <w:r w:rsidRPr="00E65251">
        <w:rPr>
          <w:rFonts w:ascii="Times New Roman" w:hAnsi="Times New Roman" w:cs="Times New Roman"/>
          <w:sz w:val="28"/>
        </w:rPr>
        <w:t xml:space="preserve">співпраці Південь-Південь </w:t>
      </w:r>
      <w:r w:rsidR="00055080" w:rsidRPr="00E65251">
        <w:rPr>
          <w:rFonts w:ascii="Times New Roman" w:hAnsi="Times New Roman" w:cs="Times New Roman"/>
          <w:sz w:val="28"/>
        </w:rPr>
        <w:t xml:space="preserve">з обміну ресурсами, технологіями і знаннями у контексті формування нового економічного порядку із соціально справедливою глобалізацією </w:t>
      </w:r>
      <w:r w:rsidRPr="00E65251">
        <w:rPr>
          <w:rFonts w:ascii="Times New Roman" w:hAnsi="Times New Roman" w:cs="Times New Roman"/>
          <w:sz w:val="28"/>
        </w:rPr>
        <w:t>на противагу відносинам Північ-Південь</w:t>
      </w:r>
      <w:r w:rsidR="00B96477" w:rsidRPr="00E65251">
        <w:rPr>
          <w:rFonts w:ascii="Times New Roman" w:hAnsi="Times New Roman" w:cs="Times New Roman"/>
          <w:sz w:val="28"/>
        </w:rPr>
        <w:t>,</w:t>
      </w:r>
      <w:r w:rsidRPr="00E65251">
        <w:rPr>
          <w:rFonts w:ascii="Times New Roman" w:hAnsi="Times New Roman" w:cs="Times New Roman"/>
          <w:sz w:val="28"/>
        </w:rPr>
        <w:t xml:space="preserve"> </w:t>
      </w:r>
      <w:r w:rsidR="00055080" w:rsidRPr="00E65251">
        <w:rPr>
          <w:rFonts w:ascii="Times New Roman" w:hAnsi="Times New Roman" w:cs="Times New Roman"/>
          <w:sz w:val="28"/>
        </w:rPr>
        <w:t xml:space="preserve">основаних на неоліберальній моделі </w:t>
      </w:r>
      <w:r w:rsidR="00BA600B" w:rsidRPr="00E65251">
        <w:rPr>
          <w:rFonts w:ascii="Times New Roman" w:hAnsi="Times New Roman" w:cs="Times New Roman"/>
          <w:sz w:val="28"/>
        </w:rPr>
        <w:t>світового розвитку</w:t>
      </w:r>
      <w:r w:rsidR="00055080" w:rsidRPr="00E65251">
        <w:rPr>
          <w:rFonts w:ascii="Times New Roman" w:hAnsi="Times New Roman" w:cs="Times New Roman"/>
          <w:sz w:val="28"/>
        </w:rPr>
        <w:t xml:space="preserve">; </w:t>
      </w:r>
      <w:r w:rsidRPr="00E65251">
        <w:rPr>
          <w:rFonts w:ascii="Times New Roman" w:hAnsi="Times New Roman" w:cs="Times New Roman"/>
          <w:sz w:val="28"/>
        </w:rPr>
        <w:t xml:space="preserve"> </w:t>
      </w:r>
    </w:p>
    <w:p w:rsidR="00E7034C" w:rsidRPr="00E65251" w:rsidRDefault="00E7034C" w:rsidP="00BA600B">
      <w:pPr>
        <w:tabs>
          <w:tab w:val="left" w:pos="709"/>
        </w:tabs>
        <w:spacing w:after="0" w:line="240" w:lineRule="auto"/>
        <w:ind w:firstLine="539"/>
        <w:jc w:val="both"/>
        <w:rPr>
          <w:rFonts w:ascii="Times New Roman" w:hAnsi="Times New Roman" w:cs="Times New Roman"/>
          <w:sz w:val="28"/>
        </w:rPr>
      </w:pPr>
      <w:r w:rsidRPr="00E65251">
        <w:rPr>
          <w:rFonts w:ascii="Times New Roman" w:hAnsi="Times New Roman" w:cs="Times New Roman"/>
          <w:sz w:val="28"/>
        </w:rPr>
        <w:t xml:space="preserve">– методичний підхід до інтегральної оцінки розвитку соціальної сфери із застосуванням сукупності цільових індикаторів стосовно подолання бідності, забезпечення якісної освіти упродовж життя та </w:t>
      </w:r>
      <w:r w:rsidR="00BA600B" w:rsidRPr="00E65251">
        <w:rPr>
          <w:rFonts w:ascii="Times New Roman" w:hAnsi="Times New Roman" w:cs="Times New Roman"/>
          <w:sz w:val="28"/>
        </w:rPr>
        <w:t>г</w:t>
      </w:r>
      <w:r w:rsidRPr="00E65251">
        <w:rPr>
          <w:rFonts w:ascii="Times New Roman" w:hAnsi="Times New Roman" w:cs="Times New Roman"/>
          <w:sz w:val="28"/>
        </w:rPr>
        <w:t xml:space="preserve">ендерної рівності, зниження рівня дитячої смертності, поліпшення здоров'я матерів, </w:t>
      </w:r>
      <w:r w:rsidR="00BA600B" w:rsidRPr="00E65251">
        <w:rPr>
          <w:rFonts w:ascii="Times New Roman" w:hAnsi="Times New Roman" w:cs="Times New Roman"/>
          <w:sz w:val="28"/>
        </w:rPr>
        <w:t>запобігання</w:t>
      </w:r>
      <w:r w:rsidRPr="00E65251">
        <w:rPr>
          <w:rFonts w:ascii="Times New Roman" w:hAnsi="Times New Roman" w:cs="Times New Roman"/>
          <w:sz w:val="28"/>
        </w:rPr>
        <w:t xml:space="preserve"> руйнів</w:t>
      </w:r>
      <w:r w:rsidR="00BA600B" w:rsidRPr="00E65251">
        <w:rPr>
          <w:rFonts w:ascii="Times New Roman" w:hAnsi="Times New Roman" w:cs="Times New Roman"/>
          <w:sz w:val="28"/>
        </w:rPr>
        <w:t>них хвороб, екологічного комфорт</w:t>
      </w:r>
      <w:r w:rsidRPr="00E65251">
        <w:rPr>
          <w:rFonts w:ascii="Times New Roman" w:hAnsi="Times New Roman" w:cs="Times New Roman"/>
          <w:sz w:val="28"/>
        </w:rPr>
        <w:t>у</w:t>
      </w:r>
      <w:r w:rsidR="00B96477" w:rsidRPr="00E65251">
        <w:rPr>
          <w:rFonts w:ascii="Times New Roman" w:hAnsi="Times New Roman" w:cs="Times New Roman"/>
          <w:sz w:val="28"/>
        </w:rPr>
        <w:t>.</w:t>
      </w:r>
      <w:r w:rsidRPr="00E65251">
        <w:rPr>
          <w:rFonts w:ascii="Times New Roman" w:hAnsi="Times New Roman" w:cs="Times New Roman"/>
          <w:sz w:val="28"/>
        </w:rPr>
        <w:t xml:space="preserve"> </w:t>
      </w:r>
      <w:r w:rsidR="00B96477" w:rsidRPr="00E65251">
        <w:rPr>
          <w:rFonts w:ascii="Times New Roman" w:hAnsi="Times New Roman" w:cs="Times New Roman"/>
          <w:sz w:val="28"/>
        </w:rPr>
        <w:t>Д</w:t>
      </w:r>
      <w:r w:rsidRPr="00E65251">
        <w:rPr>
          <w:rFonts w:ascii="Times New Roman" w:hAnsi="Times New Roman" w:cs="Times New Roman"/>
          <w:sz w:val="28"/>
        </w:rPr>
        <w:t>аний підхід базується на розрахунку інтегрального індексу соціалізації, що відображає причинно-наслідкові зв’язки у виникненні соціальних проблем, показує невідповідності між динамікою суспільного фінансування та якістю соціальних послуг</w:t>
      </w:r>
      <w:r w:rsidR="00B96477" w:rsidRPr="00E65251">
        <w:rPr>
          <w:rFonts w:ascii="Times New Roman" w:hAnsi="Times New Roman" w:cs="Times New Roman"/>
          <w:sz w:val="28"/>
        </w:rPr>
        <w:t>.</w:t>
      </w:r>
      <w:r w:rsidRPr="00E65251">
        <w:rPr>
          <w:rFonts w:ascii="Times New Roman" w:hAnsi="Times New Roman" w:cs="Times New Roman"/>
          <w:sz w:val="28"/>
        </w:rPr>
        <w:t xml:space="preserve"> </w:t>
      </w:r>
      <w:r w:rsidR="00B96477" w:rsidRPr="00E65251">
        <w:rPr>
          <w:rFonts w:ascii="Times New Roman" w:hAnsi="Times New Roman" w:cs="Times New Roman"/>
          <w:sz w:val="28"/>
        </w:rPr>
        <w:t>З</w:t>
      </w:r>
      <w:r w:rsidRPr="00E65251">
        <w:rPr>
          <w:rFonts w:ascii="Times New Roman" w:hAnsi="Times New Roman" w:cs="Times New Roman"/>
          <w:sz w:val="28"/>
        </w:rPr>
        <w:t>а авторською позицією</w:t>
      </w:r>
      <w:r w:rsidR="00B96477" w:rsidRPr="00E65251">
        <w:rPr>
          <w:rFonts w:ascii="Times New Roman" w:hAnsi="Times New Roman" w:cs="Times New Roman"/>
          <w:sz w:val="28"/>
        </w:rPr>
        <w:t xml:space="preserve">, </w:t>
      </w:r>
      <w:r w:rsidRPr="00E65251">
        <w:rPr>
          <w:rFonts w:ascii="Times New Roman" w:hAnsi="Times New Roman" w:cs="Times New Roman"/>
          <w:sz w:val="28"/>
        </w:rPr>
        <w:t>соціальні видатки держ</w:t>
      </w:r>
      <w:r w:rsidR="00D62869" w:rsidRPr="00E65251">
        <w:rPr>
          <w:rFonts w:ascii="Times New Roman" w:hAnsi="Times New Roman" w:cs="Times New Roman"/>
          <w:sz w:val="28"/>
        </w:rPr>
        <w:t>ави мають розглядатися не як ви</w:t>
      </w:r>
      <w:r w:rsidRPr="00E65251">
        <w:rPr>
          <w:rFonts w:ascii="Times New Roman" w:hAnsi="Times New Roman" w:cs="Times New Roman"/>
          <w:sz w:val="28"/>
        </w:rPr>
        <w:t>т</w:t>
      </w:r>
      <w:r w:rsidR="00D62869" w:rsidRPr="00E65251">
        <w:rPr>
          <w:rFonts w:ascii="Times New Roman" w:hAnsi="Times New Roman" w:cs="Times New Roman"/>
          <w:sz w:val="28"/>
        </w:rPr>
        <w:t>рат</w:t>
      </w:r>
      <w:r w:rsidRPr="00E65251">
        <w:rPr>
          <w:rFonts w:ascii="Times New Roman" w:hAnsi="Times New Roman" w:cs="Times New Roman"/>
          <w:sz w:val="28"/>
        </w:rPr>
        <w:t>и на утримання соціальної сфери, а як соц</w:t>
      </w:r>
      <w:r w:rsidR="00B96477" w:rsidRPr="00E65251">
        <w:rPr>
          <w:rFonts w:ascii="Times New Roman" w:hAnsi="Times New Roman" w:cs="Times New Roman"/>
          <w:sz w:val="28"/>
        </w:rPr>
        <w:t xml:space="preserve">іальні інвестиції, що сприяють </w:t>
      </w:r>
      <w:r w:rsidRPr="00E65251">
        <w:rPr>
          <w:rFonts w:ascii="Times New Roman" w:hAnsi="Times New Roman" w:cs="Times New Roman"/>
          <w:sz w:val="28"/>
        </w:rPr>
        <w:t>людському розвитку, нейтралізації соціальних загроз та конфліктів</w:t>
      </w:r>
      <w:r w:rsidR="00BA600B" w:rsidRPr="00E65251">
        <w:rPr>
          <w:rFonts w:ascii="Times New Roman" w:hAnsi="Times New Roman" w:cs="Times New Roman"/>
          <w:sz w:val="28"/>
        </w:rPr>
        <w:t>;</w:t>
      </w:r>
      <w:r w:rsidRPr="00E65251">
        <w:rPr>
          <w:rFonts w:ascii="Times New Roman" w:hAnsi="Times New Roman" w:cs="Times New Roman"/>
          <w:sz w:val="28"/>
        </w:rPr>
        <w:t xml:space="preserve"> </w:t>
      </w:r>
    </w:p>
    <w:p w:rsidR="00C54E04" w:rsidRPr="00E65251" w:rsidRDefault="00C54E04" w:rsidP="00BA600B">
      <w:pPr>
        <w:spacing w:after="0" w:line="240" w:lineRule="auto"/>
        <w:ind w:firstLine="540"/>
        <w:jc w:val="both"/>
        <w:rPr>
          <w:rFonts w:ascii="Times New Roman" w:hAnsi="Times New Roman" w:cs="Times New Roman"/>
          <w:sz w:val="28"/>
          <w:szCs w:val="28"/>
        </w:rPr>
      </w:pPr>
      <w:r w:rsidRPr="00E65251">
        <w:rPr>
          <w:rFonts w:ascii="Times New Roman" w:hAnsi="Times New Roman" w:cs="Times New Roman"/>
          <w:sz w:val="28"/>
          <w:szCs w:val="28"/>
        </w:rPr>
        <w:t xml:space="preserve">– ідентифікація завдань та пріоритетів соціальної політики України (1991-2014 рр.), </w:t>
      </w:r>
      <w:r w:rsidR="00BA600B" w:rsidRPr="00E65251">
        <w:rPr>
          <w:rFonts w:ascii="Times New Roman" w:hAnsi="Times New Roman" w:cs="Times New Roman"/>
          <w:sz w:val="28"/>
          <w:szCs w:val="28"/>
        </w:rPr>
        <w:t xml:space="preserve">що </w:t>
      </w:r>
      <w:r w:rsidR="00D62869" w:rsidRPr="00E65251">
        <w:rPr>
          <w:rFonts w:ascii="Times New Roman" w:hAnsi="Times New Roman" w:cs="Times New Roman"/>
          <w:sz w:val="28"/>
          <w:szCs w:val="28"/>
        </w:rPr>
        <w:t xml:space="preserve">механічно </w:t>
      </w:r>
      <w:r w:rsidRPr="00E65251">
        <w:rPr>
          <w:rFonts w:ascii="Times New Roman" w:hAnsi="Times New Roman" w:cs="Times New Roman"/>
          <w:sz w:val="28"/>
          <w:szCs w:val="28"/>
        </w:rPr>
        <w:t>поєдна</w:t>
      </w:r>
      <w:r w:rsidR="00BA600B" w:rsidRPr="00E65251">
        <w:rPr>
          <w:rFonts w:ascii="Times New Roman" w:hAnsi="Times New Roman" w:cs="Times New Roman"/>
          <w:sz w:val="28"/>
          <w:szCs w:val="28"/>
        </w:rPr>
        <w:t>ла</w:t>
      </w:r>
      <w:r w:rsidRPr="00E65251">
        <w:rPr>
          <w:rFonts w:ascii="Times New Roman" w:hAnsi="Times New Roman" w:cs="Times New Roman"/>
          <w:sz w:val="28"/>
          <w:szCs w:val="28"/>
        </w:rPr>
        <w:t xml:space="preserve"> принцип</w:t>
      </w:r>
      <w:r w:rsidR="00BA600B" w:rsidRPr="00E65251">
        <w:rPr>
          <w:rFonts w:ascii="Times New Roman" w:hAnsi="Times New Roman" w:cs="Times New Roman"/>
          <w:sz w:val="28"/>
          <w:szCs w:val="28"/>
        </w:rPr>
        <w:t>и</w:t>
      </w:r>
      <w:r w:rsidRPr="00E65251">
        <w:rPr>
          <w:rFonts w:ascii="Times New Roman" w:hAnsi="Times New Roman" w:cs="Times New Roman"/>
          <w:sz w:val="28"/>
          <w:szCs w:val="28"/>
        </w:rPr>
        <w:t xml:space="preserve"> соціал-демократичної та ліберальної моделей</w:t>
      </w:r>
      <w:r w:rsidR="00D62869" w:rsidRPr="00E65251">
        <w:rPr>
          <w:rFonts w:ascii="Times New Roman" w:hAnsi="Times New Roman" w:cs="Times New Roman"/>
          <w:sz w:val="28"/>
          <w:szCs w:val="28"/>
        </w:rPr>
        <w:t>, коли при підвищенні</w:t>
      </w:r>
      <w:r w:rsidRPr="00E65251">
        <w:rPr>
          <w:rFonts w:ascii="Times New Roman" w:hAnsi="Times New Roman" w:cs="Times New Roman"/>
          <w:sz w:val="28"/>
          <w:szCs w:val="28"/>
        </w:rPr>
        <w:t xml:space="preserve"> індекс</w:t>
      </w:r>
      <w:r w:rsidR="00D62869" w:rsidRPr="00E65251">
        <w:rPr>
          <w:rFonts w:ascii="Times New Roman" w:hAnsi="Times New Roman" w:cs="Times New Roman"/>
          <w:sz w:val="28"/>
          <w:szCs w:val="28"/>
        </w:rPr>
        <w:t>у</w:t>
      </w:r>
      <w:r w:rsidRPr="00E65251">
        <w:rPr>
          <w:rFonts w:ascii="Times New Roman" w:hAnsi="Times New Roman" w:cs="Times New Roman"/>
          <w:sz w:val="28"/>
          <w:szCs w:val="28"/>
        </w:rPr>
        <w:t xml:space="preserve"> людського розвитку із 0,71 до 0,74, збере</w:t>
      </w:r>
      <w:r w:rsidR="00BB214D" w:rsidRPr="00E65251">
        <w:rPr>
          <w:rFonts w:ascii="Times New Roman" w:hAnsi="Times New Roman" w:cs="Times New Roman"/>
          <w:sz w:val="28"/>
          <w:szCs w:val="28"/>
        </w:rPr>
        <w:t>глося</w:t>
      </w:r>
      <w:r w:rsidRPr="00E65251">
        <w:rPr>
          <w:rFonts w:ascii="Times New Roman" w:hAnsi="Times New Roman" w:cs="Times New Roman"/>
          <w:sz w:val="28"/>
          <w:szCs w:val="28"/>
        </w:rPr>
        <w:t xml:space="preserve"> відставання не лише від розвинутих країн і країн-сусідів (Чехія – 0,86, Польща – 0,84, Угорщина – 0,84), </w:t>
      </w:r>
      <w:r w:rsidR="00B96477" w:rsidRPr="00E65251">
        <w:rPr>
          <w:rFonts w:ascii="Times New Roman" w:hAnsi="Times New Roman" w:cs="Times New Roman"/>
          <w:sz w:val="28"/>
          <w:szCs w:val="28"/>
        </w:rPr>
        <w:t xml:space="preserve">але й від пострадянських держав </w:t>
      </w:r>
      <w:r w:rsidRPr="00E65251">
        <w:rPr>
          <w:rFonts w:ascii="Times New Roman" w:hAnsi="Times New Roman" w:cs="Times New Roman"/>
          <w:sz w:val="28"/>
          <w:szCs w:val="28"/>
        </w:rPr>
        <w:t>(Росі</w:t>
      </w:r>
      <w:r w:rsidR="00B96477" w:rsidRPr="00E65251">
        <w:rPr>
          <w:rFonts w:ascii="Times New Roman" w:hAnsi="Times New Roman" w:cs="Times New Roman"/>
          <w:sz w:val="28"/>
          <w:szCs w:val="28"/>
        </w:rPr>
        <w:t>я</w:t>
      </w:r>
      <w:r w:rsidRPr="00E65251">
        <w:rPr>
          <w:rFonts w:ascii="Times New Roman" w:hAnsi="Times New Roman" w:cs="Times New Roman"/>
          <w:sz w:val="28"/>
          <w:szCs w:val="28"/>
        </w:rPr>
        <w:t xml:space="preserve"> – 0,77, Казахстан – 0,75, Білорус</w:t>
      </w:r>
      <w:r w:rsidR="00B96477" w:rsidRPr="00E65251">
        <w:rPr>
          <w:rFonts w:ascii="Times New Roman" w:hAnsi="Times New Roman" w:cs="Times New Roman"/>
          <w:sz w:val="28"/>
          <w:szCs w:val="28"/>
        </w:rPr>
        <w:t>ь</w:t>
      </w:r>
      <w:r w:rsidRPr="00E65251">
        <w:rPr>
          <w:rFonts w:ascii="Times New Roman" w:hAnsi="Times New Roman" w:cs="Times New Roman"/>
          <w:sz w:val="28"/>
          <w:szCs w:val="28"/>
        </w:rPr>
        <w:t xml:space="preserve"> – 0,77)</w:t>
      </w:r>
      <w:r w:rsidR="00B96477" w:rsidRPr="00E65251">
        <w:rPr>
          <w:rFonts w:ascii="Times New Roman" w:hAnsi="Times New Roman" w:cs="Times New Roman"/>
          <w:sz w:val="28"/>
          <w:szCs w:val="28"/>
        </w:rPr>
        <w:t>. О</w:t>
      </w:r>
      <w:r w:rsidRPr="00E65251">
        <w:rPr>
          <w:rFonts w:ascii="Times New Roman" w:hAnsi="Times New Roman" w:cs="Times New Roman"/>
          <w:sz w:val="28"/>
          <w:szCs w:val="28"/>
        </w:rPr>
        <w:t xml:space="preserve">бґрунтовано доцільність прискорення руху до соціальних стандартів ЄС шляхом ефективного використання Європейського інструменту сусідства та партнерства на 2014-2020 рр., розширення соціально-економічного співробітництва в межах єврорегіонів, ратифікації у повному обсязі Європейської соціальної </w:t>
      </w:r>
      <w:r w:rsidR="00B96477" w:rsidRPr="00E65251">
        <w:rPr>
          <w:rFonts w:ascii="Times New Roman" w:hAnsi="Times New Roman" w:cs="Times New Roman"/>
          <w:sz w:val="28"/>
          <w:szCs w:val="28"/>
        </w:rPr>
        <w:t>х</w:t>
      </w:r>
      <w:r w:rsidRPr="00E65251">
        <w:rPr>
          <w:rFonts w:ascii="Times New Roman" w:hAnsi="Times New Roman" w:cs="Times New Roman"/>
          <w:sz w:val="28"/>
          <w:szCs w:val="28"/>
        </w:rPr>
        <w:t xml:space="preserve">артії та Європейського кодексу соціального забезпечення, що потребує ухвалення Соціального кодексу України, удосконалення діючого Кодексу законів про працю, послідовного втілення в практику корпоративного управління Європейської моделі соціальної відповідальності та партнерства. </w:t>
      </w:r>
    </w:p>
    <w:p w:rsidR="003A60A0" w:rsidRPr="00E65251" w:rsidRDefault="00A01005" w:rsidP="00BA600B">
      <w:pPr>
        <w:tabs>
          <w:tab w:val="left" w:pos="709"/>
        </w:tabs>
        <w:spacing w:after="0" w:line="240" w:lineRule="auto"/>
        <w:ind w:firstLine="720"/>
        <w:jc w:val="both"/>
        <w:rPr>
          <w:rFonts w:ascii="Times New Roman" w:hAnsi="Times New Roman" w:cs="Times New Roman"/>
          <w:sz w:val="28"/>
        </w:rPr>
      </w:pPr>
      <w:r w:rsidRPr="00E65251">
        <w:rPr>
          <w:rFonts w:ascii="Times New Roman" w:hAnsi="Times New Roman" w:cs="Times New Roman"/>
          <w:b/>
          <w:sz w:val="28"/>
          <w:szCs w:val="28"/>
        </w:rPr>
        <w:t xml:space="preserve">Практичне значення одержаних результатів. </w:t>
      </w:r>
      <w:r w:rsidR="003A60A0" w:rsidRPr="00E65251">
        <w:rPr>
          <w:rFonts w:ascii="Times New Roman" w:hAnsi="Times New Roman" w:cs="Times New Roman"/>
          <w:sz w:val="28"/>
        </w:rPr>
        <w:t xml:space="preserve">Отримані результати наукового дослідження можуть бути використані для обґрунтування соціально-економічних стратегій національного і регіонального розвитку, а також для вдосконалення механізмів та інструментів регулювання соціальної сфери, методик оцінювання її динаміки. </w:t>
      </w:r>
    </w:p>
    <w:p w:rsidR="003A60A0" w:rsidRPr="00E65251" w:rsidRDefault="003A60A0" w:rsidP="00BA600B">
      <w:pPr>
        <w:tabs>
          <w:tab w:val="left" w:pos="709"/>
        </w:tabs>
        <w:spacing w:after="0" w:line="240" w:lineRule="auto"/>
        <w:ind w:firstLine="720"/>
        <w:jc w:val="both"/>
        <w:rPr>
          <w:rFonts w:ascii="Times New Roman" w:hAnsi="Times New Roman" w:cs="Times New Roman"/>
          <w:sz w:val="28"/>
        </w:rPr>
      </w:pPr>
      <w:r w:rsidRPr="00E65251">
        <w:rPr>
          <w:rFonts w:ascii="Times New Roman" w:hAnsi="Times New Roman" w:cs="Times New Roman"/>
          <w:sz w:val="28"/>
        </w:rPr>
        <w:t xml:space="preserve">Комітет Верховної Ради України з питань науки і освіти розглянув викладені у Доповідній записці до Комітету висновки та рекомендації автора щодо формування мережевих навчальних закладів на двосторонніх та багатосторонніх основах та </w:t>
      </w:r>
      <w:r w:rsidRPr="00E65251">
        <w:rPr>
          <w:rFonts w:ascii="Times New Roman" w:hAnsi="Times New Roman" w:cs="Times New Roman"/>
          <w:sz w:val="28"/>
        </w:rPr>
        <w:lastRenderedPageBreak/>
        <w:t xml:space="preserve">диверсифікації освітнього процесу з використанням валідованих і франчайзингових програм. Окремі позиції з дослідження були враховані при підготовці Закону України «Про вищу освіту» у розділі XIII «Міжнародне співробітництво» ( довідка № 04–24/15–865(182365) від 19. 09. 2014 р.).  </w:t>
      </w:r>
    </w:p>
    <w:p w:rsidR="003A02CE" w:rsidRPr="00E65251" w:rsidRDefault="003A60A0" w:rsidP="00BA600B">
      <w:pPr>
        <w:tabs>
          <w:tab w:val="left" w:pos="709"/>
        </w:tabs>
        <w:spacing w:after="0" w:line="240" w:lineRule="auto"/>
        <w:ind w:firstLine="720"/>
        <w:jc w:val="both"/>
        <w:rPr>
          <w:rFonts w:ascii="Times New Roman" w:hAnsi="Times New Roman" w:cs="Times New Roman"/>
          <w:sz w:val="28"/>
        </w:rPr>
      </w:pPr>
      <w:r w:rsidRPr="00E65251">
        <w:rPr>
          <w:rFonts w:ascii="Times New Roman" w:hAnsi="Times New Roman" w:cs="Times New Roman"/>
          <w:sz w:val="28"/>
        </w:rPr>
        <w:t xml:space="preserve">Результати дослідження було використано також у поточній роботі Міністерства соціальної політики України при підготовці бюджетних запитів, інформаційно-аналітичних матеріалів, розробці пропозицій до грантового проекту Трастового фонду розвитку потенціалу країн Європи та Центральної Азії </w:t>
      </w:r>
      <w:r w:rsidR="003A02CE" w:rsidRPr="00E65251">
        <w:rPr>
          <w:rFonts w:ascii="Times New Roman" w:hAnsi="Times New Roman" w:cs="Times New Roman"/>
          <w:sz w:val="28"/>
        </w:rPr>
        <w:t>«Модернізація системи соціальної підтримки населення України 2014</w:t>
      </w:r>
      <w:r w:rsidR="004B4097" w:rsidRPr="00E65251">
        <w:rPr>
          <w:rFonts w:ascii="Times New Roman" w:hAnsi="Times New Roman" w:cs="Times New Roman"/>
          <w:sz w:val="28"/>
        </w:rPr>
        <w:t>-</w:t>
      </w:r>
      <w:r w:rsidR="003A02CE" w:rsidRPr="00E65251">
        <w:rPr>
          <w:rFonts w:ascii="Times New Roman" w:hAnsi="Times New Roman" w:cs="Times New Roman"/>
          <w:sz w:val="28"/>
        </w:rPr>
        <w:t xml:space="preserve">2020». </w:t>
      </w:r>
      <w:r w:rsidRPr="00E65251">
        <w:rPr>
          <w:rFonts w:ascii="Times New Roman" w:hAnsi="Times New Roman" w:cs="Times New Roman"/>
          <w:sz w:val="28"/>
        </w:rPr>
        <w:t xml:space="preserve">Рекомендації були викладені автором у Доповідній записці до Міністерства і стосувалися практичних заходів реалізації державної політики щодо імплементації в Україні європейських соціальних стандартів, впровадження децентралізованої </w:t>
      </w:r>
      <w:r w:rsidR="00A07F9A" w:rsidRPr="00E65251">
        <w:rPr>
          <w:rFonts w:ascii="Times New Roman" w:hAnsi="Times New Roman" w:cs="Times New Roman"/>
          <w:sz w:val="28"/>
        </w:rPr>
        <w:t>системи</w:t>
      </w:r>
      <w:r w:rsidRPr="00E65251">
        <w:rPr>
          <w:rFonts w:ascii="Times New Roman" w:hAnsi="Times New Roman" w:cs="Times New Roman"/>
          <w:sz w:val="28"/>
        </w:rPr>
        <w:t xml:space="preserve"> надання соціальних послуг, адресної соціальної допомоги; розбудови інститутів соціального партнерства з метою стратегічного фандрейзингу, формування дієвої системи соціальної відповідальності бізнесу; контролю за використанням бюджетних коштів у сфері освіти за допомогою міжнародного інструмен</w:t>
      </w:r>
      <w:r w:rsidR="003A02CE" w:rsidRPr="00E65251">
        <w:rPr>
          <w:rFonts w:ascii="Times New Roman" w:hAnsi="Times New Roman" w:cs="Times New Roman"/>
          <w:sz w:val="28"/>
        </w:rPr>
        <w:t xml:space="preserve">тарію BOOST та у галузі охорони </w:t>
      </w:r>
      <w:r w:rsidRPr="00E65251">
        <w:rPr>
          <w:rFonts w:ascii="Times New Roman" w:hAnsi="Times New Roman" w:cs="Times New Roman"/>
          <w:sz w:val="28"/>
        </w:rPr>
        <w:t>здоров’я за допомогою</w:t>
      </w:r>
      <w:r w:rsidR="003A02CE" w:rsidRPr="00E65251">
        <w:rPr>
          <w:rFonts w:ascii="Times New Roman" w:hAnsi="Times New Roman" w:cs="Times New Roman"/>
          <w:sz w:val="28"/>
        </w:rPr>
        <w:t xml:space="preserve"> інформаційної системи </w:t>
      </w:r>
      <w:r w:rsidR="003A02CE" w:rsidRPr="00E65251">
        <w:rPr>
          <w:rFonts w:ascii="Times New Roman" w:hAnsi="Times New Roman" w:cs="Times New Roman"/>
          <w:sz w:val="28"/>
          <w:lang w:val="en-US"/>
        </w:rPr>
        <w:t>GIS</w:t>
      </w:r>
      <w:r w:rsidR="003A02CE" w:rsidRPr="00E65251">
        <w:rPr>
          <w:rFonts w:ascii="Times New Roman" w:hAnsi="Times New Roman" w:cs="Times New Roman"/>
          <w:sz w:val="28"/>
          <w:lang w:val="ru-RU"/>
        </w:rPr>
        <w:t xml:space="preserve"> (</w:t>
      </w:r>
      <w:r w:rsidR="003A02CE" w:rsidRPr="00E65251">
        <w:rPr>
          <w:rFonts w:ascii="Times New Roman" w:hAnsi="Times New Roman" w:cs="Times New Roman"/>
          <w:sz w:val="28"/>
        </w:rPr>
        <w:t>довідка № 315</w:t>
      </w:r>
      <w:r w:rsidR="003A02CE" w:rsidRPr="00E65251">
        <w:rPr>
          <w:rFonts w:ascii="Times New Roman" w:hAnsi="Times New Roman" w:cs="Times New Roman"/>
          <w:sz w:val="28"/>
          <w:lang w:val="ru-RU"/>
        </w:rPr>
        <w:t>/0/</w:t>
      </w:r>
      <w:r w:rsidR="003A02CE" w:rsidRPr="00E65251">
        <w:rPr>
          <w:rFonts w:ascii="Times New Roman" w:hAnsi="Times New Roman" w:cs="Times New Roman"/>
          <w:sz w:val="28"/>
        </w:rPr>
        <w:t>10–15 від 12.03.2015 р.).</w:t>
      </w:r>
    </w:p>
    <w:p w:rsidR="003A60A0" w:rsidRPr="00E65251" w:rsidRDefault="003A60A0" w:rsidP="00BA600B">
      <w:pPr>
        <w:tabs>
          <w:tab w:val="left" w:pos="709"/>
        </w:tabs>
        <w:spacing w:after="0" w:line="240" w:lineRule="auto"/>
        <w:ind w:firstLine="720"/>
        <w:jc w:val="both"/>
        <w:rPr>
          <w:rFonts w:ascii="Times New Roman" w:hAnsi="Times New Roman" w:cs="Times New Roman"/>
          <w:sz w:val="28"/>
        </w:rPr>
      </w:pPr>
      <w:r w:rsidRPr="00E65251">
        <w:rPr>
          <w:rFonts w:ascii="Times New Roman" w:hAnsi="Times New Roman" w:cs="Times New Roman"/>
          <w:sz w:val="28"/>
        </w:rPr>
        <w:t xml:space="preserve">Матеріали та результати дослідження впроваджено також у навчальний процес ДВНЗ «Київський національний економічний університет імені Вадима Гетьмана» під час розроблення методичного забезпечення та викладання дисциплін «Міжнародні організації», «Міжнародний менеджмент» та «Міжнародні стратегії економічного розвитку» студентам факультету міжнародної економіки і менеджменту (довідка від </w:t>
      </w:r>
      <w:r w:rsidR="003A02CE" w:rsidRPr="00E65251">
        <w:rPr>
          <w:rFonts w:ascii="Times New Roman" w:hAnsi="Times New Roman" w:cs="Times New Roman"/>
          <w:sz w:val="28"/>
        </w:rPr>
        <w:t xml:space="preserve">12.05. </w:t>
      </w:r>
      <w:r w:rsidRPr="00E65251">
        <w:rPr>
          <w:rFonts w:ascii="Times New Roman" w:hAnsi="Times New Roman" w:cs="Times New Roman"/>
          <w:sz w:val="28"/>
        </w:rPr>
        <w:t>2015 р.).</w:t>
      </w:r>
    </w:p>
    <w:p w:rsidR="00A01005" w:rsidRPr="00E65251" w:rsidRDefault="00A01005" w:rsidP="00BA600B">
      <w:pPr>
        <w:tabs>
          <w:tab w:val="left" w:pos="709"/>
        </w:tabs>
        <w:spacing w:after="0" w:line="240" w:lineRule="auto"/>
        <w:ind w:firstLine="720"/>
        <w:jc w:val="both"/>
        <w:rPr>
          <w:rFonts w:ascii="Times New Roman" w:hAnsi="Times New Roman" w:cs="Times New Roman"/>
          <w:sz w:val="28"/>
        </w:rPr>
      </w:pPr>
      <w:r w:rsidRPr="00E65251">
        <w:rPr>
          <w:rFonts w:ascii="Times New Roman" w:hAnsi="Times New Roman" w:cs="Times New Roman"/>
          <w:b/>
          <w:sz w:val="28"/>
          <w:szCs w:val="28"/>
        </w:rPr>
        <w:t xml:space="preserve">Особистий внесок здобувача. </w:t>
      </w:r>
      <w:r w:rsidR="003A60A0" w:rsidRPr="00E65251">
        <w:rPr>
          <w:rFonts w:ascii="Times New Roman" w:hAnsi="Times New Roman" w:cs="Times New Roman"/>
          <w:sz w:val="28"/>
        </w:rPr>
        <w:t>Усі наукові результати, викладені у дисертаційній роботі та винесені на захист, одержані автором особисто.</w:t>
      </w:r>
    </w:p>
    <w:p w:rsidR="003A60A0" w:rsidRPr="00E65251" w:rsidRDefault="00A01005" w:rsidP="00BA600B">
      <w:pPr>
        <w:tabs>
          <w:tab w:val="left" w:pos="709"/>
        </w:tabs>
        <w:spacing w:after="0" w:line="240" w:lineRule="auto"/>
        <w:ind w:firstLine="720"/>
        <w:jc w:val="both"/>
        <w:rPr>
          <w:rFonts w:ascii="Times New Roman" w:hAnsi="Times New Roman" w:cs="Times New Roman"/>
          <w:sz w:val="28"/>
        </w:rPr>
      </w:pPr>
      <w:r w:rsidRPr="00E65251">
        <w:rPr>
          <w:rFonts w:ascii="Times New Roman" w:hAnsi="Times New Roman" w:cs="Times New Roman"/>
          <w:b/>
          <w:sz w:val="28"/>
          <w:szCs w:val="28"/>
        </w:rPr>
        <w:t>Апробація результатів дослідження</w:t>
      </w:r>
      <w:r w:rsidRPr="00E65251">
        <w:rPr>
          <w:rFonts w:ascii="Times New Roman" w:hAnsi="Times New Roman" w:cs="Times New Roman"/>
          <w:sz w:val="28"/>
          <w:szCs w:val="28"/>
        </w:rPr>
        <w:t xml:space="preserve">. </w:t>
      </w:r>
      <w:r w:rsidR="003A60A0" w:rsidRPr="00E65251">
        <w:rPr>
          <w:rFonts w:ascii="Times New Roman" w:hAnsi="Times New Roman" w:cs="Times New Roman"/>
          <w:sz w:val="28"/>
        </w:rPr>
        <w:t xml:space="preserve">Основні положення та висновки результатів дослідження доповідалися та обговорювалися на семи науково-практичних конференціях, зокрема: Міжнародній науково-практичній </w:t>
      </w:r>
      <w:r w:rsidR="003A60A0" w:rsidRPr="00E65251">
        <w:rPr>
          <w:rFonts w:ascii="Times New Roman" w:hAnsi="Times New Roman" w:cs="Times New Roman"/>
          <w:spacing w:val="-4"/>
          <w:sz w:val="28"/>
        </w:rPr>
        <w:t>конференції «Сучасні проблеми соціально-економічного розвитку» (м.</w:t>
      </w:r>
      <w:r w:rsidR="003A60A0" w:rsidRPr="00E65251">
        <w:rPr>
          <w:rFonts w:ascii="Times New Roman" w:hAnsi="Times New Roman" w:cs="Times New Roman"/>
          <w:sz w:val="28"/>
        </w:rPr>
        <w:t xml:space="preserve"> Одеса, 21-22 грудня 2012 р.); XXI Міжнародній науково-практичній конференції «Теоретичні та практичні аспекти розвитку сучасної економіки» </w:t>
      </w:r>
      <w:r w:rsidR="00A07F9A" w:rsidRPr="00E65251">
        <w:rPr>
          <w:rFonts w:ascii="Times New Roman" w:hAnsi="Times New Roman" w:cs="Times New Roman"/>
          <w:sz w:val="28"/>
        </w:rPr>
        <w:t>(м. Львів, 28-29 грудня 2012 р.</w:t>
      </w:r>
      <w:r w:rsidR="003A60A0" w:rsidRPr="00E65251">
        <w:rPr>
          <w:rFonts w:ascii="Times New Roman" w:hAnsi="Times New Roman" w:cs="Times New Roman"/>
          <w:sz w:val="28"/>
        </w:rPr>
        <w:t xml:space="preserve">); Науково-методичній конференції КНЕУ «Від викладання дисциплін </w:t>
      </w:r>
      <w:r w:rsidR="00A07F9A" w:rsidRPr="00E65251">
        <w:rPr>
          <w:rFonts w:ascii="Times New Roman" w:hAnsi="Times New Roman" w:cs="Times New Roman"/>
          <w:sz w:val="28"/>
        </w:rPr>
        <w:t>–</w:t>
      </w:r>
      <w:r w:rsidR="003A60A0" w:rsidRPr="00E65251">
        <w:rPr>
          <w:rFonts w:ascii="Times New Roman" w:hAnsi="Times New Roman" w:cs="Times New Roman"/>
          <w:sz w:val="28"/>
        </w:rPr>
        <w:t xml:space="preserve"> до освоєння наук: трансформація змісту, технологій освітньої діяльності та розвиток педагогічної майстерності» </w:t>
      </w:r>
      <w:r w:rsidR="003A60A0" w:rsidRPr="00E65251">
        <w:rPr>
          <w:rFonts w:ascii="Times New Roman" w:hAnsi="Times New Roman" w:cs="Times New Roman"/>
          <w:sz w:val="28"/>
        </w:rPr>
        <w:br/>
        <w:t>(м. Київ, 31 січня 2013 р. ); IX Міжнародній науково-практичній конференції «</w:t>
      </w:r>
      <w:proofErr w:type="spellStart"/>
      <w:r w:rsidR="003A60A0" w:rsidRPr="00E65251">
        <w:rPr>
          <w:rFonts w:ascii="Times New Roman" w:hAnsi="Times New Roman" w:cs="Times New Roman"/>
          <w:sz w:val="28"/>
        </w:rPr>
        <w:t>Оценка</w:t>
      </w:r>
      <w:proofErr w:type="spellEnd"/>
      <w:r w:rsidR="003A60A0" w:rsidRPr="00E65251">
        <w:rPr>
          <w:rFonts w:ascii="Times New Roman" w:hAnsi="Times New Roman" w:cs="Times New Roman"/>
          <w:sz w:val="28"/>
        </w:rPr>
        <w:t xml:space="preserve"> роли </w:t>
      </w:r>
      <w:proofErr w:type="spellStart"/>
      <w:r w:rsidR="003A60A0" w:rsidRPr="00E65251">
        <w:rPr>
          <w:rFonts w:ascii="Times New Roman" w:hAnsi="Times New Roman" w:cs="Times New Roman"/>
          <w:sz w:val="28"/>
        </w:rPr>
        <w:t>экономических</w:t>
      </w:r>
      <w:proofErr w:type="spellEnd"/>
      <w:r w:rsidR="003A60A0" w:rsidRPr="00E65251">
        <w:rPr>
          <w:rFonts w:ascii="Times New Roman" w:hAnsi="Times New Roman" w:cs="Times New Roman"/>
          <w:sz w:val="28"/>
        </w:rPr>
        <w:t xml:space="preserve"> </w:t>
      </w:r>
      <w:proofErr w:type="spellStart"/>
      <w:r w:rsidR="003A60A0" w:rsidRPr="00E65251">
        <w:rPr>
          <w:rFonts w:ascii="Times New Roman" w:hAnsi="Times New Roman" w:cs="Times New Roman"/>
          <w:sz w:val="28"/>
        </w:rPr>
        <w:t>трансформационных</w:t>
      </w:r>
      <w:proofErr w:type="spellEnd"/>
      <w:r w:rsidR="003A60A0" w:rsidRPr="00E65251">
        <w:rPr>
          <w:rFonts w:ascii="Times New Roman" w:hAnsi="Times New Roman" w:cs="Times New Roman"/>
          <w:sz w:val="28"/>
        </w:rPr>
        <w:t xml:space="preserve"> </w:t>
      </w:r>
      <w:proofErr w:type="spellStart"/>
      <w:r w:rsidR="003A60A0" w:rsidRPr="00E65251">
        <w:rPr>
          <w:rFonts w:ascii="Times New Roman" w:hAnsi="Times New Roman" w:cs="Times New Roman"/>
          <w:sz w:val="28"/>
        </w:rPr>
        <w:t>процессов</w:t>
      </w:r>
      <w:proofErr w:type="spellEnd"/>
      <w:r w:rsidR="003A60A0" w:rsidRPr="00E65251">
        <w:rPr>
          <w:rFonts w:ascii="Times New Roman" w:hAnsi="Times New Roman" w:cs="Times New Roman"/>
          <w:sz w:val="28"/>
        </w:rPr>
        <w:t xml:space="preserve"> при </w:t>
      </w:r>
      <w:proofErr w:type="spellStart"/>
      <w:r w:rsidR="003A60A0" w:rsidRPr="00E65251">
        <w:rPr>
          <w:rFonts w:ascii="Times New Roman" w:hAnsi="Times New Roman" w:cs="Times New Roman"/>
          <w:sz w:val="28"/>
        </w:rPr>
        <w:t>формировании</w:t>
      </w:r>
      <w:proofErr w:type="spellEnd"/>
      <w:r w:rsidR="003A60A0" w:rsidRPr="00E65251">
        <w:rPr>
          <w:rFonts w:ascii="Times New Roman" w:hAnsi="Times New Roman" w:cs="Times New Roman"/>
          <w:sz w:val="28"/>
        </w:rPr>
        <w:t xml:space="preserve"> </w:t>
      </w:r>
      <w:proofErr w:type="spellStart"/>
      <w:r w:rsidR="003A60A0" w:rsidRPr="00E65251">
        <w:rPr>
          <w:rFonts w:ascii="Times New Roman" w:hAnsi="Times New Roman" w:cs="Times New Roman"/>
          <w:sz w:val="28"/>
        </w:rPr>
        <w:t>рыночных</w:t>
      </w:r>
      <w:proofErr w:type="spellEnd"/>
      <w:r w:rsidR="003A60A0" w:rsidRPr="00E65251">
        <w:rPr>
          <w:rFonts w:ascii="Times New Roman" w:hAnsi="Times New Roman" w:cs="Times New Roman"/>
          <w:sz w:val="28"/>
        </w:rPr>
        <w:t xml:space="preserve"> структур: </w:t>
      </w:r>
      <w:proofErr w:type="spellStart"/>
      <w:r w:rsidR="003A60A0" w:rsidRPr="00E65251">
        <w:rPr>
          <w:rFonts w:ascii="Times New Roman" w:hAnsi="Times New Roman" w:cs="Times New Roman"/>
          <w:sz w:val="28"/>
        </w:rPr>
        <w:t>методологический</w:t>
      </w:r>
      <w:proofErr w:type="spellEnd"/>
      <w:r w:rsidR="003A60A0" w:rsidRPr="00E65251">
        <w:rPr>
          <w:rFonts w:ascii="Times New Roman" w:hAnsi="Times New Roman" w:cs="Times New Roman"/>
          <w:sz w:val="28"/>
        </w:rPr>
        <w:t xml:space="preserve"> и </w:t>
      </w:r>
      <w:proofErr w:type="spellStart"/>
      <w:r w:rsidR="003A60A0" w:rsidRPr="00E65251">
        <w:rPr>
          <w:rFonts w:ascii="Times New Roman" w:hAnsi="Times New Roman" w:cs="Times New Roman"/>
          <w:sz w:val="28"/>
        </w:rPr>
        <w:t>практический</w:t>
      </w:r>
      <w:proofErr w:type="spellEnd"/>
      <w:r w:rsidR="003A60A0" w:rsidRPr="00E65251">
        <w:rPr>
          <w:rFonts w:ascii="Times New Roman" w:hAnsi="Times New Roman" w:cs="Times New Roman"/>
          <w:sz w:val="28"/>
        </w:rPr>
        <w:t xml:space="preserve"> </w:t>
      </w:r>
      <w:proofErr w:type="spellStart"/>
      <w:r w:rsidR="003A60A0" w:rsidRPr="00E65251">
        <w:rPr>
          <w:rFonts w:ascii="Times New Roman" w:hAnsi="Times New Roman" w:cs="Times New Roman"/>
          <w:sz w:val="28"/>
        </w:rPr>
        <w:t>аспекты</w:t>
      </w:r>
      <w:proofErr w:type="spellEnd"/>
      <w:r w:rsidR="003A60A0" w:rsidRPr="00E65251">
        <w:rPr>
          <w:rFonts w:ascii="Times New Roman" w:hAnsi="Times New Roman" w:cs="Times New Roman"/>
          <w:sz w:val="28"/>
        </w:rPr>
        <w:t>» (м. Москва, 9 лютого 2013 р.); X Міжнародній науково-практичній конференції «</w:t>
      </w:r>
      <w:proofErr w:type="spellStart"/>
      <w:r w:rsidR="003A60A0" w:rsidRPr="00E65251">
        <w:rPr>
          <w:rFonts w:ascii="Times New Roman" w:hAnsi="Times New Roman" w:cs="Times New Roman"/>
          <w:sz w:val="28"/>
        </w:rPr>
        <w:t>Формирование</w:t>
      </w:r>
      <w:proofErr w:type="spellEnd"/>
      <w:r w:rsidR="003A60A0" w:rsidRPr="00E65251">
        <w:rPr>
          <w:rFonts w:ascii="Times New Roman" w:hAnsi="Times New Roman" w:cs="Times New Roman"/>
          <w:sz w:val="28"/>
        </w:rPr>
        <w:t xml:space="preserve"> </w:t>
      </w:r>
      <w:proofErr w:type="spellStart"/>
      <w:r w:rsidR="003A60A0" w:rsidRPr="00E65251">
        <w:rPr>
          <w:rFonts w:ascii="Times New Roman" w:hAnsi="Times New Roman" w:cs="Times New Roman"/>
          <w:sz w:val="28"/>
        </w:rPr>
        <w:t>экономического</w:t>
      </w:r>
      <w:proofErr w:type="spellEnd"/>
      <w:r w:rsidR="003A60A0" w:rsidRPr="00E65251">
        <w:rPr>
          <w:rFonts w:ascii="Times New Roman" w:hAnsi="Times New Roman" w:cs="Times New Roman"/>
          <w:sz w:val="28"/>
        </w:rPr>
        <w:t xml:space="preserve"> портрета </w:t>
      </w:r>
      <w:proofErr w:type="spellStart"/>
      <w:r w:rsidR="003A60A0" w:rsidRPr="00E65251">
        <w:rPr>
          <w:rFonts w:ascii="Times New Roman" w:hAnsi="Times New Roman" w:cs="Times New Roman"/>
          <w:sz w:val="28"/>
        </w:rPr>
        <w:t>национальной</w:t>
      </w:r>
      <w:proofErr w:type="spellEnd"/>
      <w:r w:rsidR="003A60A0" w:rsidRPr="00E65251">
        <w:rPr>
          <w:rFonts w:ascii="Times New Roman" w:hAnsi="Times New Roman" w:cs="Times New Roman"/>
          <w:sz w:val="28"/>
        </w:rPr>
        <w:t xml:space="preserve"> </w:t>
      </w:r>
      <w:proofErr w:type="spellStart"/>
      <w:r w:rsidR="003A60A0" w:rsidRPr="00E65251">
        <w:rPr>
          <w:rFonts w:ascii="Times New Roman" w:hAnsi="Times New Roman" w:cs="Times New Roman"/>
          <w:sz w:val="28"/>
        </w:rPr>
        <w:t>экономики</w:t>
      </w:r>
      <w:proofErr w:type="spellEnd"/>
      <w:r w:rsidR="003A60A0" w:rsidRPr="00E65251">
        <w:rPr>
          <w:rFonts w:ascii="Times New Roman" w:hAnsi="Times New Roman" w:cs="Times New Roman"/>
          <w:sz w:val="28"/>
        </w:rPr>
        <w:t xml:space="preserve"> и </w:t>
      </w:r>
      <w:proofErr w:type="spellStart"/>
      <w:r w:rsidR="003A60A0" w:rsidRPr="00E65251">
        <w:rPr>
          <w:rFonts w:ascii="Times New Roman" w:hAnsi="Times New Roman" w:cs="Times New Roman"/>
          <w:sz w:val="28"/>
        </w:rPr>
        <w:t>ее</w:t>
      </w:r>
      <w:proofErr w:type="spellEnd"/>
      <w:r w:rsidR="003A60A0" w:rsidRPr="00E65251">
        <w:rPr>
          <w:rFonts w:ascii="Times New Roman" w:hAnsi="Times New Roman" w:cs="Times New Roman"/>
          <w:sz w:val="28"/>
        </w:rPr>
        <w:t xml:space="preserve"> </w:t>
      </w:r>
      <w:proofErr w:type="spellStart"/>
      <w:r w:rsidR="003A60A0" w:rsidRPr="00E65251">
        <w:rPr>
          <w:rFonts w:ascii="Times New Roman" w:hAnsi="Times New Roman" w:cs="Times New Roman"/>
          <w:sz w:val="28"/>
        </w:rPr>
        <w:t>субъектов</w:t>
      </w:r>
      <w:proofErr w:type="spellEnd"/>
      <w:r w:rsidR="003A60A0" w:rsidRPr="00E65251">
        <w:rPr>
          <w:rFonts w:ascii="Times New Roman" w:hAnsi="Times New Roman" w:cs="Times New Roman"/>
          <w:sz w:val="28"/>
        </w:rPr>
        <w:t>» (м. Санкт-Петербург, 14 вересня 2013 р. ); Міжнародній науково-практичній конференції «Формування інформаційної економіки: світовий досвід та ві</w:t>
      </w:r>
      <w:r w:rsidR="00A07F9A" w:rsidRPr="00E65251">
        <w:rPr>
          <w:rFonts w:ascii="Times New Roman" w:hAnsi="Times New Roman" w:cs="Times New Roman"/>
          <w:sz w:val="28"/>
        </w:rPr>
        <w:t>тчизняні реалії» (м. Херсон, 14-</w:t>
      </w:r>
      <w:r w:rsidR="003A60A0" w:rsidRPr="00E65251">
        <w:rPr>
          <w:rFonts w:ascii="Times New Roman" w:hAnsi="Times New Roman" w:cs="Times New Roman"/>
          <w:sz w:val="28"/>
        </w:rPr>
        <w:t>15 березня 2014 р.); Міжнародній науково-практичній конференції «Економіка та управління</w:t>
      </w:r>
      <w:r w:rsidR="003A02CE" w:rsidRPr="00E65251">
        <w:rPr>
          <w:rFonts w:ascii="Times New Roman" w:hAnsi="Times New Roman" w:cs="Times New Roman"/>
          <w:sz w:val="28"/>
        </w:rPr>
        <w:t xml:space="preserve"> господарським комплексом</w:t>
      </w:r>
      <w:r w:rsidR="003A02CE" w:rsidRPr="00E65251">
        <w:rPr>
          <w:rFonts w:ascii="Times New Roman" w:hAnsi="Times New Roman" w:cs="Times New Roman"/>
          <w:sz w:val="28"/>
          <w:lang w:val="ru-RU"/>
        </w:rPr>
        <w:t xml:space="preserve">: </w:t>
      </w:r>
      <w:r w:rsidR="003A02CE" w:rsidRPr="00E65251">
        <w:rPr>
          <w:rFonts w:ascii="Times New Roman" w:hAnsi="Times New Roman" w:cs="Times New Roman"/>
          <w:sz w:val="28"/>
        </w:rPr>
        <w:t xml:space="preserve">теорія і практика сучасності» </w:t>
      </w:r>
      <w:r w:rsidR="00E77076" w:rsidRPr="00E65251">
        <w:rPr>
          <w:rFonts w:ascii="Times New Roman" w:hAnsi="Times New Roman" w:cs="Times New Roman"/>
          <w:sz w:val="28"/>
        </w:rPr>
        <w:t xml:space="preserve">(м. </w:t>
      </w:r>
      <w:r w:rsidR="003A02CE" w:rsidRPr="00E65251">
        <w:rPr>
          <w:rFonts w:ascii="Times New Roman" w:hAnsi="Times New Roman" w:cs="Times New Roman"/>
          <w:sz w:val="28"/>
        </w:rPr>
        <w:t>Дніпропетровськ, 27 березня 2014 р.).</w:t>
      </w:r>
    </w:p>
    <w:p w:rsidR="00A01005" w:rsidRPr="00E65251" w:rsidRDefault="00A01005" w:rsidP="00BA600B">
      <w:pPr>
        <w:tabs>
          <w:tab w:val="left" w:pos="709"/>
        </w:tabs>
        <w:spacing w:after="0" w:line="240" w:lineRule="auto"/>
        <w:ind w:firstLine="720"/>
        <w:jc w:val="both"/>
        <w:rPr>
          <w:rFonts w:ascii="Times New Roman" w:hAnsi="Times New Roman" w:cs="Times New Roman"/>
          <w:sz w:val="28"/>
        </w:rPr>
      </w:pPr>
      <w:r w:rsidRPr="00E65251">
        <w:rPr>
          <w:rFonts w:ascii="Times New Roman" w:hAnsi="Times New Roman" w:cs="Times New Roman"/>
          <w:b/>
          <w:sz w:val="28"/>
          <w:szCs w:val="28"/>
        </w:rPr>
        <w:lastRenderedPageBreak/>
        <w:t xml:space="preserve">Публікації. </w:t>
      </w:r>
      <w:r w:rsidR="00EB0C53" w:rsidRPr="00E65251">
        <w:rPr>
          <w:rFonts w:ascii="Times New Roman" w:hAnsi="Times New Roman" w:cs="Times New Roman"/>
          <w:sz w:val="28"/>
          <w:szCs w:val="28"/>
        </w:rPr>
        <w:t xml:space="preserve">Загалом за темою дисертації опубліковано 15 наукових праць загальним обсягом 5,5 друкованих аркуша, з них: 6 </w:t>
      </w:r>
      <w:r w:rsidR="00A07F9A" w:rsidRPr="00E65251">
        <w:rPr>
          <w:rFonts w:ascii="Times New Roman" w:hAnsi="Times New Roman" w:cs="Times New Roman"/>
          <w:sz w:val="28"/>
          <w:szCs w:val="28"/>
        </w:rPr>
        <w:t>–</w:t>
      </w:r>
      <w:r w:rsidR="00EB0C53" w:rsidRPr="00E65251">
        <w:rPr>
          <w:rFonts w:ascii="Times New Roman" w:hAnsi="Times New Roman" w:cs="Times New Roman"/>
          <w:sz w:val="28"/>
          <w:szCs w:val="28"/>
        </w:rPr>
        <w:t xml:space="preserve"> у наукових фахових виданнях, 1 </w:t>
      </w:r>
      <w:r w:rsidR="00A07F9A" w:rsidRPr="00E65251">
        <w:rPr>
          <w:rFonts w:ascii="Times New Roman" w:hAnsi="Times New Roman" w:cs="Times New Roman"/>
          <w:sz w:val="28"/>
          <w:szCs w:val="28"/>
        </w:rPr>
        <w:t>–</w:t>
      </w:r>
      <w:r w:rsidR="00EB0C53" w:rsidRPr="00E65251">
        <w:rPr>
          <w:rFonts w:ascii="Times New Roman" w:hAnsi="Times New Roman" w:cs="Times New Roman"/>
          <w:sz w:val="28"/>
          <w:szCs w:val="28"/>
        </w:rPr>
        <w:t xml:space="preserve"> у науковому фаховому виданні, що зареєстроване у міжнародних </w:t>
      </w:r>
      <w:proofErr w:type="spellStart"/>
      <w:r w:rsidR="00EB0C53" w:rsidRPr="00E65251">
        <w:rPr>
          <w:rFonts w:ascii="Times New Roman" w:hAnsi="Times New Roman" w:cs="Times New Roman"/>
          <w:sz w:val="28"/>
          <w:szCs w:val="28"/>
        </w:rPr>
        <w:t>наукометричних</w:t>
      </w:r>
      <w:proofErr w:type="spellEnd"/>
      <w:r w:rsidR="00EB0C53" w:rsidRPr="00E65251">
        <w:rPr>
          <w:rFonts w:ascii="Times New Roman" w:hAnsi="Times New Roman" w:cs="Times New Roman"/>
          <w:sz w:val="28"/>
          <w:szCs w:val="28"/>
        </w:rPr>
        <w:t xml:space="preserve"> базах даних, 1 </w:t>
      </w:r>
      <w:r w:rsidR="00A07F9A" w:rsidRPr="00E65251">
        <w:rPr>
          <w:rFonts w:ascii="Times New Roman" w:hAnsi="Times New Roman" w:cs="Times New Roman"/>
          <w:sz w:val="28"/>
          <w:szCs w:val="28"/>
        </w:rPr>
        <w:t>–</w:t>
      </w:r>
      <w:r w:rsidR="00EB0C53" w:rsidRPr="00E65251">
        <w:rPr>
          <w:rFonts w:ascii="Times New Roman" w:hAnsi="Times New Roman" w:cs="Times New Roman"/>
          <w:sz w:val="28"/>
          <w:szCs w:val="28"/>
        </w:rPr>
        <w:t xml:space="preserve"> у зарубіжному виданні і 7 </w:t>
      </w:r>
      <w:r w:rsidR="00A07F9A" w:rsidRPr="00E65251">
        <w:rPr>
          <w:rFonts w:ascii="Times New Roman" w:hAnsi="Times New Roman" w:cs="Times New Roman"/>
          <w:sz w:val="28"/>
          <w:szCs w:val="28"/>
        </w:rPr>
        <w:t>–</w:t>
      </w:r>
      <w:r w:rsidR="00EB0C53" w:rsidRPr="00E65251">
        <w:rPr>
          <w:rFonts w:ascii="Times New Roman" w:hAnsi="Times New Roman" w:cs="Times New Roman"/>
          <w:sz w:val="28"/>
          <w:szCs w:val="28"/>
        </w:rPr>
        <w:t xml:space="preserve"> в інших виданнях.</w:t>
      </w:r>
    </w:p>
    <w:p w:rsidR="001A3EF3" w:rsidRPr="00E65251" w:rsidRDefault="00A01005" w:rsidP="00BA600B">
      <w:pPr>
        <w:tabs>
          <w:tab w:val="left" w:pos="2925"/>
        </w:tabs>
        <w:spacing w:after="0" w:line="240" w:lineRule="auto"/>
        <w:ind w:firstLine="709"/>
        <w:jc w:val="both"/>
        <w:rPr>
          <w:rFonts w:ascii="Times New Roman" w:hAnsi="Times New Roman" w:cs="Times New Roman"/>
          <w:sz w:val="28"/>
          <w:szCs w:val="28"/>
        </w:rPr>
      </w:pPr>
      <w:r w:rsidRPr="00E65251">
        <w:rPr>
          <w:rFonts w:ascii="Times New Roman" w:hAnsi="Times New Roman" w:cs="Times New Roman"/>
          <w:b/>
          <w:sz w:val="28"/>
          <w:szCs w:val="28"/>
        </w:rPr>
        <w:t xml:space="preserve">Структура </w:t>
      </w:r>
      <w:r w:rsidR="00E77076" w:rsidRPr="00E65251">
        <w:rPr>
          <w:rFonts w:ascii="Times New Roman" w:hAnsi="Times New Roman" w:cs="Times New Roman"/>
          <w:b/>
          <w:sz w:val="28"/>
          <w:szCs w:val="28"/>
        </w:rPr>
        <w:t>та</w:t>
      </w:r>
      <w:r w:rsidRPr="00E65251">
        <w:rPr>
          <w:rFonts w:ascii="Times New Roman" w:hAnsi="Times New Roman" w:cs="Times New Roman"/>
          <w:b/>
          <w:sz w:val="28"/>
          <w:szCs w:val="28"/>
        </w:rPr>
        <w:t xml:space="preserve"> обсяг роботи. </w:t>
      </w:r>
      <w:r w:rsidRPr="00E65251">
        <w:rPr>
          <w:rFonts w:ascii="Times New Roman" w:hAnsi="Times New Roman" w:cs="Times New Roman"/>
          <w:sz w:val="28"/>
          <w:szCs w:val="28"/>
        </w:rPr>
        <w:t>Дисертація складається з</w:t>
      </w:r>
      <w:r w:rsidR="008D00F9" w:rsidRPr="00E65251">
        <w:rPr>
          <w:rFonts w:ascii="Times New Roman" w:hAnsi="Times New Roman" w:cs="Times New Roman"/>
          <w:sz w:val="28"/>
          <w:szCs w:val="28"/>
        </w:rPr>
        <w:t>і</w:t>
      </w:r>
      <w:r w:rsidRPr="00E65251">
        <w:rPr>
          <w:rFonts w:ascii="Times New Roman" w:hAnsi="Times New Roman" w:cs="Times New Roman"/>
          <w:sz w:val="28"/>
          <w:szCs w:val="28"/>
        </w:rPr>
        <w:t xml:space="preserve"> вступу, трьох розділів, висновків, списк</w:t>
      </w:r>
      <w:r w:rsidR="0067315F" w:rsidRPr="00E65251">
        <w:rPr>
          <w:rFonts w:ascii="Times New Roman" w:hAnsi="Times New Roman" w:cs="Times New Roman"/>
          <w:sz w:val="28"/>
          <w:szCs w:val="28"/>
        </w:rPr>
        <w:t>у</w:t>
      </w:r>
      <w:r w:rsidRPr="00E65251">
        <w:rPr>
          <w:rFonts w:ascii="Times New Roman" w:hAnsi="Times New Roman" w:cs="Times New Roman"/>
          <w:sz w:val="28"/>
          <w:szCs w:val="28"/>
        </w:rPr>
        <w:t xml:space="preserve"> використаних джерел, додатків. Загальний обсяг становить </w:t>
      </w:r>
      <w:r w:rsidR="00405E9B" w:rsidRPr="00E65251">
        <w:rPr>
          <w:rFonts w:ascii="Times New Roman" w:hAnsi="Times New Roman" w:cs="Times New Roman"/>
          <w:sz w:val="28"/>
          <w:szCs w:val="28"/>
        </w:rPr>
        <w:t>20</w:t>
      </w:r>
      <w:r w:rsidR="001F5DD9" w:rsidRPr="00E65251">
        <w:rPr>
          <w:rFonts w:ascii="Times New Roman" w:hAnsi="Times New Roman" w:cs="Times New Roman"/>
          <w:sz w:val="28"/>
          <w:szCs w:val="28"/>
          <w:lang w:val="ru-RU"/>
        </w:rPr>
        <w:t>4</w:t>
      </w:r>
      <w:r w:rsidRPr="00E65251">
        <w:rPr>
          <w:rFonts w:ascii="Times New Roman" w:hAnsi="Times New Roman" w:cs="Times New Roman"/>
          <w:sz w:val="28"/>
          <w:szCs w:val="28"/>
        </w:rPr>
        <w:t xml:space="preserve"> сторін</w:t>
      </w:r>
      <w:r w:rsidR="00744CBC" w:rsidRPr="00E65251">
        <w:rPr>
          <w:rFonts w:ascii="Times New Roman" w:hAnsi="Times New Roman" w:cs="Times New Roman"/>
          <w:sz w:val="28"/>
          <w:szCs w:val="28"/>
        </w:rPr>
        <w:t>ки</w:t>
      </w:r>
      <w:r w:rsidRPr="00E65251">
        <w:rPr>
          <w:rFonts w:ascii="Times New Roman" w:hAnsi="Times New Roman" w:cs="Times New Roman"/>
          <w:sz w:val="28"/>
          <w:szCs w:val="28"/>
        </w:rPr>
        <w:t xml:space="preserve"> комп’ютерного тексту. Робота містить</w:t>
      </w:r>
      <w:r w:rsidR="00E57F77" w:rsidRPr="00E65251">
        <w:rPr>
          <w:rFonts w:ascii="Times New Roman" w:hAnsi="Times New Roman" w:cs="Times New Roman"/>
          <w:sz w:val="28"/>
          <w:szCs w:val="28"/>
        </w:rPr>
        <w:t xml:space="preserve"> </w:t>
      </w:r>
      <w:r w:rsidR="00416246" w:rsidRPr="00E65251">
        <w:rPr>
          <w:rFonts w:ascii="Times New Roman" w:hAnsi="Times New Roman" w:cs="Times New Roman"/>
          <w:sz w:val="28"/>
          <w:szCs w:val="28"/>
          <w:lang w:val="ru-RU"/>
        </w:rPr>
        <w:t>3</w:t>
      </w:r>
      <w:r w:rsidR="00400CBD" w:rsidRPr="00E65251">
        <w:rPr>
          <w:rFonts w:ascii="Times New Roman" w:hAnsi="Times New Roman" w:cs="Times New Roman"/>
          <w:sz w:val="28"/>
          <w:szCs w:val="28"/>
          <w:lang w:val="ru-RU"/>
        </w:rPr>
        <w:t>7</w:t>
      </w:r>
      <w:r w:rsidR="00E57F77" w:rsidRPr="00E65251">
        <w:rPr>
          <w:rFonts w:ascii="Times New Roman" w:hAnsi="Times New Roman" w:cs="Times New Roman"/>
          <w:sz w:val="28"/>
          <w:szCs w:val="28"/>
        </w:rPr>
        <w:t xml:space="preserve"> рисунк</w:t>
      </w:r>
      <w:r w:rsidR="00416246" w:rsidRPr="00E65251">
        <w:rPr>
          <w:rFonts w:ascii="Times New Roman" w:hAnsi="Times New Roman" w:cs="Times New Roman"/>
          <w:sz w:val="28"/>
          <w:szCs w:val="28"/>
        </w:rPr>
        <w:t>ів</w:t>
      </w:r>
      <w:r w:rsidR="00E57F77" w:rsidRPr="00E65251">
        <w:rPr>
          <w:rFonts w:ascii="Times New Roman" w:hAnsi="Times New Roman" w:cs="Times New Roman"/>
          <w:sz w:val="28"/>
          <w:szCs w:val="28"/>
        </w:rPr>
        <w:t xml:space="preserve"> на </w:t>
      </w:r>
      <w:r w:rsidR="00416246" w:rsidRPr="00E65251">
        <w:rPr>
          <w:rFonts w:ascii="Times New Roman" w:hAnsi="Times New Roman" w:cs="Times New Roman"/>
          <w:sz w:val="28"/>
          <w:szCs w:val="28"/>
          <w:lang w:val="ru-RU"/>
        </w:rPr>
        <w:t>1</w:t>
      </w:r>
      <w:r w:rsidR="00400CBD" w:rsidRPr="00E65251">
        <w:rPr>
          <w:rFonts w:ascii="Times New Roman" w:hAnsi="Times New Roman" w:cs="Times New Roman"/>
          <w:sz w:val="28"/>
          <w:szCs w:val="28"/>
          <w:lang w:val="ru-RU"/>
        </w:rPr>
        <w:t>6</w:t>
      </w:r>
      <w:r w:rsidR="00416246" w:rsidRPr="00E65251">
        <w:rPr>
          <w:rFonts w:ascii="Times New Roman" w:hAnsi="Times New Roman" w:cs="Times New Roman"/>
          <w:sz w:val="28"/>
          <w:szCs w:val="28"/>
          <w:lang w:val="ru-RU"/>
        </w:rPr>
        <w:t xml:space="preserve"> </w:t>
      </w:r>
      <w:r w:rsidR="00E57F77" w:rsidRPr="00E65251">
        <w:rPr>
          <w:rFonts w:ascii="Times New Roman" w:hAnsi="Times New Roman" w:cs="Times New Roman"/>
          <w:sz w:val="28"/>
          <w:szCs w:val="28"/>
        </w:rPr>
        <w:t>сторін</w:t>
      </w:r>
      <w:proofErr w:type="spellStart"/>
      <w:r w:rsidR="00416246" w:rsidRPr="00E65251">
        <w:rPr>
          <w:rFonts w:ascii="Times New Roman" w:hAnsi="Times New Roman" w:cs="Times New Roman"/>
          <w:sz w:val="28"/>
          <w:szCs w:val="28"/>
          <w:lang w:val="ru-RU"/>
        </w:rPr>
        <w:t>ках</w:t>
      </w:r>
      <w:proofErr w:type="spellEnd"/>
      <w:r w:rsidR="003E5AFE" w:rsidRPr="00E65251">
        <w:rPr>
          <w:rFonts w:ascii="Times New Roman" w:hAnsi="Times New Roman" w:cs="Times New Roman"/>
          <w:sz w:val="28"/>
          <w:szCs w:val="28"/>
        </w:rPr>
        <w:t>, 3</w:t>
      </w:r>
      <w:r w:rsidR="00416246" w:rsidRPr="00E65251">
        <w:rPr>
          <w:rFonts w:ascii="Times New Roman" w:hAnsi="Times New Roman" w:cs="Times New Roman"/>
          <w:sz w:val="28"/>
          <w:szCs w:val="28"/>
          <w:lang w:val="ru-RU"/>
        </w:rPr>
        <w:t>2</w:t>
      </w:r>
      <w:r w:rsidRPr="00E65251">
        <w:rPr>
          <w:rFonts w:ascii="Times New Roman" w:hAnsi="Times New Roman" w:cs="Times New Roman"/>
          <w:sz w:val="28"/>
          <w:szCs w:val="28"/>
        </w:rPr>
        <w:t xml:space="preserve"> таблиц</w:t>
      </w:r>
      <w:r w:rsidR="00416246" w:rsidRPr="00E65251">
        <w:rPr>
          <w:rFonts w:ascii="Times New Roman" w:hAnsi="Times New Roman" w:cs="Times New Roman"/>
          <w:sz w:val="28"/>
          <w:szCs w:val="28"/>
        </w:rPr>
        <w:t>і</w:t>
      </w:r>
      <w:r w:rsidR="00E57F77" w:rsidRPr="00E65251">
        <w:rPr>
          <w:rFonts w:ascii="Times New Roman" w:hAnsi="Times New Roman" w:cs="Times New Roman"/>
          <w:sz w:val="28"/>
          <w:szCs w:val="28"/>
        </w:rPr>
        <w:t xml:space="preserve"> на </w:t>
      </w:r>
      <w:r w:rsidR="003E5AFE" w:rsidRPr="00E65251">
        <w:rPr>
          <w:rFonts w:ascii="Times New Roman" w:hAnsi="Times New Roman" w:cs="Times New Roman"/>
          <w:sz w:val="28"/>
          <w:szCs w:val="28"/>
        </w:rPr>
        <w:t>2</w:t>
      </w:r>
      <w:r w:rsidR="00416246" w:rsidRPr="00E65251">
        <w:rPr>
          <w:rFonts w:ascii="Times New Roman" w:hAnsi="Times New Roman" w:cs="Times New Roman"/>
          <w:sz w:val="28"/>
          <w:szCs w:val="28"/>
        </w:rPr>
        <w:t>3</w:t>
      </w:r>
      <w:r w:rsidR="00E57F77" w:rsidRPr="00E65251">
        <w:rPr>
          <w:rFonts w:ascii="Times New Roman" w:hAnsi="Times New Roman" w:cs="Times New Roman"/>
          <w:sz w:val="28"/>
          <w:szCs w:val="28"/>
        </w:rPr>
        <w:t xml:space="preserve"> сторінках</w:t>
      </w:r>
      <w:r w:rsidRPr="00E65251">
        <w:rPr>
          <w:rFonts w:ascii="Times New Roman" w:hAnsi="Times New Roman" w:cs="Times New Roman"/>
          <w:sz w:val="28"/>
          <w:szCs w:val="28"/>
        </w:rPr>
        <w:t xml:space="preserve">, </w:t>
      </w:r>
      <w:r w:rsidR="00400CBD" w:rsidRPr="00E65251">
        <w:rPr>
          <w:rFonts w:ascii="Times New Roman" w:hAnsi="Times New Roman" w:cs="Times New Roman"/>
          <w:sz w:val="28"/>
          <w:szCs w:val="28"/>
        </w:rPr>
        <w:t>11</w:t>
      </w:r>
      <w:r w:rsidRPr="00E65251">
        <w:rPr>
          <w:rFonts w:ascii="Times New Roman" w:hAnsi="Times New Roman" w:cs="Times New Roman"/>
          <w:sz w:val="28"/>
          <w:szCs w:val="28"/>
        </w:rPr>
        <w:t xml:space="preserve"> додатк</w:t>
      </w:r>
      <w:r w:rsidR="0019040B" w:rsidRPr="00E65251">
        <w:rPr>
          <w:rFonts w:ascii="Times New Roman" w:hAnsi="Times New Roman" w:cs="Times New Roman"/>
          <w:sz w:val="28"/>
          <w:szCs w:val="28"/>
        </w:rPr>
        <w:t xml:space="preserve">ів на </w:t>
      </w:r>
      <w:r w:rsidR="003E5AFE" w:rsidRPr="00E65251">
        <w:rPr>
          <w:rFonts w:ascii="Times New Roman" w:hAnsi="Times New Roman" w:cs="Times New Roman"/>
          <w:sz w:val="28"/>
          <w:szCs w:val="28"/>
        </w:rPr>
        <w:t>1</w:t>
      </w:r>
      <w:r w:rsidR="00400CBD" w:rsidRPr="00E65251">
        <w:rPr>
          <w:rFonts w:ascii="Times New Roman" w:hAnsi="Times New Roman" w:cs="Times New Roman"/>
          <w:sz w:val="28"/>
          <w:szCs w:val="28"/>
        </w:rPr>
        <w:t>5</w:t>
      </w:r>
      <w:r w:rsidR="0019040B" w:rsidRPr="00E65251">
        <w:rPr>
          <w:rFonts w:ascii="Times New Roman" w:hAnsi="Times New Roman" w:cs="Times New Roman"/>
          <w:sz w:val="28"/>
          <w:szCs w:val="28"/>
        </w:rPr>
        <w:t xml:space="preserve"> сторінках</w:t>
      </w:r>
      <w:r w:rsidRPr="00E65251">
        <w:rPr>
          <w:rFonts w:ascii="Times New Roman" w:hAnsi="Times New Roman" w:cs="Times New Roman"/>
          <w:sz w:val="28"/>
          <w:szCs w:val="28"/>
        </w:rPr>
        <w:t xml:space="preserve">. Список використаних джерел </w:t>
      </w:r>
      <w:r w:rsidR="00AF55F4" w:rsidRPr="00E65251">
        <w:rPr>
          <w:rFonts w:ascii="Times New Roman" w:hAnsi="Times New Roman" w:cs="Times New Roman"/>
          <w:sz w:val="28"/>
          <w:szCs w:val="28"/>
        </w:rPr>
        <w:t>налічує</w:t>
      </w:r>
      <w:r w:rsidRPr="00E65251">
        <w:rPr>
          <w:rFonts w:ascii="Times New Roman" w:hAnsi="Times New Roman" w:cs="Times New Roman"/>
          <w:sz w:val="28"/>
          <w:szCs w:val="28"/>
        </w:rPr>
        <w:t xml:space="preserve"> </w:t>
      </w:r>
      <w:r w:rsidR="00E57F77" w:rsidRPr="00E65251">
        <w:rPr>
          <w:rFonts w:ascii="Times New Roman" w:hAnsi="Times New Roman" w:cs="Times New Roman"/>
          <w:sz w:val="28"/>
          <w:szCs w:val="28"/>
        </w:rPr>
        <w:t>2</w:t>
      </w:r>
      <w:r w:rsidR="003E5AFE" w:rsidRPr="00E65251">
        <w:rPr>
          <w:rFonts w:ascii="Times New Roman" w:hAnsi="Times New Roman" w:cs="Times New Roman"/>
          <w:sz w:val="28"/>
          <w:szCs w:val="28"/>
        </w:rPr>
        <w:t>5</w:t>
      </w:r>
      <w:r w:rsidR="00E77076" w:rsidRPr="00E65251">
        <w:rPr>
          <w:rFonts w:ascii="Times New Roman" w:hAnsi="Times New Roman" w:cs="Times New Roman"/>
          <w:sz w:val="28"/>
          <w:szCs w:val="28"/>
        </w:rPr>
        <w:t>0</w:t>
      </w:r>
      <w:r w:rsidRPr="00E65251">
        <w:rPr>
          <w:rFonts w:ascii="Times New Roman" w:hAnsi="Times New Roman" w:cs="Times New Roman"/>
          <w:sz w:val="28"/>
          <w:szCs w:val="28"/>
        </w:rPr>
        <w:t xml:space="preserve"> найменуван</w:t>
      </w:r>
      <w:r w:rsidR="00B16C78" w:rsidRPr="00E65251">
        <w:rPr>
          <w:rFonts w:ascii="Times New Roman" w:hAnsi="Times New Roman" w:cs="Times New Roman"/>
          <w:sz w:val="28"/>
          <w:szCs w:val="28"/>
        </w:rPr>
        <w:t>ь</w:t>
      </w:r>
      <w:r w:rsidRPr="00E65251">
        <w:rPr>
          <w:rFonts w:ascii="Times New Roman" w:hAnsi="Times New Roman" w:cs="Times New Roman"/>
          <w:sz w:val="28"/>
          <w:szCs w:val="28"/>
        </w:rPr>
        <w:t>.</w:t>
      </w:r>
    </w:p>
    <w:p w:rsidR="00AB18BB" w:rsidRPr="00E65251" w:rsidRDefault="006B1A57" w:rsidP="00696ABA">
      <w:pPr>
        <w:spacing w:after="0" w:line="240" w:lineRule="auto"/>
        <w:ind w:firstLine="709"/>
        <w:jc w:val="center"/>
        <w:rPr>
          <w:rFonts w:ascii="Times New Roman" w:hAnsi="Times New Roman" w:cs="Times New Roman"/>
          <w:b/>
          <w:sz w:val="27"/>
          <w:szCs w:val="27"/>
        </w:rPr>
      </w:pPr>
      <w:r w:rsidRPr="00E65251">
        <w:rPr>
          <w:rFonts w:ascii="Times New Roman" w:hAnsi="Times New Roman" w:cs="Times New Roman"/>
          <w:b/>
          <w:sz w:val="27"/>
          <w:szCs w:val="27"/>
        </w:rPr>
        <w:t>ОСНОВНИЙ ЗМІСТ РОБОТИ</w:t>
      </w:r>
    </w:p>
    <w:p w:rsidR="006B1A57" w:rsidRPr="00E65251" w:rsidRDefault="006B1A57" w:rsidP="00696ABA">
      <w:pPr>
        <w:spacing w:after="0" w:line="240" w:lineRule="auto"/>
        <w:ind w:firstLine="709"/>
        <w:jc w:val="both"/>
        <w:rPr>
          <w:rFonts w:ascii="Times New Roman" w:hAnsi="Times New Roman" w:cs="Times New Roman"/>
          <w:sz w:val="28"/>
          <w:szCs w:val="28"/>
        </w:rPr>
      </w:pPr>
      <w:r w:rsidRPr="00E65251">
        <w:rPr>
          <w:rFonts w:ascii="Times New Roman" w:hAnsi="Times New Roman" w:cs="Times New Roman"/>
          <w:sz w:val="28"/>
          <w:szCs w:val="28"/>
        </w:rPr>
        <w:t xml:space="preserve">У </w:t>
      </w:r>
      <w:r w:rsidRPr="00E65251">
        <w:rPr>
          <w:rFonts w:ascii="Times New Roman" w:hAnsi="Times New Roman" w:cs="Times New Roman"/>
          <w:b/>
          <w:sz w:val="28"/>
          <w:szCs w:val="28"/>
        </w:rPr>
        <w:t>вступі</w:t>
      </w:r>
      <w:r w:rsidRPr="00E65251">
        <w:rPr>
          <w:rFonts w:ascii="Times New Roman" w:hAnsi="Times New Roman" w:cs="Times New Roman"/>
          <w:sz w:val="28"/>
          <w:szCs w:val="28"/>
        </w:rPr>
        <w:t xml:space="preserve"> обґрунтовано вибір теми дослідження та її актуальність, сформульовано мету, основні завдання, визначено предмет і об’єкт дисертації, охарактеризовано методи дослідження, розкрито наукову новизну, показано практичне значення отриманих результатів, наведено відомості про їх апробацію та публікаці</w:t>
      </w:r>
      <w:r w:rsidR="003E7403" w:rsidRPr="00E65251">
        <w:rPr>
          <w:rFonts w:ascii="Times New Roman" w:hAnsi="Times New Roman" w:cs="Times New Roman"/>
          <w:sz w:val="28"/>
          <w:szCs w:val="28"/>
        </w:rPr>
        <w:t>ю</w:t>
      </w:r>
      <w:r w:rsidRPr="00E65251">
        <w:rPr>
          <w:rFonts w:ascii="Times New Roman" w:hAnsi="Times New Roman" w:cs="Times New Roman"/>
          <w:sz w:val="28"/>
          <w:szCs w:val="28"/>
        </w:rPr>
        <w:t>.</w:t>
      </w:r>
    </w:p>
    <w:p w:rsidR="003E7403" w:rsidRPr="00E65251" w:rsidRDefault="006B1A57" w:rsidP="00696ABA">
      <w:pPr>
        <w:spacing w:after="0" w:line="240" w:lineRule="auto"/>
        <w:ind w:firstLine="709"/>
        <w:jc w:val="both"/>
        <w:rPr>
          <w:rFonts w:ascii="Times New Roman" w:hAnsi="Times New Roman" w:cs="Times New Roman"/>
          <w:sz w:val="28"/>
          <w:szCs w:val="28"/>
        </w:rPr>
      </w:pPr>
      <w:r w:rsidRPr="00E65251">
        <w:rPr>
          <w:rFonts w:ascii="Times New Roman" w:hAnsi="Times New Roman" w:cs="Times New Roman"/>
          <w:sz w:val="28"/>
          <w:szCs w:val="28"/>
        </w:rPr>
        <w:t xml:space="preserve">У </w:t>
      </w:r>
      <w:r w:rsidRPr="00E65251">
        <w:rPr>
          <w:rFonts w:ascii="Times New Roman" w:hAnsi="Times New Roman" w:cs="Times New Roman"/>
          <w:b/>
          <w:sz w:val="28"/>
          <w:szCs w:val="28"/>
        </w:rPr>
        <w:t>розділі 1 «</w:t>
      </w:r>
      <w:r w:rsidR="00B97DA3" w:rsidRPr="00E65251">
        <w:rPr>
          <w:rFonts w:ascii="Times New Roman" w:hAnsi="Times New Roman" w:cs="Times New Roman"/>
          <w:b/>
          <w:sz w:val="28"/>
          <w:szCs w:val="28"/>
        </w:rPr>
        <w:t>Соціальний компонент глобального економічного розвитку</w:t>
      </w:r>
      <w:r w:rsidRPr="00E65251">
        <w:rPr>
          <w:rFonts w:ascii="Times New Roman" w:hAnsi="Times New Roman" w:cs="Times New Roman"/>
          <w:b/>
          <w:sz w:val="28"/>
          <w:szCs w:val="28"/>
        </w:rPr>
        <w:t>»</w:t>
      </w:r>
      <w:r w:rsidRPr="00E65251">
        <w:rPr>
          <w:rFonts w:ascii="Times New Roman" w:hAnsi="Times New Roman" w:cs="Times New Roman"/>
          <w:sz w:val="28"/>
          <w:szCs w:val="28"/>
        </w:rPr>
        <w:t xml:space="preserve"> </w:t>
      </w:r>
      <w:r w:rsidR="009058B2" w:rsidRPr="00E65251">
        <w:rPr>
          <w:rFonts w:ascii="Times New Roman" w:hAnsi="Times New Roman" w:cs="Times New Roman"/>
          <w:sz w:val="28"/>
          <w:szCs w:val="28"/>
        </w:rPr>
        <w:t>ідентифіковано дефініцію «соціальні відносини», розкрито принципи</w:t>
      </w:r>
      <w:r w:rsidR="003E7403" w:rsidRPr="00E65251">
        <w:rPr>
          <w:rFonts w:ascii="Times New Roman" w:hAnsi="Times New Roman" w:cs="Times New Roman"/>
          <w:sz w:val="28"/>
          <w:szCs w:val="28"/>
        </w:rPr>
        <w:t>,</w:t>
      </w:r>
      <w:r w:rsidR="009058B2" w:rsidRPr="00E65251">
        <w:rPr>
          <w:rFonts w:ascii="Times New Roman" w:hAnsi="Times New Roman" w:cs="Times New Roman"/>
          <w:sz w:val="28"/>
          <w:szCs w:val="28"/>
        </w:rPr>
        <w:t xml:space="preserve"> критерії </w:t>
      </w:r>
      <w:r w:rsidR="003E7403" w:rsidRPr="00E65251">
        <w:rPr>
          <w:rFonts w:ascii="Times New Roman" w:hAnsi="Times New Roman" w:cs="Times New Roman"/>
          <w:sz w:val="28"/>
          <w:szCs w:val="28"/>
        </w:rPr>
        <w:t xml:space="preserve">та цільові орієнтири </w:t>
      </w:r>
      <w:r w:rsidR="009058B2" w:rsidRPr="00E65251">
        <w:rPr>
          <w:rFonts w:ascii="Times New Roman" w:hAnsi="Times New Roman" w:cs="Times New Roman"/>
          <w:sz w:val="28"/>
          <w:szCs w:val="28"/>
        </w:rPr>
        <w:t xml:space="preserve">функціонування соціальної сфери в ринкових умовах, </w:t>
      </w:r>
      <w:r w:rsidR="003E7403" w:rsidRPr="00E65251">
        <w:rPr>
          <w:rFonts w:ascii="Times New Roman" w:hAnsi="Times New Roman" w:cs="Times New Roman"/>
          <w:sz w:val="28"/>
          <w:szCs w:val="28"/>
        </w:rPr>
        <w:t xml:space="preserve">досліджено соціальні виклики та асиметрії економічної глобалізації, визначено детермінанти та охарактеризовано інститути регулювання соціальних відносин. </w:t>
      </w:r>
    </w:p>
    <w:p w:rsidR="003E7403" w:rsidRPr="00E65251" w:rsidRDefault="003E7403" w:rsidP="00696ABA">
      <w:pPr>
        <w:spacing w:after="0" w:line="240" w:lineRule="auto"/>
        <w:ind w:firstLine="709"/>
        <w:jc w:val="both"/>
        <w:rPr>
          <w:rFonts w:ascii="Times New Roman" w:hAnsi="Times New Roman" w:cs="Times New Roman"/>
          <w:sz w:val="28"/>
          <w:szCs w:val="28"/>
        </w:rPr>
      </w:pPr>
      <w:r w:rsidRPr="00E65251">
        <w:rPr>
          <w:rFonts w:ascii="Times New Roman" w:hAnsi="Times New Roman" w:cs="Times New Roman"/>
          <w:sz w:val="28"/>
          <w:szCs w:val="28"/>
        </w:rPr>
        <w:t xml:space="preserve">В дисертації на багатокритеріальній основі ідентифіковано поняття соціальних відносин як систему сталих, постійно </w:t>
      </w:r>
      <w:r w:rsidR="00787067" w:rsidRPr="00E65251">
        <w:rPr>
          <w:rFonts w:ascii="Times New Roman" w:hAnsi="Times New Roman" w:cs="Times New Roman"/>
          <w:sz w:val="28"/>
          <w:szCs w:val="28"/>
        </w:rPr>
        <w:t>відтворюваних і різноманітних за змістом взаємозв'язків між індивідами та їх комбінаторними групами, що формуються в процесі спільної трудової та духовної діяльності і визначаються сферою прояву (</w:t>
      </w:r>
      <w:r w:rsidR="009B64B4" w:rsidRPr="00E65251">
        <w:rPr>
          <w:rFonts w:ascii="Times New Roman" w:hAnsi="Times New Roman" w:cs="Times New Roman"/>
          <w:sz w:val="28"/>
          <w:szCs w:val="28"/>
        </w:rPr>
        <w:t xml:space="preserve">індивідуальні, </w:t>
      </w:r>
      <w:proofErr w:type="spellStart"/>
      <w:r w:rsidR="009B64B4" w:rsidRPr="00E65251">
        <w:rPr>
          <w:rFonts w:ascii="Times New Roman" w:hAnsi="Times New Roman" w:cs="Times New Roman"/>
          <w:sz w:val="28"/>
          <w:szCs w:val="28"/>
        </w:rPr>
        <w:t>внутрі</w:t>
      </w:r>
      <w:r w:rsidR="00744CBC" w:rsidRPr="00E65251">
        <w:rPr>
          <w:rFonts w:ascii="Times New Roman" w:hAnsi="Times New Roman" w:cs="Times New Roman"/>
          <w:sz w:val="28"/>
          <w:szCs w:val="28"/>
        </w:rPr>
        <w:t>шнь</w:t>
      </w:r>
      <w:r w:rsidR="009B64B4" w:rsidRPr="00E65251">
        <w:rPr>
          <w:rFonts w:ascii="Times New Roman" w:hAnsi="Times New Roman" w:cs="Times New Roman"/>
          <w:sz w:val="28"/>
          <w:szCs w:val="28"/>
        </w:rPr>
        <w:t>організаційні</w:t>
      </w:r>
      <w:proofErr w:type="spellEnd"/>
      <w:r w:rsidR="009B64B4" w:rsidRPr="00E65251">
        <w:rPr>
          <w:rFonts w:ascii="Times New Roman" w:hAnsi="Times New Roman" w:cs="Times New Roman"/>
          <w:sz w:val="28"/>
          <w:szCs w:val="28"/>
        </w:rPr>
        <w:t xml:space="preserve">, </w:t>
      </w:r>
      <w:proofErr w:type="spellStart"/>
      <w:r w:rsidR="009B64B4" w:rsidRPr="00E65251">
        <w:rPr>
          <w:rFonts w:ascii="Times New Roman" w:hAnsi="Times New Roman" w:cs="Times New Roman"/>
          <w:sz w:val="28"/>
          <w:szCs w:val="28"/>
        </w:rPr>
        <w:t>міжорганізаційні</w:t>
      </w:r>
      <w:proofErr w:type="spellEnd"/>
      <w:r w:rsidR="009B64B4" w:rsidRPr="00E65251">
        <w:rPr>
          <w:rFonts w:ascii="Times New Roman" w:hAnsi="Times New Roman" w:cs="Times New Roman"/>
          <w:sz w:val="28"/>
          <w:szCs w:val="28"/>
        </w:rPr>
        <w:t>, комбіновані), мотивами (економічні, політичні, духовно-культурні), характером владних повноважень (су</w:t>
      </w:r>
      <w:r w:rsidR="00904992" w:rsidRPr="00E65251">
        <w:rPr>
          <w:rFonts w:ascii="Times New Roman" w:hAnsi="Times New Roman" w:cs="Times New Roman"/>
          <w:sz w:val="28"/>
          <w:szCs w:val="28"/>
        </w:rPr>
        <w:t>бординація і координація), ступен</w:t>
      </w:r>
      <w:r w:rsidR="009B64B4" w:rsidRPr="00E65251">
        <w:rPr>
          <w:rFonts w:ascii="Times New Roman" w:hAnsi="Times New Roman" w:cs="Times New Roman"/>
          <w:sz w:val="28"/>
          <w:szCs w:val="28"/>
        </w:rPr>
        <w:t xml:space="preserve">ю регламентації (офіційні і неофіційні), способами комунікації </w:t>
      </w:r>
      <w:r w:rsidR="00BB214D" w:rsidRPr="00E65251">
        <w:rPr>
          <w:rFonts w:ascii="Times New Roman" w:hAnsi="Times New Roman" w:cs="Times New Roman"/>
          <w:sz w:val="28"/>
          <w:szCs w:val="28"/>
        </w:rPr>
        <w:t>(</w:t>
      </w:r>
      <w:proofErr w:type="spellStart"/>
      <w:r w:rsidR="00BB214D" w:rsidRPr="00E65251">
        <w:rPr>
          <w:rFonts w:ascii="Times New Roman" w:hAnsi="Times New Roman" w:cs="Times New Roman"/>
          <w:sz w:val="28"/>
          <w:szCs w:val="28"/>
        </w:rPr>
        <w:t>між</w:t>
      </w:r>
      <w:r w:rsidR="009B64B4" w:rsidRPr="00E65251">
        <w:rPr>
          <w:rFonts w:ascii="Times New Roman" w:hAnsi="Times New Roman" w:cs="Times New Roman"/>
          <w:sz w:val="28"/>
          <w:szCs w:val="28"/>
        </w:rPr>
        <w:t>особові</w:t>
      </w:r>
      <w:proofErr w:type="spellEnd"/>
      <w:r w:rsidR="009B64B4" w:rsidRPr="00E65251">
        <w:rPr>
          <w:rFonts w:ascii="Times New Roman" w:hAnsi="Times New Roman" w:cs="Times New Roman"/>
          <w:sz w:val="28"/>
          <w:szCs w:val="28"/>
        </w:rPr>
        <w:t xml:space="preserve"> і опосередковані), суб'єктивним сприйняттям (справедливі і несправедливі). Їх </w:t>
      </w:r>
      <w:proofErr w:type="spellStart"/>
      <w:r w:rsidR="009B64B4" w:rsidRPr="00E65251">
        <w:rPr>
          <w:rFonts w:ascii="Times New Roman" w:hAnsi="Times New Roman" w:cs="Times New Roman"/>
          <w:sz w:val="28"/>
          <w:szCs w:val="28"/>
        </w:rPr>
        <w:t>крос</w:t>
      </w:r>
      <w:r w:rsidR="00B5214E" w:rsidRPr="00E65251">
        <w:rPr>
          <w:rFonts w:ascii="Times New Roman" w:hAnsi="Times New Roman" w:cs="Times New Roman"/>
          <w:sz w:val="28"/>
          <w:szCs w:val="28"/>
        </w:rPr>
        <w:t>-</w:t>
      </w:r>
      <w:r w:rsidR="009B64B4" w:rsidRPr="00E65251">
        <w:rPr>
          <w:rFonts w:ascii="Times New Roman" w:hAnsi="Times New Roman" w:cs="Times New Roman"/>
          <w:sz w:val="28"/>
          <w:szCs w:val="28"/>
        </w:rPr>
        <w:t>рівнева</w:t>
      </w:r>
      <w:proofErr w:type="spellEnd"/>
      <w:r w:rsidR="009B64B4" w:rsidRPr="00E65251">
        <w:rPr>
          <w:rFonts w:ascii="Times New Roman" w:hAnsi="Times New Roman" w:cs="Times New Roman"/>
          <w:sz w:val="28"/>
          <w:szCs w:val="28"/>
        </w:rPr>
        <w:t xml:space="preserve"> глобальна гармонізація стає важливим фактором соціального прогресу, а недооцінка та ігнорування </w:t>
      </w:r>
      <w:r w:rsidR="00BB214D" w:rsidRPr="00E65251">
        <w:rPr>
          <w:rFonts w:ascii="Times New Roman" w:hAnsi="Times New Roman" w:cs="Times New Roman"/>
          <w:sz w:val="28"/>
          <w:szCs w:val="28"/>
        </w:rPr>
        <w:t xml:space="preserve">- </w:t>
      </w:r>
      <w:r w:rsidR="009B64B4" w:rsidRPr="00E65251">
        <w:rPr>
          <w:rFonts w:ascii="Times New Roman" w:hAnsi="Times New Roman" w:cs="Times New Roman"/>
          <w:sz w:val="28"/>
          <w:szCs w:val="28"/>
        </w:rPr>
        <w:t xml:space="preserve">призводять до серйозних викликів безпечному сталому розвитку. </w:t>
      </w:r>
    </w:p>
    <w:p w:rsidR="009B64B4" w:rsidRPr="00E65251" w:rsidRDefault="009B64B4" w:rsidP="00696ABA">
      <w:pPr>
        <w:spacing w:after="0" w:line="240" w:lineRule="auto"/>
        <w:ind w:firstLine="709"/>
        <w:jc w:val="both"/>
        <w:rPr>
          <w:rFonts w:ascii="Times New Roman" w:hAnsi="Times New Roman" w:cs="Times New Roman"/>
          <w:sz w:val="28"/>
          <w:szCs w:val="28"/>
        </w:rPr>
      </w:pPr>
      <w:r w:rsidRPr="00E65251">
        <w:rPr>
          <w:rFonts w:ascii="Times New Roman" w:hAnsi="Times New Roman" w:cs="Times New Roman"/>
          <w:sz w:val="28"/>
          <w:szCs w:val="28"/>
        </w:rPr>
        <w:t xml:space="preserve">Показано, що домінуюча протягом останніх </w:t>
      </w:r>
      <w:r w:rsidR="00060A51" w:rsidRPr="00E65251">
        <w:rPr>
          <w:rFonts w:ascii="Times New Roman" w:hAnsi="Times New Roman" w:cs="Times New Roman"/>
          <w:sz w:val="28"/>
          <w:szCs w:val="28"/>
        </w:rPr>
        <w:t>десятиліть неоліберальна модель глобалізації</w:t>
      </w:r>
      <w:r w:rsidR="00B5214E" w:rsidRPr="00E65251">
        <w:rPr>
          <w:rFonts w:ascii="Times New Roman" w:hAnsi="Times New Roman" w:cs="Times New Roman"/>
          <w:sz w:val="28"/>
          <w:szCs w:val="28"/>
        </w:rPr>
        <w:t>,</w:t>
      </w:r>
      <w:r w:rsidR="00060A51" w:rsidRPr="00E65251">
        <w:rPr>
          <w:rFonts w:ascii="Times New Roman" w:hAnsi="Times New Roman" w:cs="Times New Roman"/>
          <w:sz w:val="28"/>
          <w:szCs w:val="28"/>
        </w:rPr>
        <w:t xml:space="preserve"> за умов нерівномірності розподілу світових ресурсів</w:t>
      </w:r>
      <w:r w:rsidR="00B5214E" w:rsidRPr="00E65251">
        <w:rPr>
          <w:rFonts w:ascii="Times New Roman" w:hAnsi="Times New Roman" w:cs="Times New Roman"/>
          <w:sz w:val="28"/>
          <w:szCs w:val="28"/>
        </w:rPr>
        <w:t>,</w:t>
      </w:r>
      <w:r w:rsidR="00060A51" w:rsidRPr="00E65251">
        <w:rPr>
          <w:rFonts w:ascii="Times New Roman" w:hAnsi="Times New Roman" w:cs="Times New Roman"/>
          <w:sz w:val="28"/>
          <w:szCs w:val="28"/>
        </w:rPr>
        <w:t xml:space="preserve"> призводить до зростання технологічних та інформаційних ро</w:t>
      </w:r>
      <w:r w:rsidR="00BB214D" w:rsidRPr="00E65251">
        <w:rPr>
          <w:rFonts w:ascii="Times New Roman" w:hAnsi="Times New Roman" w:cs="Times New Roman"/>
          <w:sz w:val="28"/>
          <w:szCs w:val="28"/>
        </w:rPr>
        <w:t>зри</w:t>
      </w:r>
      <w:r w:rsidR="00B5214E" w:rsidRPr="00E65251">
        <w:rPr>
          <w:rFonts w:ascii="Times New Roman" w:hAnsi="Times New Roman" w:cs="Times New Roman"/>
          <w:sz w:val="28"/>
          <w:szCs w:val="28"/>
        </w:rPr>
        <w:t>в</w:t>
      </w:r>
      <w:r w:rsidR="00BB214D" w:rsidRPr="00E65251">
        <w:rPr>
          <w:rFonts w:ascii="Times New Roman" w:hAnsi="Times New Roman" w:cs="Times New Roman"/>
          <w:sz w:val="28"/>
          <w:szCs w:val="28"/>
        </w:rPr>
        <w:t>ів між країнами</w:t>
      </w:r>
      <w:r w:rsidR="00B5214E" w:rsidRPr="00E65251">
        <w:rPr>
          <w:rFonts w:ascii="Times New Roman" w:hAnsi="Times New Roman" w:cs="Times New Roman"/>
          <w:sz w:val="28"/>
          <w:szCs w:val="28"/>
        </w:rPr>
        <w:t xml:space="preserve">-глобальними </w:t>
      </w:r>
      <w:r w:rsidR="00060A51" w:rsidRPr="00E65251">
        <w:rPr>
          <w:rFonts w:ascii="Times New Roman" w:hAnsi="Times New Roman" w:cs="Times New Roman"/>
          <w:sz w:val="28"/>
          <w:szCs w:val="28"/>
        </w:rPr>
        <w:t xml:space="preserve">лідерами та іншими </w:t>
      </w:r>
      <w:r w:rsidR="00B5214E" w:rsidRPr="00E65251">
        <w:rPr>
          <w:rFonts w:ascii="Times New Roman" w:hAnsi="Times New Roman" w:cs="Times New Roman"/>
          <w:sz w:val="28"/>
          <w:szCs w:val="28"/>
        </w:rPr>
        <w:t>державами</w:t>
      </w:r>
      <w:r w:rsidR="00060A51" w:rsidRPr="00E65251">
        <w:rPr>
          <w:rFonts w:ascii="Times New Roman" w:hAnsi="Times New Roman" w:cs="Times New Roman"/>
          <w:sz w:val="28"/>
          <w:szCs w:val="28"/>
        </w:rPr>
        <w:t xml:space="preserve">, що, в свою чергу, зумовлює соціально-економічні диспропорції та асиметрії, загострює глобальні соціальні проблеми (рис. 2). </w:t>
      </w:r>
    </w:p>
    <w:p w:rsidR="00913AC7" w:rsidRPr="00E65251" w:rsidRDefault="00913AC7" w:rsidP="00913AC7">
      <w:pPr>
        <w:spacing w:after="0" w:line="240" w:lineRule="auto"/>
        <w:ind w:firstLine="709"/>
        <w:jc w:val="both"/>
        <w:rPr>
          <w:rFonts w:ascii="Times New Roman" w:hAnsi="Times New Roman" w:cs="Times New Roman"/>
          <w:sz w:val="28"/>
          <w:szCs w:val="28"/>
        </w:rPr>
      </w:pPr>
      <w:r w:rsidRPr="00E65251">
        <w:rPr>
          <w:rFonts w:ascii="Times New Roman" w:hAnsi="Times New Roman" w:cs="Times New Roman"/>
          <w:sz w:val="28"/>
          <w:szCs w:val="28"/>
        </w:rPr>
        <w:t>Соціальна поляризація є наслідком</w:t>
      </w:r>
      <w:r w:rsidR="00B5214E" w:rsidRPr="00E65251">
        <w:rPr>
          <w:rFonts w:ascii="Times New Roman" w:hAnsi="Times New Roman" w:cs="Times New Roman"/>
          <w:sz w:val="28"/>
          <w:szCs w:val="28"/>
        </w:rPr>
        <w:t>,</w:t>
      </w:r>
      <w:r w:rsidRPr="00E65251">
        <w:rPr>
          <w:rFonts w:ascii="Times New Roman" w:hAnsi="Times New Roman" w:cs="Times New Roman"/>
          <w:sz w:val="28"/>
          <w:szCs w:val="28"/>
        </w:rPr>
        <w:t xml:space="preserve"> насамперед</w:t>
      </w:r>
      <w:r w:rsidR="00B5214E" w:rsidRPr="00E65251">
        <w:rPr>
          <w:rFonts w:ascii="Times New Roman" w:hAnsi="Times New Roman" w:cs="Times New Roman"/>
          <w:sz w:val="28"/>
          <w:szCs w:val="28"/>
        </w:rPr>
        <w:t>,</w:t>
      </w:r>
      <w:r w:rsidRPr="00E65251">
        <w:rPr>
          <w:rFonts w:ascii="Times New Roman" w:hAnsi="Times New Roman" w:cs="Times New Roman"/>
          <w:sz w:val="28"/>
          <w:szCs w:val="28"/>
        </w:rPr>
        <w:t xml:space="preserve"> зростаючого розриву у доходах країн світу. На сьогодні </w:t>
      </w:r>
      <w:r w:rsidR="00BB214D" w:rsidRPr="00E65251">
        <w:rPr>
          <w:rFonts w:ascii="Times New Roman" w:hAnsi="Times New Roman" w:cs="Times New Roman"/>
          <w:sz w:val="28"/>
          <w:szCs w:val="28"/>
        </w:rPr>
        <w:t xml:space="preserve">20% </w:t>
      </w:r>
      <w:r w:rsidRPr="00E65251">
        <w:rPr>
          <w:rFonts w:ascii="Times New Roman" w:hAnsi="Times New Roman" w:cs="Times New Roman"/>
          <w:sz w:val="28"/>
          <w:szCs w:val="28"/>
        </w:rPr>
        <w:t>найбагатши</w:t>
      </w:r>
      <w:r w:rsidR="00BB214D" w:rsidRPr="00E65251">
        <w:rPr>
          <w:rFonts w:ascii="Times New Roman" w:hAnsi="Times New Roman" w:cs="Times New Roman"/>
          <w:sz w:val="28"/>
          <w:szCs w:val="28"/>
        </w:rPr>
        <w:t>х</w:t>
      </w:r>
      <w:r w:rsidRPr="00E65251">
        <w:rPr>
          <w:rFonts w:ascii="Times New Roman" w:hAnsi="Times New Roman" w:cs="Times New Roman"/>
          <w:sz w:val="28"/>
          <w:szCs w:val="28"/>
        </w:rPr>
        <w:t>, так званий «золотий мільярд»</w:t>
      </w:r>
      <w:r w:rsidR="00BB214D" w:rsidRPr="00E65251">
        <w:rPr>
          <w:rFonts w:ascii="Times New Roman" w:hAnsi="Times New Roman" w:cs="Times New Roman"/>
          <w:sz w:val="28"/>
          <w:szCs w:val="28"/>
        </w:rPr>
        <w:t>,</w:t>
      </w:r>
      <w:r w:rsidRPr="00E65251">
        <w:rPr>
          <w:rFonts w:ascii="Times New Roman" w:hAnsi="Times New Roman" w:cs="Times New Roman"/>
          <w:sz w:val="28"/>
          <w:szCs w:val="28"/>
        </w:rPr>
        <w:t xml:space="preserve"> отримують майже 83% світового доходу, а 20% найбідніш</w:t>
      </w:r>
      <w:r w:rsidR="00B5214E" w:rsidRPr="00E65251">
        <w:rPr>
          <w:rFonts w:ascii="Times New Roman" w:hAnsi="Times New Roman" w:cs="Times New Roman"/>
          <w:sz w:val="28"/>
          <w:szCs w:val="28"/>
        </w:rPr>
        <w:t xml:space="preserve">их – 1,4%. Більш того, у 1 </w:t>
      </w:r>
      <w:proofErr w:type="spellStart"/>
      <w:r w:rsidR="00B5214E" w:rsidRPr="00E65251">
        <w:rPr>
          <w:rFonts w:ascii="Times New Roman" w:hAnsi="Times New Roman" w:cs="Times New Roman"/>
          <w:sz w:val="28"/>
          <w:szCs w:val="28"/>
        </w:rPr>
        <w:t>млрд</w:t>
      </w:r>
      <w:proofErr w:type="spellEnd"/>
      <w:r w:rsidRPr="00E65251">
        <w:rPr>
          <w:rFonts w:ascii="Times New Roman" w:hAnsi="Times New Roman" w:cs="Times New Roman"/>
          <w:sz w:val="28"/>
          <w:szCs w:val="28"/>
        </w:rPr>
        <w:t xml:space="preserve"> чол. </w:t>
      </w:r>
      <w:r w:rsidR="00BB214D" w:rsidRPr="00E65251">
        <w:rPr>
          <w:rFonts w:ascii="Times New Roman" w:hAnsi="Times New Roman" w:cs="Times New Roman"/>
          <w:sz w:val="28"/>
          <w:szCs w:val="28"/>
        </w:rPr>
        <w:t>н</w:t>
      </w:r>
      <w:r w:rsidRPr="00E65251">
        <w:rPr>
          <w:rFonts w:ascii="Times New Roman" w:hAnsi="Times New Roman" w:cs="Times New Roman"/>
          <w:sz w:val="28"/>
          <w:szCs w:val="28"/>
        </w:rPr>
        <w:t>аселення світу спостерігається не</w:t>
      </w:r>
      <w:r w:rsidR="00BB214D" w:rsidRPr="00E65251">
        <w:rPr>
          <w:rFonts w:ascii="Times New Roman" w:hAnsi="Times New Roman" w:cs="Times New Roman"/>
          <w:sz w:val="28"/>
          <w:szCs w:val="28"/>
        </w:rPr>
        <w:t>стача</w:t>
      </w:r>
      <w:r w:rsidRPr="00E65251">
        <w:rPr>
          <w:rFonts w:ascii="Times New Roman" w:hAnsi="Times New Roman" w:cs="Times New Roman"/>
          <w:sz w:val="28"/>
          <w:szCs w:val="28"/>
        </w:rPr>
        <w:t xml:space="preserve"> продовольства, а спалахи голоду із-за перенаселеності, стихійних лих, воєнних конфліктів почастішали до 30-ти щорічно пр</w:t>
      </w:r>
      <w:r w:rsidR="00C36157" w:rsidRPr="00E65251">
        <w:rPr>
          <w:rFonts w:ascii="Times New Roman" w:hAnsi="Times New Roman" w:cs="Times New Roman"/>
          <w:sz w:val="28"/>
          <w:szCs w:val="28"/>
        </w:rPr>
        <w:t>от</w:t>
      </w:r>
      <w:r w:rsidRPr="00E65251">
        <w:rPr>
          <w:rFonts w:ascii="Times New Roman" w:hAnsi="Times New Roman" w:cs="Times New Roman"/>
          <w:sz w:val="28"/>
          <w:szCs w:val="28"/>
        </w:rPr>
        <w:t>и 15-ти у 1980-</w:t>
      </w:r>
      <w:r w:rsidR="00C36157" w:rsidRPr="00E65251">
        <w:rPr>
          <w:rFonts w:ascii="Times New Roman" w:hAnsi="Times New Roman" w:cs="Times New Roman"/>
          <w:sz w:val="28"/>
          <w:szCs w:val="28"/>
        </w:rPr>
        <w:t>т</w:t>
      </w:r>
      <w:r w:rsidRPr="00E65251">
        <w:rPr>
          <w:rFonts w:ascii="Times New Roman" w:hAnsi="Times New Roman" w:cs="Times New Roman"/>
          <w:sz w:val="28"/>
          <w:szCs w:val="28"/>
        </w:rPr>
        <w:t xml:space="preserve">і роки. </w:t>
      </w:r>
    </w:p>
    <w:p w:rsidR="00426264" w:rsidRPr="00E65251" w:rsidRDefault="00426264" w:rsidP="00913AC7">
      <w:pPr>
        <w:spacing w:after="0" w:line="240" w:lineRule="auto"/>
        <w:ind w:firstLine="709"/>
        <w:jc w:val="both"/>
        <w:rPr>
          <w:rFonts w:ascii="Times New Roman" w:hAnsi="Times New Roman" w:cs="Times New Roman"/>
          <w:sz w:val="26"/>
          <w:szCs w:val="26"/>
        </w:rPr>
      </w:pPr>
    </w:p>
    <w:p w:rsidR="00C36157" w:rsidRPr="00E65251" w:rsidRDefault="00C36157" w:rsidP="00913AC7">
      <w:pPr>
        <w:spacing w:after="0" w:line="240" w:lineRule="auto"/>
        <w:ind w:firstLine="709"/>
        <w:jc w:val="both"/>
        <w:rPr>
          <w:rFonts w:ascii="Times New Roman" w:hAnsi="Times New Roman" w:cs="Times New Roman"/>
          <w:sz w:val="26"/>
          <w:szCs w:val="26"/>
        </w:rPr>
      </w:pPr>
    </w:p>
    <w:p w:rsidR="00C36157" w:rsidRPr="00E65251" w:rsidRDefault="00C36157" w:rsidP="00913AC7">
      <w:pPr>
        <w:spacing w:after="0" w:line="240" w:lineRule="auto"/>
        <w:ind w:firstLine="709"/>
        <w:jc w:val="both"/>
        <w:rPr>
          <w:rFonts w:ascii="Times New Roman" w:hAnsi="Times New Roman" w:cs="Times New Roman"/>
          <w:sz w:val="26"/>
          <w:szCs w:val="26"/>
        </w:rPr>
      </w:pPr>
    </w:p>
    <w:p w:rsidR="00C36157" w:rsidRPr="00E65251" w:rsidRDefault="00C36157" w:rsidP="00913AC7">
      <w:pPr>
        <w:spacing w:after="0" w:line="240" w:lineRule="auto"/>
        <w:ind w:firstLine="709"/>
        <w:jc w:val="both"/>
        <w:rPr>
          <w:rFonts w:ascii="Times New Roman" w:hAnsi="Times New Roman" w:cs="Times New Roman"/>
          <w:sz w:val="26"/>
          <w:szCs w:val="26"/>
        </w:rPr>
      </w:pPr>
    </w:p>
    <w:bookmarkStart w:id="0" w:name="_MON_1510130801"/>
    <w:bookmarkStart w:id="1" w:name="_MON_1510130839"/>
    <w:bookmarkEnd w:id="0"/>
    <w:bookmarkEnd w:id="1"/>
    <w:bookmarkStart w:id="2" w:name="_MON_1510130713"/>
    <w:bookmarkEnd w:id="2"/>
    <w:p w:rsidR="00060A51" w:rsidRPr="00E65251" w:rsidRDefault="00C36157" w:rsidP="001C3960">
      <w:pPr>
        <w:spacing w:after="0" w:line="240" w:lineRule="auto"/>
        <w:jc w:val="center"/>
        <w:rPr>
          <w:rFonts w:ascii="Times New Roman" w:hAnsi="Times New Roman" w:cs="Times New Roman"/>
          <w:sz w:val="28"/>
          <w:szCs w:val="28"/>
        </w:rPr>
      </w:pPr>
      <w:r w:rsidRPr="00E65251">
        <w:object w:dxaOrig="12765" w:dyaOrig="7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55pt;height:336.6pt" o:ole="">
            <v:imagedata r:id="rId11" o:title=""/>
          </v:shape>
          <o:OLEObject Type="Embed" ProgID="Word.Picture.8" ShapeID="_x0000_i1025" DrawAspect="Content" ObjectID="_1510317026" r:id="rId12"/>
        </w:object>
      </w:r>
      <w:r w:rsidR="00060A51" w:rsidRPr="00E65251">
        <w:rPr>
          <w:rFonts w:ascii="Times New Roman" w:hAnsi="Times New Roman" w:cs="Times New Roman"/>
          <w:b/>
          <w:sz w:val="28"/>
          <w:szCs w:val="28"/>
        </w:rPr>
        <w:t>Рис. 2. Формат аналізу глобальних соціальних асиметрій</w:t>
      </w:r>
    </w:p>
    <w:p w:rsidR="00060A51" w:rsidRPr="00E65251" w:rsidRDefault="00C36157" w:rsidP="00C36157">
      <w:pPr>
        <w:spacing w:after="0" w:line="240" w:lineRule="auto"/>
        <w:jc w:val="both"/>
        <w:rPr>
          <w:rFonts w:ascii="Times New Roman" w:hAnsi="Times New Roman" w:cs="Times New Roman"/>
          <w:sz w:val="24"/>
          <w:szCs w:val="24"/>
        </w:rPr>
      </w:pPr>
      <w:r w:rsidRPr="00E65251">
        <w:rPr>
          <w:rFonts w:ascii="Times New Roman" w:hAnsi="Times New Roman" w:cs="Times New Roman"/>
          <w:i/>
          <w:sz w:val="24"/>
          <w:szCs w:val="24"/>
        </w:rPr>
        <w:t>Джерело:</w:t>
      </w:r>
      <w:r w:rsidRPr="00E65251">
        <w:rPr>
          <w:rFonts w:ascii="Times New Roman" w:hAnsi="Times New Roman" w:cs="Times New Roman"/>
          <w:sz w:val="24"/>
          <w:szCs w:val="24"/>
        </w:rPr>
        <w:t xml:space="preserve"> авторська розробка.</w:t>
      </w:r>
    </w:p>
    <w:p w:rsidR="00C36157" w:rsidRPr="00E65251" w:rsidRDefault="00C36157" w:rsidP="00696ABA">
      <w:pPr>
        <w:spacing w:after="0" w:line="240" w:lineRule="auto"/>
        <w:ind w:firstLine="709"/>
        <w:jc w:val="both"/>
        <w:rPr>
          <w:rFonts w:ascii="Times New Roman" w:hAnsi="Times New Roman" w:cs="Times New Roman"/>
          <w:sz w:val="28"/>
          <w:szCs w:val="28"/>
        </w:rPr>
      </w:pPr>
    </w:p>
    <w:p w:rsidR="00C534DE" w:rsidRPr="00E65251" w:rsidRDefault="00C534DE" w:rsidP="00696ABA">
      <w:pPr>
        <w:spacing w:after="0" w:line="240" w:lineRule="auto"/>
        <w:ind w:firstLine="709"/>
        <w:jc w:val="both"/>
        <w:rPr>
          <w:rFonts w:ascii="Times New Roman" w:hAnsi="Times New Roman" w:cs="Times New Roman"/>
          <w:sz w:val="28"/>
          <w:szCs w:val="28"/>
        </w:rPr>
      </w:pPr>
      <w:r w:rsidRPr="00E65251">
        <w:rPr>
          <w:rFonts w:ascii="Times New Roman" w:hAnsi="Times New Roman" w:cs="Times New Roman"/>
          <w:sz w:val="28"/>
          <w:szCs w:val="28"/>
        </w:rPr>
        <w:t xml:space="preserve">Сучасний методичний апарат оцінки соціальної нерівності через застосування оригінальних </w:t>
      </w:r>
      <w:r w:rsidR="00C36157" w:rsidRPr="00E65251">
        <w:rPr>
          <w:rFonts w:ascii="Times New Roman" w:hAnsi="Times New Roman" w:cs="Times New Roman"/>
          <w:sz w:val="28"/>
          <w:szCs w:val="28"/>
        </w:rPr>
        <w:t xml:space="preserve">індексів багатомірної бідності, </w:t>
      </w:r>
      <w:proofErr w:type="spellStart"/>
      <w:r w:rsidR="00C36157" w:rsidRPr="00E65251">
        <w:rPr>
          <w:rFonts w:ascii="Times New Roman" w:hAnsi="Times New Roman" w:cs="Times New Roman"/>
          <w:sz w:val="28"/>
          <w:szCs w:val="28"/>
        </w:rPr>
        <w:t>Аткінсона</w:t>
      </w:r>
      <w:proofErr w:type="spellEnd"/>
      <w:r w:rsidR="00C36157" w:rsidRPr="00E65251">
        <w:rPr>
          <w:rFonts w:ascii="Times New Roman" w:hAnsi="Times New Roman" w:cs="Times New Roman"/>
          <w:sz w:val="28"/>
          <w:szCs w:val="28"/>
        </w:rPr>
        <w:t xml:space="preserve">, Джині, </w:t>
      </w:r>
      <w:proofErr w:type="spellStart"/>
      <w:r w:rsidR="00C36157" w:rsidRPr="00E65251">
        <w:rPr>
          <w:rFonts w:ascii="Times New Roman" w:hAnsi="Times New Roman" w:cs="Times New Roman"/>
          <w:sz w:val="28"/>
          <w:szCs w:val="28"/>
        </w:rPr>
        <w:t>квінтильного</w:t>
      </w:r>
      <w:proofErr w:type="spellEnd"/>
      <w:r w:rsidR="00C36157" w:rsidRPr="00E65251">
        <w:rPr>
          <w:rFonts w:ascii="Times New Roman" w:hAnsi="Times New Roman" w:cs="Times New Roman"/>
          <w:sz w:val="28"/>
          <w:szCs w:val="28"/>
        </w:rPr>
        <w:t xml:space="preserve"> коефіцієнта, інтегрального індексу соціалізації дозволяє здійснювати багаторівневий комплексний аналіз розвитку соціальної сфери з охопленням базових індикаторів соціальних видатків бюджету та показників рівня життя, освіти, стану здоров'я населення тощо</w:t>
      </w:r>
      <w:r w:rsidRPr="00E65251">
        <w:rPr>
          <w:rFonts w:ascii="Times New Roman" w:hAnsi="Times New Roman" w:cs="Times New Roman"/>
          <w:sz w:val="28"/>
          <w:szCs w:val="28"/>
        </w:rPr>
        <w:t xml:space="preserve">. Їх співвідношення у країнах з різною соціальною орієнтацією показують невідповідність між динамікою соціального </w:t>
      </w:r>
      <w:r w:rsidR="00DF1E46" w:rsidRPr="00E65251">
        <w:rPr>
          <w:rFonts w:ascii="Times New Roman" w:hAnsi="Times New Roman" w:cs="Times New Roman"/>
          <w:sz w:val="28"/>
          <w:szCs w:val="28"/>
        </w:rPr>
        <w:t>фінансування та якістю соціальних послуг, коли соціальні видатки держа</w:t>
      </w:r>
      <w:r w:rsidR="00C36157" w:rsidRPr="00E65251">
        <w:rPr>
          <w:rFonts w:ascii="Times New Roman" w:hAnsi="Times New Roman" w:cs="Times New Roman"/>
          <w:sz w:val="28"/>
          <w:szCs w:val="28"/>
        </w:rPr>
        <w:t>ви розглядаються як витрати на утримання</w:t>
      </w:r>
      <w:r w:rsidR="00DF1E46" w:rsidRPr="00E65251">
        <w:rPr>
          <w:rFonts w:ascii="Times New Roman" w:hAnsi="Times New Roman" w:cs="Times New Roman"/>
          <w:sz w:val="28"/>
          <w:szCs w:val="28"/>
        </w:rPr>
        <w:t xml:space="preserve"> соціальної сфери, а не як соціальні інвестиції у людський розвиток. </w:t>
      </w:r>
    </w:p>
    <w:p w:rsidR="00DF1E46" w:rsidRPr="00E65251" w:rsidRDefault="00733C50" w:rsidP="00696ABA">
      <w:pPr>
        <w:spacing w:after="0" w:line="240" w:lineRule="auto"/>
        <w:ind w:firstLine="709"/>
        <w:jc w:val="both"/>
        <w:rPr>
          <w:rFonts w:ascii="Times New Roman" w:hAnsi="Times New Roman" w:cs="Times New Roman"/>
          <w:sz w:val="28"/>
          <w:szCs w:val="28"/>
        </w:rPr>
      </w:pPr>
      <w:r w:rsidRPr="00E65251">
        <w:rPr>
          <w:rFonts w:ascii="Times New Roman" w:hAnsi="Times New Roman" w:cs="Times New Roman"/>
          <w:sz w:val="28"/>
          <w:szCs w:val="28"/>
        </w:rPr>
        <w:t xml:space="preserve">У роботі ідентифіковано та згруповано ресурси соціального фінансування: узгоджені на міжнародному рівні бюджетні надходження (податки на авіаквитки, фінансові та валютні операції, викиди вуглецю тощо); глобально узгоджений перерозподіл СПЗ на соціальні цілі, збільшення соціальних інвестицій за рахунок розробки корисних копалин морського дна в міжнародних водах. </w:t>
      </w:r>
    </w:p>
    <w:p w:rsidR="00060A51" w:rsidRPr="00E65251" w:rsidRDefault="003767BD" w:rsidP="00696ABA">
      <w:pPr>
        <w:spacing w:after="0" w:line="240" w:lineRule="auto"/>
        <w:ind w:firstLine="709"/>
        <w:jc w:val="both"/>
        <w:rPr>
          <w:rFonts w:ascii="Times New Roman" w:hAnsi="Times New Roman" w:cs="Times New Roman"/>
          <w:sz w:val="28"/>
          <w:szCs w:val="28"/>
        </w:rPr>
      </w:pPr>
      <w:r w:rsidRPr="00E65251">
        <w:rPr>
          <w:rFonts w:ascii="Times New Roman" w:hAnsi="Times New Roman" w:cs="Times New Roman"/>
          <w:sz w:val="28"/>
          <w:szCs w:val="28"/>
        </w:rPr>
        <w:t xml:space="preserve">Сформульовано принципи та визначено компоненти регулювання соціальних відносин у глобальній економіці, а також проаналізовано результативність нормативних, організаційних, фінансових, інформаційно-комунікаційних та психологічних інструментів, що використовуються на корпоративному, регіональному, національному, міжнародному та глобальному рівнях. </w:t>
      </w:r>
      <w:r w:rsidR="00891CE8" w:rsidRPr="00E65251">
        <w:rPr>
          <w:rFonts w:ascii="Times New Roman" w:hAnsi="Times New Roman" w:cs="Times New Roman"/>
          <w:sz w:val="28"/>
          <w:szCs w:val="28"/>
        </w:rPr>
        <w:t xml:space="preserve">Зроблено висновок, що </w:t>
      </w:r>
      <w:r w:rsidR="00891CE8" w:rsidRPr="00E65251">
        <w:rPr>
          <w:rFonts w:ascii="Times New Roman" w:hAnsi="Times New Roman" w:cs="Times New Roman"/>
          <w:sz w:val="28"/>
          <w:szCs w:val="28"/>
          <w:shd w:val="clear" w:color="auto" w:fill="FFFFFF"/>
        </w:rPr>
        <w:lastRenderedPageBreak/>
        <w:t>міжнародні регулятивні інститути потребують глибокої організаційно-функціональної трансформації для сприяння глобальній соціалізації на основі солідарного узгодження інтересів суб’єктів глобальної економіки – національних держав, регіональних інтеграційних угруповань, ТНК.</w:t>
      </w:r>
    </w:p>
    <w:p w:rsidR="00734323" w:rsidRPr="00E65251" w:rsidRDefault="00912158" w:rsidP="00696ABA">
      <w:pPr>
        <w:spacing w:after="0" w:line="240" w:lineRule="auto"/>
        <w:ind w:firstLine="709"/>
        <w:jc w:val="both"/>
        <w:rPr>
          <w:rFonts w:ascii="Times New Roman" w:hAnsi="Times New Roman" w:cs="Times New Roman"/>
          <w:sz w:val="28"/>
          <w:szCs w:val="28"/>
        </w:rPr>
      </w:pPr>
      <w:r w:rsidRPr="00E65251">
        <w:rPr>
          <w:rFonts w:ascii="Times New Roman" w:hAnsi="Times New Roman" w:cs="Times New Roman"/>
          <w:sz w:val="28"/>
          <w:szCs w:val="28"/>
        </w:rPr>
        <w:t xml:space="preserve">У </w:t>
      </w:r>
      <w:r w:rsidRPr="00E65251">
        <w:rPr>
          <w:rFonts w:ascii="Times New Roman" w:hAnsi="Times New Roman" w:cs="Times New Roman"/>
          <w:b/>
          <w:sz w:val="28"/>
          <w:szCs w:val="28"/>
        </w:rPr>
        <w:t xml:space="preserve">розділі 2 </w:t>
      </w:r>
      <w:r w:rsidR="00734323" w:rsidRPr="00E65251">
        <w:rPr>
          <w:rFonts w:ascii="Times New Roman" w:hAnsi="Times New Roman" w:cs="Times New Roman"/>
          <w:b/>
          <w:sz w:val="28"/>
          <w:szCs w:val="28"/>
        </w:rPr>
        <w:t xml:space="preserve">«Аналіз </w:t>
      </w:r>
      <w:r w:rsidR="009D00F8" w:rsidRPr="00E65251">
        <w:rPr>
          <w:rFonts w:ascii="Times New Roman" w:hAnsi="Times New Roman" w:cs="Times New Roman"/>
          <w:b/>
          <w:sz w:val="28"/>
          <w:szCs w:val="28"/>
        </w:rPr>
        <w:t>систем</w:t>
      </w:r>
      <w:r w:rsidR="00734323" w:rsidRPr="00E65251">
        <w:rPr>
          <w:rFonts w:ascii="Times New Roman" w:hAnsi="Times New Roman" w:cs="Times New Roman"/>
          <w:b/>
          <w:sz w:val="28"/>
          <w:szCs w:val="28"/>
        </w:rPr>
        <w:t xml:space="preserve"> міжнародного регулювання соціальної сфери»</w:t>
      </w:r>
      <w:r w:rsidR="00734323" w:rsidRPr="00E65251">
        <w:rPr>
          <w:rFonts w:ascii="Times New Roman" w:hAnsi="Times New Roman" w:cs="Times New Roman"/>
          <w:sz w:val="28"/>
          <w:szCs w:val="28"/>
        </w:rPr>
        <w:t xml:space="preserve"> здійснено </w:t>
      </w:r>
      <w:r w:rsidR="009D00F8" w:rsidRPr="00E65251">
        <w:rPr>
          <w:rFonts w:ascii="Times New Roman" w:hAnsi="Times New Roman" w:cs="Times New Roman"/>
          <w:sz w:val="28"/>
          <w:szCs w:val="28"/>
        </w:rPr>
        <w:t>порівняльний</w:t>
      </w:r>
      <w:r w:rsidR="00734323" w:rsidRPr="00E65251">
        <w:rPr>
          <w:rFonts w:ascii="Times New Roman" w:hAnsi="Times New Roman" w:cs="Times New Roman"/>
          <w:sz w:val="28"/>
          <w:szCs w:val="28"/>
        </w:rPr>
        <w:t xml:space="preserve"> аналіз </w:t>
      </w:r>
      <w:r w:rsidR="009D00F8" w:rsidRPr="00E65251">
        <w:rPr>
          <w:rFonts w:ascii="Times New Roman" w:hAnsi="Times New Roman" w:cs="Times New Roman"/>
          <w:sz w:val="28"/>
          <w:szCs w:val="28"/>
        </w:rPr>
        <w:t xml:space="preserve">соціалізації економік в сучасних </w:t>
      </w:r>
      <w:proofErr w:type="spellStart"/>
      <w:r w:rsidR="009D00F8" w:rsidRPr="00E65251">
        <w:rPr>
          <w:rFonts w:ascii="Times New Roman" w:hAnsi="Times New Roman" w:cs="Times New Roman"/>
          <w:sz w:val="28"/>
          <w:szCs w:val="28"/>
        </w:rPr>
        <w:t>країнових</w:t>
      </w:r>
      <w:proofErr w:type="spellEnd"/>
      <w:r w:rsidR="009D00F8" w:rsidRPr="00E65251">
        <w:rPr>
          <w:rFonts w:ascii="Times New Roman" w:hAnsi="Times New Roman" w:cs="Times New Roman"/>
          <w:sz w:val="28"/>
          <w:szCs w:val="28"/>
        </w:rPr>
        <w:t xml:space="preserve"> моделях, виявлено імперативи та особливості</w:t>
      </w:r>
      <w:r w:rsidR="00734323" w:rsidRPr="00E65251">
        <w:rPr>
          <w:rFonts w:ascii="Times New Roman" w:hAnsi="Times New Roman" w:cs="Times New Roman"/>
          <w:sz w:val="28"/>
          <w:szCs w:val="28"/>
        </w:rPr>
        <w:t xml:space="preserve"> соціальної політики ЄС, </w:t>
      </w:r>
      <w:r w:rsidR="009D00F8" w:rsidRPr="00E65251">
        <w:rPr>
          <w:rFonts w:ascii="Times New Roman" w:hAnsi="Times New Roman" w:cs="Times New Roman"/>
          <w:sz w:val="28"/>
          <w:szCs w:val="28"/>
        </w:rPr>
        <w:t xml:space="preserve">проаналізовано результативність регулюючого впливу міжнародних організацій на розвиток соціальної сфери. </w:t>
      </w:r>
      <w:r w:rsidR="00734323" w:rsidRPr="00E65251">
        <w:rPr>
          <w:rFonts w:ascii="Times New Roman" w:hAnsi="Times New Roman" w:cs="Times New Roman"/>
          <w:sz w:val="28"/>
          <w:szCs w:val="28"/>
        </w:rPr>
        <w:t xml:space="preserve"> </w:t>
      </w:r>
    </w:p>
    <w:p w:rsidR="005970A0" w:rsidRPr="00E65251" w:rsidRDefault="00BB214D" w:rsidP="00696ABA">
      <w:pPr>
        <w:spacing w:after="0" w:line="240" w:lineRule="auto"/>
        <w:ind w:firstLine="709"/>
        <w:jc w:val="both"/>
        <w:rPr>
          <w:rFonts w:ascii="Times New Roman" w:hAnsi="Times New Roman" w:cs="Times New Roman"/>
          <w:sz w:val="28"/>
          <w:szCs w:val="28"/>
        </w:rPr>
      </w:pPr>
      <w:r w:rsidRPr="00E65251">
        <w:rPr>
          <w:rFonts w:ascii="Times New Roman" w:hAnsi="Times New Roman" w:cs="Times New Roman"/>
          <w:sz w:val="28"/>
          <w:szCs w:val="28"/>
        </w:rPr>
        <w:t xml:space="preserve">В дисертації здійснено їх багатокритеріальну систематизацію та охарактеризовано соціал-демократичну, консервативну, ліберальну, католицьку та </w:t>
      </w:r>
      <w:proofErr w:type="spellStart"/>
      <w:r w:rsidRPr="00E65251">
        <w:rPr>
          <w:rFonts w:ascii="Times New Roman" w:hAnsi="Times New Roman" w:cs="Times New Roman"/>
          <w:sz w:val="28"/>
          <w:szCs w:val="28"/>
        </w:rPr>
        <w:t>патер</w:t>
      </w:r>
      <w:r w:rsidR="007E6C94" w:rsidRPr="00E65251">
        <w:rPr>
          <w:rFonts w:ascii="Times New Roman" w:hAnsi="Times New Roman" w:cs="Times New Roman"/>
          <w:sz w:val="28"/>
          <w:szCs w:val="28"/>
        </w:rPr>
        <w:t>наліс</w:t>
      </w:r>
      <w:proofErr w:type="spellEnd"/>
      <w:r w:rsidR="001014BB" w:rsidRPr="00E65251">
        <w:rPr>
          <w:rFonts w:ascii="Times New Roman" w:hAnsi="Times New Roman" w:cs="Times New Roman"/>
          <w:sz w:val="28"/>
          <w:szCs w:val="28"/>
          <w:lang w:val="ru-RU"/>
        </w:rPr>
        <w:t>тс</w:t>
      </w:r>
      <w:proofErr w:type="spellStart"/>
      <w:r w:rsidR="007E6C94" w:rsidRPr="00E65251">
        <w:rPr>
          <w:rFonts w:ascii="Times New Roman" w:hAnsi="Times New Roman" w:cs="Times New Roman"/>
          <w:sz w:val="28"/>
          <w:szCs w:val="28"/>
        </w:rPr>
        <w:t>ьку</w:t>
      </w:r>
      <w:proofErr w:type="spellEnd"/>
      <w:r w:rsidR="00D25BCD" w:rsidRPr="00E65251">
        <w:rPr>
          <w:rFonts w:ascii="Times New Roman" w:hAnsi="Times New Roman" w:cs="Times New Roman"/>
          <w:sz w:val="28"/>
          <w:szCs w:val="28"/>
        </w:rPr>
        <w:t xml:space="preserve"> </w:t>
      </w:r>
      <w:r w:rsidR="007E6C94" w:rsidRPr="00E65251">
        <w:rPr>
          <w:rFonts w:ascii="Times New Roman" w:hAnsi="Times New Roman" w:cs="Times New Roman"/>
          <w:sz w:val="28"/>
          <w:szCs w:val="28"/>
        </w:rPr>
        <w:t>моделі.</w:t>
      </w:r>
      <w:r w:rsidR="005970A0" w:rsidRPr="00E65251">
        <w:rPr>
          <w:rFonts w:ascii="Times New Roman" w:hAnsi="Times New Roman" w:cs="Times New Roman"/>
          <w:sz w:val="28"/>
          <w:szCs w:val="28"/>
        </w:rPr>
        <w:t xml:space="preserve"> </w:t>
      </w:r>
      <w:r w:rsidR="00D25BCD" w:rsidRPr="00E65251">
        <w:rPr>
          <w:rFonts w:ascii="Times New Roman" w:hAnsi="Times New Roman" w:cs="Times New Roman"/>
          <w:sz w:val="28"/>
          <w:szCs w:val="28"/>
        </w:rPr>
        <w:t>Моделі соціальної політики в</w:t>
      </w:r>
      <w:r w:rsidR="005970A0" w:rsidRPr="00E65251">
        <w:rPr>
          <w:rFonts w:ascii="Times New Roman" w:hAnsi="Times New Roman" w:cs="Times New Roman"/>
          <w:sz w:val="28"/>
          <w:szCs w:val="28"/>
        </w:rPr>
        <w:t xml:space="preserve"> економічно розвинутих країнах зберігають значну частину властивих їм історичних рис, інструментів розв’язання соціальних проблем і традиційних джерел фінансування. </w:t>
      </w:r>
      <w:r w:rsidR="007E6C94" w:rsidRPr="00E65251">
        <w:rPr>
          <w:rFonts w:ascii="Times New Roman" w:hAnsi="Times New Roman" w:cs="Times New Roman"/>
          <w:sz w:val="28"/>
          <w:szCs w:val="28"/>
        </w:rPr>
        <w:t xml:space="preserve">В залежності від масштабів і </w:t>
      </w:r>
      <w:r w:rsidR="00D25BCD" w:rsidRPr="00E65251">
        <w:rPr>
          <w:rFonts w:ascii="Times New Roman" w:hAnsi="Times New Roman" w:cs="Times New Roman"/>
          <w:sz w:val="28"/>
          <w:szCs w:val="28"/>
        </w:rPr>
        <w:t>темпів</w:t>
      </w:r>
      <w:r w:rsidR="007E6C94" w:rsidRPr="00E65251">
        <w:rPr>
          <w:rFonts w:ascii="Times New Roman" w:hAnsi="Times New Roman" w:cs="Times New Roman"/>
          <w:sz w:val="28"/>
          <w:szCs w:val="28"/>
        </w:rPr>
        <w:t xml:space="preserve"> реформування економіки, політичних </w:t>
      </w:r>
      <w:r w:rsidR="00AE2230" w:rsidRPr="00E65251">
        <w:rPr>
          <w:rFonts w:ascii="Times New Roman" w:hAnsi="Times New Roman" w:cs="Times New Roman"/>
          <w:sz w:val="28"/>
          <w:szCs w:val="28"/>
        </w:rPr>
        <w:t>у</w:t>
      </w:r>
      <w:r w:rsidR="007E6C94" w:rsidRPr="00E65251">
        <w:rPr>
          <w:rFonts w:ascii="Times New Roman" w:hAnsi="Times New Roman" w:cs="Times New Roman"/>
          <w:sz w:val="28"/>
          <w:szCs w:val="28"/>
        </w:rPr>
        <w:t>подобань та зовнішніх донорів</w:t>
      </w:r>
      <w:r w:rsidR="009F329E" w:rsidRPr="00E65251">
        <w:rPr>
          <w:rFonts w:ascii="Times New Roman" w:hAnsi="Times New Roman" w:cs="Times New Roman"/>
          <w:sz w:val="28"/>
          <w:szCs w:val="28"/>
        </w:rPr>
        <w:t>,</w:t>
      </w:r>
      <w:r w:rsidR="007E6C94" w:rsidRPr="00E65251">
        <w:rPr>
          <w:rFonts w:ascii="Times New Roman" w:hAnsi="Times New Roman" w:cs="Times New Roman"/>
          <w:sz w:val="28"/>
          <w:szCs w:val="28"/>
        </w:rPr>
        <w:t xml:space="preserve"> національних </w:t>
      </w:r>
      <w:r w:rsidR="009F329E" w:rsidRPr="00E65251">
        <w:rPr>
          <w:rFonts w:ascii="Times New Roman" w:hAnsi="Times New Roman" w:cs="Times New Roman"/>
          <w:sz w:val="28"/>
          <w:szCs w:val="28"/>
        </w:rPr>
        <w:t>традицій</w:t>
      </w:r>
      <w:r w:rsidR="007E6C94" w:rsidRPr="00E65251">
        <w:rPr>
          <w:rFonts w:ascii="Times New Roman" w:hAnsi="Times New Roman" w:cs="Times New Roman"/>
          <w:sz w:val="28"/>
          <w:szCs w:val="28"/>
        </w:rPr>
        <w:t xml:space="preserve"> та особливостей тощо використовуються ті чи інші комбінації регулятивних інструментів. </w:t>
      </w:r>
      <w:r w:rsidR="005970A0" w:rsidRPr="00E65251">
        <w:rPr>
          <w:rFonts w:ascii="Times New Roman" w:hAnsi="Times New Roman" w:cs="Times New Roman"/>
          <w:sz w:val="28"/>
          <w:szCs w:val="28"/>
        </w:rPr>
        <w:t xml:space="preserve">Процеси глобалізації не призвели до </w:t>
      </w:r>
      <w:r w:rsidR="004000C2" w:rsidRPr="00E65251">
        <w:rPr>
          <w:rFonts w:ascii="Times New Roman" w:hAnsi="Times New Roman" w:cs="Times New Roman"/>
          <w:sz w:val="28"/>
          <w:szCs w:val="28"/>
        </w:rPr>
        <w:t xml:space="preserve">гармонізації </w:t>
      </w:r>
      <w:r w:rsidR="005970A0" w:rsidRPr="00E65251">
        <w:rPr>
          <w:rFonts w:ascii="Times New Roman" w:hAnsi="Times New Roman" w:cs="Times New Roman"/>
          <w:sz w:val="28"/>
          <w:szCs w:val="28"/>
        </w:rPr>
        <w:t xml:space="preserve">поглядів на соціальну політику </w:t>
      </w:r>
      <w:r w:rsidR="004000C2" w:rsidRPr="00E65251">
        <w:rPr>
          <w:rFonts w:ascii="Times New Roman" w:hAnsi="Times New Roman" w:cs="Times New Roman"/>
          <w:sz w:val="28"/>
          <w:szCs w:val="28"/>
        </w:rPr>
        <w:t xml:space="preserve">та уніфікації соціальних програм, що у соціально-трудовій сфері характеризує </w:t>
      </w:r>
      <w:r w:rsidR="009F329E" w:rsidRPr="00E65251">
        <w:rPr>
          <w:rFonts w:ascii="Times New Roman" w:hAnsi="Times New Roman" w:cs="Times New Roman"/>
          <w:sz w:val="28"/>
          <w:szCs w:val="28"/>
        </w:rPr>
        <w:t xml:space="preserve">матриця якості трудового життя </w:t>
      </w:r>
      <w:r w:rsidR="005970A0" w:rsidRPr="00E65251">
        <w:rPr>
          <w:rFonts w:ascii="Times New Roman" w:hAnsi="Times New Roman" w:cs="Times New Roman"/>
          <w:sz w:val="28"/>
          <w:szCs w:val="28"/>
        </w:rPr>
        <w:t>(рис. 3).</w:t>
      </w:r>
    </w:p>
    <w:p w:rsidR="00696ABA" w:rsidRPr="00E65251" w:rsidRDefault="00F25F79" w:rsidP="00F945F6">
      <w:pPr>
        <w:spacing w:after="0" w:line="240" w:lineRule="auto"/>
        <w:ind w:firstLine="720"/>
      </w:pPr>
      <w:r w:rsidRPr="00E65251">
        <w:pict>
          <v:group id="_x0000_s2021" style="width:486pt;height:326.05pt;mso-position-horizontal-relative:char;mso-position-vertical-relative:line" coordorigin="1929,1476" coordsize="9519,7437">
            <v:rect id="_x0000_s2022" style="position:absolute;left:5805;top:8298;width:360;height:360" stroked="f">
              <v:textbox style="mso-next-textbox:#_x0000_s2022" inset="0,,0">
                <w:txbxContent>
                  <w:p w:rsidR="001B7C12" w:rsidRPr="001B7C12" w:rsidRDefault="001B7C12" w:rsidP="001B7C12">
                    <w:pPr>
                      <w:spacing w:after="0"/>
                      <w:jc w:val="center"/>
                      <w:rPr>
                        <w:rFonts w:ascii="Times New Roman" w:hAnsi="Times New Roman" w:cs="Times New Roman"/>
                        <w:b/>
                        <w:sz w:val="16"/>
                        <w:szCs w:val="16"/>
                      </w:rPr>
                    </w:pPr>
                    <w:r w:rsidRPr="001B7C12">
                      <w:rPr>
                        <w:rFonts w:ascii="Times New Roman" w:hAnsi="Times New Roman" w:cs="Times New Roman"/>
                        <w:b/>
                        <w:sz w:val="16"/>
                        <w:szCs w:val="16"/>
                      </w:rPr>
                      <w:t>30</w:t>
                    </w:r>
                  </w:p>
                </w:txbxContent>
              </v:textbox>
            </v:rect>
            <v:group id="_x0000_s2023" style="position:absolute;left:1929;top:1476;width:9519;height:7437" coordorigin="1986,1533" coordsize="9519,7437">
              <v:rect id="_x0000_s2024" style="position:absolute;left:8523;top:4992;width:283;height:360" stroked="f">
                <v:textbox style="mso-next-textbox:#_x0000_s2024" inset="0,,0">
                  <w:txbxContent>
                    <w:p w:rsidR="001B7C12" w:rsidRPr="001C1CFF" w:rsidRDefault="001B7C12" w:rsidP="001B7C12">
                      <w:pPr>
                        <w:jc w:val="center"/>
                        <w:rPr>
                          <w:b/>
                          <w:sz w:val="16"/>
                          <w:szCs w:val="16"/>
                        </w:rPr>
                      </w:pPr>
                      <w:r>
                        <w:rPr>
                          <w:b/>
                          <w:sz w:val="16"/>
                          <w:szCs w:val="16"/>
                        </w:rPr>
                        <w:t>4</w:t>
                      </w:r>
                    </w:p>
                  </w:txbxContent>
                </v:textbox>
              </v:rect>
              <v:rect id="_x0000_s2025" style="position:absolute;left:4923;top:4992;width:360;height:360" stroked="f">
                <v:textbox style="mso-next-textbox:#_x0000_s2025" inset="0,,0">
                  <w:txbxContent>
                    <w:p w:rsidR="001B7C12" w:rsidRPr="001C1CFF" w:rsidRDefault="001B7C12" w:rsidP="001B7C12">
                      <w:pPr>
                        <w:jc w:val="center"/>
                        <w:rPr>
                          <w:b/>
                          <w:sz w:val="16"/>
                          <w:szCs w:val="16"/>
                        </w:rPr>
                      </w:pPr>
                      <w:r>
                        <w:rPr>
                          <w:b/>
                          <w:sz w:val="16"/>
                          <w:szCs w:val="16"/>
                        </w:rPr>
                        <w:t>2</w:t>
                      </w:r>
                    </w:p>
                  </w:txbxContent>
                </v:textbox>
              </v:rect>
              <v:rect id="_x0000_s2026" style="position:absolute;left:3663;top:4992;width:360;height:360" stroked="f">
                <v:textbox style="mso-next-textbox:#_x0000_s2026" inset="0,,0">
                  <w:txbxContent>
                    <w:p w:rsidR="001B7C12" w:rsidRPr="001C1CFF" w:rsidRDefault="001B7C12" w:rsidP="001B7C12">
                      <w:pPr>
                        <w:jc w:val="center"/>
                        <w:rPr>
                          <w:b/>
                          <w:sz w:val="16"/>
                          <w:szCs w:val="16"/>
                        </w:rPr>
                      </w:pPr>
                      <w:r>
                        <w:rPr>
                          <w:b/>
                          <w:sz w:val="16"/>
                          <w:szCs w:val="16"/>
                        </w:rPr>
                        <w:t>1</w:t>
                      </w:r>
                    </w:p>
                  </w:txbxContent>
                </v:textbox>
              </v:rect>
              <v:rect id="_x0000_s2027" style="position:absolute;left:2403;top:4992;width:360;height:360" stroked="f">
                <v:textbox style="mso-next-textbox:#_x0000_s2027" inset="0,,0">
                  <w:txbxContent>
                    <w:p w:rsidR="001B7C12" w:rsidRPr="001C1CFF" w:rsidRDefault="001B7C12" w:rsidP="001B7C12">
                      <w:pPr>
                        <w:jc w:val="center"/>
                        <w:rPr>
                          <w:b/>
                          <w:sz w:val="16"/>
                          <w:szCs w:val="16"/>
                        </w:rPr>
                      </w:pPr>
                      <w:r w:rsidRPr="001C1CFF">
                        <w:rPr>
                          <w:b/>
                          <w:sz w:val="16"/>
                          <w:szCs w:val="16"/>
                        </w:rPr>
                        <w:t>0</w:t>
                      </w:r>
                    </w:p>
                  </w:txbxContent>
                </v:textbox>
              </v:rect>
              <v:rect id="_x0000_s2028" style="position:absolute;left:7083;top:4992;width:360;height:360" stroked="f">
                <v:textbox style="mso-next-textbox:#_x0000_s2028" inset="0,,0">
                  <w:txbxContent>
                    <w:p w:rsidR="001B7C12" w:rsidRPr="001C1CFF" w:rsidRDefault="001B7C12" w:rsidP="001B7C12">
                      <w:pPr>
                        <w:jc w:val="center"/>
                        <w:rPr>
                          <w:b/>
                          <w:sz w:val="16"/>
                          <w:szCs w:val="16"/>
                        </w:rPr>
                      </w:pPr>
                      <w:r>
                        <w:rPr>
                          <w:b/>
                          <w:sz w:val="16"/>
                          <w:szCs w:val="16"/>
                        </w:rPr>
                        <w:t>3</w:t>
                      </w:r>
                    </w:p>
                  </w:txbxContent>
                </v:textbox>
              </v:rect>
              <v:rect id="_x0000_s2029" style="position:absolute;left:10143;top:4992;width:360;height:360" stroked="f">
                <v:textbox style="mso-next-textbox:#_x0000_s2029" inset="0,,0">
                  <w:txbxContent>
                    <w:p w:rsidR="001B7C12" w:rsidRPr="001C1CFF" w:rsidRDefault="001B7C12" w:rsidP="001B7C12">
                      <w:pPr>
                        <w:jc w:val="center"/>
                        <w:rPr>
                          <w:b/>
                          <w:sz w:val="16"/>
                          <w:szCs w:val="16"/>
                        </w:rPr>
                      </w:pPr>
                      <w:r w:rsidRPr="001C1CFF">
                        <w:rPr>
                          <w:b/>
                          <w:sz w:val="16"/>
                          <w:szCs w:val="16"/>
                        </w:rPr>
                        <w:t>5</w:t>
                      </w:r>
                    </w:p>
                  </w:txbxContent>
                </v:textbox>
              </v:rect>
              <v:rect id="_x0000_s2030" style="position:absolute;left:5634;top:1533;width:2337;height:513" stroked="f">
                <v:textbox style="mso-next-textbox:#_x0000_s2030" inset=",0,,0">
                  <w:txbxContent>
                    <w:p w:rsidR="001B7C12" w:rsidRPr="001B7C12" w:rsidRDefault="001B7C12" w:rsidP="001B7C12">
                      <w:pPr>
                        <w:spacing w:after="0" w:line="200" w:lineRule="exact"/>
                        <w:jc w:val="center"/>
                        <w:rPr>
                          <w:rFonts w:ascii="Times New Roman" w:hAnsi="Times New Roman" w:cs="Times New Roman"/>
                          <w:b/>
                          <w:sz w:val="20"/>
                          <w:szCs w:val="20"/>
                        </w:rPr>
                      </w:pPr>
                      <w:r w:rsidRPr="001B7C12">
                        <w:rPr>
                          <w:rFonts w:ascii="Times New Roman" w:hAnsi="Times New Roman" w:cs="Times New Roman"/>
                          <w:b/>
                          <w:sz w:val="20"/>
                          <w:szCs w:val="20"/>
                        </w:rPr>
                        <w:t xml:space="preserve">Тривалість робочого тижня, год. </w:t>
                      </w:r>
                    </w:p>
                  </w:txbxContent>
                </v:textbox>
              </v:rect>
              <v:group id="_x0000_s2031" style="position:absolute;left:6318;top:5694;width:1440;height:540" coordorigin="6201,6174" coordsize="1440,540">
                <v:rect id="_x0000_s2032" style="position:absolute;left:6201;top:6174;width:1440;height:540" stroked="f">
                  <v:textbox style="mso-next-textbox:#_x0000_s2032" inset="0,0,0,0">
                    <w:txbxContent>
                      <w:p w:rsidR="001B7C12" w:rsidRPr="001B7C12" w:rsidRDefault="00AE2230" w:rsidP="001B7C12">
                        <w:pPr>
                          <w:spacing w:after="0" w:line="200" w:lineRule="exact"/>
                          <w:jc w:val="center"/>
                          <w:rPr>
                            <w:rFonts w:ascii="Times New Roman" w:hAnsi="Times New Roman" w:cs="Times New Roman"/>
                            <w:sz w:val="16"/>
                            <w:szCs w:val="16"/>
                          </w:rPr>
                        </w:pPr>
                        <w:r>
                          <w:rPr>
                            <w:rFonts w:ascii="Times New Roman" w:hAnsi="Times New Roman" w:cs="Times New Roman"/>
                            <w:sz w:val="16"/>
                            <w:szCs w:val="16"/>
                          </w:rPr>
                          <w:t>Велика Б</w:t>
                        </w:r>
                        <w:r w:rsidR="001B7C12" w:rsidRPr="001B7C12">
                          <w:rPr>
                            <w:rFonts w:ascii="Times New Roman" w:hAnsi="Times New Roman" w:cs="Times New Roman"/>
                            <w:sz w:val="16"/>
                            <w:szCs w:val="16"/>
                          </w:rPr>
                          <w:t>ританія</w:t>
                        </w:r>
                      </w:p>
                      <w:p w:rsidR="001B7C12" w:rsidRPr="001B7C12" w:rsidRDefault="001B7C12" w:rsidP="001B7C12">
                        <w:pPr>
                          <w:spacing w:after="0" w:line="200" w:lineRule="exact"/>
                          <w:jc w:val="center"/>
                          <w:rPr>
                            <w:rFonts w:ascii="Times New Roman" w:hAnsi="Times New Roman" w:cs="Times New Roman"/>
                            <w:sz w:val="16"/>
                            <w:szCs w:val="16"/>
                          </w:rPr>
                        </w:pPr>
                        <w:r w:rsidRPr="001B7C12">
                          <w:rPr>
                            <w:rFonts w:ascii="Times New Roman" w:hAnsi="Times New Roman" w:cs="Times New Roman"/>
                            <w:sz w:val="16"/>
                            <w:szCs w:val="16"/>
                          </w:rPr>
                          <w:t>(2,8; 44)</w:t>
                        </w:r>
                      </w:p>
                    </w:txbxContent>
                  </v:textbox>
                </v:rect>
                <v:oval id="_x0000_s2033" style="position:absolute;left:6744;top:6174;width:57;height:57" fillcolor="black"/>
              </v:group>
              <v:group id="_x0000_s2034" style="position:absolute;left:6204;top:3870;width:1440;height:417" coordorigin="6201,4374" coordsize="1440,417">
                <v:rect id="_x0000_s2035" style="position:absolute;left:6201;top:4374;width:1440;height:360" stroked="f">
                  <v:textbox style="mso-next-textbox:#_x0000_s2035" inset="0,1mm,0,1mm">
                    <w:txbxContent>
                      <w:p w:rsidR="001B7C12" w:rsidRPr="001B7C12" w:rsidRDefault="001B7C12" w:rsidP="001B7C12">
                        <w:pPr>
                          <w:spacing w:after="0" w:line="200" w:lineRule="exact"/>
                          <w:jc w:val="center"/>
                          <w:rPr>
                            <w:rFonts w:ascii="Times New Roman" w:hAnsi="Times New Roman" w:cs="Times New Roman"/>
                            <w:sz w:val="16"/>
                            <w:szCs w:val="16"/>
                          </w:rPr>
                        </w:pPr>
                        <w:r w:rsidRPr="001B7C12">
                          <w:rPr>
                            <w:rFonts w:ascii="Times New Roman" w:hAnsi="Times New Roman" w:cs="Times New Roman"/>
                            <w:sz w:val="16"/>
                            <w:szCs w:val="16"/>
                          </w:rPr>
                          <w:t>Австрія (2,6; 48)</w:t>
                        </w:r>
                      </w:p>
                    </w:txbxContent>
                  </v:textbox>
                </v:rect>
                <v:oval id="_x0000_s2036" style="position:absolute;left:6564;top:4734;width:57;height:57" fillcolor="black"/>
              </v:group>
              <v:rect id="_x0000_s2037" style="position:absolute;left:5841;top:1854;width:360;height:360" stroked="f">
                <v:textbox style="mso-next-textbox:#_x0000_s2037" inset="0,,0">
                  <w:txbxContent>
                    <w:p w:rsidR="001B7C12" w:rsidRPr="001B7C12" w:rsidRDefault="001B7C12" w:rsidP="001B7C12">
                      <w:pPr>
                        <w:spacing w:after="0"/>
                        <w:jc w:val="center"/>
                        <w:rPr>
                          <w:rFonts w:ascii="Times New Roman" w:hAnsi="Times New Roman" w:cs="Times New Roman"/>
                          <w:b/>
                          <w:sz w:val="16"/>
                          <w:szCs w:val="16"/>
                        </w:rPr>
                      </w:pPr>
                      <w:r w:rsidRPr="001B7C12">
                        <w:rPr>
                          <w:rFonts w:ascii="Times New Roman" w:hAnsi="Times New Roman" w:cs="Times New Roman"/>
                          <w:b/>
                          <w:sz w:val="16"/>
                          <w:szCs w:val="16"/>
                        </w:rPr>
                        <w:t>60</w:t>
                      </w:r>
                    </w:p>
                  </w:txbxContent>
                </v:textbox>
              </v:rect>
              <v:line id="_x0000_s2038" style="position:absolute" from="2271,5352" to="10536,5352">
                <v:stroke endarrow="block"/>
              </v:line>
              <v:line id="_x0000_s2039" style="position:absolute;flip:x y" from="6201,1854" to="6204,8772">
                <v:stroke endarrow="block"/>
              </v:line>
              <v:rect id="_x0000_s2040" style="position:absolute;left:5805;top:3585;width:360;height:360" stroked="f">
                <v:textbox style="mso-next-textbox:#_x0000_s2040" inset="0,,0">
                  <w:txbxContent>
                    <w:p w:rsidR="001B7C12" w:rsidRPr="001B7C12" w:rsidRDefault="001B7C12" w:rsidP="001B7C12">
                      <w:pPr>
                        <w:spacing w:after="0"/>
                        <w:jc w:val="center"/>
                        <w:rPr>
                          <w:rFonts w:ascii="Times New Roman" w:hAnsi="Times New Roman" w:cs="Times New Roman"/>
                          <w:b/>
                          <w:sz w:val="16"/>
                          <w:szCs w:val="16"/>
                        </w:rPr>
                      </w:pPr>
                      <w:r w:rsidRPr="001B7C12">
                        <w:rPr>
                          <w:rFonts w:ascii="Times New Roman" w:hAnsi="Times New Roman" w:cs="Times New Roman"/>
                          <w:b/>
                          <w:sz w:val="16"/>
                          <w:szCs w:val="16"/>
                        </w:rPr>
                        <w:t>50</w:t>
                      </w:r>
                    </w:p>
                  </w:txbxContent>
                </v:textbox>
              </v:rect>
              <v:rect id="_x0000_s2041" style="position:absolute;left:5805;top:6702;width:360;height:360" stroked="f">
                <v:textbox style="mso-next-textbox:#_x0000_s2041" inset="0,,0">
                  <w:txbxContent>
                    <w:p w:rsidR="001B7C12" w:rsidRPr="001B7C12" w:rsidRDefault="001B7C12" w:rsidP="001B7C12">
                      <w:pPr>
                        <w:spacing w:after="0"/>
                        <w:jc w:val="center"/>
                        <w:rPr>
                          <w:rFonts w:ascii="Times New Roman" w:hAnsi="Times New Roman" w:cs="Times New Roman"/>
                          <w:b/>
                          <w:sz w:val="16"/>
                          <w:szCs w:val="16"/>
                        </w:rPr>
                      </w:pPr>
                      <w:r w:rsidRPr="001B7C12">
                        <w:rPr>
                          <w:rFonts w:ascii="Times New Roman" w:hAnsi="Times New Roman" w:cs="Times New Roman"/>
                          <w:b/>
                          <w:sz w:val="16"/>
                          <w:szCs w:val="16"/>
                        </w:rPr>
                        <w:t>40</w:t>
                      </w:r>
                    </w:p>
                  </w:txbxContent>
                </v:textbox>
              </v:rect>
              <v:group id="_x0000_s2042" style="position:absolute;left:2961;top:2034;width:903;height:540" coordorigin="2778,2034" coordsize="903,540">
                <v:rect id="_x0000_s2043" style="position:absolute;left:2778;top:2034;width:903;height:540" stroked="f">
                  <v:textbox style="mso-next-textbox:#_x0000_s2043" inset="0,0,0,0">
                    <w:txbxContent>
                      <w:p w:rsidR="001B7C12" w:rsidRPr="001B7C12" w:rsidRDefault="001B7C12" w:rsidP="001B7C12">
                        <w:pPr>
                          <w:spacing w:after="0" w:line="200" w:lineRule="exact"/>
                          <w:jc w:val="center"/>
                          <w:rPr>
                            <w:rFonts w:ascii="Times New Roman" w:hAnsi="Times New Roman" w:cs="Times New Roman"/>
                            <w:sz w:val="16"/>
                            <w:szCs w:val="16"/>
                          </w:rPr>
                        </w:pPr>
                        <w:r w:rsidRPr="001B7C12">
                          <w:rPr>
                            <w:rFonts w:ascii="Times New Roman" w:hAnsi="Times New Roman" w:cs="Times New Roman"/>
                            <w:sz w:val="16"/>
                            <w:szCs w:val="16"/>
                          </w:rPr>
                          <w:t xml:space="preserve">Китай </w:t>
                        </w:r>
                      </w:p>
                      <w:p w:rsidR="001B7C12" w:rsidRPr="001B7C12" w:rsidRDefault="001B7C12" w:rsidP="001B7C12">
                        <w:pPr>
                          <w:spacing w:after="0" w:line="200" w:lineRule="exact"/>
                          <w:jc w:val="center"/>
                          <w:rPr>
                            <w:rFonts w:ascii="Times New Roman" w:hAnsi="Times New Roman" w:cs="Times New Roman"/>
                            <w:sz w:val="16"/>
                            <w:szCs w:val="16"/>
                          </w:rPr>
                        </w:pPr>
                        <w:r w:rsidRPr="001B7C12">
                          <w:rPr>
                            <w:rFonts w:ascii="Times New Roman" w:hAnsi="Times New Roman" w:cs="Times New Roman"/>
                            <w:sz w:val="16"/>
                            <w:szCs w:val="16"/>
                          </w:rPr>
                          <w:t>(0,65; 60)</w:t>
                        </w:r>
                      </w:p>
                    </w:txbxContent>
                  </v:textbox>
                </v:rect>
                <v:oval id="_x0000_s2044" style="position:absolute;left:3321;top:2034;width:57;height:57" fillcolor="black"/>
              </v:group>
              <v:group id="_x0000_s2045" style="position:absolute;left:4950;top:3699;width:903;height:540" coordorigin="2778,2034" coordsize="903,540">
                <v:rect id="_x0000_s2046" style="position:absolute;left:2778;top:2034;width:903;height:540" stroked="f">
                  <v:textbox style="mso-next-textbox:#_x0000_s2046" inset="0,0,0,0">
                    <w:txbxContent>
                      <w:p w:rsidR="001B7C12" w:rsidRPr="001B7C12" w:rsidRDefault="001B7C12" w:rsidP="001B7C12">
                        <w:pPr>
                          <w:spacing w:after="0" w:line="200" w:lineRule="exact"/>
                          <w:jc w:val="center"/>
                          <w:rPr>
                            <w:rFonts w:ascii="Times New Roman" w:hAnsi="Times New Roman" w:cs="Times New Roman"/>
                            <w:sz w:val="16"/>
                            <w:szCs w:val="16"/>
                          </w:rPr>
                        </w:pPr>
                        <w:r w:rsidRPr="001B7C12">
                          <w:rPr>
                            <w:rFonts w:ascii="Times New Roman" w:hAnsi="Times New Roman" w:cs="Times New Roman"/>
                            <w:sz w:val="16"/>
                            <w:szCs w:val="16"/>
                          </w:rPr>
                          <w:t>Японія</w:t>
                        </w:r>
                      </w:p>
                      <w:p w:rsidR="001B7C12" w:rsidRPr="001B7C12" w:rsidRDefault="001B7C12" w:rsidP="001B7C12">
                        <w:pPr>
                          <w:spacing w:after="0" w:line="200" w:lineRule="exact"/>
                          <w:jc w:val="center"/>
                          <w:rPr>
                            <w:rFonts w:ascii="Times New Roman" w:hAnsi="Times New Roman" w:cs="Times New Roman"/>
                            <w:sz w:val="16"/>
                            <w:szCs w:val="16"/>
                          </w:rPr>
                        </w:pPr>
                        <w:r w:rsidRPr="001B7C12">
                          <w:rPr>
                            <w:rFonts w:ascii="Times New Roman" w:hAnsi="Times New Roman" w:cs="Times New Roman"/>
                            <w:sz w:val="16"/>
                            <w:szCs w:val="16"/>
                          </w:rPr>
                          <w:t>(2,4; 50)</w:t>
                        </w:r>
                      </w:p>
                    </w:txbxContent>
                  </v:textbox>
                </v:rect>
                <v:oval id="_x0000_s2047" style="position:absolute;left:3321;top:2034;width:57;height:57" fillcolor="black"/>
              </v:group>
              <v:group id="_x0000_s2048" style="position:absolute;left:2499;top:4269;width:903;height:540" coordorigin="2778,2034" coordsize="903,540">
                <v:rect id="_x0000_s2049" style="position:absolute;left:2778;top:2034;width:903;height:540" stroked="f">
                  <v:textbox style="mso-next-textbox:#_x0000_s2049" inset="0,0,0,0">
                    <w:txbxContent>
                      <w:p w:rsidR="001B7C12" w:rsidRPr="001B7C12" w:rsidRDefault="001B7C12" w:rsidP="001B7C12">
                        <w:pPr>
                          <w:spacing w:after="0" w:line="200" w:lineRule="exact"/>
                          <w:jc w:val="center"/>
                          <w:rPr>
                            <w:rFonts w:ascii="Times New Roman" w:hAnsi="Times New Roman" w:cs="Times New Roman"/>
                            <w:sz w:val="16"/>
                            <w:szCs w:val="16"/>
                          </w:rPr>
                        </w:pPr>
                        <w:r w:rsidRPr="001B7C12">
                          <w:rPr>
                            <w:rFonts w:ascii="Times New Roman" w:hAnsi="Times New Roman" w:cs="Times New Roman"/>
                            <w:sz w:val="16"/>
                            <w:szCs w:val="16"/>
                          </w:rPr>
                          <w:t>Індія</w:t>
                        </w:r>
                      </w:p>
                      <w:p w:rsidR="001B7C12" w:rsidRPr="001B7C12" w:rsidRDefault="001B7C12" w:rsidP="001B7C12">
                        <w:pPr>
                          <w:spacing w:after="0" w:line="200" w:lineRule="exact"/>
                          <w:jc w:val="center"/>
                          <w:rPr>
                            <w:rFonts w:ascii="Times New Roman" w:hAnsi="Times New Roman" w:cs="Times New Roman"/>
                            <w:sz w:val="16"/>
                            <w:szCs w:val="16"/>
                          </w:rPr>
                        </w:pPr>
                        <w:r w:rsidRPr="001B7C12">
                          <w:rPr>
                            <w:rFonts w:ascii="Times New Roman" w:hAnsi="Times New Roman" w:cs="Times New Roman"/>
                            <w:sz w:val="16"/>
                            <w:szCs w:val="16"/>
                          </w:rPr>
                          <w:t>(0,3; 48)</w:t>
                        </w:r>
                      </w:p>
                    </w:txbxContent>
                  </v:textbox>
                </v:rect>
                <v:oval id="_x0000_s2050" style="position:absolute;left:3321;top:2034;width:57;height:57" fillcolor="black"/>
              </v:group>
              <v:rect id="_x0000_s2051" style="position:absolute;left:3297;top:2958;width:2160;height:420" stroked="f">
                <v:textbox style="mso-next-textbox:#_x0000_s2051">
                  <w:txbxContent>
                    <w:p w:rsidR="001B7C12" w:rsidRPr="001B7C12" w:rsidRDefault="001B7C12" w:rsidP="001B7C12">
                      <w:pPr>
                        <w:spacing w:after="0"/>
                        <w:jc w:val="center"/>
                        <w:rPr>
                          <w:rFonts w:ascii="Times New Roman" w:hAnsi="Times New Roman" w:cs="Times New Roman"/>
                          <w:b/>
                          <w:sz w:val="20"/>
                          <w:szCs w:val="20"/>
                        </w:rPr>
                      </w:pPr>
                      <w:r w:rsidRPr="001B7C12">
                        <w:rPr>
                          <w:rFonts w:ascii="Times New Roman" w:hAnsi="Times New Roman" w:cs="Times New Roman"/>
                          <w:b/>
                          <w:sz w:val="20"/>
                          <w:szCs w:val="20"/>
                        </w:rPr>
                        <w:t>Зона дискомфорту</w:t>
                      </w:r>
                    </w:p>
                  </w:txbxContent>
                </v:textbox>
              </v:rect>
              <v:rect id="_x0000_s2052" style="position:absolute;left:7173;top:3015;width:2160;height:420" stroked="f">
                <v:textbox style="mso-next-textbox:#_x0000_s2052">
                  <w:txbxContent>
                    <w:p w:rsidR="001B7C12" w:rsidRPr="001B7C12" w:rsidRDefault="001B7C12" w:rsidP="001B7C12">
                      <w:pPr>
                        <w:spacing w:after="0"/>
                        <w:jc w:val="center"/>
                        <w:rPr>
                          <w:rFonts w:ascii="Times New Roman" w:hAnsi="Times New Roman" w:cs="Times New Roman"/>
                          <w:b/>
                          <w:sz w:val="20"/>
                          <w:szCs w:val="20"/>
                        </w:rPr>
                      </w:pPr>
                      <w:r w:rsidRPr="001B7C12">
                        <w:rPr>
                          <w:rFonts w:ascii="Times New Roman" w:hAnsi="Times New Roman" w:cs="Times New Roman"/>
                          <w:b/>
                          <w:sz w:val="20"/>
                          <w:szCs w:val="20"/>
                        </w:rPr>
                        <w:t>Зона балансу</w:t>
                      </w:r>
                    </w:p>
                  </w:txbxContent>
                </v:textbox>
              </v:rect>
              <v:rect id="_x0000_s2053" style="position:absolute;left:3411;top:7575;width:2160;height:420" stroked="f">
                <v:textbox style="mso-next-textbox:#_x0000_s2053">
                  <w:txbxContent>
                    <w:p w:rsidR="001B7C12" w:rsidRPr="001B7C12" w:rsidRDefault="001B7C12" w:rsidP="001B7C12">
                      <w:pPr>
                        <w:spacing w:after="0"/>
                        <w:jc w:val="center"/>
                        <w:rPr>
                          <w:rFonts w:ascii="Times New Roman" w:hAnsi="Times New Roman" w:cs="Times New Roman"/>
                          <w:b/>
                          <w:sz w:val="20"/>
                          <w:szCs w:val="20"/>
                        </w:rPr>
                      </w:pPr>
                      <w:r w:rsidRPr="001B7C12">
                        <w:rPr>
                          <w:rFonts w:ascii="Times New Roman" w:hAnsi="Times New Roman" w:cs="Times New Roman"/>
                          <w:b/>
                          <w:sz w:val="20"/>
                          <w:szCs w:val="20"/>
                        </w:rPr>
                        <w:t>Зона бідності</w:t>
                      </w:r>
                    </w:p>
                  </w:txbxContent>
                </v:textbox>
              </v:rect>
              <v:rect id="_x0000_s2054" style="position:absolute;left:8769;top:7575;width:1881;height:420" stroked="f">
                <v:textbox style="mso-next-textbox:#_x0000_s2054">
                  <w:txbxContent>
                    <w:p w:rsidR="001B7C12" w:rsidRPr="001B7C12" w:rsidRDefault="001B7C12" w:rsidP="001B7C12">
                      <w:pPr>
                        <w:spacing w:after="0"/>
                        <w:jc w:val="center"/>
                        <w:rPr>
                          <w:rFonts w:ascii="Times New Roman" w:hAnsi="Times New Roman" w:cs="Times New Roman"/>
                          <w:b/>
                          <w:sz w:val="20"/>
                          <w:szCs w:val="20"/>
                        </w:rPr>
                      </w:pPr>
                      <w:r w:rsidRPr="001B7C12">
                        <w:rPr>
                          <w:rFonts w:ascii="Times New Roman" w:hAnsi="Times New Roman" w:cs="Times New Roman"/>
                          <w:b/>
                          <w:sz w:val="20"/>
                          <w:szCs w:val="20"/>
                        </w:rPr>
                        <w:t>Зона комфорту</w:t>
                      </w:r>
                    </w:p>
                  </w:txbxContent>
                </v:textbox>
              </v:rect>
              <v:group id="_x0000_s2055" style="position:absolute;left:2670;top:5694;width:903;height:540" coordorigin="2778,2034" coordsize="903,540">
                <v:rect id="_x0000_s2056" style="position:absolute;left:2778;top:2034;width:903;height:540" stroked="f">
                  <v:textbox style="mso-next-textbox:#_x0000_s2056" inset="0,0,0,0">
                    <w:txbxContent>
                      <w:p w:rsidR="001B7C12" w:rsidRPr="001B7C12" w:rsidRDefault="001B7C12" w:rsidP="001B7C12">
                        <w:pPr>
                          <w:spacing w:after="0" w:line="200" w:lineRule="exact"/>
                          <w:jc w:val="center"/>
                          <w:rPr>
                            <w:rFonts w:ascii="Times New Roman" w:hAnsi="Times New Roman" w:cs="Times New Roman"/>
                            <w:sz w:val="16"/>
                            <w:szCs w:val="16"/>
                          </w:rPr>
                        </w:pPr>
                        <w:r w:rsidRPr="001B7C12">
                          <w:rPr>
                            <w:rFonts w:ascii="Times New Roman" w:hAnsi="Times New Roman" w:cs="Times New Roman"/>
                            <w:sz w:val="16"/>
                            <w:szCs w:val="16"/>
                          </w:rPr>
                          <w:t>Бразилія</w:t>
                        </w:r>
                      </w:p>
                      <w:p w:rsidR="001B7C12" w:rsidRPr="001B7C12" w:rsidRDefault="001B7C12" w:rsidP="001B7C12">
                        <w:pPr>
                          <w:spacing w:after="0" w:line="200" w:lineRule="exact"/>
                          <w:jc w:val="center"/>
                          <w:rPr>
                            <w:rFonts w:ascii="Times New Roman" w:hAnsi="Times New Roman" w:cs="Times New Roman"/>
                            <w:sz w:val="16"/>
                            <w:szCs w:val="16"/>
                          </w:rPr>
                        </w:pPr>
                        <w:r w:rsidRPr="001B7C12">
                          <w:rPr>
                            <w:rFonts w:ascii="Times New Roman" w:hAnsi="Times New Roman" w:cs="Times New Roman"/>
                            <w:sz w:val="16"/>
                            <w:szCs w:val="16"/>
                          </w:rPr>
                          <w:t>(0,56; 44)</w:t>
                        </w:r>
                      </w:p>
                    </w:txbxContent>
                  </v:textbox>
                </v:rect>
                <v:oval id="_x0000_s2057" style="position:absolute;left:3321;top:2034;width:57;height:57" fillcolor="black"/>
              </v:group>
              <v:group id="_x0000_s2058" style="position:absolute;left:3696;top:6663;width:903;height:540" coordorigin="2778,2034" coordsize="903,540">
                <v:rect id="_x0000_s2059" style="position:absolute;left:2778;top:2034;width:903;height:540" stroked="f">
                  <v:textbox style="mso-next-textbox:#_x0000_s2059" inset="0,0,0,0">
                    <w:txbxContent>
                      <w:p w:rsidR="001B7C12" w:rsidRPr="001B7C12" w:rsidRDefault="001B7C12" w:rsidP="001B7C12">
                        <w:pPr>
                          <w:spacing w:after="0" w:line="200" w:lineRule="exact"/>
                          <w:jc w:val="center"/>
                          <w:rPr>
                            <w:rFonts w:ascii="Times New Roman" w:hAnsi="Times New Roman" w:cs="Times New Roman"/>
                            <w:sz w:val="16"/>
                            <w:szCs w:val="16"/>
                          </w:rPr>
                        </w:pPr>
                        <w:r w:rsidRPr="001B7C12">
                          <w:rPr>
                            <w:rFonts w:ascii="Times New Roman" w:hAnsi="Times New Roman" w:cs="Times New Roman"/>
                            <w:sz w:val="16"/>
                            <w:szCs w:val="16"/>
                          </w:rPr>
                          <w:t>Греція</w:t>
                        </w:r>
                      </w:p>
                      <w:p w:rsidR="001B7C12" w:rsidRPr="001B7C12" w:rsidRDefault="001B7C12" w:rsidP="001B7C12">
                        <w:pPr>
                          <w:spacing w:after="0" w:line="200" w:lineRule="exact"/>
                          <w:jc w:val="center"/>
                          <w:rPr>
                            <w:rFonts w:ascii="Times New Roman" w:hAnsi="Times New Roman" w:cs="Times New Roman"/>
                            <w:sz w:val="16"/>
                            <w:szCs w:val="16"/>
                          </w:rPr>
                        </w:pPr>
                        <w:r w:rsidRPr="001B7C12">
                          <w:rPr>
                            <w:rFonts w:ascii="Times New Roman" w:hAnsi="Times New Roman" w:cs="Times New Roman"/>
                            <w:sz w:val="16"/>
                            <w:szCs w:val="16"/>
                          </w:rPr>
                          <w:t>(1,3; 40)</w:t>
                        </w:r>
                      </w:p>
                    </w:txbxContent>
                  </v:textbox>
                </v:rect>
                <v:oval id="_x0000_s2060" style="position:absolute;left:3321;top:2034;width:57;height:57" fillcolor="black"/>
              </v:group>
              <v:group id="_x0000_s2061" style="position:absolute;left:8142;top:4611;width:1440;height:417" coordorigin="8361,5274" coordsize="1440,417">
                <v:rect id="_x0000_s2062" style="position:absolute;left:8361;top:5274;width:1440;height:360" stroked="f">
                  <v:textbox style="mso-next-textbox:#_x0000_s2062" inset="0,1mm,0,1mm">
                    <w:txbxContent>
                      <w:p w:rsidR="001B7C12" w:rsidRPr="001B7C12" w:rsidRDefault="001B7C12" w:rsidP="001B7C12">
                        <w:pPr>
                          <w:spacing w:after="0" w:line="200" w:lineRule="exact"/>
                          <w:jc w:val="center"/>
                          <w:rPr>
                            <w:rFonts w:ascii="Times New Roman" w:hAnsi="Times New Roman" w:cs="Times New Roman"/>
                            <w:sz w:val="16"/>
                            <w:szCs w:val="16"/>
                          </w:rPr>
                        </w:pPr>
                        <w:r w:rsidRPr="001B7C12">
                          <w:rPr>
                            <w:rFonts w:ascii="Times New Roman" w:hAnsi="Times New Roman" w:cs="Times New Roman"/>
                            <w:sz w:val="16"/>
                            <w:szCs w:val="16"/>
                          </w:rPr>
                          <w:t>Швейцарія (3,8; 46)</w:t>
                        </w:r>
                      </w:p>
                    </w:txbxContent>
                  </v:textbox>
                </v:rect>
                <v:oval id="_x0000_s2063" style="position:absolute;left:8541;top:5634;width:57;height:57" fillcolor="black"/>
              </v:group>
              <v:group id="_x0000_s2064" style="position:absolute;left:8655;top:6891;width:903;height:540" coordorigin="2778,2034" coordsize="903,540">
                <v:rect id="_x0000_s2065" style="position:absolute;left:2778;top:2034;width:903;height:540" stroked="f">
                  <v:textbox style="mso-next-textbox:#_x0000_s2065" inset="0,0,0,0">
                    <w:txbxContent>
                      <w:p w:rsidR="001B7C12" w:rsidRPr="001B7C12" w:rsidRDefault="001B7C12" w:rsidP="001B7C12">
                        <w:pPr>
                          <w:spacing w:after="0" w:line="200" w:lineRule="exact"/>
                          <w:jc w:val="center"/>
                          <w:rPr>
                            <w:rFonts w:ascii="Times New Roman" w:hAnsi="Times New Roman" w:cs="Times New Roman"/>
                            <w:sz w:val="16"/>
                            <w:szCs w:val="16"/>
                          </w:rPr>
                        </w:pPr>
                        <w:r w:rsidRPr="001B7C12">
                          <w:rPr>
                            <w:rFonts w:ascii="Times New Roman" w:hAnsi="Times New Roman" w:cs="Times New Roman"/>
                            <w:sz w:val="16"/>
                            <w:szCs w:val="16"/>
                          </w:rPr>
                          <w:t>Люксембург</w:t>
                        </w:r>
                      </w:p>
                      <w:p w:rsidR="001B7C12" w:rsidRPr="001B7C12" w:rsidRDefault="001B7C12" w:rsidP="001B7C12">
                        <w:pPr>
                          <w:spacing w:after="0" w:line="200" w:lineRule="exact"/>
                          <w:jc w:val="center"/>
                          <w:rPr>
                            <w:rFonts w:ascii="Times New Roman" w:hAnsi="Times New Roman" w:cs="Times New Roman"/>
                            <w:sz w:val="16"/>
                            <w:szCs w:val="16"/>
                          </w:rPr>
                        </w:pPr>
                        <w:r w:rsidRPr="001B7C12">
                          <w:rPr>
                            <w:rFonts w:ascii="Times New Roman" w:hAnsi="Times New Roman" w:cs="Times New Roman"/>
                            <w:sz w:val="16"/>
                            <w:szCs w:val="16"/>
                          </w:rPr>
                          <w:t>(4,3; 40)</w:t>
                        </w:r>
                      </w:p>
                    </w:txbxContent>
                  </v:textbox>
                </v:rect>
                <v:oval id="_x0000_s2066" style="position:absolute;left:3321;top:2034;width:57;height:57" fillcolor="black"/>
              </v:group>
              <v:group id="_x0000_s2067" style="position:absolute;left:6606;top:7575;width:903;height:540" coordorigin="2778,2034" coordsize="903,540">
                <v:rect id="_x0000_s2068" style="position:absolute;left:2778;top:2034;width:903;height:540" stroked="f">
                  <v:textbox style="mso-next-textbox:#_x0000_s2068" inset="0,0,0,0">
                    <w:txbxContent>
                      <w:p w:rsidR="001B7C12" w:rsidRPr="001B7C12" w:rsidRDefault="001B7C12" w:rsidP="00F945F6">
                        <w:pPr>
                          <w:spacing w:after="0" w:line="180" w:lineRule="exact"/>
                          <w:jc w:val="center"/>
                          <w:rPr>
                            <w:rFonts w:ascii="Times New Roman" w:hAnsi="Times New Roman" w:cs="Times New Roman"/>
                            <w:sz w:val="16"/>
                            <w:szCs w:val="16"/>
                          </w:rPr>
                        </w:pPr>
                        <w:r w:rsidRPr="001B7C12">
                          <w:rPr>
                            <w:rFonts w:ascii="Times New Roman" w:hAnsi="Times New Roman" w:cs="Times New Roman"/>
                            <w:sz w:val="16"/>
                            <w:szCs w:val="16"/>
                          </w:rPr>
                          <w:t>Франція</w:t>
                        </w:r>
                      </w:p>
                      <w:p w:rsidR="001B7C12" w:rsidRPr="001B7C12" w:rsidRDefault="001B7C12" w:rsidP="00F945F6">
                        <w:pPr>
                          <w:spacing w:after="0" w:line="180" w:lineRule="exact"/>
                          <w:jc w:val="center"/>
                          <w:rPr>
                            <w:rFonts w:ascii="Times New Roman" w:hAnsi="Times New Roman" w:cs="Times New Roman"/>
                            <w:sz w:val="16"/>
                            <w:szCs w:val="16"/>
                          </w:rPr>
                        </w:pPr>
                        <w:r w:rsidRPr="001B7C12">
                          <w:rPr>
                            <w:rFonts w:ascii="Times New Roman" w:hAnsi="Times New Roman" w:cs="Times New Roman"/>
                            <w:sz w:val="16"/>
                            <w:szCs w:val="16"/>
                          </w:rPr>
                          <w:t>(2,9; 35)</w:t>
                        </w:r>
                      </w:p>
                    </w:txbxContent>
                  </v:textbox>
                </v:rect>
                <v:oval id="_x0000_s2069" style="position:absolute;left:3321;top:2034;width:57;height:57" fillcolor="black"/>
              </v:group>
              <v:group id="_x0000_s2070" style="position:absolute;left:7686;top:7575;width:903;height:540" coordorigin="2778,2034" coordsize="903,540">
                <v:rect id="_x0000_s2071" style="position:absolute;left:2778;top:2034;width:903;height:540" stroked="f">
                  <v:textbox style="mso-next-textbox:#_x0000_s2071" inset="0,0,0,0">
                    <w:txbxContent>
                      <w:p w:rsidR="001B7C12" w:rsidRPr="001B7C12" w:rsidRDefault="001B7C12" w:rsidP="001B7C12">
                        <w:pPr>
                          <w:spacing w:after="0" w:line="200" w:lineRule="exact"/>
                          <w:jc w:val="center"/>
                          <w:rPr>
                            <w:rFonts w:ascii="Times New Roman" w:hAnsi="Times New Roman" w:cs="Times New Roman"/>
                            <w:sz w:val="16"/>
                            <w:szCs w:val="16"/>
                          </w:rPr>
                        </w:pPr>
                        <w:r w:rsidRPr="001B7C12">
                          <w:rPr>
                            <w:rFonts w:ascii="Times New Roman" w:hAnsi="Times New Roman" w:cs="Times New Roman"/>
                            <w:sz w:val="16"/>
                            <w:szCs w:val="16"/>
                          </w:rPr>
                          <w:t>США</w:t>
                        </w:r>
                      </w:p>
                      <w:p w:rsidR="001B7C12" w:rsidRPr="001B7C12" w:rsidRDefault="001B7C12" w:rsidP="001B7C12">
                        <w:pPr>
                          <w:spacing w:after="0" w:line="200" w:lineRule="exact"/>
                          <w:jc w:val="center"/>
                          <w:rPr>
                            <w:rFonts w:ascii="Times New Roman" w:hAnsi="Times New Roman" w:cs="Times New Roman"/>
                            <w:sz w:val="16"/>
                            <w:szCs w:val="16"/>
                          </w:rPr>
                        </w:pPr>
                        <w:r w:rsidRPr="001B7C12">
                          <w:rPr>
                            <w:rFonts w:ascii="Times New Roman" w:hAnsi="Times New Roman" w:cs="Times New Roman"/>
                            <w:sz w:val="16"/>
                            <w:szCs w:val="16"/>
                          </w:rPr>
                          <w:t>(3,57; 35)</w:t>
                        </w:r>
                      </w:p>
                    </w:txbxContent>
                  </v:textbox>
                </v:rect>
                <v:oval id="_x0000_s2072" style="position:absolute;left:3321;top:2034;width:57;height:57" fillcolor="black"/>
              </v:group>
              <v:group id="_x0000_s2073" style="position:absolute;left:6318;top:8430;width:903;height:540" coordorigin="2778,2034" coordsize="903,540">
                <v:rect id="_x0000_s2074" style="position:absolute;left:2778;top:2034;width:903;height:540" stroked="f">
                  <v:textbox style="mso-next-textbox:#_x0000_s2074" inset="0,0,0,0">
                    <w:txbxContent>
                      <w:p w:rsidR="001B7C12" w:rsidRPr="001B7C12" w:rsidRDefault="001B7C12" w:rsidP="001B7C12">
                        <w:pPr>
                          <w:spacing w:after="0" w:line="200" w:lineRule="exact"/>
                          <w:jc w:val="center"/>
                          <w:rPr>
                            <w:rFonts w:ascii="Times New Roman" w:hAnsi="Times New Roman" w:cs="Times New Roman"/>
                            <w:sz w:val="16"/>
                            <w:szCs w:val="16"/>
                          </w:rPr>
                        </w:pPr>
                        <w:r w:rsidRPr="001B7C12">
                          <w:rPr>
                            <w:rFonts w:ascii="Times New Roman" w:hAnsi="Times New Roman" w:cs="Times New Roman"/>
                            <w:sz w:val="16"/>
                            <w:szCs w:val="16"/>
                          </w:rPr>
                          <w:t>Швеція</w:t>
                        </w:r>
                      </w:p>
                      <w:p w:rsidR="001B7C12" w:rsidRPr="001B7C12" w:rsidRDefault="001B7C12" w:rsidP="001B7C12">
                        <w:pPr>
                          <w:spacing w:after="0" w:line="200" w:lineRule="exact"/>
                          <w:jc w:val="center"/>
                          <w:rPr>
                            <w:rFonts w:ascii="Times New Roman" w:hAnsi="Times New Roman" w:cs="Times New Roman"/>
                            <w:sz w:val="16"/>
                            <w:szCs w:val="16"/>
                          </w:rPr>
                        </w:pPr>
                        <w:r w:rsidRPr="001B7C12">
                          <w:rPr>
                            <w:rFonts w:ascii="Times New Roman" w:hAnsi="Times New Roman" w:cs="Times New Roman"/>
                            <w:sz w:val="16"/>
                            <w:szCs w:val="16"/>
                          </w:rPr>
                          <w:t>(2,8; 30)</w:t>
                        </w:r>
                      </w:p>
                    </w:txbxContent>
                  </v:textbox>
                </v:rect>
                <v:oval id="_x0000_s2075" style="position:absolute;left:3321;top:2034;width:57;height:57" fillcolor="black"/>
              </v:group>
              <v:group id="_x0000_s2076" style="position:absolute;left:1986;top:6720;width:1440;height:855" coordorigin="1929,9798" coordsize="1440,855">
                <v:rect id="_x0000_s2077" style="position:absolute;left:1929;top:9912;width:1440;height:741" stroked="f">
                  <v:textbox style="mso-next-textbox:#_x0000_s2077" inset="0,0,0,0">
                    <w:txbxContent>
                      <w:p w:rsidR="001B7C12" w:rsidRPr="001B7C12" w:rsidRDefault="001B7C12" w:rsidP="00F945F6">
                        <w:pPr>
                          <w:spacing w:after="0" w:line="160" w:lineRule="exact"/>
                          <w:rPr>
                            <w:rFonts w:ascii="Times New Roman" w:hAnsi="Times New Roman" w:cs="Times New Roman"/>
                            <w:sz w:val="16"/>
                            <w:szCs w:val="16"/>
                          </w:rPr>
                        </w:pPr>
                        <w:r w:rsidRPr="001B7C12">
                          <w:rPr>
                            <w:rFonts w:ascii="Times New Roman" w:hAnsi="Times New Roman" w:cs="Times New Roman"/>
                            <w:sz w:val="16"/>
                            <w:szCs w:val="16"/>
                          </w:rPr>
                          <w:t>Росія (0,52; 40)</w:t>
                        </w:r>
                      </w:p>
                      <w:p w:rsidR="001B7C12" w:rsidRPr="001B7C12" w:rsidRDefault="001B7C12" w:rsidP="00F945F6">
                        <w:pPr>
                          <w:spacing w:after="0" w:line="160" w:lineRule="exact"/>
                          <w:rPr>
                            <w:rFonts w:ascii="Times New Roman" w:hAnsi="Times New Roman" w:cs="Times New Roman"/>
                            <w:sz w:val="16"/>
                            <w:szCs w:val="16"/>
                            <w:lang w:val="en-US"/>
                          </w:rPr>
                        </w:pPr>
                        <w:r w:rsidRPr="001B7C12">
                          <w:rPr>
                            <w:rFonts w:ascii="Times New Roman" w:hAnsi="Times New Roman" w:cs="Times New Roman"/>
                            <w:sz w:val="16"/>
                            <w:szCs w:val="16"/>
                          </w:rPr>
                          <w:t>Казахстан (0,47; 40)</w:t>
                        </w:r>
                      </w:p>
                      <w:p w:rsidR="001B7C12" w:rsidRPr="001B7C12" w:rsidRDefault="001B7C12" w:rsidP="00F945F6">
                        <w:pPr>
                          <w:spacing w:after="0" w:line="160" w:lineRule="exact"/>
                          <w:rPr>
                            <w:rFonts w:ascii="Times New Roman" w:hAnsi="Times New Roman" w:cs="Times New Roman"/>
                            <w:sz w:val="16"/>
                            <w:szCs w:val="16"/>
                          </w:rPr>
                        </w:pPr>
                        <w:r w:rsidRPr="001B7C12">
                          <w:rPr>
                            <w:rFonts w:ascii="Times New Roman" w:hAnsi="Times New Roman" w:cs="Times New Roman"/>
                            <w:sz w:val="16"/>
                            <w:szCs w:val="16"/>
                          </w:rPr>
                          <w:t>Білорусь (0,43; 40)</w:t>
                        </w:r>
                      </w:p>
                      <w:p w:rsidR="001B7C12" w:rsidRPr="001B7C12" w:rsidRDefault="001B7C12" w:rsidP="00F945F6">
                        <w:pPr>
                          <w:spacing w:after="0" w:line="160" w:lineRule="exact"/>
                          <w:rPr>
                            <w:rFonts w:ascii="Times New Roman" w:hAnsi="Times New Roman" w:cs="Times New Roman"/>
                            <w:sz w:val="16"/>
                            <w:szCs w:val="16"/>
                          </w:rPr>
                        </w:pPr>
                        <w:r w:rsidRPr="001B7C12">
                          <w:rPr>
                            <w:rFonts w:ascii="Times New Roman" w:hAnsi="Times New Roman" w:cs="Times New Roman"/>
                            <w:sz w:val="16"/>
                            <w:szCs w:val="16"/>
                          </w:rPr>
                          <w:t>Україна (0,2; 40)</w:t>
                        </w:r>
                      </w:p>
                    </w:txbxContent>
                  </v:textbox>
                </v:rect>
                <v:oval id="_x0000_s2078" style="position:absolute;left:2613;top:9798;width:57;height:57" fillcolor="black"/>
                <v:oval id="_x0000_s2079" style="position:absolute;left:2727;top:9798;width:57;height:57" fillcolor="black"/>
                <v:oval id="_x0000_s2080" style="position:absolute;left:2841;top:9798;width:57;height:57" fillcolor="black"/>
                <v:oval id="_x0000_s2081" style="position:absolute;left:2955;top:9798;width:57;height:57" fillcolor="black"/>
              </v:group>
              <v:rect id="_x0000_s2082" style="position:absolute;left:9054;top:5409;width:2451;height:513" stroked="f">
                <v:textbox style="mso-next-textbox:#_x0000_s2082" inset=",0,,0">
                  <w:txbxContent>
                    <w:p w:rsidR="001B7C12" w:rsidRPr="001B7C12" w:rsidRDefault="001B7C12" w:rsidP="001B7C12">
                      <w:pPr>
                        <w:spacing w:after="0" w:line="200" w:lineRule="exact"/>
                        <w:jc w:val="center"/>
                        <w:rPr>
                          <w:rFonts w:ascii="Times New Roman" w:hAnsi="Times New Roman" w:cs="Times New Roman"/>
                          <w:b/>
                          <w:sz w:val="20"/>
                          <w:szCs w:val="20"/>
                        </w:rPr>
                      </w:pPr>
                      <w:r w:rsidRPr="001B7C12">
                        <w:rPr>
                          <w:rFonts w:ascii="Times New Roman" w:hAnsi="Times New Roman" w:cs="Times New Roman"/>
                          <w:b/>
                          <w:sz w:val="20"/>
                          <w:szCs w:val="20"/>
                        </w:rPr>
                        <w:t xml:space="preserve">Зарплата місячна після оподаткування, USD </w:t>
                      </w:r>
                    </w:p>
                  </w:txbxContent>
                </v:textbox>
              </v:rect>
              <v:group id="_x0000_s2083" style="position:absolute;left:6945;top:4242;width:1080;height:540" coordorigin="6921,4734" coordsize="1080,540">
                <v:rect id="_x0000_s2084" style="position:absolute;left:6921;top:4734;width:1080;height:540" stroked="f">
                  <v:textbox style="mso-next-textbox:#_x0000_s2084" inset="0,0,0,0">
                    <w:txbxContent>
                      <w:p w:rsidR="001B7C12" w:rsidRPr="001B7C12" w:rsidRDefault="001B7C12" w:rsidP="001B7C12">
                        <w:pPr>
                          <w:spacing w:after="0" w:line="200" w:lineRule="exact"/>
                          <w:jc w:val="center"/>
                          <w:rPr>
                            <w:rFonts w:ascii="Times New Roman" w:hAnsi="Times New Roman" w:cs="Times New Roman"/>
                            <w:sz w:val="16"/>
                            <w:szCs w:val="16"/>
                          </w:rPr>
                        </w:pPr>
                        <w:r w:rsidRPr="001B7C12">
                          <w:rPr>
                            <w:rFonts w:ascii="Times New Roman" w:hAnsi="Times New Roman" w:cs="Times New Roman"/>
                            <w:sz w:val="16"/>
                            <w:szCs w:val="16"/>
                          </w:rPr>
                          <w:t>Німеччина</w:t>
                        </w:r>
                      </w:p>
                      <w:p w:rsidR="001B7C12" w:rsidRPr="001B7C12" w:rsidRDefault="001B7C12" w:rsidP="001B7C12">
                        <w:pPr>
                          <w:spacing w:after="0" w:line="200" w:lineRule="exact"/>
                          <w:jc w:val="center"/>
                          <w:rPr>
                            <w:rFonts w:ascii="Times New Roman" w:hAnsi="Times New Roman" w:cs="Times New Roman"/>
                            <w:sz w:val="16"/>
                            <w:szCs w:val="16"/>
                          </w:rPr>
                        </w:pPr>
                        <w:r w:rsidRPr="001B7C12">
                          <w:rPr>
                            <w:rFonts w:ascii="Times New Roman" w:hAnsi="Times New Roman" w:cs="Times New Roman"/>
                            <w:sz w:val="16"/>
                            <w:szCs w:val="16"/>
                          </w:rPr>
                          <w:t>(2,9; 48)</w:t>
                        </w:r>
                      </w:p>
                    </w:txbxContent>
                  </v:textbox>
                </v:rect>
                <v:oval id="_x0000_s2085" style="position:absolute;left:7104;top:4734;width:57;height:57" fillcolor="black"/>
              </v:group>
            </v:group>
            <w10:wrap type="none"/>
            <w10:anchorlock/>
          </v:group>
        </w:pict>
      </w:r>
    </w:p>
    <w:p w:rsidR="001B7C12" w:rsidRPr="00E65251" w:rsidRDefault="001B7C12" w:rsidP="00696ABA">
      <w:pPr>
        <w:spacing w:after="0" w:line="240" w:lineRule="auto"/>
        <w:jc w:val="center"/>
        <w:rPr>
          <w:rFonts w:ascii="Times New Roman" w:hAnsi="Times New Roman" w:cs="Times New Roman"/>
          <w:b/>
          <w:sz w:val="28"/>
          <w:szCs w:val="28"/>
        </w:rPr>
      </w:pPr>
      <w:r w:rsidRPr="00E65251">
        <w:rPr>
          <w:rFonts w:ascii="Times New Roman" w:hAnsi="Times New Roman" w:cs="Times New Roman"/>
          <w:b/>
          <w:sz w:val="28"/>
          <w:szCs w:val="28"/>
        </w:rPr>
        <w:t xml:space="preserve">Рис. </w:t>
      </w:r>
      <w:r w:rsidR="005C5D59" w:rsidRPr="00E65251">
        <w:rPr>
          <w:rFonts w:ascii="Times New Roman" w:hAnsi="Times New Roman" w:cs="Times New Roman"/>
          <w:b/>
          <w:sz w:val="28"/>
          <w:szCs w:val="28"/>
        </w:rPr>
        <w:t xml:space="preserve">3. </w:t>
      </w:r>
      <w:r w:rsidRPr="00E65251">
        <w:rPr>
          <w:rFonts w:ascii="Times New Roman" w:hAnsi="Times New Roman" w:cs="Times New Roman"/>
          <w:b/>
          <w:sz w:val="28"/>
          <w:szCs w:val="28"/>
        </w:rPr>
        <w:t>Крос-культурна матриця якості трудового життя</w:t>
      </w:r>
    </w:p>
    <w:p w:rsidR="001B7C12" w:rsidRPr="00E65251" w:rsidRDefault="001B7C12" w:rsidP="00696ABA">
      <w:pPr>
        <w:spacing w:after="0" w:line="240" w:lineRule="auto"/>
        <w:jc w:val="both"/>
        <w:rPr>
          <w:rFonts w:ascii="Times New Roman" w:hAnsi="Times New Roman" w:cs="Times New Roman"/>
          <w:sz w:val="24"/>
          <w:szCs w:val="24"/>
          <w:lang w:val="ru-RU"/>
        </w:rPr>
      </w:pPr>
      <w:r w:rsidRPr="00E65251">
        <w:rPr>
          <w:rFonts w:ascii="Times New Roman" w:hAnsi="Times New Roman" w:cs="Times New Roman"/>
          <w:i/>
          <w:sz w:val="24"/>
          <w:szCs w:val="24"/>
        </w:rPr>
        <w:t>Джерело</w:t>
      </w:r>
      <w:r w:rsidRPr="00E65251">
        <w:rPr>
          <w:rFonts w:ascii="Times New Roman" w:hAnsi="Times New Roman" w:cs="Times New Roman"/>
          <w:sz w:val="24"/>
          <w:szCs w:val="24"/>
        </w:rPr>
        <w:t xml:space="preserve">: </w:t>
      </w:r>
      <w:r w:rsidR="00AE2230" w:rsidRPr="00E65251">
        <w:rPr>
          <w:rFonts w:ascii="Times New Roman" w:hAnsi="Times New Roman" w:cs="Times New Roman"/>
          <w:sz w:val="24"/>
          <w:szCs w:val="24"/>
        </w:rPr>
        <w:t>а</w:t>
      </w:r>
      <w:r w:rsidRPr="00E65251">
        <w:rPr>
          <w:rFonts w:ascii="Times New Roman" w:hAnsi="Times New Roman" w:cs="Times New Roman"/>
          <w:sz w:val="24"/>
          <w:szCs w:val="24"/>
        </w:rPr>
        <w:t>вторська розробка за даними</w:t>
      </w:r>
      <w:r w:rsidR="00AE2230" w:rsidRPr="00E65251">
        <w:rPr>
          <w:rFonts w:ascii="Times New Roman" w:hAnsi="Times New Roman" w:cs="Times New Roman"/>
          <w:sz w:val="24"/>
          <w:szCs w:val="24"/>
        </w:rPr>
        <w:t xml:space="preserve"> МОП на січень 2015 р.</w:t>
      </w:r>
      <w:r w:rsidR="005C5D59" w:rsidRPr="00E65251">
        <w:rPr>
          <w:rFonts w:ascii="Times New Roman" w:hAnsi="Times New Roman" w:cs="Times New Roman"/>
          <w:sz w:val="24"/>
          <w:szCs w:val="24"/>
          <w:lang w:val="ru-RU"/>
        </w:rPr>
        <w:t>[</w:t>
      </w:r>
      <w:r w:rsidR="005C5D59" w:rsidRPr="00E65251">
        <w:rPr>
          <w:rFonts w:ascii="Times New Roman" w:hAnsi="Times New Roman" w:cs="Times New Roman"/>
          <w:sz w:val="24"/>
          <w:szCs w:val="24"/>
        </w:rPr>
        <w:t>Електронний ресурс</w:t>
      </w:r>
      <w:r w:rsidR="005C5D59" w:rsidRPr="00E65251">
        <w:rPr>
          <w:rFonts w:ascii="Times New Roman" w:hAnsi="Times New Roman" w:cs="Times New Roman"/>
          <w:sz w:val="24"/>
          <w:szCs w:val="24"/>
          <w:lang w:val="ru-RU"/>
        </w:rPr>
        <w:t>]</w:t>
      </w:r>
      <w:r w:rsidR="005C5D59" w:rsidRPr="00E65251">
        <w:rPr>
          <w:rFonts w:ascii="Times New Roman" w:hAnsi="Times New Roman" w:cs="Times New Roman"/>
          <w:sz w:val="24"/>
          <w:szCs w:val="24"/>
        </w:rPr>
        <w:t xml:space="preserve">. – Режим доступу: </w:t>
      </w:r>
      <w:r w:rsidR="005C5D59" w:rsidRPr="00E65251">
        <w:rPr>
          <w:rFonts w:ascii="Times New Roman" w:hAnsi="Times New Roman" w:cs="Times New Roman"/>
          <w:sz w:val="24"/>
          <w:szCs w:val="24"/>
          <w:lang w:val="en-US"/>
        </w:rPr>
        <w:t>http</w:t>
      </w:r>
      <w:r w:rsidR="005C5D59" w:rsidRPr="00E65251">
        <w:rPr>
          <w:rFonts w:ascii="Times New Roman" w:hAnsi="Times New Roman" w:cs="Times New Roman"/>
          <w:sz w:val="24"/>
          <w:szCs w:val="24"/>
          <w:lang w:val="ru-RU"/>
        </w:rPr>
        <w:t>://</w:t>
      </w:r>
      <w:r w:rsidR="005C5D59" w:rsidRPr="00E65251">
        <w:rPr>
          <w:rFonts w:ascii="Times New Roman" w:hAnsi="Times New Roman" w:cs="Times New Roman"/>
          <w:sz w:val="24"/>
          <w:szCs w:val="24"/>
          <w:lang w:val="en-US"/>
        </w:rPr>
        <w:t>www</w:t>
      </w:r>
      <w:r w:rsidR="005C5D59" w:rsidRPr="00E65251">
        <w:rPr>
          <w:rFonts w:ascii="Times New Roman" w:hAnsi="Times New Roman" w:cs="Times New Roman"/>
          <w:sz w:val="24"/>
          <w:szCs w:val="24"/>
          <w:lang w:val="ru-RU"/>
        </w:rPr>
        <w:t>.</w:t>
      </w:r>
      <w:proofErr w:type="spellStart"/>
      <w:r w:rsidR="005C5D59" w:rsidRPr="00E65251">
        <w:rPr>
          <w:rFonts w:ascii="Times New Roman" w:hAnsi="Times New Roman" w:cs="Times New Roman"/>
          <w:sz w:val="24"/>
          <w:szCs w:val="24"/>
          <w:lang w:val="en-US"/>
        </w:rPr>
        <w:t>ilo</w:t>
      </w:r>
      <w:proofErr w:type="spellEnd"/>
      <w:r w:rsidR="005C5D59" w:rsidRPr="00E65251">
        <w:rPr>
          <w:rFonts w:ascii="Times New Roman" w:hAnsi="Times New Roman" w:cs="Times New Roman"/>
          <w:sz w:val="24"/>
          <w:szCs w:val="24"/>
          <w:lang w:val="ru-RU"/>
        </w:rPr>
        <w:t>.</w:t>
      </w:r>
      <w:r w:rsidR="005C5D59" w:rsidRPr="00E65251">
        <w:rPr>
          <w:rFonts w:ascii="Times New Roman" w:hAnsi="Times New Roman" w:cs="Times New Roman"/>
          <w:sz w:val="24"/>
          <w:szCs w:val="24"/>
          <w:lang w:val="en-US"/>
        </w:rPr>
        <w:t>org</w:t>
      </w:r>
      <w:r w:rsidR="005C5D59" w:rsidRPr="00E65251">
        <w:rPr>
          <w:rFonts w:ascii="Times New Roman" w:hAnsi="Times New Roman" w:cs="Times New Roman"/>
          <w:sz w:val="24"/>
          <w:szCs w:val="24"/>
          <w:lang w:val="ru-RU"/>
        </w:rPr>
        <w:t>.</w:t>
      </w:r>
      <w:proofErr w:type="spellStart"/>
      <w:r w:rsidR="005C5D59" w:rsidRPr="00E65251">
        <w:rPr>
          <w:rFonts w:ascii="Times New Roman" w:hAnsi="Times New Roman" w:cs="Times New Roman"/>
          <w:sz w:val="24"/>
          <w:szCs w:val="24"/>
          <w:lang w:val="en-US"/>
        </w:rPr>
        <w:t>wcms</w:t>
      </w:r>
      <w:proofErr w:type="spellEnd"/>
      <w:r w:rsidR="005C5D59" w:rsidRPr="00E65251">
        <w:rPr>
          <w:rFonts w:ascii="Times New Roman" w:hAnsi="Times New Roman" w:cs="Times New Roman"/>
          <w:sz w:val="24"/>
          <w:szCs w:val="24"/>
          <w:lang w:val="ru-RU"/>
        </w:rPr>
        <w:t>_/83429.</w:t>
      </w:r>
      <w:proofErr w:type="spellStart"/>
      <w:r w:rsidR="005C5D59" w:rsidRPr="00E65251">
        <w:rPr>
          <w:rFonts w:ascii="Times New Roman" w:hAnsi="Times New Roman" w:cs="Times New Roman"/>
          <w:sz w:val="24"/>
          <w:szCs w:val="24"/>
          <w:lang w:val="en-US"/>
        </w:rPr>
        <w:t>pdf</w:t>
      </w:r>
      <w:proofErr w:type="spellEnd"/>
      <w:r w:rsidR="005C5D59" w:rsidRPr="00E65251">
        <w:rPr>
          <w:rFonts w:ascii="Times New Roman" w:hAnsi="Times New Roman" w:cs="Times New Roman"/>
          <w:sz w:val="24"/>
          <w:szCs w:val="24"/>
          <w:lang w:val="ru-RU"/>
        </w:rPr>
        <w:t xml:space="preserve">. </w:t>
      </w:r>
    </w:p>
    <w:p w:rsidR="00426264" w:rsidRPr="00E65251" w:rsidRDefault="00426264" w:rsidP="00926838">
      <w:pPr>
        <w:spacing w:after="0" w:line="240" w:lineRule="auto"/>
        <w:ind w:firstLine="540"/>
        <w:jc w:val="both"/>
      </w:pPr>
    </w:p>
    <w:p w:rsidR="00AE2230" w:rsidRPr="00E65251" w:rsidRDefault="00AE2230" w:rsidP="00926838">
      <w:pPr>
        <w:spacing w:after="0" w:line="240" w:lineRule="auto"/>
        <w:ind w:firstLine="540"/>
        <w:jc w:val="both"/>
        <w:rPr>
          <w:rFonts w:ascii="Times New Roman" w:hAnsi="Times New Roman" w:cs="Times New Roman"/>
          <w:sz w:val="28"/>
          <w:szCs w:val="28"/>
        </w:rPr>
      </w:pPr>
    </w:p>
    <w:p w:rsidR="005970A0" w:rsidRPr="00E65251" w:rsidRDefault="00AE2230" w:rsidP="00926838">
      <w:pPr>
        <w:spacing w:after="0" w:line="240" w:lineRule="auto"/>
        <w:ind w:firstLine="540"/>
        <w:jc w:val="both"/>
        <w:rPr>
          <w:rFonts w:ascii="Times New Roman" w:hAnsi="Times New Roman" w:cs="Times New Roman"/>
          <w:sz w:val="28"/>
          <w:szCs w:val="28"/>
        </w:rPr>
      </w:pPr>
      <w:r w:rsidRPr="00E65251">
        <w:rPr>
          <w:rFonts w:ascii="Times New Roman" w:hAnsi="Times New Roman" w:cs="Times New Roman"/>
          <w:sz w:val="28"/>
          <w:szCs w:val="28"/>
        </w:rPr>
        <w:lastRenderedPageBreak/>
        <w:t xml:space="preserve">Сучасна модель </w:t>
      </w:r>
      <w:r w:rsidR="001E673B" w:rsidRPr="00E65251">
        <w:rPr>
          <w:rFonts w:ascii="Times New Roman" w:hAnsi="Times New Roman" w:cs="Times New Roman"/>
          <w:sz w:val="28"/>
          <w:szCs w:val="28"/>
        </w:rPr>
        <w:t>соціальної політики ЄС фокусується на розбудові «держави добробуту» (</w:t>
      </w:r>
      <w:proofErr w:type="spellStart"/>
      <w:r w:rsidR="001E673B" w:rsidRPr="00E65251">
        <w:rPr>
          <w:rFonts w:ascii="Times New Roman" w:hAnsi="Times New Roman" w:cs="Times New Roman"/>
          <w:sz w:val="28"/>
          <w:szCs w:val="28"/>
        </w:rPr>
        <w:t>welfare</w:t>
      </w:r>
      <w:proofErr w:type="spellEnd"/>
      <w:r w:rsidR="001E673B" w:rsidRPr="00E65251">
        <w:rPr>
          <w:rFonts w:ascii="Times New Roman" w:hAnsi="Times New Roman" w:cs="Times New Roman"/>
          <w:sz w:val="28"/>
          <w:szCs w:val="28"/>
        </w:rPr>
        <w:t xml:space="preserve"> </w:t>
      </w:r>
      <w:proofErr w:type="spellStart"/>
      <w:r w:rsidR="001E673B" w:rsidRPr="00E65251">
        <w:rPr>
          <w:rFonts w:ascii="Times New Roman" w:hAnsi="Times New Roman" w:cs="Times New Roman"/>
          <w:sz w:val="28"/>
          <w:szCs w:val="28"/>
        </w:rPr>
        <w:t>state</w:t>
      </w:r>
      <w:proofErr w:type="spellEnd"/>
      <w:r w:rsidR="001E673B" w:rsidRPr="00E65251">
        <w:rPr>
          <w:rFonts w:ascii="Times New Roman" w:hAnsi="Times New Roman" w:cs="Times New Roman"/>
          <w:sz w:val="28"/>
          <w:szCs w:val="28"/>
        </w:rPr>
        <w:t>), до головних економічних детермінантів якої належать збалансовані системи доходів населення для попередження зн</w:t>
      </w:r>
      <w:r w:rsidR="00926838" w:rsidRPr="00E65251">
        <w:rPr>
          <w:rFonts w:ascii="Times New Roman" w:hAnsi="Times New Roman" w:cs="Times New Roman"/>
          <w:sz w:val="28"/>
          <w:szCs w:val="28"/>
        </w:rPr>
        <w:t xml:space="preserve">ачної майнової диференціації, </w:t>
      </w:r>
      <w:r w:rsidR="001E673B" w:rsidRPr="00E65251">
        <w:rPr>
          <w:rFonts w:ascii="Times New Roman" w:hAnsi="Times New Roman" w:cs="Times New Roman"/>
          <w:sz w:val="28"/>
          <w:szCs w:val="28"/>
        </w:rPr>
        <w:t>висок</w:t>
      </w:r>
      <w:r w:rsidR="00926838" w:rsidRPr="00E65251">
        <w:rPr>
          <w:rFonts w:ascii="Times New Roman" w:hAnsi="Times New Roman" w:cs="Times New Roman"/>
          <w:sz w:val="28"/>
          <w:szCs w:val="28"/>
        </w:rPr>
        <w:t>і</w:t>
      </w:r>
      <w:r w:rsidR="001E673B" w:rsidRPr="00E65251">
        <w:rPr>
          <w:rFonts w:ascii="Times New Roman" w:hAnsi="Times New Roman" w:cs="Times New Roman"/>
          <w:sz w:val="28"/>
          <w:szCs w:val="28"/>
        </w:rPr>
        <w:t xml:space="preserve"> видатки на соціальний захист ( від 30 до 20% ВВП), заробітну плату (40</w:t>
      </w:r>
      <w:r w:rsidR="00926838" w:rsidRPr="00E65251">
        <w:rPr>
          <w:rFonts w:ascii="Times New Roman" w:hAnsi="Times New Roman" w:cs="Times New Roman"/>
          <w:sz w:val="28"/>
          <w:szCs w:val="28"/>
        </w:rPr>
        <w:t>-</w:t>
      </w:r>
      <w:r w:rsidR="001E673B" w:rsidRPr="00E65251">
        <w:rPr>
          <w:rFonts w:ascii="Times New Roman" w:hAnsi="Times New Roman" w:cs="Times New Roman"/>
          <w:sz w:val="28"/>
          <w:szCs w:val="28"/>
        </w:rPr>
        <w:t xml:space="preserve">60 %), людський розвиток </w:t>
      </w:r>
      <w:r w:rsidR="00926838" w:rsidRPr="00E65251">
        <w:rPr>
          <w:rFonts w:ascii="Times New Roman" w:hAnsi="Times New Roman" w:cs="Times New Roman"/>
          <w:sz w:val="28"/>
          <w:szCs w:val="28"/>
        </w:rPr>
        <w:t>–</w:t>
      </w:r>
      <w:r w:rsidR="001E673B" w:rsidRPr="00E65251">
        <w:rPr>
          <w:rFonts w:ascii="Times New Roman" w:hAnsi="Times New Roman" w:cs="Times New Roman"/>
          <w:sz w:val="28"/>
          <w:szCs w:val="28"/>
        </w:rPr>
        <w:t xml:space="preserve"> охорону здоров’я (7</w:t>
      </w:r>
      <w:r w:rsidR="00926838" w:rsidRPr="00E65251">
        <w:rPr>
          <w:rFonts w:ascii="Times New Roman" w:hAnsi="Times New Roman" w:cs="Times New Roman"/>
          <w:sz w:val="28"/>
          <w:szCs w:val="28"/>
        </w:rPr>
        <w:t>-</w:t>
      </w:r>
      <w:r w:rsidR="001E673B" w:rsidRPr="00E65251">
        <w:rPr>
          <w:rFonts w:ascii="Times New Roman" w:hAnsi="Times New Roman" w:cs="Times New Roman"/>
          <w:sz w:val="28"/>
          <w:szCs w:val="28"/>
        </w:rPr>
        <w:t>8 % ) та освіту (5</w:t>
      </w:r>
      <w:r w:rsidR="00926838" w:rsidRPr="00E65251">
        <w:rPr>
          <w:rFonts w:ascii="Times New Roman" w:hAnsi="Times New Roman" w:cs="Times New Roman"/>
          <w:sz w:val="28"/>
          <w:szCs w:val="28"/>
        </w:rPr>
        <w:t>-</w:t>
      </w:r>
      <w:r w:rsidR="001E673B" w:rsidRPr="00E65251">
        <w:rPr>
          <w:rFonts w:ascii="Times New Roman" w:hAnsi="Times New Roman" w:cs="Times New Roman"/>
          <w:sz w:val="28"/>
          <w:szCs w:val="28"/>
        </w:rPr>
        <w:t xml:space="preserve">7 % ). </w:t>
      </w:r>
      <w:r w:rsidR="00A934FC" w:rsidRPr="00E65251">
        <w:rPr>
          <w:rFonts w:ascii="Times New Roman" w:hAnsi="Times New Roman" w:cs="Times New Roman"/>
          <w:sz w:val="28"/>
          <w:szCs w:val="28"/>
        </w:rPr>
        <w:t xml:space="preserve">Одночасно </w:t>
      </w:r>
      <w:r w:rsidRPr="00E65251">
        <w:rPr>
          <w:rFonts w:ascii="Times New Roman" w:hAnsi="Times New Roman" w:cs="Times New Roman"/>
          <w:sz w:val="28"/>
          <w:szCs w:val="28"/>
        </w:rPr>
        <w:t>з</w:t>
      </w:r>
      <w:r w:rsidR="001E673B" w:rsidRPr="00E65251">
        <w:rPr>
          <w:rFonts w:ascii="Times New Roman" w:hAnsi="Times New Roman" w:cs="Times New Roman"/>
          <w:sz w:val="28"/>
          <w:szCs w:val="28"/>
        </w:rPr>
        <w:t>а ключовими економічними співвідношеннями у структурі джерел соціальних витрат країни ЄС позиціонуються по</w:t>
      </w:r>
      <w:r w:rsidRPr="00E65251">
        <w:rPr>
          <w:rFonts w:ascii="Times New Roman" w:hAnsi="Times New Roman" w:cs="Times New Roman"/>
          <w:sz w:val="28"/>
          <w:szCs w:val="28"/>
        </w:rPr>
        <w:t>-</w:t>
      </w:r>
      <w:r w:rsidR="001E673B" w:rsidRPr="00E65251">
        <w:rPr>
          <w:rFonts w:ascii="Times New Roman" w:hAnsi="Times New Roman" w:cs="Times New Roman"/>
          <w:sz w:val="28"/>
          <w:szCs w:val="28"/>
        </w:rPr>
        <w:t xml:space="preserve">різному, зокрема, у межах моделей </w:t>
      </w:r>
      <w:proofErr w:type="spellStart"/>
      <w:r w:rsidR="001E673B" w:rsidRPr="00E65251">
        <w:rPr>
          <w:rFonts w:ascii="Times New Roman" w:hAnsi="Times New Roman" w:cs="Times New Roman"/>
          <w:sz w:val="28"/>
          <w:szCs w:val="28"/>
        </w:rPr>
        <w:t>Беверіджа</w:t>
      </w:r>
      <w:proofErr w:type="spellEnd"/>
      <w:r w:rsidR="001E673B" w:rsidRPr="00E65251">
        <w:rPr>
          <w:rFonts w:ascii="Times New Roman" w:hAnsi="Times New Roman" w:cs="Times New Roman"/>
          <w:sz w:val="28"/>
          <w:szCs w:val="28"/>
        </w:rPr>
        <w:t xml:space="preserve"> та Бісмарка (рис. 4). </w:t>
      </w:r>
    </w:p>
    <w:p w:rsidR="00426264" w:rsidRPr="00E65251" w:rsidRDefault="00426264" w:rsidP="00926838">
      <w:pPr>
        <w:spacing w:after="0" w:line="240" w:lineRule="auto"/>
        <w:ind w:firstLine="540"/>
        <w:jc w:val="both"/>
        <w:rPr>
          <w:rFonts w:ascii="Times New Roman" w:hAnsi="Times New Roman" w:cs="Times New Roman"/>
          <w:sz w:val="20"/>
          <w:szCs w:val="20"/>
        </w:rPr>
      </w:pPr>
    </w:p>
    <w:p w:rsidR="001E673B" w:rsidRPr="00E65251" w:rsidRDefault="00F25F79" w:rsidP="004000C2">
      <w:pPr>
        <w:spacing w:after="0" w:line="240" w:lineRule="auto"/>
        <w:jc w:val="both"/>
        <w:rPr>
          <w:rFonts w:ascii="Times New Roman" w:hAnsi="Times New Roman" w:cs="Times New Roman"/>
          <w:sz w:val="28"/>
          <w:szCs w:val="28"/>
        </w:rPr>
      </w:pPr>
      <w:r w:rsidRPr="00E65251">
        <w:rPr>
          <w:rFonts w:ascii="Times New Roman" w:hAnsi="Times New Roman" w:cs="Times New Roman"/>
          <w:sz w:val="28"/>
          <w:szCs w:val="28"/>
        </w:rPr>
      </w:r>
      <w:r w:rsidRPr="00E65251">
        <w:rPr>
          <w:rFonts w:ascii="Times New Roman" w:hAnsi="Times New Roman" w:cs="Times New Roman"/>
          <w:sz w:val="28"/>
          <w:szCs w:val="28"/>
        </w:rPr>
        <w:pict>
          <v:group id="_x0000_s2088" style="width:531pt;height:297pt;mso-position-horizontal-relative:char;mso-position-vertical-relative:line" coordorigin="1473,1590" coordsize="9291,5529">
            <v:group id="_x0000_s2089" style="position:absolute;left:1473;top:1590;width:9291;height:3135" coordorigin="1473,1590" coordsize="9291,3135">
              <v:group id="_x0000_s2090" style="position:absolute;left:1473;top:3072;width:4674;height:1653" coordorigin="1416,4782" coordsize="4674,1653">
                <v:rect id="_x0000_s2091" style="position:absolute;left:1416;top:4782;width:1254;height:342">
                  <v:textbox inset="0,1mm,0,0">
                    <w:txbxContent>
                      <w:p w:rsidR="00CC3794" w:rsidRPr="00CC3794" w:rsidRDefault="00CC3794" w:rsidP="00CC3794">
                        <w:pPr>
                          <w:spacing w:line="200" w:lineRule="exact"/>
                          <w:jc w:val="center"/>
                          <w:rPr>
                            <w:rFonts w:ascii="Times New Roman" w:hAnsi="Times New Roman" w:cs="Times New Roman"/>
                            <w:sz w:val="20"/>
                            <w:szCs w:val="20"/>
                          </w:rPr>
                        </w:pPr>
                        <w:r w:rsidRPr="00CC3794">
                          <w:rPr>
                            <w:rFonts w:ascii="Times New Roman" w:hAnsi="Times New Roman" w:cs="Times New Roman"/>
                            <w:sz w:val="20"/>
                            <w:szCs w:val="20"/>
                          </w:rPr>
                          <w:t>32,00-33,99</w:t>
                        </w:r>
                      </w:p>
                    </w:txbxContent>
                  </v:textbox>
                </v:rect>
                <v:rect id="_x0000_s2092" style="position:absolute;left:2670;top:4782;width:3420;height:1653"/>
                <v:group id="_x0000_s2093" style="position:absolute;left:2727;top:4839;width:741;height:228" coordorigin="2898,5124" coordsize="741,228">
                  <v:rect id="_x0000_s2094" style="position:absolute;left:2898;top:5124;width:741;height:228" stroked="f">
                    <v:textbox inset="0,0,0,0">
                      <w:txbxContent>
                        <w:p w:rsidR="00CC3794" w:rsidRPr="00CC3794" w:rsidRDefault="00CC3794" w:rsidP="00CC3794">
                          <w:pPr>
                            <w:jc w:val="center"/>
                            <w:rPr>
                              <w:rFonts w:ascii="Times New Roman" w:hAnsi="Times New Roman" w:cs="Times New Roman"/>
                              <w:sz w:val="20"/>
                              <w:szCs w:val="20"/>
                            </w:rPr>
                          </w:pPr>
                          <w:r w:rsidRPr="00CC3794">
                            <w:rPr>
                              <w:rFonts w:ascii="Times New Roman" w:hAnsi="Times New Roman" w:cs="Times New Roman"/>
                              <w:sz w:val="20"/>
                              <w:szCs w:val="20"/>
                            </w:rPr>
                            <w:t>Данія</w:t>
                          </w:r>
                        </w:p>
                      </w:txbxContent>
                    </v:textbox>
                  </v:rect>
                  <v:oval id="_x0000_s2095" style="position:absolute;left:2898;top:5181;width:57;height:57" fillcolor="black"/>
                </v:group>
                <v:group id="_x0000_s2096" style="position:absolute;left:5007;top:5238;width:798;height:285" coordorigin="7287,5010" coordsize="798,285">
                  <v:rect id="_x0000_s2097" style="position:absolute;left:7287;top:5010;width:798;height:228" stroked="f">
                    <v:textbox inset="0,0,0,0">
                      <w:txbxContent>
                        <w:p w:rsidR="00CC3794" w:rsidRPr="00CC3794" w:rsidRDefault="00CC3794" w:rsidP="00CC3794">
                          <w:pPr>
                            <w:jc w:val="center"/>
                            <w:rPr>
                              <w:rFonts w:ascii="Times New Roman" w:hAnsi="Times New Roman" w:cs="Times New Roman"/>
                              <w:sz w:val="20"/>
                              <w:szCs w:val="20"/>
                            </w:rPr>
                          </w:pPr>
                          <w:r w:rsidRPr="00CC3794">
                            <w:rPr>
                              <w:rFonts w:ascii="Times New Roman" w:hAnsi="Times New Roman" w:cs="Times New Roman"/>
                              <w:sz w:val="20"/>
                              <w:szCs w:val="20"/>
                            </w:rPr>
                            <w:t>Ірландія</w:t>
                          </w:r>
                        </w:p>
                      </w:txbxContent>
                    </v:textbox>
                  </v:rect>
                  <v:oval id="_x0000_s2098" style="position:absolute;left:7344;top:5238;width:57;height:57" fillcolor="black"/>
                </v:group>
                <v:group id="_x0000_s2099" style="position:absolute;left:4665;top:5523;width:1368;height:285" coordorigin="4836,5808" coordsize="1368,285">
                  <v:rect id="_x0000_s2100" style="position:absolute;left:4836;top:5808;width:1368;height:228" stroked="f">
                    <v:textbox inset="0,0,0,0">
                      <w:txbxContent>
                        <w:p w:rsidR="00CC3794" w:rsidRPr="00CC3794" w:rsidRDefault="00AE2230" w:rsidP="00CC3794">
                          <w:pPr>
                            <w:jc w:val="center"/>
                            <w:rPr>
                              <w:rFonts w:ascii="Times New Roman" w:hAnsi="Times New Roman" w:cs="Times New Roman"/>
                              <w:sz w:val="20"/>
                              <w:szCs w:val="20"/>
                            </w:rPr>
                          </w:pPr>
                          <w:r>
                            <w:rPr>
                              <w:rFonts w:ascii="Times New Roman" w:hAnsi="Times New Roman" w:cs="Times New Roman"/>
                              <w:sz w:val="20"/>
                              <w:szCs w:val="20"/>
                            </w:rPr>
                            <w:t>Велика Б</w:t>
                          </w:r>
                          <w:r w:rsidR="00CC3794" w:rsidRPr="00CC3794">
                            <w:rPr>
                              <w:rFonts w:ascii="Times New Roman" w:hAnsi="Times New Roman" w:cs="Times New Roman"/>
                              <w:sz w:val="20"/>
                              <w:szCs w:val="20"/>
                            </w:rPr>
                            <w:t>ританія</w:t>
                          </w:r>
                        </w:p>
                      </w:txbxContent>
                    </v:textbox>
                  </v:rect>
                  <v:oval id="_x0000_s2101" style="position:absolute;left:5634;top:6036;width:57;height:57" fillcolor="black"/>
                </v:group>
                <v:group id="_x0000_s2102" style="position:absolute;left:4893;top:5865;width:1083;height:285" coordorigin="5064,6150" coordsize="1083,285">
                  <v:rect id="_x0000_s2103" style="position:absolute;left:5064;top:6150;width:1083;height:228" stroked="f">
                    <v:textbox inset="0,0,0,0">
                      <w:txbxContent>
                        <w:p w:rsidR="00CC3794" w:rsidRPr="00CC3794" w:rsidRDefault="00CC3794" w:rsidP="00CC3794">
                          <w:pPr>
                            <w:jc w:val="center"/>
                            <w:rPr>
                              <w:rFonts w:ascii="Times New Roman" w:hAnsi="Times New Roman" w:cs="Times New Roman"/>
                              <w:sz w:val="20"/>
                              <w:szCs w:val="20"/>
                            </w:rPr>
                          </w:pPr>
                          <w:r w:rsidRPr="00CC3794">
                            <w:rPr>
                              <w:rFonts w:ascii="Times New Roman" w:hAnsi="Times New Roman" w:cs="Times New Roman"/>
                              <w:sz w:val="20"/>
                              <w:szCs w:val="20"/>
                            </w:rPr>
                            <w:t>Португалія</w:t>
                          </w:r>
                        </w:p>
                      </w:txbxContent>
                    </v:textbox>
                  </v:rect>
                  <v:oval id="_x0000_s2104" style="position:absolute;left:5691;top:6378;width:57;height:57" fillcolor="black"/>
                </v:group>
                <v:rect id="_x0000_s2105" style="position:absolute;left:1416;top:5124;width:1254;height:342">
                  <v:textbox inset="0,1mm,0,0">
                    <w:txbxContent>
                      <w:p w:rsidR="00CC3794" w:rsidRPr="00CC3794" w:rsidRDefault="00CC3794" w:rsidP="00CC3794">
                        <w:pPr>
                          <w:spacing w:line="200" w:lineRule="exact"/>
                          <w:jc w:val="center"/>
                          <w:rPr>
                            <w:rFonts w:ascii="Times New Roman" w:hAnsi="Times New Roman" w:cs="Times New Roman"/>
                            <w:sz w:val="20"/>
                            <w:szCs w:val="20"/>
                          </w:rPr>
                        </w:pPr>
                        <w:r w:rsidRPr="00CC3794">
                          <w:rPr>
                            <w:rFonts w:ascii="Times New Roman" w:hAnsi="Times New Roman" w:cs="Times New Roman"/>
                            <w:sz w:val="20"/>
                            <w:szCs w:val="20"/>
                          </w:rPr>
                          <w:t>30,00-31,99</w:t>
                        </w:r>
                      </w:p>
                    </w:txbxContent>
                  </v:textbox>
                </v:rect>
                <v:rect id="_x0000_s2106" style="position:absolute;left:1416;top:5463;width:1254;height:342">
                  <v:textbox inset="0,1mm,0,0">
                    <w:txbxContent>
                      <w:p w:rsidR="00CC3794" w:rsidRPr="00CC3794" w:rsidRDefault="00CC3794" w:rsidP="00CC3794">
                        <w:pPr>
                          <w:spacing w:line="200" w:lineRule="exact"/>
                          <w:jc w:val="center"/>
                          <w:rPr>
                            <w:rFonts w:ascii="Times New Roman" w:hAnsi="Times New Roman" w:cs="Times New Roman"/>
                            <w:sz w:val="20"/>
                            <w:szCs w:val="20"/>
                          </w:rPr>
                        </w:pPr>
                        <w:r w:rsidRPr="00CC3794">
                          <w:rPr>
                            <w:rFonts w:ascii="Times New Roman" w:hAnsi="Times New Roman" w:cs="Times New Roman"/>
                            <w:sz w:val="20"/>
                            <w:szCs w:val="20"/>
                          </w:rPr>
                          <w:t>28,00-29,99</w:t>
                        </w:r>
                      </w:p>
                    </w:txbxContent>
                  </v:textbox>
                </v:rect>
                <v:group id="_x0000_s2107" style="position:absolute;left:5064;top:4953;width:741;height:285" coordorigin="7344,5124" coordsize="741,285">
                  <v:rect id="_x0000_s2108" style="position:absolute;left:7344;top:5124;width:741;height:228" stroked="f">
                    <v:textbox inset="0,0,0,0">
                      <w:txbxContent>
                        <w:p w:rsidR="00CC3794" w:rsidRPr="00CC3794" w:rsidRDefault="00CC3794" w:rsidP="00CC3794">
                          <w:pPr>
                            <w:jc w:val="center"/>
                            <w:rPr>
                              <w:rFonts w:ascii="Times New Roman" w:hAnsi="Times New Roman" w:cs="Times New Roman"/>
                              <w:sz w:val="20"/>
                              <w:szCs w:val="20"/>
                            </w:rPr>
                          </w:pPr>
                          <w:r w:rsidRPr="00CC3794">
                            <w:rPr>
                              <w:rFonts w:ascii="Times New Roman" w:hAnsi="Times New Roman" w:cs="Times New Roman"/>
                              <w:sz w:val="20"/>
                              <w:szCs w:val="20"/>
                            </w:rPr>
                            <w:t xml:space="preserve">Швеція </w:t>
                          </w:r>
                        </w:p>
                      </w:txbxContent>
                    </v:textbox>
                  </v:rect>
                  <v:oval id="_x0000_s2109" style="position:absolute;left:7458;top:5352;width:57;height:57" fillcolor="black"/>
                </v:group>
                <v:rect id="_x0000_s2110" style="position:absolute;left:1416;top:5751;width:1254;height:342">
                  <v:textbox inset="0,1mm,0,0">
                    <w:txbxContent>
                      <w:p w:rsidR="00CC3794" w:rsidRPr="00CC3794" w:rsidRDefault="00CC3794" w:rsidP="00CC3794">
                        <w:pPr>
                          <w:spacing w:line="200" w:lineRule="exact"/>
                          <w:jc w:val="center"/>
                          <w:rPr>
                            <w:rFonts w:ascii="Times New Roman" w:hAnsi="Times New Roman" w:cs="Times New Roman"/>
                            <w:sz w:val="20"/>
                            <w:szCs w:val="20"/>
                          </w:rPr>
                        </w:pPr>
                        <w:r w:rsidRPr="00CC3794">
                          <w:rPr>
                            <w:rFonts w:ascii="Times New Roman" w:hAnsi="Times New Roman" w:cs="Times New Roman"/>
                            <w:sz w:val="20"/>
                            <w:szCs w:val="20"/>
                          </w:rPr>
                          <w:t>26,00-27,99</w:t>
                        </w:r>
                      </w:p>
                    </w:txbxContent>
                  </v:textbox>
                </v:rect>
                <v:rect id="_x0000_s2111" style="position:absolute;left:1416;top:6093;width:1254;height:342">
                  <v:textbox inset="0,1mm,0,0">
                    <w:txbxContent>
                      <w:p w:rsidR="00CC3794" w:rsidRPr="00CC3794" w:rsidRDefault="00CC3794" w:rsidP="00CC3794">
                        <w:pPr>
                          <w:spacing w:line="200" w:lineRule="exact"/>
                          <w:jc w:val="center"/>
                          <w:rPr>
                            <w:rFonts w:ascii="Times New Roman" w:hAnsi="Times New Roman" w:cs="Times New Roman"/>
                            <w:sz w:val="20"/>
                            <w:szCs w:val="20"/>
                          </w:rPr>
                        </w:pPr>
                        <w:r w:rsidRPr="00CC3794">
                          <w:rPr>
                            <w:rFonts w:ascii="Times New Roman" w:hAnsi="Times New Roman" w:cs="Times New Roman"/>
                            <w:sz w:val="20"/>
                            <w:szCs w:val="20"/>
                          </w:rPr>
                          <w:t>24,00-25,99</w:t>
                        </w:r>
                      </w:p>
                    </w:txbxContent>
                  </v:textbox>
                </v:rect>
              </v:group>
              <v:rect id="_x0000_s2112" style="position:absolute;left:2727;top:1590;width:8037;height:513">
                <v:textbox inset="0,0,0,0">
                  <w:txbxContent>
                    <w:p w:rsidR="00CC3794" w:rsidRPr="00CC3794" w:rsidRDefault="00CC3794" w:rsidP="00C202A0">
                      <w:pPr>
                        <w:spacing w:after="0"/>
                        <w:jc w:val="center"/>
                        <w:rPr>
                          <w:rFonts w:ascii="Times New Roman" w:hAnsi="Times New Roman" w:cs="Times New Roman"/>
                          <w:b/>
                          <w:sz w:val="20"/>
                          <w:szCs w:val="20"/>
                        </w:rPr>
                      </w:pPr>
                      <w:r w:rsidRPr="00CC3794">
                        <w:rPr>
                          <w:rFonts w:ascii="Times New Roman" w:hAnsi="Times New Roman" w:cs="Times New Roman"/>
                          <w:b/>
                          <w:sz w:val="20"/>
                          <w:szCs w:val="20"/>
                        </w:rPr>
                        <w:t xml:space="preserve">Фінансування соціального забезпечення за рахунок страхових внесків </w:t>
                      </w:r>
                    </w:p>
                    <w:p w:rsidR="00CC3794" w:rsidRPr="00CC3794" w:rsidRDefault="00CC3794" w:rsidP="00C202A0">
                      <w:pPr>
                        <w:spacing w:after="0"/>
                        <w:jc w:val="center"/>
                        <w:rPr>
                          <w:rFonts w:ascii="Times New Roman" w:hAnsi="Times New Roman" w:cs="Times New Roman"/>
                          <w:b/>
                          <w:sz w:val="20"/>
                          <w:szCs w:val="20"/>
                        </w:rPr>
                      </w:pPr>
                      <w:r w:rsidRPr="00CC3794">
                        <w:rPr>
                          <w:rFonts w:ascii="Times New Roman" w:hAnsi="Times New Roman" w:cs="Times New Roman"/>
                          <w:b/>
                          <w:sz w:val="20"/>
                          <w:szCs w:val="20"/>
                        </w:rPr>
                        <w:t>(% від загальної суми)</w:t>
                      </w:r>
                    </w:p>
                  </w:txbxContent>
                </v:textbox>
              </v:rect>
              <v:rect id="_x0000_s2113" style="position:absolute;left:1473;top:1590;width:1254;height:1482">
                <v:textbox inset="0,0,0,0">
                  <w:txbxContent>
                    <w:p w:rsidR="00C202A0" w:rsidRPr="00C202A0" w:rsidRDefault="00C202A0" w:rsidP="00C202A0">
                      <w:pPr>
                        <w:spacing w:after="0"/>
                        <w:jc w:val="center"/>
                        <w:rPr>
                          <w:rFonts w:ascii="Times New Roman" w:hAnsi="Times New Roman" w:cs="Times New Roman"/>
                          <w:sz w:val="10"/>
                          <w:szCs w:val="10"/>
                        </w:rPr>
                      </w:pPr>
                    </w:p>
                    <w:p w:rsidR="00CC3794" w:rsidRPr="00CC3794" w:rsidRDefault="00CC3794" w:rsidP="00C202A0">
                      <w:pPr>
                        <w:spacing w:after="0"/>
                        <w:jc w:val="center"/>
                        <w:rPr>
                          <w:rFonts w:ascii="Times New Roman" w:hAnsi="Times New Roman" w:cs="Times New Roman"/>
                          <w:sz w:val="20"/>
                          <w:szCs w:val="20"/>
                        </w:rPr>
                      </w:pPr>
                      <w:r w:rsidRPr="00CC3794">
                        <w:rPr>
                          <w:rFonts w:ascii="Times New Roman" w:hAnsi="Times New Roman" w:cs="Times New Roman"/>
                          <w:sz w:val="20"/>
                          <w:szCs w:val="20"/>
                        </w:rPr>
                        <w:t xml:space="preserve">Загальні витрати на соціальний захист (% від ВВП) </w:t>
                      </w:r>
                    </w:p>
                  </w:txbxContent>
                </v:textbox>
              </v:rect>
              <v:group id="_x0000_s2114" style="position:absolute;left:2727;top:2103;width:8034;height:312" coordorigin="2670,4497" coordsize="8034,312">
                <v:rect id="_x0000_s2115" style="position:absolute;left:2670;top:4497;width:1140;height:312">
                  <v:textbox style="mso-next-textbox:#_x0000_s2115" inset="0,1mm,0,0">
                    <w:txbxContent>
                      <w:p w:rsidR="00CC3794" w:rsidRPr="00CC3794" w:rsidRDefault="00CC3794" w:rsidP="00CC3794">
                        <w:pPr>
                          <w:spacing w:line="200" w:lineRule="exact"/>
                          <w:jc w:val="center"/>
                          <w:rPr>
                            <w:rFonts w:ascii="Times New Roman" w:hAnsi="Times New Roman" w:cs="Times New Roman"/>
                            <w:sz w:val="20"/>
                            <w:szCs w:val="20"/>
                          </w:rPr>
                        </w:pPr>
                        <w:r w:rsidRPr="00CC3794">
                          <w:rPr>
                            <w:rFonts w:ascii="Times New Roman" w:hAnsi="Times New Roman" w:cs="Times New Roman"/>
                            <w:sz w:val="20"/>
                            <w:szCs w:val="20"/>
                          </w:rPr>
                          <w:t>20,00-29,99</w:t>
                        </w:r>
                      </w:p>
                    </w:txbxContent>
                  </v:textbox>
                </v:rect>
                <v:rect id="_x0000_s2116" style="position:absolute;left:3810;top:4497;width:1140;height:312">
                  <v:textbox style="mso-next-textbox:#_x0000_s2116" inset="0,1mm,0,0">
                    <w:txbxContent>
                      <w:p w:rsidR="00CC3794" w:rsidRPr="00CC3794" w:rsidRDefault="00CC3794" w:rsidP="00CC3794">
                        <w:pPr>
                          <w:spacing w:line="200" w:lineRule="exact"/>
                          <w:jc w:val="center"/>
                          <w:rPr>
                            <w:rFonts w:ascii="Times New Roman" w:hAnsi="Times New Roman" w:cs="Times New Roman"/>
                            <w:sz w:val="20"/>
                            <w:szCs w:val="20"/>
                          </w:rPr>
                        </w:pPr>
                        <w:r w:rsidRPr="00CC3794">
                          <w:rPr>
                            <w:rFonts w:ascii="Times New Roman" w:hAnsi="Times New Roman" w:cs="Times New Roman"/>
                            <w:sz w:val="20"/>
                            <w:szCs w:val="20"/>
                          </w:rPr>
                          <w:t>30,00-39,99</w:t>
                        </w:r>
                      </w:p>
                    </w:txbxContent>
                  </v:textbox>
                </v:rect>
                <v:rect id="_x0000_s2117" style="position:absolute;left:4950;top:4497;width:1140;height:312">
                  <v:textbox style="mso-next-textbox:#_x0000_s2117" inset="0,1mm,0,0">
                    <w:txbxContent>
                      <w:p w:rsidR="00CC3794" w:rsidRPr="00CC3794" w:rsidRDefault="00CC3794" w:rsidP="00CC3794">
                        <w:pPr>
                          <w:spacing w:line="200" w:lineRule="exact"/>
                          <w:jc w:val="center"/>
                          <w:rPr>
                            <w:rFonts w:ascii="Times New Roman" w:hAnsi="Times New Roman" w:cs="Times New Roman"/>
                            <w:sz w:val="20"/>
                            <w:szCs w:val="20"/>
                          </w:rPr>
                        </w:pPr>
                        <w:r w:rsidRPr="00CC3794">
                          <w:rPr>
                            <w:rFonts w:ascii="Times New Roman" w:hAnsi="Times New Roman" w:cs="Times New Roman"/>
                            <w:sz w:val="20"/>
                            <w:szCs w:val="20"/>
                          </w:rPr>
                          <w:t>40,00-49,99</w:t>
                        </w:r>
                      </w:p>
                    </w:txbxContent>
                  </v:textbox>
                </v:rect>
                <v:rect id="_x0000_s2118" style="position:absolute;left:6090;top:4497;width:1154;height:285">
                  <v:textbox inset="0,1mm,0,0">
                    <w:txbxContent>
                      <w:p w:rsidR="00CC3794" w:rsidRPr="00CC3794" w:rsidRDefault="00CC3794" w:rsidP="00CC3794">
                        <w:pPr>
                          <w:spacing w:line="200" w:lineRule="exact"/>
                          <w:jc w:val="center"/>
                          <w:rPr>
                            <w:rFonts w:ascii="Times New Roman" w:hAnsi="Times New Roman" w:cs="Times New Roman"/>
                            <w:sz w:val="20"/>
                            <w:szCs w:val="20"/>
                          </w:rPr>
                        </w:pPr>
                        <w:r w:rsidRPr="00CC3794">
                          <w:rPr>
                            <w:rFonts w:ascii="Times New Roman" w:hAnsi="Times New Roman" w:cs="Times New Roman"/>
                            <w:sz w:val="20"/>
                            <w:szCs w:val="20"/>
                          </w:rPr>
                          <w:t>50,00-59,99</w:t>
                        </w:r>
                      </w:p>
                    </w:txbxContent>
                  </v:textbox>
                </v:rect>
                <v:rect id="_x0000_s2119" style="position:absolute;left:9550;top:4497;width:1154;height:285">
                  <v:textbox inset="0,1mm,0,0">
                    <w:txbxContent>
                      <w:p w:rsidR="00CC3794" w:rsidRPr="00CC3794" w:rsidRDefault="00CC3794" w:rsidP="00CC3794">
                        <w:pPr>
                          <w:spacing w:line="200" w:lineRule="exact"/>
                          <w:jc w:val="center"/>
                          <w:rPr>
                            <w:rFonts w:ascii="Times New Roman" w:hAnsi="Times New Roman" w:cs="Times New Roman"/>
                            <w:sz w:val="20"/>
                            <w:szCs w:val="20"/>
                          </w:rPr>
                        </w:pPr>
                        <w:r w:rsidRPr="00CC3794">
                          <w:rPr>
                            <w:rFonts w:ascii="Times New Roman" w:hAnsi="Times New Roman" w:cs="Times New Roman"/>
                            <w:sz w:val="20"/>
                            <w:szCs w:val="20"/>
                          </w:rPr>
                          <w:t>80,00-89,99</w:t>
                        </w:r>
                      </w:p>
                    </w:txbxContent>
                  </v:textbox>
                </v:rect>
                <v:rect id="_x0000_s2120" style="position:absolute;left:8453;top:4497;width:1097;height:285">
                  <v:textbox inset="0,1mm,0,0">
                    <w:txbxContent>
                      <w:p w:rsidR="00CC3794" w:rsidRPr="00CC3794" w:rsidRDefault="00CC3794" w:rsidP="00CC3794">
                        <w:pPr>
                          <w:spacing w:line="200" w:lineRule="exact"/>
                          <w:jc w:val="center"/>
                          <w:rPr>
                            <w:rFonts w:ascii="Times New Roman" w:hAnsi="Times New Roman" w:cs="Times New Roman"/>
                            <w:sz w:val="20"/>
                            <w:szCs w:val="20"/>
                          </w:rPr>
                        </w:pPr>
                        <w:r w:rsidRPr="00CC3794">
                          <w:rPr>
                            <w:rFonts w:ascii="Times New Roman" w:hAnsi="Times New Roman" w:cs="Times New Roman"/>
                            <w:sz w:val="20"/>
                            <w:szCs w:val="20"/>
                          </w:rPr>
                          <w:t>70,00-79,99</w:t>
                        </w:r>
                      </w:p>
                    </w:txbxContent>
                  </v:textbox>
                </v:rect>
                <v:rect id="_x0000_s2121" style="position:absolute;left:7244;top:4497;width:1212;height:285">
                  <v:textbox inset="0,1mm,0,0">
                    <w:txbxContent>
                      <w:p w:rsidR="00CC3794" w:rsidRPr="00CC3794" w:rsidRDefault="00CC3794" w:rsidP="00CC3794">
                        <w:pPr>
                          <w:spacing w:line="200" w:lineRule="exact"/>
                          <w:jc w:val="center"/>
                          <w:rPr>
                            <w:rFonts w:ascii="Times New Roman" w:hAnsi="Times New Roman" w:cs="Times New Roman"/>
                            <w:sz w:val="20"/>
                            <w:szCs w:val="20"/>
                          </w:rPr>
                        </w:pPr>
                        <w:r w:rsidRPr="00CC3794">
                          <w:rPr>
                            <w:rFonts w:ascii="Times New Roman" w:hAnsi="Times New Roman" w:cs="Times New Roman"/>
                            <w:sz w:val="20"/>
                            <w:szCs w:val="20"/>
                          </w:rPr>
                          <w:t>60,00-69,99</w:t>
                        </w:r>
                      </w:p>
                    </w:txbxContent>
                  </v:textbox>
                </v:rect>
              </v:group>
              <v:rect id="_x0000_s2122" style="position:absolute;left:2727;top:2388;width:3420;height:340">
                <v:textbox inset=",0,,0">
                  <w:txbxContent>
                    <w:p w:rsidR="00CC3794" w:rsidRPr="00CC3794" w:rsidRDefault="00CC3794" w:rsidP="00CC3794">
                      <w:pPr>
                        <w:jc w:val="center"/>
                        <w:rPr>
                          <w:rFonts w:ascii="Times New Roman" w:hAnsi="Times New Roman" w:cs="Times New Roman"/>
                          <w:b/>
                        </w:rPr>
                      </w:pPr>
                      <w:r w:rsidRPr="00CC3794">
                        <w:rPr>
                          <w:rFonts w:ascii="Times New Roman" w:hAnsi="Times New Roman" w:cs="Times New Roman"/>
                          <w:b/>
                        </w:rPr>
                        <w:t xml:space="preserve">Модель </w:t>
                      </w:r>
                      <w:proofErr w:type="spellStart"/>
                      <w:r w:rsidRPr="00CC3794">
                        <w:rPr>
                          <w:rFonts w:ascii="Times New Roman" w:hAnsi="Times New Roman" w:cs="Times New Roman"/>
                          <w:b/>
                        </w:rPr>
                        <w:t>Беверіджа</w:t>
                      </w:r>
                      <w:proofErr w:type="spellEnd"/>
                    </w:p>
                  </w:txbxContent>
                </v:textbox>
              </v:rect>
              <v:rect id="_x0000_s2123" style="position:absolute;left:6147;top:2388;width:4617;height:340">
                <v:textbox inset=",0,,0">
                  <w:txbxContent>
                    <w:p w:rsidR="00CC3794" w:rsidRPr="00CC3794" w:rsidRDefault="00CC3794" w:rsidP="00CC3794">
                      <w:pPr>
                        <w:jc w:val="center"/>
                        <w:rPr>
                          <w:rFonts w:ascii="Times New Roman" w:hAnsi="Times New Roman" w:cs="Times New Roman"/>
                          <w:b/>
                        </w:rPr>
                      </w:pPr>
                      <w:r w:rsidRPr="00CC3794">
                        <w:rPr>
                          <w:rFonts w:ascii="Times New Roman" w:hAnsi="Times New Roman" w:cs="Times New Roman"/>
                          <w:b/>
                        </w:rPr>
                        <w:t>Модель Бісмарка</w:t>
                      </w:r>
                    </w:p>
                  </w:txbxContent>
                </v:textbox>
              </v:rect>
              <v:rect id="_x0000_s2124" style="position:absolute;left:2727;top:2730;width:8037;height:342">
                <v:textbox inset=",0,,0">
                  <w:txbxContent>
                    <w:p w:rsidR="00CC3794" w:rsidRPr="00CC3794" w:rsidRDefault="00CC3794" w:rsidP="00CC3794">
                      <w:pPr>
                        <w:jc w:val="center"/>
                        <w:rPr>
                          <w:rFonts w:ascii="Times New Roman" w:hAnsi="Times New Roman" w:cs="Times New Roman"/>
                          <w:b/>
                          <w:i/>
                        </w:rPr>
                      </w:pPr>
                      <w:r w:rsidRPr="00CC3794">
                        <w:rPr>
                          <w:rFonts w:ascii="Times New Roman" w:hAnsi="Times New Roman" w:cs="Times New Roman"/>
                          <w:b/>
                          <w:i/>
                        </w:rPr>
                        <w:t>Високі витрати</w:t>
                      </w:r>
                    </w:p>
                  </w:txbxContent>
                </v:textbox>
              </v:rect>
              <v:group id="_x0000_s2125" style="position:absolute;left:6147;top:3072;width:4617;height:1653" coordorigin="6090,4782" coordsize="4617,1653">
                <v:rect id="_x0000_s2126" style="position:absolute;left:6090;top:4782;width:4617;height:1653"/>
                <v:group id="_x0000_s2127" style="position:absolute;left:6494;top:5295;width:750;height:228" coordorigin="3525,8316" coordsize="741,228">
                  <v:rect id="_x0000_s2128" style="position:absolute;left:3525;top:8316;width:741;height:228" stroked="f">
                    <v:textbox style="mso-next-textbox:#_x0000_s2128" inset="0,0,0,0">
                      <w:txbxContent>
                        <w:p w:rsidR="00CC3794" w:rsidRPr="00CC3794" w:rsidRDefault="00CC3794" w:rsidP="00CC3794">
                          <w:pPr>
                            <w:jc w:val="center"/>
                            <w:rPr>
                              <w:rFonts w:ascii="Times New Roman" w:hAnsi="Times New Roman" w:cs="Times New Roman"/>
                              <w:sz w:val="20"/>
                              <w:szCs w:val="20"/>
                            </w:rPr>
                          </w:pPr>
                          <w:r w:rsidRPr="00CC3794">
                            <w:rPr>
                              <w:rFonts w:ascii="Times New Roman" w:hAnsi="Times New Roman" w:cs="Times New Roman"/>
                              <w:sz w:val="18"/>
                              <w:szCs w:val="18"/>
                            </w:rPr>
                            <w:t>Греція</w:t>
                          </w:r>
                        </w:p>
                      </w:txbxContent>
                    </v:textbox>
                  </v:rect>
                  <v:oval id="_x0000_s2129" style="position:absolute;left:3582;top:8373;width:57;height:57" fillcolor="black"/>
                </v:group>
                <v:group id="_x0000_s2130" style="position:absolute;left:6956;top:4953;width:1096;height:285" coordorigin="3981,7974" coordsize="1083,285">
                  <v:rect id="_x0000_s2131" style="position:absolute;left:3981;top:8031;width:1083;height:228" stroked="f">
                    <v:textbox style="mso-next-textbox:#_x0000_s2131" inset="0,0,0,0">
                      <w:txbxContent>
                        <w:p w:rsidR="00CC3794" w:rsidRPr="00CC3794" w:rsidRDefault="00CC3794" w:rsidP="00CC3794">
                          <w:pPr>
                            <w:jc w:val="center"/>
                            <w:rPr>
                              <w:rFonts w:ascii="Times New Roman" w:hAnsi="Times New Roman" w:cs="Times New Roman"/>
                              <w:sz w:val="20"/>
                              <w:szCs w:val="20"/>
                            </w:rPr>
                          </w:pPr>
                          <w:r w:rsidRPr="00CC3794">
                            <w:rPr>
                              <w:rFonts w:ascii="Times New Roman" w:hAnsi="Times New Roman" w:cs="Times New Roman"/>
                              <w:sz w:val="18"/>
                              <w:szCs w:val="18"/>
                            </w:rPr>
                            <w:t>Нідерланди</w:t>
                          </w:r>
                        </w:p>
                      </w:txbxContent>
                    </v:textbox>
                  </v:rect>
                  <v:oval id="_x0000_s2132" style="position:absolute;left:4266;top:7974;width:57;height:57" fillcolor="black"/>
                </v:group>
                <v:group id="_x0000_s2133" style="position:absolute;left:7821;top:4839;width:751;height:228" coordorigin="4836,7860" coordsize="741,228">
                  <v:rect id="_x0000_s2134" style="position:absolute;left:4836;top:7860;width:741;height:228" stroked="f">
                    <v:textbox style="mso-next-textbox:#_x0000_s2134" inset="0,0,0,0">
                      <w:txbxContent>
                        <w:p w:rsidR="00CC3794" w:rsidRPr="00CC3794" w:rsidRDefault="00CC3794" w:rsidP="00CC3794">
                          <w:pPr>
                            <w:jc w:val="center"/>
                            <w:rPr>
                              <w:rFonts w:ascii="Times New Roman" w:hAnsi="Times New Roman" w:cs="Times New Roman"/>
                              <w:sz w:val="20"/>
                              <w:szCs w:val="20"/>
                            </w:rPr>
                          </w:pPr>
                          <w:r w:rsidRPr="00CC3794">
                            <w:rPr>
                              <w:rFonts w:ascii="Times New Roman" w:hAnsi="Times New Roman" w:cs="Times New Roman"/>
                              <w:sz w:val="18"/>
                              <w:szCs w:val="18"/>
                            </w:rPr>
                            <w:t>Франція</w:t>
                          </w:r>
                        </w:p>
                      </w:txbxContent>
                    </v:textbox>
                  </v:rect>
                  <v:oval id="_x0000_s2135" style="position:absolute;left:4836;top:7860;width:57;height:57" fillcolor="black"/>
                </v:group>
                <v:group id="_x0000_s2136" style="position:absolute;left:6136;top:5010;width:866;height:285" coordorigin="6250,5010" coordsize="866,285">
                  <v:rect id="_x0000_s2137" style="position:absolute;left:6250;top:5010;width:866;height:228" stroked="f">
                    <v:textbox style="mso-next-textbox:#_x0000_s2137" inset="0,0,0,0">
                      <w:txbxContent>
                        <w:p w:rsidR="00CC3794" w:rsidRPr="00CC3794" w:rsidRDefault="00CC3794" w:rsidP="00CC3794">
                          <w:pPr>
                            <w:jc w:val="center"/>
                            <w:rPr>
                              <w:rFonts w:ascii="Times New Roman" w:hAnsi="Times New Roman" w:cs="Times New Roman"/>
                              <w:sz w:val="20"/>
                              <w:szCs w:val="20"/>
                            </w:rPr>
                          </w:pPr>
                          <w:r w:rsidRPr="00CC3794">
                            <w:rPr>
                              <w:rFonts w:ascii="Times New Roman" w:hAnsi="Times New Roman" w:cs="Times New Roman"/>
                              <w:sz w:val="18"/>
                              <w:szCs w:val="18"/>
                            </w:rPr>
                            <w:t>Фінляндія</w:t>
                          </w:r>
                        </w:p>
                      </w:txbxContent>
                    </v:textbox>
                  </v:rect>
                  <v:oval id="_x0000_s2138" style="position:absolute;left:6435;top:5238;width:58;height:57" fillcolor="black"/>
                </v:group>
                <v:group id="_x0000_s2139" style="position:absolute;left:6263;top:5580;width:693;height:228" coordorigin="3297,8601" coordsize="684,228">
                  <v:rect id="_x0000_s2140" style="position:absolute;left:3297;top:8601;width:684;height:228" stroked="f">
                    <v:textbox inset="0,0,0,0">
                      <w:txbxContent>
                        <w:p w:rsidR="00CC3794" w:rsidRPr="00CC3794" w:rsidRDefault="00CC3794" w:rsidP="00CC3794">
                          <w:pPr>
                            <w:jc w:val="center"/>
                            <w:rPr>
                              <w:rFonts w:ascii="Times New Roman" w:hAnsi="Times New Roman" w:cs="Times New Roman"/>
                              <w:sz w:val="20"/>
                              <w:szCs w:val="20"/>
                            </w:rPr>
                          </w:pPr>
                          <w:r w:rsidRPr="00CC3794">
                            <w:rPr>
                              <w:rFonts w:ascii="Times New Roman" w:hAnsi="Times New Roman" w:cs="Times New Roman"/>
                              <w:sz w:val="18"/>
                              <w:szCs w:val="18"/>
                            </w:rPr>
                            <w:t>Італія</w:t>
                          </w:r>
                        </w:p>
                      </w:txbxContent>
                    </v:textbox>
                  </v:rect>
                  <v:oval id="_x0000_s2141" style="position:absolute;left:3297;top:8658;width:57;height:57" fillcolor="black"/>
                </v:group>
                <v:group id="_x0000_s2142" style="position:absolute;left:7475;top:5295;width:808;height:228" coordorigin="4494,8316" coordsize="798,228">
                  <v:rect id="_x0000_s2143" style="position:absolute;left:4551;top:8316;width:741;height:228" stroked="f">
                    <v:textbox inset="0,0,0,0">
                      <w:txbxContent>
                        <w:p w:rsidR="00CC3794" w:rsidRPr="00CC3794" w:rsidRDefault="00CC3794" w:rsidP="00CC3794">
                          <w:pPr>
                            <w:jc w:val="center"/>
                            <w:rPr>
                              <w:rFonts w:ascii="Times New Roman" w:hAnsi="Times New Roman" w:cs="Times New Roman"/>
                              <w:sz w:val="20"/>
                              <w:szCs w:val="20"/>
                            </w:rPr>
                          </w:pPr>
                          <w:r w:rsidRPr="00CC3794">
                            <w:rPr>
                              <w:rFonts w:ascii="Times New Roman" w:hAnsi="Times New Roman" w:cs="Times New Roman"/>
                              <w:sz w:val="18"/>
                              <w:szCs w:val="18"/>
                            </w:rPr>
                            <w:t>Австрія</w:t>
                          </w:r>
                        </w:p>
                      </w:txbxContent>
                    </v:textbox>
                  </v:rect>
                  <v:oval id="_x0000_s2144" style="position:absolute;left:4494;top:8487;width:57;height:57" fillcolor="black"/>
                </v:group>
                <v:group id="_x0000_s2145" style="position:absolute;left:7706;top:5580;width:923;height:228" coordorigin="4722,8601" coordsize="912,228">
                  <v:rect id="_x0000_s2146" style="position:absolute;left:4779;top:8601;width:855;height:228" stroked="f">
                    <v:textbox style="mso-next-textbox:#_x0000_s2146" inset="0,0,0,0">
                      <w:txbxContent>
                        <w:p w:rsidR="00CC3794" w:rsidRPr="00CC3794" w:rsidRDefault="00CC3794" w:rsidP="00CC3794">
                          <w:pPr>
                            <w:jc w:val="center"/>
                            <w:rPr>
                              <w:rFonts w:ascii="Times New Roman" w:hAnsi="Times New Roman" w:cs="Times New Roman"/>
                              <w:sz w:val="20"/>
                              <w:szCs w:val="20"/>
                            </w:rPr>
                          </w:pPr>
                          <w:r w:rsidRPr="00CC3794">
                            <w:rPr>
                              <w:rFonts w:ascii="Times New Roman" w:hAnsi="Times New Roman" w:cs="Times New Roman"/>
                              <w:sz w:val="18"/>
                              <w:szCs w:val="18"/>
                            </w:rPr>
                            <w:t>Німеччина</w:t>
                          </w:r>
                        </w:p>
                      </w:txbxContent>
                    </v:textbox>
                  </v:rect>
                  <v:oval id="_x0000_s2147" style="position:absolute;left:4722;top:8601;width:57;height:57" fillcolor="black"/>
                </v:group>
                <v:group id="_x0000_s2148" style="position:absolute;left:8745;top:5124;width:750;height:228" coordorigin="5748,8145" coordsize="741,228">
                  <v:rect id="_x0000_s2149" style="position:absolute;left:5748;top:8145;width:741;height:228" stroked="f">
                    <v:textbox inset="0,0,0,0">
                      <w:txbxContent>
                        <w:p w:rsidR="00CC3794" w:rsidRPr="00CC3794" w:rsidRDefault="00CC3794" w:rsidP="00CC3794">
                          <w:pPr>
                            <w:jc w:val="center"/>
                            <w:rPr>
                              <w:rFonts w:ascii="Times New Roman" w:hAnsi="Times New Roman" w:cs="Times New Roman"/>
                              <w:sz w:val="20"/>
                              <w:szCs w:val="20"/>
                            </w:rPr>
                          </w:pPr>
                          <w:r w:rsidRPr="00CC3794">
                            <w:rPr>
                              <w:rFonts w:ascii="Times New Roman" w:hAnsi="Times New Roman" w:cs="Times New Roman"/>
                              <w:sz w:val="18"/>
                              <w:szCs w:val="18"/>
                            </w:rPr>
                            <w:t>Бельгія</w:t>
                          </w:r>
                        </w:p>
                      </w:txbxContent>
                    </v:textbox>
                  </v:rect>
                  <v:oval id="_x0000_s2150" style="position:absolute;left:5748;top:8202;width:57;height:57" fillcolor="black"/>
                </v:group>
                <v:group id="_x0000_s2151" style="position:absolute;left:7591;top:6150;width:865;height:228" coordorigin="4608,9171" coordsize="855,228">
                  <v:oval id="_x0000_s2152" style="position:absolute;left:4608;top:9228;width:57;height:57" fillcolor="black"/>
                  <v:rect id="_x0000_s2153" style="position:absolute;left:4722;top:9171;width:741;height:228" stroked="f">
                    <v:textbox inset="0,0,0,0">
                      <w:txbxContent>
                        <w:p w:rsidR="00CC3794" w:rsidRPr="00CC3794" w:rsidRDefault="00CC3794" w:rsidP="00CC3794">
                          <w:pPr>
                            <w:jc w:val="center"/>
                            <w:rPr>
                              <w:rFonts w:ascii="Times New Roman" w:hAnsi="Times New Roman" w:cs="Times New Roman"/>
                              <w:sz w:val="20"/>
                              <w:szCs w:val="20"/>
                            </w:rPr>
                          </w:pPr>
                          <w:r w:rsidRPr="00CC3794">
                            <w:rPr>
                              <w:rFonts w:ascii="Times New Roman" w:hAnsi="Times New Roman" w:cs="Times New Roman"/>
                              <w:sz w:val="18"/>
                              <w:szCs w:val="18"/>
                            </w:rPr>
                            <w:t>Словенія</w:t>
                          </w:r>
                        </w:p>
                      </w:txbxContent>
                    </v:textbox>
                  </v:rect>
                </v:group>
                <v:group id="_x0000_s2154" style="position:absolute;left:8052;top:5865;width:808;height:228" coordorigin="5064,8886" coordsize="798,228">
                  <v:rect id="_x0000_s2155" style="position:absolute;left:5121;top:8886;width:741;height:228" stroked="f">
                    <v:textbox inset="0,0,0,0">
                      <w:txbxContent>
                        <w:p w:rsidR="00CC3794" w:rsidRPr="00CC3794" w:rsidRDefault="00CC3794" w:rsidP="00CC3794">
                          <w:pPr>
                            <w:jc w:val="center"/>
                            <w:rPr>
                              <w:rFonts w:ascii="Times New Roman" w:hAnsi="Times New Roman" w:cs="Times New Roman"/>
                              <w:sz w:val="20"/>
                              <w:szCs w:val="20"/>
                            </w:rPr>
                          </w:pPr>
                          <w:r w:rsidRPr="00CC3794">
                            <w:rPr>
                              <w:rFonts w:ascii="Times New Roman" w:hAnsi="Times New Roman" w:cs="Times New Roman"/>
                              <w:sz w:val="18"/>
                              <w:szCs w:val="18"/>
                            </w:rPr>
                            <w:t>Іспанія</w:t>
                          </w:r>
                        </w:p>
                      </w:txbxContent>
                    </v:textbox>
                  </v:rect>
                  <v:oval id="_x0000_s2156" style="position:absolute;left:5064;top:9000;width:57;height:57" fillcolor="black"/>
                </v:group>
              </v:group>
            </v:group>
            <v:group id="_x0000_s2157" style="position:absolute;left:1473;top:4725;width:9291;height:2394" coordorigin="1473,4725" coordsize="9291,2394">
              <v:rect id="_x0000_s2158" style="position:absolute;left:1473;top:5067;width:1254;height:342">
                <v:textbox style="mso-next-textbox:#_x0000_s2158" inset="0,1mm,0,0">
                  <w:txbxContent>
                    <w:p w:rsidR="00CC3794" w:rsidRPr="00CC3794" w:rsidRDefault="00CC3794" w:rsidP="00CC3794">
                      <w:pPr>
                        <w:spacing w:line="200" w:lineRule="exact"/>
                        <w:jc w:val="center"/>
                        <w:rPr>
                          <w:rFonts w:ascii="Times New Roman" w:hAnsi="Times New Roman" w:cs="Times New Roman"/>
                          <w:sz w:val="20"/>
                          <w:szCs w:val="20"/>
                        </w:rPr>
                      </w:pPr>
                      <w:r w:rsidRPr="00CC3794">
                        <w:rPr>
                          <w:rFonts w:ascii="Times New Roman" w:hAnsi="Times New Roman" w:cs="Times New Roman"/>
                          <w:sz w:val="20"/>
                          <w:szCs w:val="20"/>
                        </w:rPr>
                        <w:t>22,00-23,99</w:t>
                      </w:r>
                    </w:p>
                  </w:txbxContent>
                </v:textbox>
              </v:rect>
              <v:rect id="_x0000_s2159" style="position:absolute;left:1473;top:5751;width:1254;height:342">
                <v:textbox style="mso-next-textbox:#_x0000_s2159" inset="0,1mm,0,0">
                  <w:txbxContent>
                    <w:p w:rsidR="00CC3794" w:rsidRPr="00CC3794" w:rsidRDefault="00CC3794" w:rsidP="00CC3794">
                      <w:pPr>
                        <w:spacing w:line="200" w:lineRule="exact"/>
                        <w:jc w:val="center"/>
                        <w:rPr>
                          <w:rFonts w:ascii="Times New Roman" w:hAnsi="Times New Roman" w:cs="Times New Roman"/>
                          <w:sz w:val="20"/>
                          <w:szCs w:val="20"/>
                        </w:rPr>
                      </w:pPr>
                      <w:r w:rsidRPr="00CC3794">
                        <w:rPr>
                          <w:rFonts w:ascii="Times New Roman" w:hAnsi="Times New Roman" w:cs="Times New Roman"/>
                          <w:sz w:val="20"/>
                          <w:szCs w:val="20"/>
                        </w:rPr>
                        <w:t>18,00-19,99</w:t>
                      </w:r>
                    </w:p>
                  </w:txbxContent>
                </v:textbox>
              </v:rect>
              <v:rect id="_x0000_s2160" style="position:absolute;left:1473;top:5409;width:1254;height:342">
                <v:textbox style="mso-next-textbox:#_x0000_s2160" inset="0,1mm,0,0">
                  <w:txbxContent>
                    <w:p w:rsidR="00CC3794" w:rsidRPr="00CC3794" w:rsidRDefault="00CC3794" w:rsidP="00CC3794">
                      <w:pPr>
                        <w:spacing w:line="200" w:lineRule="exact"/>
                        <w:jc w:val="center"/>
                        <w:rPr>
                          <w:rFonts w:ascii="Times New Roman" w:hAnsi="Times New Roman" w:cs="Times New Roman"/>
                          <w:sz w:val="20"/>
                          <w:szCs w:val="20"/>
                        </w:rPr>
                      </w:pPr>
                      <w:r w:rsidRPr="00CC3794">
                        <w:rPr>
                          <w:rFonts w:ascii="Times New Roman" w:hAnsi="Times New Roman" w:cs="Times New Roman"/>
                          <w:sz w:val="20"/>
                          <w:szCs w:val="20"/>
                        </w:rPr>
                        <w:t>20,00-21,99</w:t>
                      </w:r>
                    </w:p>
                  </w:txbxContent>
                </v:textbox>
              </v:rect>
              <v:rect id="_x0000_s2161" style="position:absolute;left:1473;top:6093;width:1254;height:342">
                <v:textbox style="mso-next-textbox:#_x0000_s2161" inset="0,1mm,0,0">
                  <w:txbxContent>
                    <w:p w:rsidR="00CC3794" w:rsidRPr="00CC3794" w:rsidRDefault="00CC3794" w:rsidP="00CC3794">
                      <w:pPr>
                        <w:spacing w:line="200" w:lineRule="exact"/>
                        <w:jc w:val="center"/>
                        <w:rPr>
                          <w:rFonts w:ascii="Times New Roman" w:hAnsi="Times New Roman" w:cs="Times New Roman"/>
                          <w:sz w:val="20"/>
                          <w:szCs w:val="20"/>
                        </w:rPr>
                      </w:pPr>
                      <w:r w:rsidRPr="00CC3794">
                        <w:rPr>
                          <w:rFonts w:ascii="Times New Roman" w:hAnsi="Times New Roman" w:cs="Times New Roman"/>
                          <w:sz w:val="20"/>
                          <w:szCs w:val="20"/>
                        </w:rPr>
                        <w:t>16,00-17,99</w:t>
                      </w:r>
                    </w:p>
                  </w:txbxContent>
                </v:textbox>
              </v:rect>
              <v:rect id="_x0000_s2162" style="position:absolute;left:1473;top:6435;width:1254;height:342">
                <v:textbox style="mso-next-textbox:#_x0000_s2162" inset="0,1mm,0,0">
                  <w:txbxContent>
                    <w:p w:rsidR="00CC3794" w:rsidRPr="00CC3794" w:rsidRDefault="00CC3794" w:rsidP="00CC3794">
                      <w:pPr>
                        <w:spacing w:line="200" w:lineRule="exact"/>
                        <w:jc w:val="center"/>
                        <w:rPr>
                          <w:rFonts w:ascii="Times New Roman" w:hAnsi="Times New Roman" w:cs="Times New Roman"/>
                          <w:sz w:val="20"/>
                          <w:szCs w:val="20"/>
                        </w:rPr>
                      </w:pPr>
                      <w:r w:rsidRPr="00CC3794">
                        <w:rPr>
                          <w:rFonts w:ascii="Times New Roman" w:hAnsi="Times New Roman" w:cs="Times New Roman"/>
                          <w:sz w:val="20"/>
                          <w:szCs w:val="20"/>
                        </w:rPr>
                        <w:t>14,00-15,99</w:t>
                      </w:r>
                    </w:p>
                  </w:txbxContent>
                </v:textbox>
              </v:rect>
              <v:rect id="_x0000_s2163" style="position:absolute;left:1473;top:6777;width:1254;height:342">
                <v:textbox style="mso-next-textbox:#_x0000_s2163" inset="0,1mm,0,0">
                  <w:txbxContent>
                    <w:p w:rsidR="00CC3794" w:rsidRPr="00CC3794" w:rsidRDefault="00CC3794" w:rsidP="00CC3794">
                      <w:pPr>
                        <w:spacing w:line="200" w:lineRule="exact"/>
                        <w:jc w:val="center"/>
                        <w:rPr>
                          <w:rFonts w:ascii="Times New Roman" w:hAnsi="Times New Roman" w:cs="Times New Roman"/>
                          <w:sz w:val="20"/>
                          <w:szCs w:val="20"/>
                        </w:rPr>
                      </w:pPr>
                      <w:r w:rsidRPr="00CC3794">
                        <w:rPr>
                          <w:rFonts w:ascii="Times New Roman" w:hAnsi="Times New Roman" w:cs="Times New Roman"/>
                          <w:sz w:val="20"/>
                          <w:szCs w:val="20"/>
                        </w:rPr>
                        <w:t>12,00-13,99</w:t>
                      </w:r>
                    </w:p>
                  </w:txbxContent>
                </v:textbox>
              </v:rect>
              <v:rect id="_x0000_s2164" style="position:absolute;left:2727;top:4725;width:8037;height:340">
                <v:textbox inset=",0,,0">
                  <w:txbxContent>
                    <w:p w:rsidR="00CC3794" w:rsidRPr="00CC3794" w:rsidRDefault="00CC3794" w:rsidP="00CC3794">
                      <w:pPr>
                        <w:jc w:val="center"/>
                        <w:rPr>
                          <w:rFonts w:ascii="Times New Roman" w:hAnsi="Times New Roman" w:cs="Times New Roman"/>
                          <w:b/>
                          <w:i/>
                        </w:rPr>
                      </w:pPr>
                      <w:r w:rsidRPr="00CC3794">
                        <w:rPr>
                          <w:rFonts w:ascii="Times New Roman" w:hAnsi="Times New Roman" w:cs="Times New Roman"/>
                          <w:b/>
                          <w:i/>
                        </w:rPr>
                        <w:t>Низькі витрати</w:t>
                      </w:r>
                    </w:p>
                  </w:txbxContent>
                </v:textbox>
              </v:rect>
              <v:rect id="_x0000_s2165" style="position:absolute;left:1473;top:4728;width:1254;height:340"/>
              <v:group id="_x0000_s2166" style="position:absolute;left:2727;top:5067;width:3420;height:2052" coordorigin="2727,5067" coordsize="3420,2052">
                <v:rect id="_x0000_s2167" style="position:absolute;left:2727;top:5067;width:3420;height:2052"/>
                <v:group id="_x0000_s2168" style="position:absolute;left:4152;top:5181;width:684;height:228" coordorigin="4152,5181" coordsize="684,228">
                  <v:rect id="_x0000_s2169" style="position:absolute;left:4152;top:5181;width:684;height:228" stroked="f">
                    <v:textbox inset="0,0,0,0">
                      <w:txbxContent>
                        <w:p w:rsidR="00CC3794" w:rsidRPr="00CC3794" w:rsidRDefault="00CC3794" w:rsidP="00CC3794">
                          <w:pPr>
                            <w:jc w:val="center"/>
                            <w:rPr>
                              <w:rFonts w:ascii="Times New Roman" w:hAnsi="Times New Roman" w:cs="Times New Roman"/>
                              <w:sz w:val="20"/>
                              <w:szCs w:val="20"/>
                            </w:rPr>
                          </w:pPr>
                          <w:r w:rsidRPr="00CC3794">
                            <w:rPr>
                              <w:rFonts w:ascii="Times New Roman" w:hAnsi="Times New Roman" w:cs="Times New Roman"/>
                              <w:sz w:val="20"/>
                              <w:szCs w:val="20"/>
                            </w:rPr>
                            <w:t xml:space="preserve">Кіпр </w:t>
                          </w:r>
                        </w:p>
                      </w:txbxContent>
                    </v:textbox>
                  </v:rect>
                  <v:oval id="_x0000_s2170" style="position:absolute;left:4152;top:5238;width:57;height:57" fillcolor="black"/>
                </v:group>
              </v:group>
              <v:group id="_x0000_s2171" style="position:absolute;left:6147;top:5067;width:4617;height:2052" coordorigin="6147,5067" coordsize="4617,2052">
                <v:rect id="_x0000_s2172" style="position:absolute;left:6147;top:5067;width:4617;height:2052"/>
                <v:rect id="_x0000_s2173" style="position:absolute;left:6660;top:5352;width:969;height:228" stroked="f">
                  <v:textbox style="mso-next-textbox:#_x0000_s2173" inset="0,0,0,0">
                    <w:txbxContent>
                      <w:p w:rsidR="00CC3794" w:rsidRPr="00CC3794" w:rsidRDefault="00CC3794" w:rsidP="00CC3794">
                        <w:pPr>
                          <w:jc w:val="center"/>
                          <w:rPr>
                            <w:rFonts w:ascii="Times New Roman" w:hAnsi="Times New Roman" w:cs="Times New Roman"/>
                            <w:sz w:val="20"/>
                            <w:szCs w:val="20"/>
                          </w:rPr>
                        </w:pPr>
                        <w:r w:rsidRPr="00CC3794">
                          <w:rPr>
                            <w:rFonts w:ascii="Times New Roman" w:hAnsi="Times New Roman" w:cs="Times New Roman"/>
                            <w:sz w:val="18"/>
                            <w:szCs w:val="18"/>
                          </w:rPr>
                          <w:t>Люксембург</w:t>
                        </w:r>
                      </w:p>
                    </w:txbxContent>
                  </v:textbox>
                </v:rect>
                <v:group id="_x0000_s2174" style="position:absolute;left:6717;top:5580;width:798;height:228" coordorigin="6717,5580" coordsize="798,228">
                  <v:rect id="_x0000_s2175" style="position:absolute;left:6774;top:5580;width:741;height:228" stroked="f">
                    <v:textbox inset="0,0,0,0">
                      <w:txbxContent>
                        <w:p w:rsidR="00CC3794" w:rsidRPr="00CC3794" w:rsidRDefault="00CC3794" w:rsidP="00CC3794">
                          <w:pPr>
                            <w:jc w:val="center"/>
                            <w:rPr>
                              <w:rFonts w:ascii="Times New Roman" w:hAnsi="Times New Roman" w:cs="Times New Roman"/>
                              <w:sz w:val="20"/>
                              <w:szCs w:val="20"/>
                            </w:rPr>
                          </w:pPr>
                          <w:r w:rsidRPr="00CC3794">
                            <w:rPr>
                              <w:rFonts w:ascii="Times New Roman" w:hAnsi="Times New Roman" w:cs="Times New Roman"/>
                              <w:sz w:val="18"/>
                              <w:szCs w:val="18"/>
                            </w:rPr>
                            <w:t>Польща</w:t>
                          </w:r>
                        </w:p>
                      </w:txbxContent>
                    </v:textbox>
                  </v:rect>
                  <v:oval id="_x0000_s2176" style="position:absolute;left:6717;top:5580;width:57;height:57" fillcolor="black"/>
                </v:group>
                <v:group id="_x0000_s2177" style="position:absolute;left:6375;top:5865;width:855;height:228" coordorigin="6375,5865" coordsize="855,228">
                  <v:oval id="_x0000_s2178" style="position:absolute;left:6375;top:5922;width:57;height:57" fillcolor="black"/>
                  <v:rect id="_x0000_s2179" style="position:absolute;left:6489;top:5865;width:741;height:228" stroked="f">
                    <v:textbox inset="0,0,0,0">
                      <w:txbxContent>
                        <w:p w:rsidR="00CC3794" w:rsidRPr="00CC3794" w:rsidRDefault="00CC3794" w:rsidP="00CC3794">
                          <w:pPr>
                            <w:jc w:val="center"/>
                            <w:rPr>
                              <w:rFonts w:ascii="Times New Roman" w:hAnsi="Times New Roman" w:cs="Times New Roman"/>
                              <w:sz w:val="20"/>
                              <w:szCs w:val="20"/>
                            </w:rPr>
                          </w:pPr>
                          <w:r w:rsidRPr="00CC3794">
                            <w:rPr>
                              <w:rFonts w:ascii="Times New Roman" w:hAnsi="Times New Roman" w:cs="Times New Roman"/>
                              <w:sz w:val="18"/>
                              <w:szCs w:val="18"/>
                            </w:rPr>
                            <w:t>Хорватія</w:t>
                          </w:r>
                        </w:p>
                      </w:txbxContent>
                    </v:textbox>
                  </v:rect>
                </v:group>
                <v:group id="_x0000_s2180" style="position:absolute;left:6432;top:5124;width:855;height:228" coordorigin="6432,5124" coordsize="855,228">
                  <v:oval id="_x0000_s2181" style="position:absolute;left:6432;top:5238;width:57;height:57" fillcolor="black"/>
                  <v:rect id="_x0000_s2182" style="position:absolute;left:6489;top:5124;width:798;height:228" stroked="f">
                    <v:textbox inset="0,0,0,0">
                      <w:txbxContent>
                        <w:p w:rsidR="00CC3794" w:rsidRPr="00CC3794" w:rsidRDefault="00CC3794" w:rsidP="00CC3794">
                          <w:pPr>
                            <w:jc w:val="center"/>
                            <w:rPr>
                              <w:rFonts w:ascii="Times New Roman" w:hAnsi="Times New Roman" w:cs="Times New Roman"/>
                              <w:sz w:val="20"/>
                              <w:szCs w:val="20"/>
                            </w:rPr>
                          </w:pPr>
                          <w:r w:rsidRPr="00CC3794">
                            <w:rPr>
                              <w:rFonts w:ascii="Times New Roman" w:hAnsi="Times New Roman" w:cs="Times New Roman"/>
                              <w:sz w:val="18"/>
                              <w:szCs w:val="18"/>
                            </w:rPr>
                            <w:t>Угорщина</w:t>
                          </w:r>
                        </w:p>
                      </w:txbxContent>
                    </v:textbox>
                  </v:rect>
                </v:group>
                <v:group id="_x0000_s2183" style="position:absolute;left:6489;top:6150;width:741;height:228" coordorigin="6489,6150" coordsize="741,228">
                  <v:rect id="_x0000_s2184" style="position:absolute;left:6489;top:6150;width:741;height:228" stroked="f">
                    <v:textbox inset="0,0,0,0">
                      <w:txbxContent>
                        <w:p w:rsidR="00CC3794" w:rsidRPr="00CC3794" w:rsidRDefault="00CC3794" w:rsidP="00CC3794">
                          <w:pPr>
                            <w:jc w:val="center"/>
                            <w:rPr>
                              <w:rFonts w:ascii="Times New Roman" w:hAnsi="Times New Roman" w:cs="Times New Roman"/>
                              <w:sz w:val="20"/>
                              <w:szCs w:val="20"/>
                            </w:rPr>
                          </w:pPr>
                          <w:r w:rsidRPr="00CC3794">
                            <w:rPr>
                              <w:rFonts w:ascii="Times New Roman" w:hAnsi="Times New Roman" w:cs="Times New Roman"/>
                              <w:sz w:val="18"/>
                              <w:szCs w:val="18"/>
                            </w:rPr>
                            <w:t>Литва</w:t>
                          </w:r>
                        </w:p>
                      </w:txbxContent>
                    </v:textbox>
                  </v:rect>
                  <v:oval id="_x0000_s2185" style="position:absolute;left:6489;top:6207;width:57;height:57" fillcolor="black"/>
                </v:group>
                <v:group id="_x0000_s2186" style="position:absolute;left:7743;top:5751;width:798;height:228" coordorigin="7629,5751" coordsize="798,228">
                  <v:rect id="_x0000_s2187" style="position:absolute;left:7686;top:5751;width:741;height:228" stroked="f">
                    <v:textbox inset="0,0,0,0">
                      <w:txbxContent>
                        <w:p w:rsidR="00CC3794" w:rsidRPr="00CC3794" w:rsidRDefault="00CC3794" w:rsidP="00CC3794">
                          <w:pPr>
                            <w:jc w:val="center"/>
                            <w:rPr>
                              <w:rFonts w:ascii="Times New Roman" w:hAnsi="Times New Roman" w:cs="Times New Roman"/>
                              <w:sz w:val="20"/>
                              <w:szCs w:val="20"/>
                            </w:rPr>
                          </w:pPr>
                          <w:r w:rsidRPr="00CC3794">
                            <w:rPr>
                              <w:rFonts w:ascii="Times New Roman" w:hAnsi="Times New Roman" w:cs="Times New Roman"/>
                              <w:sz w:val="18"/>
                              <w:szCs w:val="18"/>
                            </w:rPr>
                            <w:t>Мальта</w:t>
                          </w:r>
                        </w:p>
                      </w:txbxContent>
                    </v:textbox>
                  </v:rect>
                  <v:oval id="_x0000_s2188" style="position:absolute;left:7629;top:5922;width:57;height:57" fillcolor="black"/>
                </v:group>
                <v:group id="_x0000_s2189" style="position:absolute;left:7629;top:6093;width:798;height:228" coordorigin="7629,6093" coordsize="798,228">
                  <v:oval id="_x0000_s2190" style="position:absolute;left:7629;top:6150;width:57;height:57" fillcolor="black"/>
                  <v:rect id="_x0000_s2191" style="position:absolute;left:7686;top:6093;width:741;height:228" stroked="f">
                    <v:textbox inset="0,0,0,0">
                      <w:txbxContent>
                        <w:p w:rsidR="00CC3794" w:rsidRPr="00CC3794" w:rsidRDefault="00CC3794" w:rsidP="00CC3794">
                          <w:pPr>
                            <w:jc w:val="center"/>
                            <w:rPr>
                              <w:rFonts w:ascii="Times New Roman" w:hAnsi="Times New Roman" w:cs="Times New Roman"/>
                              <w:sz w:val="20"/>
                              <w:szCs w:val="20"/>
                            </w:rPr>
                          </w:pPr>
                          <w:r w:rsidRPr="00CC3794">
                            <w:rPr>
                              <w:rFonts w:ascii="Times New Roman" w:hAnsi="Times New Roman" w:cs="Times New Roman"/>
                              <w:sz w:val="18"/>
                              <w:szCs w:val="18"/>
                            </w:rPr>
                            <w:t>Болгарія</w:t>
                          </w:r>
                          <w:r w:rsidRPr="00CC3794">
                            <w:rPr>
                              <w:rFonts w:ascii="Times New Roman" w:hAnsi="Times New Roman" w:cs="Times New Roman"/>
                              <w:sz w:val="20"/>
                              <w:szCs w:val="20"/>
                            </w:rPr>
                            <w:t xml:space="preserve"> </w:t>
                          </w:r>
                        </w:p>
                      </w:txbxContent>
                    </v:textbox>
                  </v:rect>
                </v:group>
                <v:group id="_x0000_s2192" style="position:absolute;left:8997;top:5181;width:912;height:399" coordorigin="8883,5181" coordsize="912,399">
                  <v:rect id="_x0000_s2193" style="position:absolute;left:8883;top:5181;width:912;height:399" stroked="f">
                    <v:textbox inset="0,0,0,0">
                      <w:txbxContent>
                        <w:p w:rsidR="00CC3794" w:rsidRPr="00CC3794" w:rsidRDefault="00A934FC" w:rsidP="00CC3794">
                          <w:pPr>
                            <w:rPr>
                              <w:rFonts w:ascii="Times New Roman" w:hAnsi="Times New Roman" w:cs="Times New Roman"/>
                              <w:sz w:val="20"/>
                              <w:szCs w:val="20"/>
                            </w:rPr>
                          </w:pPr>
                          <w:r>
                            <w:rPr>
                              <w:rFonts w:ascii="Times New Roman" w:hAnsi="Times New Roman" w:cs="Times New Roman"/>
                              <w:sz w:val="18"/>
                              <w:szCs w:val="18"/>
                            </w:rPr>
                            <w:t>Чехія</w:t>
                          </w:r>
                        </w:p>
                      </w:txbxContent>
                    </v:textbox>
                  </v:rect>
                  <v:oval id="_x0000_s2194" style="position:absolute;left:9681;top:5352;width:57;height:57" fillcolor="black"/>
                </v:group>
                <v:group id="_x0000_s2195" style="position:absolute;left:7971;top:6492;width:741;height:228" coordorigin="7971,6492" coordsize="741,228">
                  <v:rect id="_x0000_s2196" style="position:absolute;left:7971;top:6492;width:741;height:228" stroked="f">
                    <v:textbox inset="0,0,0,0">
                      <w:txbxContent>
                        <w:p w:rsidR="00CC3794" w:rsidRPr="00CC3794" w:rsidRDefault="00CC3794" w:rsidP="00CC3794">
                          <w:pPr>
                            <w:jc w:val="center"/>
                            <w:rPr>
                              <w:rFonts w:ascii="Times New Roman" w:hAnsi="Times New Roman" w:cs="Times New Roman"/>
                              <w:sz w:val="20"/>
                              <w:szCs w:val="20"/>
                            </w:rPr>
                          </w:pPr>
                          <w:r w:rsidRPr="00CC3794">
                            <w:rPr>
                              <w:rFonts w:ascii="Times New Roman" w:hAnsi="Times New Roman" w:cs="Times New Roman"/>
                              <w:sz w:val="18"/>
                              <w:szCs w:val="18"/>
                            </w:rPr>
                            <w:t>Латвія</w:t>
                          </w:r>
                        </w:p>
                      </w:txbxContent>
                    </v:textbox>
                  </v:rect>
                  <v:oval id="_x0000_s2197" style="position:absolute;left:8028;top:6492;width:57;height:57" fillcolor="black"/>
                </v:group>
                <v:group id="_x0000_s2198" style="position:absolute;left:9168;top:5751;width:798;height:228" coordorigin="9168,5751" coordsize="798,228">
                  <v:oval id="_x0000_s2199" style="position:absolute;left:9168;top:5922;width:57;height:57" fillcolor="black"/>
                  <v:rect id="_x0000_s2200" style="position:absolute;left:9225;top:5751;width:741;height:228" stroked="f">
                    <v:textbox inset="0,0,0,0">
                      <w:txbxContent>
                        <w:p w:rsidR="00CC3794" w:rsidRPr="00CC3794" w:rsidRDefault="00CC3794" w:rsidP="00CC3794">
                          <w:pPr>
                            <w:jc w:val="center"/>
                            <w:rPr>
                              <w:rFonts w:ascii="Times New Roman" w:hAnsi="Times New Roman" w:cs="Times New Roman"/>
                              <w:sz w:val="20"/>
                              <w:szCs w:val="20"/>
                            </w:rPr>
                          </w:pPr>
                          <w:r w:rsidRPr="00CC3794">
                            <w:rPr>
                              <w:rFonts w:ascii="Times New Roman" w:hAnsi="Times New Roman" w:cs="Times New Roman"/>
                              <w:sz w:val="18"/>
                              <w:szCs w:val="18"/>
                            </w:rPr>
                            <w:t>Румунія</w:t>
                          </w:r>
                        </w:p>
                      </w:txbxContent>
                    </v:textbox>
                  </v:rect>
                </v:group>
                <v:group id="_x0000_s2201" style="position:absolute;left:9738;top:6492;width:798;height:228" coordorigin="9738,6492" coordsize="798,228">
                  <v:oval id="_x0000_s2202" style="position:absolute;left:9738;top:6492;width:57;height:57" fillcolor="black"/>
                  <v:rect id="_x0000_s2203" style="position:absolute;left:9795;top:6492;width:741;height:228" stroked="f">
                    <v:textbox inset="0,0,0,0">
                      <w:txbxContent>
                        <w:p w:rsidR="00CC3794" w:rsidRPr="00CC3794" w:rsidRDefault="00CC3794" w:rsidP="00CC3794">
                          <w:pPr>
                            <w:jc w:val="center"/>
                            <w:rPr>
                              <w:rFonts w:ascii="Times New Roman" w:hAnsi="Times New Roman" w:cs="Times New Roman"/>
                              <w:sz w:val="20"/>
                              <w:szCs w:val="20"/>
                            </w:rPr>
                          </w:pPr>
                          <w:r w:rsidRPr="00CC3794">
                            <w:rPr>
                              <w:rFonts w:ascii="Times New Roman" w:hAnsi="Times New Roman" w:cs="Times New Roman"/>
                              <w:sz w:val="18"/>
                              <w:szCs w:val="18"/>
                            </w:rPr>
                            <w:t>Естонія</w:t>
                          </w:r>
                        </w:p>
                      </w:txbxContent>
                    </v:textbox>
                  </v:rect>
                </v:group>
                <v:group id="_x0000_s2204" style="position:absolute;left:9282;top:5979;width:1083;height:285" coordorigin="9282,5979" coordsize="1083,285">
                  <v:rect id="_x0000_s2205" style="position:absolute;left:9282;top:6036;width:1083;height:228" stroked="f">
                    <v:textbox inset="0,0,0,0">
                      <w:txbxContent>
                        <w:p w:rsidR="00CC3794" w:rsidRPr="00CC3794" w:rsidRDefault="00CC3794" w:rsidP="00CC3794">
                          <w:pPr>
                            <w:jc w:val="center"/>
                            <w:rPr>
                              <w:rFonts w:ascii="Times New Roman" w:hAnsi="Times New Roman" w:cs="Times New Roman"/>
                              <w:sz w:val="20"/>
                              <w:szCs w:val="20"/>
                            </w:rPr>
                          </w:pPr>
                          <w:r w:rsidRPr="00CC3794">
                            <w:rPr>
                              <w:rFonts w:ascii="Times New Roman" w:hAnsi="Times New Roman" w:cs="Times New Roman"/>
                              <w:sz w:val="18"/>
                              <w:szCs w:val="18"/>
                            </w:rPr>
                            <w:t>Словаччина</w:t>
                          </w:r>
                        </w:p>
                      </w:txbxContent>
                    </v:textbox>
                  </v:rect>
                  <v:oval id="_x0000_s2206" style="position:absolute;left:10080;top:5979;width:57;height:57" fillcolor="black"/>
                </v:group>
              </v:group>
            </v:group>
            <w10:wrap type="none"/>
            <w10:anchorlock/>
          </v:group>
        </w:pict>
      </w:r>
    </w:p>
    <w:p w:rsidR="001E673B" w:rsidRPr="00E65251" w:rsidRDefault="001E673B" w:rsidP="004000C2">
      <w:pPr>
        <w:spacing w:after="0" w:line="240" w:lineRule="auto"/>
        <w:jc w:val="center"/>
        <w:rPr>
          <w:rFonts w:ascii="Times New Roman" w:hAnsi="Times New Roman" w:cs="Times New Roman"/>
          <w:b/>
          <w:sz w:val="28"/>
          <w:szCs w:val="28"/>
        </w:rPr>
      </w:pPr>
      <w:r w:rsidRPr="00E65251">
        <w:rPr>
          <w:rFonts w:ascii="Times New Roman" w:hAnsi="Times New Roman" w:cs="Times New Roman"/>
          <w:b/>
          <w:sz w:val="28"/>
          <w:szCs w:val="28"/>
        </w:rPr>
        <w:t>Рис. 4. Залежність моделей країн ЄС від соціальних видатків бюджету та страхових внесків</w:t>
      </w:r>
    </w:p>
    <w:p w:rsidR="001E673B" w:rsidRPr="00E65251" w:rsidRDefault="001E673B" w:rsidP="00696ABA">
      <w:pPr>
        <w:shd w:val="clear" w:color="auto" w:fill="FFFFFF"/>
        <w:spacing w:after="0" w:line="240" w:lineRule="auto"/>
        <w:jc w:val="both"/>
        <w:rPr>
          <w:rFonts w:ascii="Times New Roman" w:hAnsi="Times New Roman" w:cs="Times New Roman"/>
          <w:sz w:val="24"/>
          <w:szCs w:val="24"/>
          <w:lang w:val="ru-RU"/>
        </w:rPr>
      </w:pPr>
      <w:r w:rsidRPr="00E65251">
        <w:rPr>
          <w:rFonts w:ascii="Times New Roman" w:hAnsi="Times New Roman" w:cs="Times New Roman"/>
          <w:i/>
          <w:sz w:val="24"/>
          <w:szCs w:val="24"/>
        </w:rPr>
        <w:t>Джерело</w:t>
      </w:r>
      <w:r w:rsidRPr="00E65251">
        <w:rPr>
          <w:rFonts w:ascii="Times New Roman" w:hAnsi="Times New Roman" w:cs="Times New Roman"/>
          <w:sz w:val="24"/>
          <w:szCs w:val="24"/>
        </w:rPr>
        <w:t xml:space="preserve">: авторська розробка за даними </w:t>
      </w:r>
      <w:r w:rsidRPr="00E65251">
        <w:rPr>
          <w:rFonts w:ascii="Times New Roman" w:hAnsi="Times New Roman" w:cs="Times New Roman"/>
          <w:sz w:val="24"/>
          <w:szCs w:val="24"/>
          <w:shd w:val="clear" w:color="auto" w:fill="FFFFFF"/>
        </w:rPr>
        <w:t>Eurostat на січень 2015 р.</w:t>
      </w:r>
      <w:r w:rsidRPr="00E65251">
        <w:rPr>
          <w:rFonts w:ascii="Times New Roman" w:hAnsi="Times New Roman" w:cs="Times New Roman"/>
          <w:sz w:val="24"/>
          <w:szCs w:val="24"/>
          <w:shd w:val="clear" w:color="auto" w:fill="FFFFFF"/>
          <w:lang w:val="ru-RU"/>
        </w:rPr>
        <w:t>[</w:t>
      </w:r>
      <w:r w:rsidRPr="00E65251">
        <w:rPr>
          <w:rFonts w:ascii="Times New Roman" w:hAnsi="Times New Roman" w:cs="Times New Roman"/>
          <w:sz w:val="24"/>
          <w:szCs w:val="24"/>
          <w:shd w:val="clear" w:color="auto" w:fill="FFFFFF"/>
        </w:rPr>
        <w:t>Е</w:t>
      </w:r>
      <w:r w:rsidRPr="00E65251">
        <w:rPr>
          <w:rStyle w:val="a8"/>
          <w:rFonts w:ascii="Times New Roman" w:hAnsi="Times New Roman" w:cs="Times New Roman"/>
          <w:i w:val="0"/>
          <w:sz w:val="24"/>
          <w:szCs w:val="24"/>
          <w:shd w:val="clear" w:color="auto" w:fill="FFFFFF"/>
        </w:rPr>
        <w:t>лектронний ресурс</w:t>
      </w:r>
      <w:r w:rsidRPr="00E65251">
        <w:rPr>
          <w:rStyle w:val="a8"/>
          <w:rFonts w:ascii="Times New Roman" w:hAnsi="Times New Roman" w:cs="Times New Roman"/>
          <w:i w:val="0"/>
          <w:sz w:val="24"/>
          <w:szCs w:val="24"/>
          <w:shd w:val="clear" w:color="auto" w:fill="FFFFFF"/>
          <w:lang w:val="ru-RU"/>
        </w:rPr>
        <w:t>]</w:t>
      </w:r>
      <w:r w:rsidRPr="00E65251">
        <w:rPr>
          <w:rFonts w:ascii="Times New Roman" w:hAnsi="Times New Roman" w:cs="Times New Roman"/>
          <w:i/>
          <w:sz w:val="24"/>
          <w:szCs w:val="24"/>
          <w:shd w:val="clear" w:color="auto" w:fill="FFFFFF"/>
        </w:rPr>
        <w:t xml:space="preserve">. — </w:t>
      </w:r>
      <w:r w:rsidRPr="00E65251">
        <w:rPr>
          <w:rStyle w:val="a8"/>
          <w:rFonts w:ascii="Times New Roman" w:hAnsi="Times New Roman" w:cs="Times New Roman"/>
          <w:i w:val="0"/>
          <w:sz w:val="24"/>
          <w:szCs w:val="24"/>
          <w:shd w:val="clear" w:color="auto" w:fill="FFFFFF"/>
        </w:rPr>
        <w:t>Режим доступу</w:t>
      </w:r>
      <w:r w:rsidRPr="00E65251">
        <w:rPr>
          <w:rFonts w:ascii="Times New Roman" w:hAnsi="Times New Roman" w:cs="Times New Roman"/>
          <w:sz w:val="24"/>
          <w:szCs w:val="24"/>
          <w:shd w:val="clear" w:color="auto" w:fill="FFFFFF"/>
        </w:rPr>
        <w:t>:</w:t>
      </w:r>
      <w:r w:rsidRPr="00E65251">
        <w:rPr>
          <w:rFonts w:ascii="Times New Roman" w:hAnsi="Times New Roman" w:cs="Times New Roman"/>
          <w:sz w:val="24"/>
          <w:szCs w:val="24"/>
        </w:rPr>
        <w:t xml:space="preserve"> </w:t>
      </w:r>
      <w:hyperlink r:id="rId13" w:history="1">
        <w:r w:rsidRPr="00E65251">
          <w:rPr>
            <w:rStyle w:val="a3"/>
            <w:rFonts w:ascii="Times New Roman" w:hAnsi="Times New Roman"/>
            <w:color w:val="auto"/>
            <w:sz w:val="24"/>
            <w:szCs w:val="24"/>
          </w:rPr>
          <w:t>http://epp.eurostat.ec.europa.eu/portal/page/portal/eurostat/home</w:t>
        </w:r>
      </w:hyperlink>
      <w:r w:rsidRPr="00E65251">
        <w:rPr>
          <w:rFonts w:ascii="Times New Roman" w:hAnsi="Times New Roman" w:cs="Times New Roman"/>
          <w:sz w:val="24"/>
          <w:szCs w:val="24"/>
          <w:lang w:val="ru-RU"/>
        </w:rPr>
        <w:t>.</w:t>
      </w:r>
    </w:p>
    <w:p w:rsidR="001E673B" w:rsidRPr="00E65251" w:rsidRDefault="001E673B" w:rsidP="00696ABA">
      <w:pPr>
        <w:spacing w:after="0" w:line="240" w:lineRule="auto"/>
        <w:ind w:firstLine="709"/>
        <w:jc w:val="both"/>
        <w:rPr>
          <w:rFonts w:ascii="Times New Roman" w:hAnsi="Times New Roman" w:cs="Times New Roman"/>
          <w:sz w:val="28"/>
          <w:szCs w:val="28"/>
          <w:lang w:val="ru-RU"/>
        </w:rPr>
      </w:pPr>
    </w:p>
    <w:p w:rsidR="00434E79" w:rsidRPr="00E65251" w:rsidRDefault="00434E79" w:rsidP="00696ABA">
      <w:pPr>
        <w:spacing w:after="0" w:line="240" w:lineRule="auto"/>
        <w:ind w:firstLine="709"/>
        <w:jc w:val="both"/>
        <w:rPr>
          <w:rFonts w:ascii="Times New Roman" w:hAnsi="Times New Roman" w:cs="Times New Roman"/>
          <w:sz w:val="28"/>
        </w:rPr>
      </w:pPr>
      <w:r w:rsidRPr="00E65251">
        <w:rPr>
          <w:rFonts w:ascii="Times New Roman" w:hAnsi="Times New Roman" w:cs="Times New Roman"/>
          <w:sz w:val="28"/>
          <w:szCs w:val="28"/>
        </w:rPr>
        <w:t>Інституційн</w:t>
      </w:r>
      <w:r w:rsidR="00024A2B" w:rsidRPr="00E65251">
        <w:rPr>
          <w:rFonts w:ascii="Times New Roman" w:hAnsi="Times New Roman" w:cs="Times New Roman"/>
          <w:sz w:val="28"/>
          <w:szCs w:val="28"/>
        </w:rPr>
        <w:t>е</w:t>
      </w:r>
      <w:r w:rsidRPr="00E65251">
        <w:rPr>
          <w:rFonts w:ascii="Times New Roman" w:hAnsi="Times New Roman" w:cs="Times New Roman"/>
          <w:sz w:val="28"/>
          <w:szCs w:val="28"/>
        </w:rPr>
        <w:t xml:space="preserve"> </w:t>
      </w:r>
      <w:r w:rsidRPr="00E65251">
        <w:rPr>
          <w:rFonts w:ascii="Times New Roman" w:hAnsi="Times New Roman" w:cs="Times New Roman"/>
          <w:sz w:val="28"/>
        </w:rPr>
        <w:t xml:space="preserve">фінансування спільних соціально значимих проектів здійснюється Європейським соціальним фондом, Європейським фондом національного розвитку, Фондом згуртованості. </w:t>
      </w:r>
      <w:r w:rsidR="00024A2B" w:rsidRPr="00E65251">
        <w:rPr>
          <w:rFonts w:ascii="Times New Roman" w:hAnsi="Times New Roman" w:cs="Times New Roman"/>
          <w:sz w:val="28"/>
        </w:rPr>
        <w:t>Р</w:t>
      </w:r>
      <w:r w:rsidRPr="00E65251">
        <w:rPr>
          <w:rFonts w:ascii="Times New Roman" w:hAnsi="Times New Roman" w:cs="Times New Roman"/>
          <w:sz w:val="28"/>
        </w:rPr>
        <w:t xml:space="preserve">егульована на наднаціональному рівні </w:t>
      </w:r>
      <w:r w:rsidR="004000C2" w:rsidRPr="00E65251">
        <w:rPr>
          <w:rFonts w:ascii="Times New Roman" w:hAnsi="Times New Roman" w:cs="Times New Roman"/>
          <w:sz w:val="28"/>
        </w:rPr>
        <w:t xml:space="preserve">у нормативному форматі Європейської </w:t>
      </w:r>
      <w:r w:rsidR="009D18BB" w:rsidRPr="00E65251">
        <w:rPr>
          <w:rFonts w:ascii="Times New Roman" w:hAnsi="Times New Roman" w:cs="Times New Roman"/>
          <w:sz w:val="28"/>
        </w:rPr>
        <w:t>с</w:t>
      </w:r>
      <w:r w:rsidR="004000C2" w:rsidRPr="00E65251">
        <w:rPr>
          <w:rFonts w:ascii="Times New Roman" w:hAnsi="Times New Roman" w:cs="Times New Roman"/>
          <w:sz w:val="28"/>
        </w:rPr>
        <w:t xml:space="preserve">оціальної хартії </w:t>
      </w:r>
      <w:r w:rsidRPr="00E65251">
        <w:rPr>
          <w:rFonts w:ascii="Times New Roman" w:hAnsi="Times New Roman" w:cs="Times New Roman"/>
          <w:sz w:val="28"/>
        </w:rPr>
        <w:t xml:space="preserve">соціальна політика ЄС спирається на розширення співробітництва між державами, підприємцями та громадськими неурядовими організаціями у напрямі соціального діалогу та консенсусу. </w:t>
      </w:r>
    </w:p>
    <w:p w:rsidR="00112353" w:rsidRPr="00E65251" w:rsidRDefault="00112353" w:rsidP="00696ABA">
      <w:pPr>
        <w:spacing w:after="0" w:line="240" w:lineRule="auto"/>
        <w:ind w:firstLine="709"/>
        <w:jc w:val="both"/>
        <w:rPr>
          <w:rFonts w:ascii="Times New Roman" w:hAnsi="Times New Roman" w:cs="Times New Roman"/>
          <w:sz w:val="28"/>
        </w:rPr>
      </w:pPr>
      <w:r w:rsidRPr="00E65251">
        <w:rPr>
          <w:rFonts w:ascii="Times New Roman" w:hAnsi="Times New Roman" w:cs="Times New Roman"/>
          <w:sz w:val="28"/>
        </w:rPr>
        <w:t xml:space="preserve">В роботі показано, що координацію розвитку соціальної сфери </w:t>
      </w:r>
      <w:r w:rsidR="00F669C9" w:rsidRPr="00E65251">
        <w:rPr>
          <w:rFonts w:ascii="Times New Roman" w:hAnsi="Times New Roman" w:cs="Times New Roman"/>
          <w:sz w:val="28"/>
        </w:rPr>
        <w:t xml:space="preserve">профільні </w:t>
      </w:r>
      <w:r w:rsidRPr="00E65251">
        <w:rPr>
          <w:rFonts w:ascii="Times New Roman" w:hAnsi="Times New Roman" w:cs="Times New Roman"/>
          <w:sz w:val="28"/>
        </w:rPr>
        <w:t>міжнародні організації</w:t>
      </w:r>
      <w:r w:rsidR="00024A2B" w:rsidRPr="00E65251">
        <w:rPr>
          <w:rFonts w:ascii="Times New Roman" w:hAnsi="Times New Roman" w:cs="Times New Roman"/>
          <w:sz w:val="28"/>
        </w:rPr>
        <w:t>:</w:t>
      </w:r>
      <w:r w:rsidRPr="00E65251">
        <w:rPr>
          <w:rFonts w:ascii="Times New Roman" w:hAnsi="Times New Roman" w:cs="Times New Roman"/>
          <w:sz w:val="28"/>
        </w:rPr>
        <w:t xml:space="preserve"> </w:t>
      </w:r>
      <w:r w:rsidR="00635F98" w:rsidRPr="00E65251">
        <w:rPr>
          <w:rFonts w:ascii="Times New Roman" w:hAnsi="Times New Roman" w:cs="Times New Roman"/>
          <w:sz w:val="28"/>
        </w:rPr>
        <w:t xml:space="preserve">ЮНЕСКО, </w:t>
      </w:r>
      <w:r w:rsidR="00024A2B" w:rsidRPr="00E65251">
        <w:rPr>
          <w:rFonts w:ascii="Times New Roman" w:hAnsi="Times New Roman" w:cs="Times New Roman"/>
          <w:sz w:val="28"/>
        </w:rPr>
        <w:t>МОП</w:t>
      </w:r>
      <w:r w:rsidR="00635F98" w:rsidRPr="00E65251">
        <w:rPr>
          <w:rFonts w:ascii="Times New Roman" w:hAnsi="Times New Roman" w:cs="Times New Roman"/>
          <w:sz w:val="28"/>
        </w:rPr>
        <w:t xml:space="preserve">, </w:t>
      </w:r>
      <w:r w:rsidR="00024A2B" w:rsidRPr="00E65251">
        <w:rPr>
          <w:rFonts w:ascii="Times New Roman" w:hAnsi="Times New Roman" w:cs="Times New Roman"/>
          <w:sz w:val="28"/>
        </w:rPr>
        <w:t>МОМ</w:t>
      </w:r>
      <w:r w:rsidR="00635F98" w:rsidRPr="00E65251">
        <w:rPr>
          <w:rFonts w:ascii="Times New Roman" w:hAnsi="Times New Roman" w:cs="Times New Roman"/>
          <w:sz w:val="28"/>
        </w:rPr>
        <w:t xml:space="preserve">, </w:t>
      </w:r>
      <w:r w:rsidR="00024A2B" w:rsidRPr="00E65251">
        <w:rPr>
          <w:rFonts w:ascii="Times New Roman" w:hAnsi="Times New Roman" w:cs="Times New Roman"/>
          <w:sz w:val="28"/>
        </w:rPr>
        <w:t>ВООЗ</w:t>
      </w:r>
      <w:r w:rsidR="00635F98" w:rsidRPr="00E65251">
        <w:rPr>
          <w:rFonts w:ascii="Times New Roman" w:hAnsi="Times New Roman" w:cs="Times New Roman"/>
          <w:sz w:val="28"/>
        </w:rPr>
        <w:t xml:space="preserve">, </w:t>
      </w:r>
      <w:proofErr w:type="spellStart"/>
      <w:r w:rsidR="00024A2B" w:rsidRPr="00E65251">
        <w:rPr>
          <w:rFonts w:ascii="Times New Roman" w:hAnsi="Times New Roman" w:cs="Times New Roman"/>
          <w:sz w:val="28"/>
        </w:rPr>
        <w:t>ФАО</w:t>
      </w:r>
      <w:proofErr w:type="spellEnd"/>
      <w:r w:rsidR="00024A2B" w:rsidRPr="00E65251">
        <w:rPr>
          <w:rFonts w:ascii="Times New Roman" w:hAnsi="Times New Roman" w:cs="Times New Roman"/>
          <w:sz w:val="28"/>
        </w:rPr>
        <w:t xml:space="preserve">, </w:t>
      </w:r>
      <w:r w:rsidR="00635F98" w:rsidRPr="00E65251">
        <w:rPr>
          <w:rFonts w:ascii="Times New Roman" w:hAnsi="Times New Roman" w:cs="Times New Roman"/>
          <w:sz w:val="28"/>
        </w:rPr>
        <w:t>Міжнародна асоціація розвитку</w:t>
      </w:r>
      <w:r w:rsidR="00926838" w:rsidRPr="00E65251">
        <w:rPr>
          <w:rFonts w:ascii="Times New Roman" w:hAnsi="Times New Roman" w:cs="Times New Roman"/>
          <w:sz w:val="28"/>
        </w:rPr>
        <w:t xml:space="preserve"> та інші </w:t>
      </w:r>
      <w:r w:rsidRPr="00E65251">
        <w:rPr>
          <w:rFonts w:ascii="Times New Roman" w:hAnsi="Times New Roman" w:cs="Times New Roman"/>
          <w:sz w:val="28"/>
        </w:rPr>
        <w:t>здійснюють через механізми нормотворчої, наукової, інформаційно-видавничої діяльності, технічного співробітн</w:t>
      </w:r>
      <w:r w:rsidR="00635F98" w:rsidRPr="00E65251">
        <w:rPr>
          <w:rFonts w:ascii="Times New Roman" w:hAnsi="Times New Roman" w:cs="Times New Roman"/>
          <w:sz w:val="28"/>
        </w:rPr>
        <w:t>ицтва та фінансової підтримки.</w:t>
      </w:r>
    </w:p>
    <w:p w:rsidR="00AB4056" w:rsidRPr="00E65251" w:rsidRDefault="00780114" w:rsidP="00696ABA">
      <w:pPr>
        <w:spacing w:after="0" w:line="240" w:lineRule="auto"/>
        <w:ind w:firstLine="709"/>
        <w:jc w:val="both"/>
        <w:rPr>
          <w:rFonts w:ascii="Times New Roman" w:hAnsi="Times New Roman" w:cs="Times New Roman"/>
          <w:sz w:val="28"/>
        </w:rPr>
      </w:pPr>
      <w:r w:rsidRPr="00E65251">
        <w:rPr>
          <w:rFonts w:ascii="Times New Roman" w:hAnsi="Times New Roman" w:cs="Times New Roman"/>
          <w:sz w:val="28"/>
        </w:rPr>
        <w:lastRenderedPageBreak/>
        <w:t>Акцентовано увагу на активізації співробітництва спеціалізованих установ ООН соціального характеру з міжнародними фінансовими організаціями, приват</w:t>
      </w:r>
      <w:r w:rsidR="00635F98" w:rsidRPr="00E65251">
        <w:rPr>
          <w:rFonts w:ascii="Times New Roman" w:hAnsi="Times New Roman" w:cs="Times New Roman"/>
          <w:sz w:val="28"/>
        </w:rPr>
        <w:t>ним сектором, країнами-донорами</w:t>
      </w:r>
      <w:r w:rsidRPr="00E65251">
        <w:rPr>
          <w:rFonts w:ascii="Times New Roman" w:hAnsi="Times New Roman" w:cs="Times New Roman"/>
          <w:sz w:val="28"/>
        </w:rPr>
        <w:t xml:space="preserve"> зас</w:t>
      </w:r>
      <w:r w:rsidR="0007230A" w:rsidRPr="00E65251">
        <w:rPr>
          <w:rFonts w:ascii="Times New Roman" w:hAnsi="Times New Roman" w:cs="Times New Roman"/>
          <w:sz w:val="28"/>
        </w:rPr>
        <w:t>оба</w:t>
      </w:r>
      <w:r w:rsidRPr="00E65251">
        <w:rPr>
          <w:rFonts w:ascii="Times New Roman" w:hAnsi="Times New Roman" w:cs="Times New Roman"/>
          <w:sz w:val="28"/>
        </w:rPr>
        <w:t xml:space="preserve">ми стратегічного фандрейзингу, коли особливого значення </w:t>
      </w:r>
      <w:r w:rsidR="00281A5C" w:rsidRPr="00E65251">
        <w:rPr>
          <w:rFonts w:ascii="Times New Roman" w:hAnsi="Times New Roman" w:cs="Times New Roman"/>
          <w:sz w:val="28"/>
        </w:rPr>
        <w:t xml:space="preserve">набувають галузева співпраця, глобальна мережева </w:t>
      </w:r>
      <w:r w:rsidR="00BF76D5" w:rsidRPr="00E65251">
        <w:rPr>
          <w:rFonts w:ascii="Times New Roman" w:hAnsi="Times New Roman" w:cs="Times New Roman"/>
          <w:sz w:val="28"/>
        </w:rPr>
        <w:t>м</w:t>
      </w:r>
      <w:r w:rsidR="00281A5C" w:rsidRPr="00E65251">
        <w:rPr>
          <w:rFonts w:ascii="Times New Roman" w:hAnsi="Times New Roman" w:cs="Times New Roman"/>
          <w:sz w:val="28"/>
        </w:rPr>
        <w:t xml:space="preserve">асмедійна інформаційна координація, залучення </w:t>
      </w:r>
      <w:r w:rsidR="00E26841" w:rsidRPr="00E65251">
        <w:rPr>
          <w:rFonts w:ascii="Times New Roman" w:hAnsi="Times New Roman" w:cs="Times New Roman"/>
          <w:sz w:val="28"/>
        </w:rPr>
        <w:t>міжнародних міжурядових та неурядових організацій</w:t>
      </w:r>
      <w:r w:rsidR="0007230A" w:rsidRPr="00E65251">
        <w:rPr>
          <w:rFonts w:ascii="Times New Roman" w:hAnsi="Times New Roman" w:cs="Times New Roman"/>
          <w:sz w:val="28"/>
        </w:rPr>
        <w:t>. При цьому</w:t>
      </w:r>
      <w:r w:rsidR="00E26841" w:rsidRPr="00E65251">
        <w:rPr>
          <w:rFonts w:ascii="Times New Roman" w:hAnsi="Times New Roman" w:cs="Times New Roman"/>
          <w:sz w:val="28"/>
        </w:rPr>
        <w:t xml:space="preserve"> співпрац</w:t>
      </w:r>
      <w:r w:rsidR="0007230A" w:rsidRPr="00E65251">
        <w:rPr>
          <w:rFonts w:ascii="Times New Roman" w:hAnsi="Times New Roman" w:cs="Times New Roman"/>
          <w:sz w:val="28"/>
        </w:rPr>
        <w:t>я</w:t>
      </w:r>
      <w:r w:rsidR="00E26841" w:rsidRPr="00E65251">
        <w:rPr>
          <w:rFonts w:ascii="Times New Roman" w:hAnsi="Times New Roman" w:cs="Times New Roman"/>
          <w:sz w:val="28"/>
        </w:rPr>
        <w:t xml:space="preserve"> Південь-Південь на противагу традиційними відносинам Північ-Південь через механізм</w:t>
      </w:r>
      <w:r w:rsidR="00926838" w:rsidRPr="00E65251">
        <w:rPr>
          <w:rFonts w:ascii="Times New Roman" w:hAnsi="Times New Roman" w:cs="Times New Roman"/>
          <w:sz w:val="28"/>
        </w:rPr>
        <w:t xml:space="preserve"> трикутникового співробітництва</w:t>
      </w:r>
      <w:r w:rsidR="00F669C9" w:rsidRPr="00E65251">
        <w:rPr>
          <w:rFonts w:ascii="Times New Roman" w:hAnsi="Times New Roman" w:cs="Times New Roman"/>
          <w:sz w:val="28"/>
        </w:rPr>
        <w:t>,</w:t>
      </w:r>
      <w:r w:rsidR="00E26841" w:rsidRPr="00E65251">
        <w:rPr>
          <w:rFonts w:ascii="Times New Roman" w:hAnsi="Times New Roman" w:cs="Times New Roman"/>
          <w:sz w:val="28"/>
        </w:rPr>
        <w:t xml:space="preserve"> </w:t>
      </w:r>
      <w:r w:rsidR="00F669C9" w:rsidRPr="00E65251">
        <w:rPr>
          <w:rFonts w:ascii="Times New Roman" w:hAnsi="Times New Roman" w:cs="Times New Roman"/>
          <w:sz w:val="28"/>
        </w:rPr>
        <w:t>наприклад</w:t>
      </w:r>
      <w:r w:rsidR="00926838" w:rsidRPr="00E65251">
        <w:rPr>
          <w:rFonts w:ascii="Times New Roman" w:hAnsi="Times New Roman" w:cs="Times New Roman"/>
          <w:sz w:val="28"/>
        </w:rPr>
        <w:t xml:space="preserve"> «Індія – Бразилія – Південна Африка»</w:t>
      </w:r>
      <w:r w:rsidR="00024A2B" w:rsidRPr="00E65251">
        <w:rPr>
          <w:rFonts w:ascii="Times New Roman" w:hAnsi="Times New Roman" w:cs="Times New Roman"/>
          <w:sz w:val="28"/>
        </w:rPr>
        <w:t xml:space="preserve">, </w:t>
      </w:r>
      <w:r w:rsidR="00AB4056" w:rsidRPr="00E65251">
        <w:rPr>
          <w:rFonts w:ascii="Times New Roman" w:hAnsi="Times New Roman" w:cs="Times New Roman"/>
          <w:sz w:val="28"/>
        </w:rPr>
        <w:t xml:space="preserve">передбачає обмін ресурсами, технологіями і знаннями між країнами, що розвиваються, у цілях сприяння формуванню нового економічного порядку, соціально справедливої глобалізації. </w:t>
      </w:r>
    </w:p>
    <w:p w:rsidR="00112353" w:rsidRPr="00E65251" w:rsidRDefault="00AB4056" w:rsidP="00696ABA">
      <w:pPr>
        <w:spacing w:after="0" w:line="240" w:lineRule="auto"/>
        <w:ind w:firstLine="709"/>
        <w:jc w:val="both"/>
        <w:rPr>
          <w:rFonts w:ascii="Times New Roman" w:hAnsi="Times New Roman" w:cs="Times New Roman"/>
          <w:spacing w:val="-2"/>
          <w:sz w:val="28"/>
          <w:szCs w:val="28"/>
        </w:rPr>
      </w:pPr>
      <w:r w:rsidRPr="00E65251">
        <w:rPr>
          <w:rFonts w:ascii="Times New Roman" w:hAnsi="Times New Roman" w:cs="Times New Roman"/>
          <w:spacing w:val="-2"/>
          <w:sz w:val="28"/>
          <w:szCs w:val="28"/>
        </w:rPr>
        <w:t xml:space="preserve">У </w:t>
      </w:r>
      <w:r w:rsidR="00A26710" w:rsidRPr="00E65251">
        <w:rPr>
          <w:rFonts w:ascii="Times New Roman" w:hAnsi="Times New Roman" w:cs="Times New Roman"/>
          <w:spacing w:val="-2"/>
          <w:sz w:val="28"/>
          <w:szCs w:val="28"/>
        </w:rPr>
        <w:t xml:space="preserve">дисертації проведено типологізацію та охарактеризовано міжнародні неурядові організації соціального спрямування за специфікою їх організаційних форм і особливостями функціонування – </w:t>
      </w:r>
      <w:r w:rsidR="002E43A4" w:rsidRPr="00E65251">
        <w:rPr>
          <w:rFonts w:ascii="Times New Roman" w:hAnsi="Times New Roman" w:cs="Times New Roman"/>
          <w:spacing w:val="-2"/>
          <w:sz w:val="28"/>
          <w:szCs w:val="28"/>
        </w:rPr>
        <w:t xml:space="preserve">альянсів, асоціацій, комітетів, організацій, рад, служб, товариств, федерацій, фондів, </w:t>
      </w:r>
      <w:r w:rsidR="00653B0B" w:rsidRPr="00E65251">
        <w:rPr>
          <w:rFonts w:ascii="Times New Roman" w:hAnsi="Times New Roman" w:cs="Times New Roman"/>
          <w:spacing w:val="-2"/>
          <w:sz w:val="28"/>
          <w:szCs w:val="28"/>
        </w:rPr>
        <w:t xml:space="preserve">фундацій, центрів, шкіл. На основі матричного SWOT-аналізу </w:t>
      </w:r>
      <w:r w:rsidR="0007230A" w:rsidRPr="00E65251">
        <w:rPr>
          <w:rFonts w:ascii="Times New Roman" w:hAnsi="Times New Roman" w:cs="Times New Roman"/>
          <w:spacing w:val="-2"/>
          <w:sz w:val="28"/>
          <w:szCs w:val="28"/>
        </w:rPr>
        <w:t xml:space="preserve">підтверджено </w:t>
      </w:r>
      <w:r w:rsidR="00653B0B" w:rsidRPr="00E65251">
        <w:rPr>
          <w:rFonts w:ascii="Times New Roman" w:hAnsi="Times New Roman" w:cs="Times New Roman"/>
          <w:spacing w:val="-2"/>
          <w:sz w:val="28"/>
          <w:szCs w:val="28"/>
        </w:rPr>
        <w:t>зростання політичної ролі й соціальної активності таких організацій, що зумовлює необхідність більш чіткої регламентації їх стату</w:t>
      </w:r>
      <w:r w:rsidR="0007230A" w:rsidRPr="00E65251">
        <w:rPr>
          <w:rFonts w:ascii="Times New Roman" w:hAnsi="Times New Roman" w:cs="Times New Roman"/>
          <w:spacing w:val="-2"/>
          <w:sz w:val="28"/>
          <w:szCs w:val="28"/>
        </w:rPr>
        <w:t>с</w:t>
      </w:r>
      <w:r w:rsidR="00653B0B" w:rsidRPr="00E65251">
        <w:rPr>
          <w:rFonts w:ascii="Times New Roman" w:hAnsi="Times New Roman" w:cs="Times New Roman"/>
          <w:spacing w:val="-2"/>
          <w:sz w:val="28"/>
          <w:szCs w:val="28"/>
        </w:rPr>
        <w:t xml:space="preserve">ності і </w:t>
      </w:r>
      <w:proofErr w:type="spellStart"/>
      <w:r w:rsidR="00653B0B" w:rsidRPr="00E65251">
        <w:rPr>
          <w:rFonts w:ascii="Times New Roman" w:hAnsi="Times New Roman" w:cs="Times New Roman"/>
          <w:spacing w:val="-2"/>
          <w:sz w:val="28"/>
          <w:szCs w:val="28"/>
        </w:rPr>
        <w:t>стимулятивно-</w:t>
      </w:r>
      <w:r w:rsidR="0007230A" w:rsidRPr="00E65251">
        <w:rPr>
          <w:rFonts w:ascii="Times New Roman" w:hAnsi="Times New Roman" w:cs="Times New Roman"/>
          <w:spacing w:val="-2"/>
          <w:sz w:val="28"/>
          <w:szCs w:val="28"/>
        </w:rPr>
        <w:t>санкційних</w:t>
      </w:r>
      <w:proofErr w:type="spellEnd"/>
      <w:r w:rsidR="00653B0B" w:rsidRPr="00E65251">
        <w:rPr>
          <w:rFonts w:ascii="Times New Roman" w:hAnsi="Times New Roman" w:cs="Times New Roman"/>
          <w:spacing w:val="-2"/>
          <w:sz w:val="28"/>
          <w:szCs w:val="28"/>
        </w:rPr>
        <w:t xml:space="preserve"> процедур. </w:t>
      </w:r>
      <w:r w:rsidR="00660362" w:rsidRPr="00E65251">
        <w:rPr>
          <w:rFonts w:ascii="Times New Roman" w:hAnsi="Times New Roman" w:cs="Times New Roman"/>
          <w:spacing w:val="-2"/>
          <w:sz w:val="28"/>
          <w:szCs w:val="28"/>
        </w:rPr>
        <w:t xml:space="preserve">Потребують оновлення </w:t>
      </w:r>
      <w:r w:rsidR="00474C5C" w:rsidRPr="00E65251">
        <w:rPr>
          <w:rFonts w:ascii="Times New Roman" w:hAnsi="Times New Roman" w:cs="Times New Roman"/>
          <w:spacing w:val="-2"/>
          <w:sz w:val="28"/>
          <w:szCs w:val="28"/>
        </w:rPr>
        <w:t xml:space="preserve">механізми і структура міжнародної допомоги із пріоритетом менш ризикових </w:t>
      </w:r>
      <w:proofErr w:type="spellStart"/>
      <w:r w:rsidR="00474C5C" w:rsidRPr="00E65251">
        <w:rPr>
          <w:rFonts w:ascii="Times New Roman" w:hAnsi="Times New Roman" w:cs="Times New Roman"/>
          <w:spacing w:val="-2"/>
          <w:sz w:val="28"/>
          <w:szCs w:val="28"/>
        </w:rPr>
        <w:t>коротко-</w:t>
      </w:r>
      <w:proofErr w:type="spellEnd"/>
      <w:r w:rsidR="00474C5C" w:rsidRPr="00E65251">
        <w:rPr>
          <w:rFonts w:ascii="Times New Roman" w:hAnsi="Times New Roman" w:cs="Times New Roman"/>
          <w:spacing w:val="-2"/>
          <w:sz w:val="28"/>
          <w:szCs w:val="28"/>
        </w:rPr>
        <w:t xml:space="preserve"> і середньострокових програм підтримки бідних країн, грантів на освіту й професійну підготовку, глобального </w:t>
      </w:r>
      <w:proofErr w:type="spellStart"/>
      <w:r w:rsidR="00474C5C" w:rsidRPr="00E65251">
        <w:rPr>
          <w:rFonts w:ascii="Times New Roman" w:hAnsi="Times New Roman" w:cs="Times New Roman"/>
          <w:spacing w:val="-2"/>
          <w:sz w:val="28"/>
          <w:szCs w:val="28"/>
        </w:rPr>
        <w:t>аутсорсингу</w:t>
      </w:r>
      <w:proofErr w:type="spellEnd"/>
      <w:r w:rsidR="00474C5C" w:rsidRPr="00E65251">
        <w:rPr>
          <w:rFonts w:ascii="Times New Roman" w:hAnsi="Times New Roman" w:cs="Times New Roman"/>
          <w:spacing w:val="-2"/>
          <w:sz w:val="28"/>
          <w:szCs w:val="28"/>
        </w:rPr>
        <w:t xml:space="preserve"> та </w:t>
      </w:r>
      <w:proofErr w:type="spellStart"/>
      <w:r w:rsidR="00474C5C" w:rsidRPr="00E65251">
        <w:rPr>
          <w:rFonts w:ascii="Times New Roman" w:hAnsi="Times New Roman" w:cs="Times New Roman"/>
          <w:spacing w:val="-2"/>
          <w:sz w:val="28"/>
          <w:szCs w:val="28"/>
        </w:rPr>
        <w:t>аутстафінгу</w:t>
      </w:r>
      <w:proofErr w:type="spellEnd"/>
      <w:r w:rsidR="00474C5C" w:rsidRPr="00E65251">
        <w:rPr>
          <w:rFonts w:ascii="Times New Roman" w:hAnsi="Times New Roman" w:cs="Times New Roman"/>
          <w:spacing w:val="-2"/>
          <w:sz w:val="28"/>
          <w:szCs w:val="28"/>
        </w:rPr>
        <w:t xml:space="preserve"> для створення нових робочих місць. </w:t>
      </w:r>
    </w:p>
    <w:p w:rsidR="00605E0D" w:rsidRPr="00E65251" w:rsidRDefault="001C0C33" w:rsidP="00696ABA">
      <w:pPr>
        <w:spacing w:after="0" w:line="240" w:lineRule="auto"/>
        <w:ind w:firstLine="709"/>
        <w:jc w:val="both"/>
        <w:rPr>
          <w:rFonts w:ascii="Times New Roman" w:hAnsi="Times New Roman" w:cs="Times New Roman"/>
          <w:sz w:val="28"/>
          <w:szCs w:val="28"/>
        </w:rPr>
      </w:pPr>
      <w:r w:rsidRPr="00E65251">
        <w:rPr>
          <w:rFonts w:ascii="Times New Roman" w:hAnsi="Times New Roman" w:cs="Times New Roman"/>
          <w:b/>
          <w:sz w:val="28"/>
          <w:szCs w:val="28"/>
        </w:rPr>
        <w:t>У</w:t>
      </w:r>
      <w:r w:rsidRPr="00E65251">
        <w:rPr>
          <w:rFonts w:ascii="Times New Roman" w:hAnsi="Times New Roman" w:cs="Times New Roman"/>
          <w:sz w:val="28"/>
          <w:szCs w:val="28"/>
        </w:rPr>
        <w:t xml:space="preserve"> </w:t>
      </w:r>
      <w:r w:rsidRPr="00E65251">
        <w:rPr>
          <w:rFonts w:ascii="Times New Roman" w:hAnsi="Times New Roman" w:cs="Times New Roman"/>
          <w:b/>
          <w:sz w:val="28"/>
          <w:szCs w:val="28"/>
        </w:rPr>
        <w:t>розділі</w:t>
      </w:r>
      <w:r w:rsidRPr="00E65251">
        <w:rPr>
          <w:rFonts w:ascii="Times New Roman" w:hAnsi="Times New Roman" w:cs="Times New Roman"/>
          <w:sz w:val="28"/>
          <w:szCs w:val="28"/>
        </w:rPr>
        <w:t xml:space="preserve"> </w:t>
      </w:r>
      <w:r w:rsidRPr="00E65251">
        <w:rPr>
          <w:rFonts w:ascii="Times New Roman" w:hAnsi="Times New Roman" w:cs="Times New Roman"/>
          <w:b/>
          <w:sz w:val="28"/>
          <w:szCs w:val="28"/>
        </w:rPr>
        <w:t>3 «</w:t>
      </w:r>
      <w:r w:rsidR="00ED559F" w:rsidRPr="00E65251">
        <w:rPr>
          <w:rFonts w:ascii="Times New Roman" w:hAnsi="Times New Roman" w:cs="Times New Roman"/>
          <w:b/>
          <w:sz w:val="28"/>
          <w:szCs w:val="28"/>
        </w:rPr>
        <w:t>Глобальна координація розвитку соціальних відносин в Україні</w:t>
      </w:r>
      <w:r w:rsidRPr="00E65251">
        <w:rPr>
          <w:rFonts w:ascii="Times New Roman" w:hAnsi="Times New Roman" w:cs="Times New Roman"/>
          <w:b/>
          <w:sz w:val="28"/>
          <w:szCs w:val="28"/>
        </w:rPr>
        <w:t>»</w:t>
      </w:r>
      <w:r w:rsidRPr="00E65251">
        <w:rPr>
          <w:rFonts w:ascii="Times New Roman" w:hAnsi="Times New Roman" w:cs="Times New Roman"/>
          <w:sz w:val="28"/>
          <w:szCs w:val="28"/>
        </w:rPr>
        <w:t xml:space="preserve"> </w:t>
      </w:r>
      <w:r w:rsidR="00ED559F" w:rsidRPr="00E65251">
        <w:rPr>
          <w:rFonts w:ascii="Times New Roman" w:hAnsi="Times New Roman" w:cs="Times New Roman"/>
          <w:sz w:val="28"/>
          <w:szCs w:val="28"/>
        </w:rPr>
        <w:t xml:space="preserve">досліджено </w:t>
      </w:r>
      <w:r w:rsidR="00605E0D" w:rsidRPr="00E65251">
        <w:rPr>
          <w:rFonts w:ascii="Times New Roman" w:hAnsi="Times New Roman" w:cs="Times New Roman"/>
          <w:sz w:val="28"/>
          <w:szCs w:val="28"/>
        </w:rPr>
        <w:t xml:space="preserve">стан, </w:t>
      </w:r>
      <w:r w:rsidR="00ED559F" w:rsidRPr="00E65251">
        <w:rPr>
          <w:rFonts w:ascii="Times New Roman" w:hAnsi="Times New Roman" w:cs="Times New Roman"/>
          <w:sz w:val="28"/>
          <w:szCs w:val="28"/>
        </w:rPr>
        <w:t xml:space="preserve">проблеми </w:t>
      </w:r>
      <w:r w:rsidR="00605E0D" w:rsidRPr="00E65251">
        <w:rPr>
          <w:rFonts w:ascii="Times New Roman" w:hAnsi="Times New Roman" w:cs="Times New Roman"/>
          <w:sz w:val="28"/>
          <w:szCs w:val="28"/>
        </w:rPr>
        <w:t>і перспективи соціального співробітництва України з ЄС, визначено пріоритети її співпраці з міжнародними організаціями</w:t>
      </w:r>
      <w:r w:rsidR="00024A2B" w:rsidRPr="00E65251">
        <w:rPr>
          <w:rFonts w:ascii="Times New Roman" w:hAnsi="Times New Roman" w:cs="Times New Roman"/>
          <w:sz w:val="28"/>
          <w:szCs w:val="28"/>
        </w:rPr>
        <w:t>,</w:t>
      </w:r>
      <w:r w:rsidR="00605E0D" w:rsidRPr="00E65251">
        <w:rPr>
          <w:rFonts w:ascii="Times New Roman" w:hAnsi="Times New Roman" w:cs="Times New Roman"/>
          <w:sz w:val="28"/>
          <w:szCs w:val="28"/>
        </w:rPr>
        <w:t xml:space="preserve"> </w:t>
      </w:r>
      <w:r w:rsidR="0007230A" w:rsidRPr="00E65251">
        <w:rPr>
          <w:rFonts w:ascii="Times New Roman" w:hAnsi="Times New Roman" w:cs="Times New Roman"/>
          <w:sz w:val="28"/>
          <w:szCs w:val="28"/>
        </w:rPr>
        <w:t xml:space="preserve">обґрунтовано напрями і показано можливості адаптації </w:t>
      </w:r>
      <w:r w:rsidR="00605E0D" w:rsidRPr="00E65251">
        <w:rPr>
          <w:rFonts w:ascii="Times New Roman" w:hAnsi="Times New Roman" w:cs="Times New Roman"/>
          <w:sz w:val="28"/>
          <w:szCs w:val="28"/>
        </w:rPr>
        <w:t>України до глобальних соціальних стандартів</w:t>
      </w:r>
      <w:r w:rsidR="00180AF6" w:rsidRPr="00E65251">
        <w:rPr>
          <w:rFonts w:ascii="Times New Roman" w:hAnsi="Times New Roman" w:cs="Times New Roman"/>
          <w:sz w:val="28"/>
          <w:szCs w:val="28"/>
        </w:rPr>
        <w:t xml:space="preserve"> у соціальній сфері</w:t>
      </w:r>
      <w:r w:rsidR="00605E0D" w:rsidRPr="00E65251">
        <w:rPr>
          <w:rFonts w:ascii="Times New Roman" w:hAnsi="Times New Roman" w:cs="Times New Roman"/>
          <w:sz w:val="28"/>
          <w:szCs w:val="28"/>
        </w:rPr>
        <w:t xml:space="preserve">. </w:t>
      </w:r>
    </w:p>
    <w:p w:rsidR="00605E0D" w:rsidRPr="00E65251" w:rsidRDefault="00540022" w:rsidP="00696ABA">
      <w:pPr>
        <w:pStyle w:val="3"/>
        <w:spacing w:line="240" w:lineRule="auto"/>
      </w:pPr>
      <w:r w:rsidRPr="00E65251">
        <w:t xml:space="preserve">У дисертації підтверджено негативні тенденції у соціальній сфері української економіки, зумовлені як об'єктивно обумовленими </w:t>
      </w:r>
      <w:r w:rsidR="00D8091C" w:rsidRPr="00E65251">
        <w:t>соціальними втратами у періодах ринкової трансформації та глобальних економічних криз, так і суб'єктивними причинами внаслідок інституційної невизначеності, ігнорування потреб галузей, організацій і підприємств освіт</w:t>
      </w:r>
      <w:r w:rsidR="0007230A" w:rsidRPr="00E65251">
        <w:t>и</w:t>
      </w:r>
      <w:r w:rsidR="00D8091C" w:rsidRPr="00E65251">
        <w:t>, культур</w:t>
      </w:r>
      <w:r w:rsidR="0007230A" w:rsidRPr="00E65251">
        <w:t>и</w:t>
      </w:r>
      <w:r w:rsidR="00D8091C" w:rsidRPr="00E65251">
        <w:t>, охорон</w:t>
      </w:r>
      <w:r w:rsidR="0007230A" w:rsidRPr="00E65251">
        <w:t>и здоров'я, соціального</w:t>
      </w:r>
      <w:r w:rsidR="00D8091C" w:rsidRPr="00E65251">
        <w:t xml:space="preserve"> забезпечення, громадськ</w:t>
      </w:r>
      <w:r w:rsidR="0007230A" w:rsidRPr="00E65251">
        <w:t>ого харчування, пасажирського</w:t>
      </w:r>
      <w:r w:rsidR="00D8091C" w:rsidRPr="00E65251">
        <w:t xml:space="preserve"> транспорту, зв'язку тощо. Практично не розвивал</w:t>
      </w:r>
      <w:r w:rsidR="00F669C9" w:rsidRPr="00E65251">
        <w:t>и</w:t>
      </w:r>
      <w:r w:rsidR="00D8091C" w:rsidRPr="00E65251">
        <w:t>сь сучасн</w:t>
      </w:r>
      <w:r w:rsidR="0007230A" w:rsidRPr="00E65251">
        <w:t>і інститути (науково</w:t>
      </w:r>
      <w:r w:rsidR="009D18BB" w:rsidRPr="00E65251">
        <w:t>-</w:t>
      </w:r>
      <w:r w:rsidR="0007230A" w:rsidRPr="00E65251">
        <w:t>освітні гранти, страхова медицина, недержавні пенсійні фонди) та</w:t>
      </w:r>
      <w:r w:rsidR="00D8091C" w:rsidRPr="00E65251">
        <w:t xml:space="preserve"> інфраструктура </w:t>
      </w:r>
      <w:r w:rsidR="00DB7C4D" w:rsidRPr="00E65251">
        <w:t xml:space="preserve">надання соціальних послуг, натомість зростала бюрократизація і корумпованість соціальних відносин. Посилена </w:t>
      </w:r>
      <w:r w:rsidR="008B4481" w:rsidRPr="00E65251">
        <w:t>форс</w:t>
      </w:r>
      <w:r w:rsidR="00024A2B" w:rsidRPr="00E65251">
        <w:t>-</w:t>
      </w:r>
      <w:r w:rsidR="008B4481" w:rsidRPr="00E65251">
        <w:t xml:space="preserve">мажорними геополітичними факторами соціальна сфера на сьогодні знаходиться у стані колапсу: за межею бідності в умовах зростаючих цін на енергоносії опинилась половина населення країни, рівень безробіття досяг </w:t>
      </w:r>
      <w:r w:rsidR="00D85EE4" w:rsidRPr="00E65251">
        <w:t>1</w:t>
      </w:r>
      <w:r w:rsidR="009D18BB" w:rsidRPr="00E65251">
        <w:t>0</w:t>
      </w:r>
      <w:r w:rsidR="00D85EE4" w:rsidRPr="00E65251">
        <w:t xml:space="preserve">%, імідж окремих професій знизився </w:t>
      </w:r>
      <w:r w:rsidR="00682E43" w:rsidRPr="00E65251">
        <w:t>нас</w:t>
      </w:r>
      <w:r w:rsidR="00024A2B" w:rsidRPr="00E65251">
        <w:t>т</w:t>
      </w:r>
      <w:r w:rsidR="00682E43" w:rsidRPr="00E65251">
        <w:t xml:space="preserve">ільки, що загрожує </w:t>
      </w:r>
      <w:r w:rsidR="00EA0361" w:rsidRPr="00E65251">
        <w:t>руйнацією науково-технологічного потенціалу</w:t>
      </w:r>
      <w:r w:rsidR="00682E43" w:rsidRPr="00E65251">
        <w:t xml:space="preserve">, міжнародна трудова міграція </w:t>
      </w:r>
      <w:r w:rsidR="00EA0361" w:rsidRPr="00E65251">
        <w:t xml:space="preserve">оцінюється у </w:t>
      </w:r>
      <w:r w:rsidR="00682E43" w:rsidRPr="00E65251">
        <w:t xml:space="preserve">5-7 млн. осіб, що створює атмосферу соціального песимізму. </w:t>
      </w:r>
      <w:r w:rsidR="00DB0ED9" w:rsidRPr="00E65251">
        <w:t xml:space="preserve">Такий стан потребує, з одного боку, внутрішньої соціальної консолідації у </w:t>
      </w:r>
      <w:r w:rsidR="00EA0361" w:rsidRPr="00E65251">
        <w:t>напрямі реальних реформаторських</w:t>
      </w:r>
      <w:r w:rsidR="00DB0ED9" w:rsidRPr="00E65251">
        <w:t xml:space="preserve"> програм і дій, а з другого – </w:t>
      </w:r>
      <w:r w:rsidR="00EA0361" w:rsidRPr="00E65251">
        <w:t xml:space="preserve">цільового ефективного </w:t>
      </w:r>
      <w:r w:rsidR="00DB0ED9" w:rsidRPr="00E65251">
        <w:t>співробітництва з міжнародними організаціями та окремими країнами</w:t>
      </w:r>
      <w:r w:rsidR="00EA0361" w:rsidRPr="00E65251">
        <w:t>-</w:t>
      </w:r>
      <w:r w:rsidR="00DB0ED9" w:rsidRPr="00E65251">
        <w:t xml:space="preserve">донорами. </w:t>
      </w:r>
      <w:r w:rsidR="00B52F73" w:rsidRPr="00E65251">
        <w:t xml:space="preserve">На сьогодні його організаційно-правові та практичні засади </w:t>
      </w:r>
      <w:r w:rsidR="00B52F73" w:rsidRPr="00E65251">
        <w:lastRenderedPageBreak/>
        <w:t>регулю</w:t>
      </w:r>
      <w:r w:rsidR="00CE5D82" w:rsidRPr="00E65251">
        <w:t xml:space="preserve">ються 18 рамковими урядовими та </w:t>
      </w:r>
      <w:r w:rsidR="00B52F73" w:rsidRPr="00E65251">
        <w:t xml:space="preserve">десятками неурядових договорів у сферах </w:t>
      </w:r>
      <w:r w:rsidR="00A96BA5" w:rsidRPr="00E65251">
        <w:t xml:space="preserve">людського розвитку, освіти та охорони здоров’я, соціально-трудових відносин, ринку праці, соціального захисту й соціальної інтеграції. </w:t>
      </w:r>
    </w:p>
    <w:p w:rsidR="00972DB1" w:rsidRPr="00E65251" w:rsidRDefault="00A96BA5" w:rsidP="00EA0361">
      <w:pPr>
        <w:pStyle w:val="3"/>
        <w:spacing w:line="240" w:lineRule="auto"/>
      </w:pPr>
      <w:r w:rsidRPr="00E65251">
        <w:rPr>
          <w:szCs w:val="28"/>
        </w:rPr>
        <w:t xml:space="preserve">Основним </w:t>
      </w:r>
      <w:r w:rsidR="00EA0361" w:rsidRPr="00E65251">
        <w:rPr>
          <w:szCs w:val="28"/>
        </w:rPr>
        <w:t>орієнтиром</w:t>
      </w:r>
      <w:r w:rsidRPr="00E65251">
        <w:rPr>
          <w:szCs w:val="28"/>
        </w:rPr>
        <w:t xml:space="preserve"> соціального співробітництва України з ЄС є Європейський інструмент сусідства т</w:t>
      </w:r>
      <w:r w:rsidR="00CC7B72" w:rsidRPr="00E65251">
        <w:rPr>
          <w:szCs w:val="28"/>
        </w:rPr>
        <w:t>а партнерства на 2014-</w:t>
      </w:r>
      <w:r w:rsidR="00EA0361" w:rsidRPr="00E65251">
        <w:rPr>
          <w:szCs w:val="28"/>
        </w:rPr>
        <w:t>2020 роки.</w:t>
      </w:r>
      <w:r w:rsidRPr="00E65251">
        <w:rPr>
          <w:szCs w:val="28"/>
        </w:rPr>
        <w:t xml:space="preserve"> Згідно </w:t>
      </w:r>
      <w:r w:rsidR="00A934FC" w:rsidRPr="00E65251">
        <w:rPr>
          <w:szCs w:val="28"/>
        </w:rPr>
        <w:t>з ним</w:t>
      </w:r>
      <w:r w:rsidRPr="00E65251">
        <w:rPr>
          <w:szCs w:val="28"/>
        </w:rPr>
        <w:t xml:space="preserve"> надається технічна допомога та фінансуються як національні, так і транскордонні проекти й пріоритетні тематичні програми міграції та біженців, людського і соціального розвитку, безпек</w:t>
      </w:r>
      <w:r w:rsidR="00CC4A98" w:rsidRPr="00E65251">
        <w:rPr>
          <w:szCs w:val="28"/>
        </w:rPr>
        <w:t>и</w:t>
      </w:r>
      <w:r w:rsidRPr="00E65251">
        <w:rPr>
          <w:szCs w:val="28"/>
        </w:rPr>
        <w:t xml:space="preserve"> продуктів харчування, довкілля, розвитк</w:t>
      </w:r>
      <w:r w:rsidR="00CC4A98" w:rsidRPr="00E65251">
        <w:rPr>
          <w:szCs w:val="28"/>
        </w:rPr>
        <w:t>у</w:t>
      </w:r>
      <w:r w:rsidRPr="00E65251">
        <w:rPr>
          <w:szCs w:val="28"/>
        </w:rPr>
        <w:t xml:space="preserve"> органів самоврядування</w:t>
      </w:r>
      <w:r w:rsidR="00CC4A98" w:rsidRPr="00E65251">
        <w:rPr>
          <w:szCs w:val="28"/>
        </w:rPr>
        <w:t xml:space="preserve"> і громадських організацій. </w:t>
      </w:r>
      <w:r w:rsidR="00972DB1" w:rsidRPr="00E65251">
        <w:t>Індикативним критерієм соціалізації економіки можна вважати</w:t>
      </w:r>
      <w:r w:rsidR="00EA0361" w:rsidRPr="00E65251">
        <w:t xml:space="preserve"> її відповідність</w:t>
      </w:r>
      <w:r w:rsidR="00972DB1" w:rsidRPr="00E65251">
        <w:t xml:space="preserve"> європейськ</w:t>
      </w:r>
      <w:r w:rsidR="00EA0361" w:rsidRPr="00E65251">
        <w:t>им</w:t>
      </w:r>
      <w:r w:rsidR="00972DB1" w:rsidRPr="00E65251">
        <w:t xml:space="preserve"> соціальн</w:t>
      </w:r>
      <w:r w:rsidR="00EA0361" w:rsidRPr="00E65251">
        <w:t>им</w:t>
      </w:r>
      <w:r w:rsidR="00972DB1" w:rsidRPr="00E65251">
        <w:t xml:space="preserve"> стандарт</w:t>
      </w:r>
      <w:r w:rsidR="00EA0361" w:rsidRPr="00E65251">
        <w:t>ам</w:t>
      </w:r>
      <w:r w:rsidR="00972DB1" w:rsidRPr="00E65251">
        <w:t>,</w:t>
      </w:r>
      <w:r w:rsidR="00EA0361" w:rsidRPr="00E65251">
        <w:t xml:space="preserve"> закріплени</w:t>
      </w:r>
      <w:r w:rsidR="00CE5D82" w:rsidRPr="00E65251">
        <w:t>м</w:t>
      </w:r>
      <w:r w:rsidR="00972DB1" w:rsidRPr="00E65251">
        <w:t xml:space="preserve"> у Європейській соціальній хартії. </w:t>
      </w:r>
      <w:r w:rsidR="00EA0361" w:rsidRPr="00E65251">
        <w:t>Показано</w:t>
      </w:r>
      <w:r w:rsidR="00CE5D82" w:rsidRPr="00E65251">
        <w:t>,</w:t>
      </w:r>
      <w:r w:rsidR="00EA0361" w:rsidRPr="00E65251">
        <w:t xml:space="preserve"> що</w:t>
      </w:r>
      <w:r w:rsidR="00972DB1" w:rsidRPr="00E65251">
        <w:t xml:space="preserve"> </w:t>
      </w:r>
      <w:r w:rsidR="00CE5D82" w:rsidRPr="00E65251">
        <w:t>с</w:t>
      </w:r>
      <w:r w:rsidR="00EA0361" w:rsidRPr="00E65251">
        <w:t>оціальні</w:t>
      </w:r>
      <w:r w:rsidR="00972DB1" w:rsidRPr="00E65251">
        <w:t xml:space="preserve"> </w:t>
      </w:r>
      <w:r w:rsidR="00EA0361" w:rsidRPr="00E65251">
        <w:t>індикатори</w:t>
      </w:r>
      <w:r w:rsidR="00972DB1" w:rsidRPr="00E65251">
        <w:t xml:space="preserve"> України суттєво відста</w:t>
      </w:r>
      <w:r w:rsidR="00EA0361" w:rsidRPr="00E65251">
        <w:t>ють</w:t>
      </w:r>
      <w:r w:rsidR="00972DB1" w:rsidRPr="00E65251">
        <w:t xml:space="preserve"> від європейськ</w:t>
      </w:r>
      <w:r w:rsidR="00EA0361" w:rsidRPr="00E65251">
        <w:t>их</w:t>
      </w:r>
      <w:r w:rsidR="00972DB1" w:rsidRPr="00E65251">
        <w:t xml:space="preserve"> за показниками ВВП на душу населення, оплати праці</w:t>
      </w:r>
      <w:r w:rsidR="00EA0361" w:rsidRPr="00E65251">
        <w:t>,</w:t>
      </w:r>
      <w:r w:rsidR="00972DB1" w:rsidRPr="00E65251">
        <w:t xml:space="preserve"> рівн</w:t>
      </w:r>
      <w:r w:rsidR="00CC7B72" w:rsidRPr="00E65251">
        <w:t>я</w:t>
      </w:r>
      <w:r w:rsidR="00972DB1" w:rsidRPr="00E65251">
        <w:t xml:space="preserve"> життя населення, очікувано</w:t>
      </w:r>
      <w:r w:rsidR="00CC7B72" w:rsidRPr="00E65251">
        <w:t>ї</w:t>
      </w:r>
      <w:r w:rsidR="00972DB1" w:rsidRPr="00E65251">
        <w:t xml:space="preserve"> тривал</w:t>
      </w:r>
      <w:r w:rsidR="00CC7B72" w:rsidRPr="00E65251">
        <w:t>о</w:t>
      </w:r>
      <w:r w:rsidR="00972DB1" w:rsidRPr="00E65251">
        <w:t>ст</w:t>
      </w:r>
      <w:r w:rsidR="00CC7B72" w:rsidRPr="00E65251">
        <w:t>і</w:t>
      </w:r>
      <w:r w:rsidR="00EA0361" w:rsidRPr="00E65251">
        <w:t xml:space="preserve"> життя при народженні, як</w:t>
      </w:r>
      <w:r w:rsidR="00CC7B72" w:rsidRPr="00E65251">
        <w:t>о</w:t>
      </w:r>
      <w:r w:rsidR="00972DB1" w:rsidRPr="00E65251">
        <w:t>ст</w:t>
      </w:r>
      <w:r w:rsidR="00CC7B72" w:rsidRPr="00E65251">
        <w:t>і</w:t>
      </w:r>
      <w:r w:rsidR="00972DB1" w:rsidRPr="00E65251">
        <w:t xml:space="preserve"> медичн</w:t>
      </w:r>
      <w:r w:rsidR="00EA0361" w:rsidRPr="00E65251">
        <w:t>ого обслуговування.</w:t>
      </w:r>
      <w:r w:rsidR="00972DB1" w:rsidRPr="00E65251">
        <w:t xml:space="preserve"> Інституційний механізм впровадження євро</w:t>
      </w:r>
      <w:r w:rsidR="00EA0361" w:rsidRPr="00E65251">
        <w:t>пейських соціальних стандартів передбачає</w:t>
      </w:r>
      <w:r w:rsidR="00972DB1" w:rsidRPr="00E65251">
        <w:t>: ратифікаці</w:t>
      </w:r>
      <w:r w:rsidR="00EA0361" w:rsidRPr="00E65251">
        <w:t>ю</w:t>
      </w:r>
      <w:r w:rsidR="00972DB1" w:rsidRPr="00E65251">
        <w:t xml:space="preserve"> </w:t>
      </w:r>
      <w:r w:rsidR="00972DB1" w:rsidRPr="00E65251">
        <w:rPr>
          <w:spacing w:val="-2"/>
        </w:rPr>
        <w:t>у повному обсязі Європейської соціальної хартії</w:t>
      </w:r>
      <w:r w:rsidR="00972DB1" w:rsidRPr="00E65251">
        <w:t xml:space="preserve"> та ухвале</w:t>
      </w:r>
      <w:r w:rsidR="00BC1E49" w:rsidRPr="00E65251">
        <w:t>ння Соціального кодексу України</w:t>
      </w:r>
      <w:r w:rsidR="00972DB1" w:rsidRPr="00E65251">
        <w:t>; вдосконалення діючого Кодексу законів про працю із використанням інструменту автоматичного коригування розміру мінімальної заробітної плати і прожиткового мінімуму у відповідності до фактичної і прогнозованої динаміки основ</w:t>
      </w:r>
      <w:r w:rsidR="00BC1E49" w:rsidRPr="00E65251">
        <w:t>них макроекономічних показників,</w:t>
      </w:r>
      <w:r w:rsidR="00972DB1" w:rsidRPr="00E65251">
        <w:t xml:space="preserve"> </w:t>
      </w:r>
      <w:r w:rsidR="00BC1E49" w:rsidRPr="00E65251">
        <w:t xml:space="preserve">впровадження </w:t>
      </w:r>
      <w:r w:rsidR="00972DB1" w:rsidRPr="00E65251">
        <w:t>нової методології розрахунку прожиткового мінімуму</w:t>
      </w:r>
      <w:r w:rsidR="00CC7B72" w:rsidRPr="00E65251">
        <w:t>,</w:t>
      </w:r>
      <w:r w:rsidR="00972DB1" w:rsidRPr="00E65251">
        <w:t xml:space="preserve"> </w:t>
      </w:r>
      <w:r w:rsidR="00A9139A" w:rsidRPr="00E65251">
        <w:t xml:space="preserve">формування інституту </w:t>
      </w:r>
      <w:r w:rsidR="00972DB1" w:rsidRPr="00E65251">
        <w:t xml:space="preserve">соціальної відповідальності українського бізнесу. </w:t>
      </w:r>
    </w:p>
    <w:p w:rsidR="00426264" w:rsidRPr="00E65251" w:rsidRDefault="00426264" w:rsidP="00426264">
      <w:pPr>
        <w:spacing w:after="0" w:line="240" w:lineRule="auto"/>
        <w:ind w:firstLine="720"/>
        <w:jc w:val="both"/>
        <w:rPr>
          <w:rFonts w:ascii="Times New Roman" w:hAnsi="Times New Roman" w:cs="Times New Roman"/>
          <w:sz w:val="28"/>
          <w:szCs w:val="28"/>
        </w:rPr>
      </w:pPr>
      <w:r w:rsidRPr="00E65251">
        <w:rPr>
          <w:rFonts w:ascii="Times New Roman" w:hAnsi="Times New Roman" w:cs="Times New Roman"/>
          <w:sz w:val="28"/>
          <w:szCs w:val="28"/>
        </w:rPr>
        <w:t>У дисертації проведено цільовий SWOT-аналіз соціального співробітництв</w:t>
      </w:r>
      <w:r w:rsidR="00A934FC" w:rsidRPr="00E65251">
        <w:rPr>
          <w:rFonts w:ascii="Times New Roman" w:hAnsi="Times New Roman" w:cs="Times New Roman"/>
          <w:sz w:val="28"/>
          <w:szCs w:val="28"/>
        </w:rPr>
        <w:t>а</w:t>
      </w:r>
      <w:r w:rsidRPr="00E65251">
        <w:rPr>
          <w:rFonts w:ascii="Times New Roman" w:hAnsi="Times New Roman" w:cs="Times New Roman"/>
          <w:sz w:val="28"/>
          <w:szCs w:val="28"/>
        </w:rPr>
        <w:t xml:space="preserve"> у межах єврорегіонів «Буг» (Україна, Польща, Білорусь) і «Карпатський» (Україна, Польща, Румунія, Угорщина, Словаччина), що розглядаються як ефективні регіональні інструменти прискорення соціально-економічних перетворень у євроінтеграційному напрямі (табл. 1.)</w:t>
      </w:r>
    </w:p>
    <w:p w:rsidR="00A96BA5" w:rsidRPr="00E65251" w:rsidRDefault="00972DB1" w:rsidP="00696ABA">
      <w:pPr>
        <w:pStyle w:val="3"/>
        <w:spacing w:line="240" w:lineRule="auto"/>
        <w:jc w:val="right"/>
      </w:pPr>
      <w:r w:rsidRPr="00E65251">
        <w:t>Таблиця 1</w:t>
      </w:r>
    </w:p>
    <w:p w:rsidR="00DB54A7" w:rsidRPr="00E65251" w:rsidRDefault="00DB54A7" w:rsidP="00696ABA">
      <w:pPr>
        <w:pStyle w:val="aa"/>
        <w:jc w:val="center"/>
        <w:rPr>
          <w:b/>
          <w:kern w:val="28"/>
          <w:sz w:val="28"/>
          <w:szCs w:val="28"/>
          <w:vertAlign w:val="baseline"/>
          <w:lang w:val="ru-RU"/>
        </w:rPr>
      </w:pPr>
      <w:r w:rsidRPr="00E65251">
        <w:rPr>
          <w:b/>
          <w:kern w:val="28"/>
          <w:sz w:val="28"/>
          <w:szCs w:val="28"/>
          <w:vertAlign w:val="baseline"/>
          <w:lang w:val="uk-UA"/>
        </w:rPr>
        <w:t>SWOT-аналіз програм соціального партнерства у межах єврорегіонів</w:t>
      </w:r>
      <w:r w:rsidRPr="00E65251">
        <w:rPr>
          <w:b/>
          <w:kern w:val="28"/>
          <w:sz w:val="28"/>
          <w:szCs w:val="28"/>
          <w:vertAlign w:val="baseline"/>
          <w:lang w:val="ru-RU"/>
        </w:rPr>
        <w:t xml:space="preserve"> </w:t>
      </w:r>
    </w:p>
    <w:p w:rsidR="00DB54A7" w:rsidRPr="00E65251" w:rsidRDefault="00DB54A7" w:rsidP="00696ABA">
      <w:pPr>
        <w:pStyle w:val="aa"/>
        <w:jc w:val="center"/>
        <w:rPr>
          <w:b/>
          <w:kern w:val="28"/>
          <w:sz w:val="28"/>
          <w:szCs w:val="28"/>
          <w:vertAlign w:val="baseline"/>
          <w:lang w:val="uk-UA"/>
        </w:rPr>
      </w:pPr>
      <w:r w:rsidRPr="00E65251">
        <w:rPr>
          <w:b/>
          <w:kern w:val="28"/>
          <w:sz w:val="28"/>
          <w:szCs w:val="28"/>
          <w:vertAlign w:val="baseline"/>
          <w:lang w:val="ru-RU"/>
        </w:rPr>
        <w:t>«</w:t>
      </w:r>
      <w:r w:rsidRPr="00E65251">
        <w:rPr>
          <w:b/>
          <w:kern w:val="28"/>
          <w:sz w:val="28"/>
          <w:szCs w:val="28"/>
          <w:vertAlign w:val="baseline"/>
          <w:lang w:val="uk-UA"/>
        </w:rPr>
        <w:t>Буг» і «Карпатський»</w:t>
      </w:r>
    </w:p>
    <w:tbl>
      <w:tblPr>
        <w:tblW w:w="11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381"/>
        <w:gridCol w:w="2625"/>
        <w:gridCol w:w="2275"/>
        <w:gridCol w:w="2700"/>
        <w:gridCol w:w="2160"/>
      </w:tblGrid>
      <w:tr w:rsidR="005D2D99" w:rsidRPr="00E65251">
        <w:trPr>
          <w:jc w:val="center"/>
        </w:trPr>
        <w:tc>
          <w:tcPr>
            <w:tcW w:w="1381" w:type="dxa"/>
            <w:tcBorders>
              <w:bottom w:val="single" w:sz="4" w:space="0" w:color="auto"/>
            </w:tcBorders>
          </w:tcPr>
          <w:p w:rsidR="005D2D99" w:rsidRPr="00E65251" w:rsidRDefault="005D2D99" w:rsidP="00FE31B1">
            <w:pPr>
              <w:spacing w:after="0" w:line="240" w:lineRule="auto"/>
              <w:jc w:val="center"/>
              <w:rPr>
                <w:rFonts w:ascii="Times New Roman" w:hAnsi="Times New Roman" w:cs="Times New Roman"/>
                <w:b/>
                <w:sz w:val="20"/>
                <w:szCs w:val="20"/>
              </w:rPr>
            </w:pPr>
            <w:r w:rsidRPr="00E65251">
              <w:rPr>
                <w:rFonts w:ascii="Times New Roman" w:hAnsi="Times New Roman" w:cs="Times New Roman"/>
                <w:b/>
                <w:sz w:val="20"/>
                <w:szCs w:val="20"/>
              </w:rPr>
              <w:t xml:space="preserve">Сфери </w:t>
            </w:r>
          </w:p>
        </w:tc>
        <w:tc>
          <w:tcPr>
            <w:tcW w:w="2625" w:type="dxa"/>
            <w:tcBorders>
              <w:bottom w:val="single" w:sz="4" w:space="0" w:color="auto"/>
            </w:tcBorders>
          </w:tcPr>
          <w:p w:rsidR="005D2D99" w:rsidRPr="00E65251" w:rsidRDefault="005D2D99" w:rsidP="00FE31B1">
            <w:pPr>
              <w:spacing w:after="0" w:line="240" w:lineRule="auto"/>
              <w:jc w:val="center"/>
              <w:rPr>
                <w:rFonts w:ascii="Times New Roman" w:hAnsi="Times New Roman" w:cs="Times New Roman"/>
                <w:b/>
                <w:sz w:val="20"/>
                <w:szCs w:val="20"/>
              </w:rPr>
            </w:pPr>
            <w:r w:rsidRPr="00E65251">
              <w:rPr>
                <w:rFonts w:ascii="Times New Roman" w:hAnsi="Times New Roman" w:cs="Times New Roman"/>
                <w:b/>
                <w:sz w:val="20"/>
                <w:szCs w:val="20"/>
              </w:rPr>
              <w:t>Сильні сторони</w:t>
            </w:r>
          </w:p>
        </w:tc>
        <w:tc>
          <w:tcPr>
            <w:tcW w:w="2275" w:type="dxa"/>
            <w:tcBorders>
              <w:bottom w:val="single" w:sz="4" w:space="0" w:color="auto"/>
            </w:tcBorders>
          </w:tcPr>
          <w:p w:rsidR="005D2D99" w:rsidRPr="00E65251" w:rsidRDefault="005D2D99" w:rsidP="00FE31B1">
            <w:pPr>
              <w:spacing w:after="0" w:line="240" w:lineRule="auto"/>
              <w:jc w:val="center"/>
              <w:rPr>
                <w:rFonts w:ascii="Times New Roman" w:hAnsi="Times New Roman" w:cs="Times New Roman"/>
                <w:b/>
                <w:sz w:val="20"/>
                <w:szCs w:val="20"/>
              </w:rPr>
            </w:pPr>
            <w:r w:rsidRPr="00E65251">
              <w:rPr>
                <w:rFonts w:ascii="Times New Roman" w:hAnsi="Times New Roman" w:cs="Times New Roman"/>
                <w:b/>
                <w:sz w:val="20"/>
                <w:szCs w:val="20"/>
              </w:rPr>
              <w:t>Слабкі сторони</w:t>
            </w:r>
          </w:p>
        </w:tc>
        <w:tc>
          <w:tcPr>
            <w:tcW w:w="2700" w:type="dxa"/>
            <w:tcBorders>
              <w:bottom w:val="single" w:sz="4" w:space="0" w:color="auto"/>
            </w:tcBorders>
          </w:tcPr>
          <w:p w:rsidR="005D2D99" w:rsidRPr="00E65251" w:rsidRDefault="005D2D99" w:rsidP="00FE31B1">
            <w:pPr>
              <w:spacing w:after="0" w:line="240" w:lineRule="auto"/>
              <w:jc w:val="center"/>
              <w:rPr>
                <w:rFonts w:ascii="Times New Roman" w:hAnsi="Times New Roman" w:cs="Times New Roman"/>
                <w:b/>
                <w:sz w:val="20"/>
                <w:szCs w:val="20"/>
              </w:rPr>
            </w:pPr>
            <w:r w:rsidRPr="00E65251">
              <w:rPr>
                <w:rFonts w:ascii="Times New Roman" w:hAnsi="Times New Roman" w:cs="Times New Roman"/>
                <w:b/>
                <w:sz w:val="20"/>
                <w:szCs w:val="20"/>
              </w:rPr>
              <w:t>Можливості</w:t>
            </w:r>
          </w:p>
        </w:tc>
        <w:tc>
          <w:tcPr>
            <w:tcW w:w="2160" w:type="dxa"/>
            <w:tcBorders>
              <w:bottom w:val="single" w:sz="4" w:space="0" w:color="auto"/>
            </w:tcBorders>
          </w:tcPr>
          <w:p w:rsidR="005D2D99" w:rsidRPr="00E65251" w:rsidRDefault="005D2D99" w:rsidP="00FE31B1">
            <w:pPr>
              <w:spacing w:after="0" w:line="240" w:lineRule="auto"/>
              <w:jc w:val="center"/>
              <w:rPr>
                <w:rFonts w:ascii="Times New Roman" w:hAnsi="Times New Roman" w:cs="Times New Roman"/>
                <w:b/>
                <w:sz w:val="20"/>
                <w:szCs w:val="20"/>
              </w:rPr>
            </w:pPr>
            <w:r w:rsidRPr="00E65251">
              <w:rPr>
                <w:rFonts w:ascii="Times New Roman" w:hAnsi="Times New Roman" w:cs="Times New Roman"/>
                <w:b/>
                <w:sz w:val="20"/>
                <w:szCs w:val="20"/>
              </w:rPr>
              <w:t>Загрози</w:t>
            </w:r>
          </w:p>
        </w:tc>
      </w:tr>
      <w:tr w:rsidR="00B65E6F" w:rsidRPr="00E65251">
        <w:trPr>
          <w:jc w:val="center"/>
        </w:trPr>
        <w:tc>
          <w:tcPr>
            <w:tcW w:w="1381" w:type="dxa"/>
            <w:tcBorders>
              <w:bottom w:val="double" w:sz="4" w:space="0" w:color="auto"/>
            </w:tcBorders>
            <w:vAlign w:val="center"/>
          </w:tcPr>
          <w:p w:rsidR="005D2D99" w:rsidRPr="00E65251" w:rsidRDefault="005D2D99" w:rsidP="00153151">
            <w:pPr>
              <w:spacing w:after="0" w:line="240" w:lineRule="auto"/>
              <w:jc w:val="center"/>
              <w:rPr>
                <w:rFonts w:ascii="Times New Roman" w:hAnsi="Times New Roman" w:cs="Times New Roman"/>
                <w:b/>
                <w:sz w:val="20"/>
                <w:szCs w:val="20"/>
              </w:rPr>
            </w:pPr>
            <w:r w:rsidRPr="00E65251">
              <w:rPr>
                <w:rFonts w:ascii="Times New Roman" w:hAnsi="Times New Roman" w:cs="Times New Roman"/>
                <w:b/>
                <w:sz w:val="20"/>
                <w:szCs w:val="20"/>
              </w:rPr>
              <w:t>Трудова</w:t>
            </w:r>
          </w:p>
        </w:tc>
        <w:tc>
          <w:tcPr>
            <w:tcW w:w="2625" w:type="dxa"/>
            <w:tcBorders>
              <w:bottom w:val="double" w:sz="4" w:space="0" w:color="auto"/>
            </w:tcBorders>
            <w:vAlign w:val="center"/>
          </w:tcPr>
          <w:p w:rsidR="005D2D99" w:rsidRPr="00E65251" w:rsidRDefault="005D2D99" w:rsidP="00C23707">
            <w:pPr>
              <w:tabs>
                <w:tab w:val="left" w:pos="182"/>
              </w:tabs>
              <w:spacing w:after="0" w:line="240" w:lineRule="auto"/>
              <w:jc w:val="center"/>
              <w:rPr>
                <w:rFonts w:ascii="Times New Roman" w:hAnsi="Times New Roman" w:cs="Times New Roman"/>
                <w:sz w:val="20"/>
                <w:szCs w:val="20"/>
              </w:rPr>
            </w:pPr>
            <w:r w:rsidRPr="00E65251">
              <w:rPr>
                <w:rFonts w:ascii="Times New Roman" w:hAnsi="Times New Roman" w:cs="Times New Roman"/>
                <w:sz w:val="20"/>
                <w:szCs w:val="20"/>
              </w:rPr>
              <w:t>близькість прикордонних територій</w:t>
            </w:r>
            <w:r w:rsidR="00153151" w:rsidRPr="00E65251">
              <w:rPr>
                <w:rFonts w:ascii="Times New Roman" w:hAnsi="Times New Roman" w:cs="Times New Roman"/>
                <w:sz w:val="20"/>
                <w:szCs w:val="20"/>
              </w:rPr>
              <w:t xml:space="preserve">, </w:t>
            </w:r>
            <w:r w:rsidRPr="00E65251">
              <w:rPr>
                <w:rFonts w:ascii="Times New Roman" w:hAnsi="Times New Roman" w:cs="Times New Roman"/>
                <w:sz w:val="20"/>
                <w:szCs w:val="20"/>
              </w:rPr>
              <w:t>невисокі затрати на робочу силу</w:t>
            </w:r>
            <w:r w:rsidR="00153151" w:rsidRPr="00E65251">
              <w:rPr>
                <w:rFonts w:ascii="Times New Roman" w:hAnsi="Times New Roman" w:cs="Times New Roman"/>
                <w:sz w:val="20"/>
                <w:szCs w:val="20"/>
              </w:rPr>
              <w:t xml:space="preserve">, </w:t>
            </w:r>
            <w:r w:rsidRPr="00E65251">
              <w:rPr>
                <w:rFonts w:ascii="Times New Roman" w:hAnsi="Times New Roman" w:cs="Times New Roman"/>
                <w:sz w:val="20"/>
                <w:szCs w:val="20"/>
              </w:rPr>
              <w:t>етнічна та культурна різноманітність</w:t>
            </w:r>
          </w:p>
        </w:tc>
        <w:tc>
          <w:tcPr>
            <w:tcW w:w="2275" w:type="dxa"/>
            <w:tcBorders>
              <w:bottom w:val="double" w:sz="4" w:space="0" w:color="auto"/>
            </w:tcBorders>
            <w:vAlign w:val="center"/>
          </w:tcPr>
          <w:p w:rsidR="005D2D99" w:rsidRPr="00E65251" w:rsidRDefault="005D2D99" w:rsidP="00C23707">
            <w:pPr>
              <w:tabs>
                <w:tab w:val="num" w:pos="0"/>
                <w:tab w:val="left" w:pos="182"/>
              </w:tabs>
              <w:spacing w:after="0" w:line="240" w:lineRule="auto"/>
              <w:jc w:val="center"/>
              <w:rPr>
                <w:rFonts w:ascii="Times New Roman" w:hAnsi="Times New Roman" w:cs="Times New Roman"/>
                <w:sz w:val="20"/>
                <w:szCs w:val="20"/>
              </w:rPr>
            </w:pPr>
            <w:r w:rsidRPr="00E65251">
              <w:rPr>
                <w:rFonts w:ascii="Times New Roman" w:hAnsi="Times New Roman" w:cs="Times New Roman"/>
                <w:sz w:val="20"/>
                <w:szCs w:val="20"/>
              </w:rPr>
              <w:t>низький рівень доходів на душу населення</w:t>
            </w:r>
          </w:p>
        </w:tc>
        <w:tc>
          <w:tcPr>
            <w:tcW w:w="2700" w:type="dxa"/>
            <w:tcBorders>
              <w:bottom w:val="double" w:sz="4" w:space="0" w:color="auto"/>
            </w:tcBorders>
            <w:vAlign w:val="center"/>
          </w:tcPr>
          <w:p w:rsidR="005D2D99" w:rsidRPr="00E65251" w:rsidRDefault="005D2D99" w:rsidP="00C23707">
            <w:pPr>
              <w:tabs>
                <w:tab w:val="num" w:pos="0"/>
                <w:tab w:val="left" w:pos="182"/>
              </w:tabs>
              <w:spacing w:after="0" w:line="240" w:lineRule="auto"/>
              <w:jc w:val="center"/>
              <w:rPr>
                <w:rFonts w:ascii="Times New Roman" w:hAnsi="Times New Roman" w:cs="Times New Roman"/>
                <w:sz w:val="20"/>
                <w:szCs w:val="20"/>
              </w:rPr>
            </w:pPr>
            <w:r w:rsidRPr="00E65251">
              <w:rPr>
                <w:rFonts w:ascii="Times New Roman" w:hAnsi="Times New Roman" w:cs="Times New Roman"/>
                <w:sz w:val="20"/>
                <w:szCs w:val="20"/>
              </w:rPr>
              <w:t>інтеграція місцевих ринків праці</w:t>
            </w:r>
            <w:r w:rsidR="00153151" w:rsidRPr="00E65251">
              <w:rPr>
                <w:rFonts w:ascii="Times New Roman" w:hAnsi="Times New Roman" w:cs="Times New Roman"/>
                <w:sz w:val="20"/>
                <w:szCs w:val="20"/>
              </w:rPr>
              <w:t>, стримування трудової еміграції</w:t>
            </w:r>
          </w:p>
        </w:tc>
        <w:tc>
          <w:tcPr>
            <w:tcW w:w="2160" w:type="dxa"/>
            <w:tcBorders>
              <w:bottom w:val="double" w:sz="4" w:space="0" w:color="auto"/>
            </w:tcBorders>
            <w:vAlign w:val="center"/>
          </w:tcPr>
          <w:p w:rsidR="005D2D99" w:rsidRPr="00E65251" w:rsidRDefault="005D2D99" w:rsidP="00C23707">
            <w:pPr>
              <w:tabs>
                <w:tab w:val="left" w:pos="182"/>
              </w:tabs>
              <w:spacing w:after="0" w:line="240" w:lineRule="auto"/>
              <w:jc w:val="center"/>
              <w:rPr>
                <w:rFonts w:ascii="Times New Roman" w:hAnsi="Times New Roman" w:cs="Times New Roman"/>
                <w:sz w:val="20"/>
                <w:szCs w:val="20"/>
              </w:rPr>
            </w:pPr>
            <w:r w:rsidRPr="00E65251">
              <w:rPr>
                <w:rFonts w:ascii="Times New Roman" w:hAnsi="Times New Roman" w:cs="Times New Roman"/>
                <w:sz w:val="20"/>
                <w:szCs w:val="20"/>
              </w:rPr>
              <w:t xml:space="preserve">структурна невідповідність </w:t>
            </w:r>
            <w:r w:rsidR="00153151" w:rsidRPr="00E65251">
              <w:rPr>
                <w:rFonts w:ascii="Times New Roman" w:hAnsi="Times New Roman" w:cs="Times New Roman"/>
                <w:sz w:val="20"/>
                <w:szCs w:val="20"/>
              </w:rPr>
              <w:t>національно</w:t>
            </w:r>
            <w:r w:rsidR="004870B0" w:rsidRPr="00E65251">
              <w:rPr>
                <w:rFonts w:ascii="Times New Roman" w:hAnsi="Times New Roman" w:cs="Times New Roman"/>
                <w:sz w:val="20"/>
                <w:szCs w:val="20"/>
              </w:rPr>
              <w:t>го</w:t>
            </w:r>
            <w:r w:rsidR="00153151" w:rsidRPr="00E65251">
              <w:rPr>
                <w:rFonts w:ascii="Times New Roman" w:hAnsi="Times New Roman" w:cs="Times New Roman"/>
                <w:sz w:val="20"/>
                <w:szCs w:val="20"/>
              </w:rPr>
              <w:t xml:space="preserve"> ринку праці,</w:t>
            </w:r>
            <w:r w:rsidRPr="00E65251">
              <w:rPr>
                <w:rFonts w:ascii="Times New Roman" w:hAnsi="Times New Roman" w:cs="Times New Roman"/>
                <w:sz w:val="20"/>
                <w:szCs w:val="20"/>
              </w:rPr>
              <w:t xml:space="preserve"> </w:t>
            </w:r>
            <w:proofErr w:type="spellStart"/>
            <w:r w:rsidRPr="00E65251">
              <w:rPr>
                <w:rFonts w:ascii="Times New Roman" w:hAnsi="Times New Roman" w:cs="Times New Roman"/>
                <w:sz w:val="20"/>
                <w:szCs w:val="20"/>
              </w:rPr>
              <w:t>маргіналізація</w:t>
            </w:r>
            <w:proofErr w:type="spellEnd"/>
            <w:r w:rsidRPr="00E65251">
              <w:rPr>
                <w:rFonts w:ascii="Times New Roman" w:hAnsi="Times New Roman" w:cs="Times New Roman"/>
                <w:sz w:val="20"/>
                <w:szCs w:val="20"/>
              </w:rPr>
              <w:t xml:space="preserve"> певних груп населення</w:t>
            </w:r>
          </w:p>
        </w:tc>
      </w:tr>
      <w:tr w:rsidR="00B65E6F" w:rsidRPr="00E65251">
        <w:trPr>
          <w:jc w:val="center"/>
        </w:trPr>
        <w:tc>
          <w:tcPr>
            <w:tcW w:w="1381" w:type="dxa"/>
            <w:tcBorders>
              <w:top w:val="double" w:sz="4" w:space="0" w:color="auto"/>
              <w:bottom w:val="double" w:sz="4" w:space="0" w:color="auto"/>
            </w:tcBorders>
            <w:vAlign w:val="center"/>
          </w:tcPr>
          <w:p w:rsidR="005D2D99" w:rsidRPr="00E65251" w:rsidRDefault="005D2D99" w:rsidP="00153151">
            <w:pPr>
              <w:spacing w:after="0" w:line="240" w:lineRule="auto"/>
              <w:jc w:val="center"/>
              <w:rPr>
                <w:rFonts w:ascii="Times New Roman" w:hAnsi="Times New Roman" w:cs="Times New Roman"/>
                <w:b/>
                <w:sz w:val="20"/>
                <w:szCs w:val="20"/>
              </w:rPr>
            </w:pPr>
            <w:r w:rsidRPr="00E65251">
              <w:rPr>
                <w:rFonts w:ascii="Times New Roman" w:hAnsi="Times New Roman" w:cs="Times New Roman"/>
                <w:b/>
                <w:sz w:val="20"/>
                <w:szCs w:val="20"/>
              </w:rPr>
              <w:t>Освітня</w:t>
            </w:r>
          </w:p>
        </w:tc>
        <w:tc>
          <w:tcPr>
            <w:tcW w:w="2625" w:type="dxa"/>
            <w:tcBorders>
              <w:top w:val="double" w:sz="4" w:space="0" w:color="auto"/>
              <w:bottom w:val="double" w:sz="4" w:space="0" w:color="auto"/>
            </w:tcBorders>
            <w:vAlign w:val="center"/>
          </w:tcPr>
          <w:p w:rsidR="005D2D99" w:rsidRPr="00E65251" w:rsidRDefault="005D2D99" w:rsidP="00C23707">
            <w:pPr>
              <w:tabs>
                <w:tab w:val="left" w:pos="163"/>
              </w:tabs>
              <w:spacing w:after="0" w:line="240" w:lineRule="auto"/>
              <w:jc w:val="center"/>
              <w:rPr>
                <w:rFonts w:ascii="Times New Roman" w:hAnsi="Times New Roman" w:cs="Times New Roman"/>
                <w:sz w:val="20"/>
                <w:szCs w:val="20"/>
              </w:rPr>
            </w:pPr>
            <w:r w:rsidRPr="00E65251">
              <w:rPr>
                <w:rFonts w:ascii="Times New Roman" w:hAnsi="Times New Roman" w:cs="Times New Roman"/>
                <w:sz w:val="20"/>
                <w:szCs w:val="20"/>
              </w:rPr>
              <w:t>висока якість людського капіталу (рівень освіти та професійної кваліфікації)</w:t>
            </w:r>
          </w:p>
        </w:tc>
        <w:tc>
          <w:tcPr>
            <w:tcW w:w="2275" w:type="dxa"/>
            <w:tcBorders>
              <w:top w:val="double" w:sz="4" w:space="0" w:color="auto"/>
              <w:bottom w:val="double" w:sz="4" w:space="0" w:color="auto"/>
            </w:tcBorders>
            <w:vAlign w:val="center"/>
          </w:tcPr>
          <w:p w:rsidR="005D2D99" w:rsidRPr="00E65251" w:rsidRDefault="005D2D99" w:rsidP="00C23707">
            <w:pPr>
              <w:tabs>
                <w:tab w:val="left" w:pos="163"/>
              </w:tabs>
              <w:spacing w:after="0" w:line="240" w:lineRule="auto"/>
              <w:jc w:val="center"/>
              <w:rPr>
                <w:rFonts w:ascii="Times New Roman" w:hAnsi="Times New Roman" w:cs="Times New Roman"/>
                <w:sz w:val="20"/>
                <w:szCs w:val="20"/>
              </w:rPr>
            </w:pPr>
            <w:r w:rsidRPr="00E65251">
              <w:rPr>
                <w:rFonts w:ascii="Times New Roman" w:hAnsi="Times New Roman" w:cs="Times New Roman"/>
                <w:spacing w:val="-6"/>
                <w:sz w:val="20"/>
                <w:szCs w:val="20"/>
              </w:rPr>
              <w:t xml:space="preserve">безробіття </w:t>
            </w:r>
            <w:r w:rsidRPr="00E65251">
              <w:rPr>
                <w:rFonts w:ascii="Times New Roman" w:hAnsi="Times New Roman" w:cs="Times New Roman"/>
                <w:sz w:val="20"/>
                <w:szCs w:val="20"/>
                <w:lang w:val="ru-RU"/>
              </w:rPr>
              <w:t>молод</w:t>
            </w:r>
            <w:r w:rsidR="00CE5D82" w:rsidRPr="00E65251">
              <w:rPr>
                <w:rFonts w:ascii="Times New Roman" w:hAnsi="Times New Roman" w:cs="Times New Roman"/>
                <w:sz w:val="20"/>
                <w:szCs w:val="20"/>
              </w:rPr>
              <w:t>і</w:t>
            </w:r>
            <w:r w:rsidR="00153151" w:rsidRPr="00E65251">
              <w:rPr>
                <w:rFonts w:ascii="Times New Roman" w:hAnsi="Times New Roman" w:cs="Times New Roman"/>
                <w:sz w:val="20"/>
                <w:szCs w:val="20"/>
              </w:rPr>
              <w:t>,</w:t>
            </w:r>
          </w:p>
          <w:p w:rsidR="005D2D99" w:rsidRPr="00E65251" w:rsidRDefault="00153151" w:rsidP="00C23707">
            <w:pPr>
              <w:tabs>
                <w:tab w:val="left" w:pos="163"/>
              </w:tabs>
              <w:spacing w:after="0" w:line="240" w:lineRule="auto"/>
              <w:jc w:val="center"/>
              <w:rPr>
                <w:rFonts w:ascii="Times New Roman" w:hAnsi="Times New Roman" w:cs="Times New Roman"/>
                <w:sz w:val="20"/>
                <w:szCs w:val="20"/>
              </w:rPr>
            </w:pPr>
            <w:r w:rsidRPr="00E65251">
              <w:rPr>
                <w:rFonts w:ascii="Times New Roman" w:hAnsi="Times New Roman" w:cs="Times New Roman"/>
                <w:sz w:val="20"/>
                <w:szCs w:val="20"/>
              </w:rPr>
              <w:t xml:space="preserve">мовний бар’єр, </w:t>
            </w:r>
            <w:r w:rsidR="005D2D99" w:rsidRPr="00E65251">
              <w:rPr>
                <w:rFonts w:ascii="Times New Roman" w:hAnsi="Times New Roman" w:cs="Times New Roman"/>
                <w:sz w:val="20"/>
                <w:szCs w:val="20"/>
              </w:rPr>
              <w:t>застаріла система соціального захисту</w:t>
            </w:r>
          </w:p>
        </w:tc>
        <w:tc>
          <w:tcPr>
            <w:tcW w:w="2700" w:type="dxa"/>
            <w:tcBorders>
              <w:top w:val="double" w:sz="4" w:space="0" w:color="auto"/>
              <w:bottom w:val="double" w:sz="4" w:space="0" w:color="auto"/>
            </w:tcBorders>
            <w:vAlign w:val="center"/>
          </w:tcPr>
          <w:p w:rsidR="005D2D99" w:rsidRPr="00E65251" w:rsidRDefault="005D2D99" w:rsidP="00C23707">
            <w:pPr>
              <w:tabs>
                <w:tab w:val="left" w:pos="163"/>
              </w:tabs>
              <w:spacing w:after="0" w:line="240" w:lineRule="auto"/>
              <w:jc w:val="center"/>
              <w:rPr>
                <w:rFonts w:ascii="Times New Roman" w:hAnsi="Times New Roman" w:cs="Times New Roman"/>
                <w:sz w:val="20"/>
                <w:szCs w:val="20"/>
              </w:rPr>
            </w:pPr>
            <w:r w:rsidRPr="00E65251">
              <w:rPr>
                <w:rFonts w:ascii="Times New Roman" w:hAnsi="Times New Roman" w:cs="Times New Roman"/>
                <w:sz w:val="20"/>
                <w:szCs w:val="20"/>
              </w:rPr>
              <w:t>більша доступність</w:t>
            </w:r>
            <w:r w:rsidR="00153151" w:rsidRPr="00E65251">
              <w:rPr>
                <w:rFonts w:ascii="Times New Roman" w:hAnsi="Times New Roman" w:cs="Times New Roman"/>
                <w:sz w:val="20"/>
                <w:szCs w:val="20"/>
              </w:rPr>
              <w:t xml:space="preserve"> та вища якість освіти, </w:t>
            </w:r>
            <w:r w:rsidRPr="00E65251">
              <w:rPr>
                <w:rFonts w:ascii="Times New Roman" w:hAnsi="Times New Roman" w:cs="Times New Roman"/>
                <w:sz w:val="20"/>
                <w:szCs w:val="20"/>
              </w:rPr>
              <w:t>транскордонна передача ноу-хау та професійних навичок</w:t>
            </w:r>
          </w:p>
        </w:tc>
        <w:tc>
          <w:tcPr>
            <w:tcW w:w="2160" w:type="dxa"/>
            <w:tcBorders>
              <w:top w:val="double" w:sz="4" w:space="0" w:color="auto"/>
              <w:bottom w:val="double" w:sz="4" w:space="0" w:color="auto"/>
            </w:tcBorders>
            <w:vAlign w:val="center"/>
          </w:tcPr>
          <w:p w:rsidR="005D2D99" w:rsidRPr="00E65251" w:rsidRDefault="005D2D99" w:rsidP="00C23707">
            <w:pPr>
              <w:tabs>
                <w:tab w:val="left" w:pos="163"/>
              </w:tabs>
              <w:spacing w:after="0" w:line="240" w:lineRule="auto"/>
              <w:jc w:val="center"/>
              <w:rPr>
                <w:rFonts w:ascii="Times New Roman" w:hAnsi="Times New Roman" w:cs="Times New Roman"/>
                <w:sz w:val="20"/>
                <w:szCs w:val="20"/>
              </w:rPr>
            </w:pPr>
            <w:r w:rsidRPr="00E65251">
              <w:rPr>
                <w:rFonts w:ascii="Times New Roman" w:hAnsi="Times New Roman" w:cs="Times New Roman"/>
                <w:sz w:val="20"/>
                <w:szCs w:val="20"/>
              </w:rPr>
              <w:t xml:space="preserve">еміграція </w:t>
            </w:r>
            <w:r w:rsidR="00153151" w:rsidRPr="00E65251">
              <w:rPr>
                <w:rFonts w:ascii="Times New Roman" w:hAnsi="Times New Roman" w:cs="Times New Roman"/>
                <w:sz w:val="20"/>
                <w:szCs w:val="20"/>
              </w:rPr>
              <w:t xml:space="preserve">кваліфікованої молоді </w:t>
            </w:r>
            <w:r w:rsidRPr="00E65251">
              <w:rPr>
                <w:rFonts w:ascii="Times New Roman" w:hAnsi="Times New Roman" w:cs="Times New Roman"/>
                <w:sz w:val="20"/>
                <w:szCs w:val="20"/>
              </w:rPr>
              <w:t xml:space="preserve">та «відтік </w:t>
            </w:r>
            <w:proofErr w:type="spellStart"/>
            <w:r w:rsidRPr="00E65251">
              <w:rPr>
                <w:rFonts w:ascii="Times New Roman" w:hAnsi="Times New Roman" w:cs="Times New Roman"/>
                <w:sz w:val="20"/>
                <w:szCs w:val="20"/>
              </w:rPr>
              <w:t>мізків</w:t>
            </w:r>
            <w:proofErr w:type="spellEnd"/>
            <w:r w:rsidRPr="00E65251">
              <w:rPr>
                <w:rFonts w:ascii="Times New Roman" w:hAnsi="Times New Roman" w:cs="Times New Roman"/>
                <w:sz w:val="20"/>
                <w:szCs w:val="20"/>
              </w:rPr>
              <w:t>»</w:t>
            </w:r>
          </w:p>
        </w:tc>
      </w:tr>
      <w:tr w:rsidR="00B65E6F" w:rsidRPr="00E65251">
        <w:trPr>
          <w:jc w:val="center"/>
        </w:trPr>
        <w:tc>
          <w:tcPr>
            <w:tcW w:w="1381" w:type="dxa"/>
            <w:tcBorders>
              <w:top w:val="double" w:sz="4" w:space="0" w:color="auto"/>
            </w:tcBorders>
            <w:vAlign w:val="center"/>
          </w:tcPr>
          <w:p w:rsidR="005D2D99" w:rsidRPr="00E65251" w:rsidRDefault="00153151" w:rsidP="00153151">
            <w:pPr>
              <w:spacing w:after="0" w:line="240" w:lineRule="auto"/>
              <w:jc w:val="center"/>
              <w:rPr>
                <w:rFonts w:ascii="Times New Roman" w:hAnsi="Times New Roman" w:cs="Times New Roman"/>
                <w:b/>
                <w:sz w:val="20"/>
                <w:szCs w:val="20"/>
              </w:rPr>
            </w:pPr>
            <w:r w:rsidRPr="00E65251">
              <w:rPr>
                <w:rFonts w:ascii="Times New Roman" w:hAnsi="Times New Roman" w:cs="Times New Roman"/>
                <w:b/>
                <w:sz w:val="20"/>
                <w:szCs w:val="20"/>
              </w:rPr>
              <w:t>Інституційна</w:t>
            </w:r>
          </w:p>
        </w:tc>
        <w:tc>
          <w:tcPr>
            <w:tcW w:w="2625" w:type="dxa"/>
            <w:tcBorders>
              <w:top w:val="double" w:sz="4" w:space="0" w:color="auto"/>
            </w:tcBorders>
            <w:vAlign w:val="center"/>
          </w:tcPr>
          <w:p w:rsidR="005D2D99" w:rsidRPr="00E65251" w:rsidRDefault="00C23707" w:rsidP="00C23707">
            <w:pPr>
              <w:tabs>
                <w:tab w:val="left" w:pos="182"/>
              </w:tabs>
              <w:spacing w:after="0" w:line="240" w:lineRule="auto"/>
              <w:jc w:val="center"/>
              <w:rPr>
                <w:rFonts w:ascii="Times New Roman" w:hAnsi="Times New Roman" w:cs="Times New Roman"/>
                <w:sz w:val="20"/>
                <w:szCs w:val="20"/>
              </w:rPr>
            </w:pPr>
            <w:r w:rsidRPr="00E65251">
              <w:rPr>
                <w:rFonts w:ascii="Times New Roman" w:hAnsi="Times New Roman" w:cs="Times New Roman"/>
                <w:spacing w:val="-6"/>
                <w:sz w:val="20"/>
                <w:szCs w:val="20"/>
              </w:rPr>
              <w:t>о</w:t>
            </w:r>
            <w:r w:rsidR="00153151" w:rsidRPr="00E65251">
              <w:rPr>
                <w:rFonts w:ascii="Times New Roman" w:hAnsi="Times New Roman" w:cs="Times New Roman"/>
                <w:spacing w:val="-6"/>
                <w:sz w:val="20"/>
                <w:szCs w:val="20"/>
              </w:rPr>
              <w:t xml:space="preserve">хоплення сучасними </w:t>
            </w:r>
            <w:r w:rsidR="005D2D99" w:rsidRPr="00E65251">
              <w:rPr>
                <w:rFonts w:ascii="Times New Roman" w:hAnsi="Times New Roman" w:cs="Times New Roman"/>
                <w:spacing w:val="-6"/>
                <w:sz w:val="20"/>
                <w:szCs w:val="20"/>
              </w:rPr>
              <w:t>соціальни</w:t>
            </w:r>
            <w:r w:rsidR="00153151" w:rsidRPr="00E65251">
              <w:rPr>
                <w:rFonts w:ascii="Times New Roman" w:hAnsi="Times New Roman" w:cs="Times New Roman"/>
                <w:spacing w:val="-6"/>
                <w:sz w:val="20"/>
                <w:szCs w:val="20"/>
              </w:rPr>
              <w:t>ми</w:t>
            </w:r>
            <w:r w:rsidR="005D2D99" w:rsidRPr="00E65251">
              <w:rPr>
                <w:rFonts w:ascii="Times New Roman" w:hAnsi="Times New Roman" w:cs="Times New Roman"/>
                <w:spacing w:val="-6"/>
                <w:sz w:val="20"/>
                <w:szCs w:val="20"/>
              </w:rPr>
              <w:t xml:space="preserve"> </w:t>
            </w:r>
            <w:r w:rsidR="005D2D99" w:rsidRPr="00E65251">
              <w:rPr>
                <w:rFonts w:ascii="Times New Roman" w:hAnsi="Times New Roman" w:cs="Times New Roman"/>
                <w:spacing w:val="-10"/>
                <w:sz w:val="20"/>
                <w:szCs w:val="20"/>
              </w:rPr>
              <w:t>послуг</w:t>
            </w:r>
            <w:r w:rsidR="00153151" w:rsidRPr="00E65251">
              <w:rPr>
                <w:rFonts w:ascii="Times New Roman" w:hAnsi="Times New Roman" w:cs="Times New Roman"/>
                <w:spacing w:val="-10"/>
                <w:sz w:val="20"/>
                <w:szCs w:val="20"/>
              </w:rPr>
              <w:t>ами</w:t>
            </w:r>
            <w:r w:rsidR="005D2D99" w:rsidRPr="00E65251">
              <w:rPr>
                <w:rFonts w:ascii="Times New Roman" w:hAnsi="Times New Roman" w:cs="Times New Roman"/>
                <w:spacing w:val="-4"/>
                <w:sz w:val="20"/>
                <w:szCs w:val="20"/>
              </w:rPr>
              <w:t xml:space="preserve"> всі</w:t>
            </w:r>
            <w:r w:rsidR="00153151" w:rsidRPr="00E65251">
              <w:rPr>
                <w:rFonts w:ascii="Times New Roman" w:hAnsi="Times New Roman" w:cs="Times New Roman"/>
                <w:spacing w:val="-4"/>
                <w:sz w:val="20"/>
                <w:szCs w:val="20"/>
              </w:rPr>
              <w:t>єї</w:t>
            </w:r>
            <w:r w:rsidR="005D2D99" w:rsidRPr="00E65251">
              <w:rPr>
                <w:rFonts w:ascii="Times New Roman" w:hAnsi="Times New Roman" w:cs="Times New Roman"/>
                <w:spacing w:val="-4"/>
                <w:sz w:val="20"/>
                <w:szCs w:val="20"/>
              </w:rPr>
              <w:t xml:space="preserve"> території регіону</w:t>
            </w:r>
          </w:p>
        </w:tc>
        <w:tc>
          <w:tcPr>
            <w:tcW w:w="2275" w:type="dxa"/>
            <w:tcBorders>
              <w:top w:val="double" w:sz="4" w:space="0" w:color="auto"/>
            </w:tcBorders>
            <w:vAlign w:val="center"/>
          </w:tcPr>
          <w:p w:rsidR="005D2D99" w:rsidRPr="00E65251" w:rsidRDefault="00153151" w:rsidP="00C23707">
            <w:pPr>
              <w:tabs>
                <w:tab w:val="left" w:pos="182"/>
              </w:tabs>
              <w:spacing w:after="0" w:line="240" w:lineRule="auto"/>
              <w:jc w:val="center"/>
              <w:rPr>
                <w:rFonts w:ascii="Times New Roman" w:hAnsi="Times New Roman" w:cs="Times New Roman"/>
                <w:spacing w:val="-6"/>
                <w:sz w:val="20"/>
                <w:szCs w:val="20"/>
              </w:rPr>
            </w:pPr>
            <w:r w:rsidRPr="00E65251">
              <w:rPr>
                <w:rFonts w:ascii="Times New Roman" w:hAnsi="Times New Roman" w:cs="Times New Roman"/>
                <w:sz w:val="20"/>
                <w:szCs w:val="20"/>
              </w:rPr>
              <w:t>інституційна</w:t>
            </w:r>
            <w:r w:rsidR="005D2D99" w:rsidRPr="00E65251">
              <w:rPr>
                <w:rFonts w:ascii="Times New Roman" w:hAnsi="Times New Roman" w:cs="Times New Roman"/>
                <w:sz w:val="20"/>
                <w:szCs w:val="20"/>
              </w:rPr>
              <w:t xml:space="preserve"> </w:t>
            </w:r>
            <w:r w:rsidR="007C42FD" w:rsidRPr="00E65251">
              <w:rPr>
                <w:rFonts w:ascii="Times New Roman" w:hAnsi="Times New Roman" w:cs="Times New Roman"/>
                <w:sz w:val="20"/>
                <w:szCs w:val="20"/>
              </w:rPr>
              <w:t xml:space="preserve">несумісність, </w:t>
            </w:r>
            <w:r w:rsidR="005D2D99" w:rsidRPr="00E65251">
              <w:rPr>
                <w:rFonts w:ascii="Times New Roman" w:hAnsi="Times New Roman" w:cs="Times New Roman"/>
                <w:sz w:val="20"/>
                <w:szCs w:val="20"/>
              </w:rPr>
              <w:t xml:space="preserve">відмінності в </w:t>
            </w:r>
            <w:r w:rsidR="007C42FD" w:rsidRPr="00E65251">
              <w:rPr>
                <w:rFonts w:ascii="Times New Roman" w:hAnsi="Times New Roman" w:cs="Times New Roman"/>
                <w:sz w:val="20"/>
                <w:szCs w:val="20"/>
              </w:rPr>
              <w:t>місцевому адмініструванні</w:t>
            </w:r>
          </w:p>
        </w:tc>
        <w:tc>
          <w:tcPr>
            <w:tcW w:w="2700" w:type="dxa"/>
            <w:tcBorders>
              <w:top w:val="double" w:sz="4" w:space="0" w:color="auto"/>
            </w:tcBorders>
            <w:vAlign w:val="center"/>
          </w:tcPr>
          <w:p w:rsidR="005D2D99" w:rsidRPr="00E65251" w:rsidRDefault="005D2D99" w:rsidP="00C23707">
            <w:pPr>
              <w:tabs>
                <w:tab w:val="left" w:pos="182"/>
              </w:tabs>
              <w:spacing w:after="0" w:line="240" w:lineRule="auto"/>
              <w:jc w:val="center"/>
              <w:rPr>
                <w:rFonts w:ascii="Times New Roman" w:hAnsi="Times New Roman" w:cs="Times New Roman"/>
                <w:sz w:val="20"/>
                <w:szCs w:val="20"/>
              </w:rPr>
            </w:pPr>
            <w:r w:rsidRPr="00E65251">
              <w:rPr>
                <w:rFonts w:ascii="Times New Roman" w:hAnsi="Times New Roman" w:cs="Times New Roman"/>
                <w:sz w:val="20"/>
                <w:szCs w:val="20"/>
              </w:rPr>
              <w:t>розвиток громадянського суспільства</w:t>
            </w:r>
            <w:r w:rsidR="00C23707" w:rsidRPr="00E65251">
              <w:rPr>
                <w:rFonts w:ascii="Times New Roman" w:hAnsi="Times New Roman" w:cs="Times New Roman"/>
                <w:sz w:val="20"/>
                <w:szCs w:val="20"/>
              </w:rPr>
              <w:t>,</w:t>
            </w:r>
          </w:p>
          <w:p w:rsidR="005D2D99" w:rsidRPr="00E65251" w:rsidRDefault="005D2D99" w:rsidP="00C23707">
            <w:pPr>
              <w:tabs>
                <w:tab w:val="left" w:pos="182"/>
              </w:tabs>
              <w:spacing w:after="0" w:line="240" w:lineRule="auto"/>
              <w:jc w:val="center"/>
              <w:rPr>
                <w:rFonts w:ascii="Times New Roman" w:hAnsi="Times New Roman" w:cs="Times New Roman"/>
                <w:sz w:val="20"/>
                <w:szCs w:val="20"/>
              </w:rPr>
            </w:pPr>
            <w:r w:rsidRPr="00E65251">
              <w:rPr>
                <w:rFonts w:ascii="Times New Roman" w:hAnsi="Times New Roman" w:cs="Times New Roman"/>
                <w:sz w:val="20"/>
                <w:szCs w:val="20"/>
              </w:rPr>
              <w:t>покращення зв’язків між місцевими органами влади та місцевими громадами</w:t>
            </w:r>
            <w:r w:rsidR="00C23707" w:rsidRPr="00E65251">
              <w:rPr>
                <w:rFonts w:ascii="Times New Roman" w:hAnsi="Times New Roman" w:cs="Times New Roman"/>
                <w:sz w:val="20"/>
                <w:szCs w:val="20"/>
              </w:rPr>
              <w:t>,</w:t>
            </w:r>
          </w:p>
          <w:p w:rsidR="005D2D99" w:rsidRPr="00E65251" w:rsidRDefault="005D2D99" w:rsidP="00C23707">
            <w:pPr>
              <w:tabs>
                <w:tab w:val="left" w:pos="182"/>
              </w:tabs>
              <w:spacing w:after="0" w:line="240" w:lineRule="auto"/>
              <w:jc w:val="center"/>
              <w:rPr>
                <w:rFonts w:ascii="Times New Roman" w:hAnsi="Times New Roman" w:cs="Times New Roman"/>
                <w:sz w:val="20"/>
                <w:szCs w:val="20"/>
              </w:rPr>
            </w:pPr>
            <w:r w:rsidRPr="00E65251">
              <w:rPr>
                <w:rFonts w:ascii="Times New Roman" w:hAnsi="Times New Roman" w:cs="Times New Roman"/>
                <w:sz w:val="20"/>
                <w:szCs w:val="20"/>
              </w:rPr>
              <w:t>обмін досвідом у сфері самоврядування</w:t>
            </w:r>
          </w:p>
        </w:tc>
        <w:tc>
          <w:tcPr>
            <w:tcW w:w="2160" w:type="dxa"/>
            <w:tcBorders>
              <w:top w:val="double" w:sz="4" w:space="0" w:color="auto"/>
            </w:tcBorders>
            <w:vAlign w:val="center"/>
          </w:tcPr>
          <w:p w:rsidR="005D2D99" w:rsidRPr="00E65251" w:rsidRDefault="00C23707" w:rsidP="00C23707">
            <w:pPr>
              <w:tabs>
                <w:tab w:val="left" w:pos="182"/>
              </w:tabs>
              <w:spacing w:after="0" w:line="240" w:lineRule="auto"/>
              <w:jc w:val="center"/>
              <w:rPr>
                <w:rFonts w:ascii="Times New Roman" w:hAnsi="Times New Roman" w:cs="Times New Roman"/>
                <w:sz w:val="20"/>
                <w:szCs w:val="20"/>
              </w:rPr>
            </w:pPr>
            <w:r w:rsidRPr="00E65251">
              <w:rPr>
                <w:rFonts w:ascii="Times New Roman" w:hAnsi="Times New Roman" w:cs="Times New Roman"/>
                <w:sz w:val="20"/>
                <w:szCs w:val="20"/>
              </w:rPr>
              <w:t>с</w:t>
            </w:r>
            <w:r w:rsidR="007C42FD" w:rsidRPr="00E65251">
              <w:rPr>
                <w:rFonts w:ascii="Times New Roman" w:hAnsi="Times New Roman" w:cs="Times New Roman"/>
                <w:sz w:val="20"/>
                <w:szCs w:val="20"/>
              </w:rPr>
              <w:t>уперечності між локальни</w:t>
            </w:r>
            <w:r w:rsidR="00CE5D82" w:rsidRPr="00E65251">
              <w:rPr>
                <w:rFonts w:ascii="Times New Roman" w:hAnsi="Times New Roman" w:cs="Times New Roman"/>
                <w:sz w:val="20"/>
                <w:szCs w:val="20"/>
              </w:rPr>
              <w:t>ми та національними інститутами</w:t>
            </w:r>
            <w:r w:rsidR="007C42FD" w:rsidRPr="00E65251">
              <w:rPr>
                <w:rFonts w:ascii="Times New Roman" w:hAnsi="Times New Roman" w:cs="Times New Roman"/>
                <w:sz w:val="20"/>
                <w:szCs w:val="20"/>
              </w:rPr>
              <w:t xml:space="preserve"> соціального розвитку і захисту, соціальні конфлікти</w:t>
            </w:r>
          </w:p>
        </w:tc>
      </w:tr>
    </w:tbl>
    <w:p w:rsidR="00ED559F" w:rsidRPr="00E65251" w:rsidRDefault="00ED559F" w:rsidP="00696ABA">
      <w:pPr>
        <w:pStyle w:val="aa"/>
        <w:jc w:val="both"/>
        <w:rPr>
          <w:spacing w:val="0"/>
          <w:kern w:val="0"/>
          <w:position w:val="0"/>
          <w:sz w:val="21"/>
          <w:szCs w:val="21"/>
          <w:u w:val="single"/>
          <w:vertAlign w:val="baseline"/>
          <w:lang w:val="uk-UA"/>
        </w:rPr>
      </w:pPr>
      <w:r w:rsidRPr="00E65251">
        <w:rPr>
          <w:i/>
          <w:spacing w:val="0"/>
          <w:kern w:val="0"/>
          <w:position w:val="0"/>
          <w:sz w:val="21"/>
          <w:szCs w:val="21"/>
          <w:vertAlign w:val="baseline"/>
          <w:lang w:val="uk-UA"/>
        </w:rPr>
        <w:t xml:space="preserve">Джерело: </w:t>
      </w:r>
      <w:r w:rsidRPr="00E65251">
        <w:rPr>
          <w:spacing w:val="0"/>
          <w:kern w:val="0"/>
          <w:position w:val="0"/>
          <w:sz w:val="21"/>
          <w:szCs w:val="21"/>
          <w:vertAlign w:val="baseline"/>
          <w:lang w:val="uk-UA"/>
        </w:rPr>
        <w:t xml:space="preserve">авторська розробка на основі </w:t>
      </w:r>
      <w:r w:rsidR="00BC0ABE" w:rsidRPr="00E65251">
        <w:rPr>
          <w:spacing w:val="0"/>
          <w:kern w:val="0"/>
          <w:position w:val="0"/>
          <w:sz w:val="21"/>
          <w:szCs w:val="21"/>
          <w:vertAlign w:val="baseline"/>
          <w:lang w:val="uk-UA"/>
        </w:rPr>
        <w:t xml:space="preserve">даних </w:t>
      </w:r>
      <w:r w:rsidR="007C1F5C" w:rsidRPr="00E65251">
        <w:rPr>
          <w:spacing w:val="0"/>
          <w:kern w:val="0"/>
          <w:position w:val="0"/>
          <w:sz w:val="21"/>
          <w:szCs w:val="21"/>
          <w:vertAlign w:val="baseline"/>
          <w:lang w:val="uk-UA"/>
        </w:rPr>
        <w:t xml:space="preserve">ENPI Cross-Border </w:t>
      </w:r>
      <w:proofErr w:type="spellStart"/>
      <w:r w:rsidR="007C1F5C" w:rsidRPr="00E65251">
        <w:rPr>
          <w:spacing w:val="0"/>
          <w:kern w:val="0"/>
          <w:position w:val="0"/>
          <w:sz w:val="21"/>
          <w:szCs w:val="21"/>
          <w:vertAlign w:val="baseline"/>
          <w:lang w:val="uk-UA"/>
        </w:rPr>
        <w:t>Cooperation</w:t>
      </w:r>
      <w:proofErr w:type="spellEnd"/>
      <w:r w:rsidR="007C1F5C" w:rsidRPr="00E65251">
        <w:rPr>
          <w:spacing w:val="0"/>
          <w:kern w:val="0"/>
          <w:position w:val="0"/>
          <w:sz w:val="21"/>
          <w:szCs w:val="21"/>
          <w:vertAlign w:val="baseline"/>
          <w:lang w:val="uk-UA"/>
        </w:rPr>
        <w:t xml:space="preserve"> </w:t>
      </w:r>
      <w:proofErr w:type="spellStart"/>
      <w:r w:rsidR="007C1F5C" w:rsidRPr="00E65251">
        <w:rPr>
          <w:spacing w:val="0"/>
          <w:kern w:val="0"/>
          <w:position w:val="0"/>
          <w:sz w:val="21"/>
          <w:szCs w:val="21"/>
          <w:vertAlign w:val="baseline"/>
          <w:lang w:val="uk-UA"/>
        </w:rPr>
        <w:t>Programme</w:t>
      </w:r>
      <w:proofErr w:type="spellEnd"/>
      <w:r w:rsidR="007C1F5C" w:rsidRPr="00E65251">
        <w:rPr>
          <w:spacing w:val="0"/>
          <w:kern w:val="0"/>
          <w:position w:val="0"/>
          <w:sz w:val="21"/>
          <w:szCs w:val="21"/>
          <w:vertAlign w:val="baseline"/>
          <w:lang w:val="uk-UA"/>
        </w:rPr>
        <w:t xml:space="preserve"> 2007–2013 [Електронний ресурс]. — Режим доступу </w:t>
      </w:r>
      <w:r w:rsidR="007C1F5C" w:rsidRPr="00E65251">
        <w:rPr>
          <w:spacing w:val="0"/>
          <w:kern w:val="0"/>
          <w:position w:val="0"/>
          <w:sz w:val="21"/>
          <w:szCs w:val="21"/>
          <w:u w:val="single"/>
          <w:vertAlign w:val="baseline"/>
          <w:lang w:val="uk-UA"/>
        </w:rPr>
        <w:t xml:space="preserve">: </w:t>
      </w:r>
      <w:r w:rsidR="00F25F79" w:rsidRPr="00E65251">
        <w:fldChar w:fldCharType="begin"/>
      </w:r>
      <w:r w:rsidR="00F25F79" w:rsidRPr="00E65251">
        <w:instrText>HYPERLINK</w:instrText>
      </w:r>
      <w:r w:rsidR="00F25F79" w:rsidRPr="00E65251">
        <w:rPr>
          <w:lang w:val="uk-UA"/>
        </w:rPr>
        <w:instrText xml:space="preserve"> "</w:instrText>
      </w:r>
      <w:r w:rsidR="00F25F79" w:rsidRPr="00E65251">
        <w:instrText>http</w:instrText>
      </w:r>
      <w:r w:rsidR="00F25F79" w:rsidRPr="00E65251">
        <w:rPr>
          <w:lang w:val="uk-UA"/>
        </w:rPr>
        <w:instrText>://</w:instrText>
      </w:r>
      <w:r w:rsidR="00F25F79" w:rsidRPr="00E65251">
        <w:instrText>www</w:instrText>
      </w:r>
      <w:r w:rsidR="00F25F79" w:rsidRPr="00E65251">
        <w:rPr>
          <w:lang w:val="uk-UA"/>
        </w:rPr>
        <w:instrText>.</w:instrText>
      </w:r>
      <w:r w:rsidR="00F25F79" w:rsidRPr="00E65251">
        <w:instrText>huskroua</w:instrText>
      </w:r>
      <w:r w:rsidR="00F25F79" w:rsidRPr="00E65251">
        <w:rPr>
          <w:lang w:val="uk-UA"/>
        </w:rPr>
        <w:instrText>-</w:instrText>
      </w:r>
      <w:r w:rsidR="00F25F79" w:rsidRPr="00E65251">
        <w:instrText>cbc</w:instrText>
      </w:r>
      <w:r w:rsidR="00F25F79" w:rsidRPr="00E65251">
        <w:rPr>
          <w:lang w:val="uk-UA"/>
        </w:rPr>
        <w:instrText>.</w:instrText>
      </w:r>
      <w:r w:rsidR="00F25F79" w:rsidRPr="00E65251">
        <w:instrText>net</w:instrText>
      </w:r>
      <w:r w:rsidR="00F25F79" w:rsidRPr="00E65251">
        <w:rPr>
          <w:lang w:val="uk-UA"/>
        </w:rPr>
        <w:instrText>/</w:instrText>
      </w:r>
      <w:r w:rsidR="00F25F79" w:rsidRPr="00E65251">
        <w:instrText>ua</w:instrText>
      </w:r>
      <w:r w:rsidR="00F25F79" w:rsidRPr="00E65251">
        <w:rPr>
          <w:lang w:val="uk-UA"/>
        </w:rPr>
        <w:instrText>"</w:instrText>
      </w:r>
      <w:r w:rsidR="00F25F79" w:rsidRPr="00E65251">
        <w:fldChar w:fldCharType="separate"/>
      </w:r>
      <w:r w:rsidR="007C1F5C" w:rsidRPr="00E65251">
        <w:rPr>
          <w:spacing w:val="0"/>
          <w:position w:val="0"/>
          <w:sz w:val="21"/>
          <w:szCs w:val="21"/>
          <w:u w:val="single"/>
          <w:vertAlign w:val="baseline"/>
          <w:lang w:val="uk-UA"/>
        </w:rPr>
        <w:t>http://www.huskroua-cbc.net/ua</w:t>
      </w:r>
      <w:r w:rsidR="00F25F79" w:rsidRPr="00E65251">
        <w:fldChar w:fldCharType="end"/>
      </w:r>
      <w:r w:rsidR="007C1F5C" w:rsidRPr="00E65251">
        <w:rPr>
          <w:spacing w:val="0"/>
          <w:kern w:val="0"/>
          <w:position w:val="0"/>
          <w:sz w:val="21"/>
          <w:szCs w:val="21"/>
          <w:u w:val="single"/>
          <w:vertAlign w:val="baseline"/>
          <w:lang w:val="uk-UA"/>
        </w:rPr>
        <w:t>.</w:t>
      </w:r>
    </w:p>
    <w:p w:rsidR="007C1F5C" w:rsidRPr="00E65251" w:rsidRDefault="007C1F5C" w:rsidP="0097320A">
      <w:pPr>
        <w:pStyle w:val="aa"/>
        <w:jc w:val="both"/>
        <w:rPr>
          <w:spacing w:val="0"/>
          <w:kern w:val="0"/>
          <w:position w:val="0"/>
          <w:sz w:val="24"/>
          <w:szCs w:val="24"/>
          <w:u w:val="single"/>
          <w:vertAlign w:val="baseline"/>
          <w:lang w:val="uk-UA"/>
        </w:rPr>
      </w:pPr>
    </w:p>
    <w:p w:rsidR="007C42FD" w:rsidRPr="00E65251" w:rsidRDefault="007C42FD" w:rsidP="00683EC6">
      <w:pPr>
        <w:spacing w:after="0" w:line="240" w:lineRule="auto"/>
        <w:ind w:firstLine="720"/>
        <w:jc w:val="both"/>
        <w:rPr>
          <w:rFonts w:ascii="Times New Roman" w:hAnsi="Times New Roman" w:cs="Times New Roman"/>
          <w:sz w:val="28"/>
        </w:rPr>
      </w:pPr>
      <w:r w:rsidRPr="00E65251">
        <w:rPr>
          <w:rFonts w:ascii="Times New Roman" w:hAnsi="Times New Roman" w:cs="Times New Roman"/>
          <w:sz w:val="28"/>
        </w:rPr>
        <w:lastRenderedPageBreak/>
        <w:t>Загалом, а</w:t>
      </w:r>
      <w:r w:rsidR="0097320A" w:rsidRPr="00E65251">
        <w:rPr>
          <w:rFonts w:ascii="Times New Roman" w:hAnsi="Times New Roman" w:cs="Times New Roman"/>
          <w:sz w:val="28"/>
        </w:rPr>
        <w:t xml:space="preserve">даптація України до глобальних соціальних стандартів можлива за умови системного реформування </w:t>
      </w:r>
      <w:r w:rsidRPr="00E65251">
        <w:rPr>
          <w:rFonts w:ascii="Times New Roman" w:hAnsi="Times New Roman" w:cs="Times New Roman"/>
          <w:sz w:val="28"/>
        </w:rPr>
        <w:t xml:space="preserve">економіки шляхом </w:t>
      </w:r>
      <w:r w:rsidR="002E23E8" w:rsidRPr="00E65251">
        <w:rPr>
          <w:rFonts w:ascii="Times New Roman" w:hAnsi="Times New Roman" w:cs="Times New Roman"/>
          <w:sz w:val="28"/>
        </w:rPr>
        <w:t xml:space="preserve">модернізації </w:t>
      </w:r>
      <w:r w:rsidRPr="00E65251">
        <w:rPr>
          <w:rFonts w:ascii="Times New Roman" w:hAnsi="Times New Roman" w:cs="Times New Roman"/>
          <w:sz w:val="28"/>
        </w:rPr>
        <w:t xml:space="preserve">її реального </w:t>
      </w:r>
      <w:r w:rsidR="002E23E8" w:rsidRPr="00E65251">
        <w:rPr>
          <w:rFonts w:ascii="Times New Roman" w:hAnsi="Times New Roman" w:cs="Times New Roman"/>
          <w:sz w:val="28"/>
        </w:rPr>
        <w:t xml:space="preserve">і </w:t>
      </w:r>
      <w:r w:rsidRPr="00E65251">
        <w:rPr>
          <w:rFonts w:ascii="Times New Roman" w:hAnsi="Times New Roman" w:cs="Times New Roman"/>
          <w:sz w:val="28"/>
        </w:rPr>
        <w:t>фінансового секторів</w:t>
      </w:r>
      <w:r w:rsidR="0097320A" w:rsidRPr="00E65251">
        <w:rPr>
          <w:rFonts w:ascii="Times New Roman" w:hAnsi="Times New Roman" w:cs="Times New Roman"/>
          <w:sz w:val="28"/>
        </w:rPr>
        <w:t xml:space="preserve"> та розвитку соціальної інфраструктури</w:t>
      </w:r>
      <w:r w:rsidR="00F669C9" w:rsidRPr="00E65251">
        <w:rPr>
          <w:rFonts w:ascii="Times New Roman" w:hAnsi="Times New Roman" w:cs="Times New Roman"/>
          <w:sz w:val="28"/>
        </w:rPr>
        <w:t xml:space="preserve"> із проведенням синхронізованої за завданнями, термінами та темпами соціальної політики.</w:t>
      </w:r>
    </w:p>
    <w:p w:rsidR="00701AAB" w:rsidRPr="00E65251" w:rsidRDefault="00701AAB" w:rsidP="00683EC6">
      <w:pPr>
        <w:spacing w:after="0" w:line="240" w:lineRule="auto"/>
        <w:jc w:val="center"/>
        <w:rPr>
          <w:rFonts w:ascii="Times New Roman" w:hAnsi="Times New Roman" w:cs="Times New Roman"/>
          <w:b/>
          <w:sz w:val="28"/>
          <w:szCs w:val="28"/>
        </w:rPr>
      </w:pPr>
      <w:r w:rsidRPr="00E65251">
        <w:rPr>
          <w:rFonts w:ascii="Times New Roman" w:hAnsi="Times New Roman" w:cs="Times New Roman"/>
          <w:b/>
          <w:sz w:val="28"/>
          <w:szCs w:val="28"/>
        </w:rPr>
        <w:t>ВИСНОВКИ</w:t>
      </w:r>
    </w:p>
    <w:p w:rsidR="00F669C9" w:rsidRPr="00E65251" w:rsidRDefault="00F669C9" w:rsidP="00F669C9">
      <w:pPr>
        <w:spacing w:after="0" w:line="240" w:lineRule="auto"/>
        <w:ind w:firstLine="709"/>
        <w:jc w:val="both"/>
        <w:rPr>
          <w:rFonts w:ascii="Times New Roman" w:hAnsi="Times New Roman" w:cs="Times New Roman"/>
          <w:sz w:val="28"/>
          <w:szCs w:val="28"/>
        </w:rPr>
      </w:pPr>
      <w:r w:rsidRPr="00E65251">
        <w:rPr>
          <w:rFonts w:ascii="Times New Roman" w:hAnsi="Times New Roman" w:cs="Times New Roman"/>
          <w:sz w:val="28"/>
          <w:szCs w:val="28"/>
        </w:rPr>
        <w:t>У дисертаційній роботі здійснено теоретичне узагальнення та запропоновано нове вирішення наукового завдання щодо виявлення ключових тенденцій соціалізації глобальної економіки та особливостей формування системи регулювання розвитку соціальної сфери на регіональному, національному та міжнародному рівнях. Це дало можливість автору сформулювати ряд висновків теоретичного та практичного значення.</w:t>
      </w:r>
    </w:p>
    <w:p w:rsidR="000278FA" w:rsidRPr="00E65251" w:rsidRDefault="00F174B2" w:rsidP="00683EC6">
      <w:pPr>
        <w:spacing w:after="0" w:line="240" w:lineRule="auto"/>
        <w:ind w:firstLine="720"/>
        <w:jc w:val="both"/>
        <w:rPr>
          <w:rFonts w:ascii="Times New Roman" w:hAnsi="Times New Roman" w:cs="Times New Roman"/>
          <w:sz w:val="28"/>
          <w:szCs w:val="28"/>
        </w:rPr>
      </w:pPr>
      <w:r w:rsidRPr="00E65251">
        <w:rPr>
          <w:rFonts w:ascii="Times New Roman" w:hAnsi="Times New Roman" w:cs="Times New Roman"/>
          <w:sz w:val="28"/>
          <w:szCs w:val="28"/>
        </w:rPr>
        <w:t xml:space="preserve">1. </w:t>
      </w:r>
      <w:r w:rsidR="00F669C9" w:rsidRPr="00E65251">
        <w:rPr>
          <w:rFonts w:ascii="Times New Roman" w:hAnsi="Times New Roman" w:cs="Times New Roman"/>
          <w:sz w:val="28"/>
          <w:szCs w:val="28"/>
        </w:rPr>
        <w:t>Соціальна сфера, що об’єднує суспільно орієнтовану сукупність інститутів, галузей, підприємств</w:t>
      </w:r>
      <w:r w:rsidR="002E23E8" w:rsidRPr="00E65251">
        <w:rPr>
          <w:rFonts w:ascii="Times New Roman" w:hAnsi="Times New Roman" w:cs="Times New Roman"/>
          <w:sz w:val="28"/>
          <w:szCs w:val="28"/>
        </w:rPr>
        <w:t>,</w:t>
      </w:r>
      <w:r w:rsidR="00F669C9" w:rsidRPr="00E65251">
        <w:rPr>
          <w:rFonts w:ascii="Times New Roman" w:hAnsi="Times New Roman" w:cs="Times New Roman"/>
          <w:sz w:val="28"/>
          <w:szCs w:val="28"/>
        </w:rPr>
        <w:t xml:space="preserve"> організацій і установ, а також видів діяльності з надання соціальних послуг з</w:t>
      </w:r>
      <w:r w:rsidR="00610FED" w:rsidRPr="00E65251">
        <w:rPr>
          <w:rFonts w:ascii="Times New Roman" w:hAnsi="Times New Roman" w:cs="Times New Roman"/>
          <w:sz w:val="28"/>
          <w:szCs w:val="28"/>
        </w:rPr>
        <w:t xml:space="preserve"> відповідною інфраструктурою, з</w:t>
      </w:r>
      <w:r w:rsidR="00F669C9" w:rsidRPr="00E65251">
        <w:rPr>
          <w:rFonts w:ascii="Times New Roman" w:hAnsi="Times New Roman" w:cs="Times New Roman"/>
          <w:sz w:val="28"/>
          <w:szCs w:val="28"/>
        </w:rPr>
        <w:t>авжди була у центрі уваги вчених</w:t>
      </w:r>
      <w:r w:rsidR="00391BF9" w:rsidRPr="00E65251">
        <w:rPr>
          <w:rFonts w:ascii="Times New Roman" w:hAnsi="Times New Roman" w:cs="Times New Roman"/>
          <w:sz w:val="28"/>
          <w:szCs w:val="28"/>
        </w:rPr>
        <w:t>-</w:t>
      </w:r>
      <w:r w:rsidR="00F669C9" w:rsidRPr="00E65251">
        <w:rPr>
          <w:rFonts w:ascii="Times New Roman" w:hAnsi="Times New Roman" w:cs="Times New Roman"/>
          <w:sz w:val="28"/>
          <w:szCs w:val="28"/>
        </w:rPr>
        <w:t>економістів, політиків, професійних та громадських рухів, оскільки її стан, з одного боку, безпосередньо впливає на якість життя та відтворення людських ресурсів, а з другого</w:t>
      </w:r>
      <w:r w:rsidR="002E23E8" w:rsidRPr="00E65251">
        <w:rPr>
          <w:rFonts w:ascii="Times New Roman" w:hAnsi="Times New Roman" w:cs="Times New Roman"/>
          <w:sz w:val="28"/>
          <w:szCs w:val="28"/>
        </w:rPr>
        <w:t xml:space="preserve"> боку</w:t>
      </w:r>
      <w:r w:rsidR="00391BF9" w:rsidRPr="00E65251">
        <w:rPr>
          <w:rFonts w:ascii="Times New Roman" w:hAnsi="Times New Roman" w:cs="Times New Roman"/>
          <w:sz w:val="28"/>
          <w:szCs w:val="28"/>
        </w:rPr>
        <w:t xml:space="preserve">, </w:t>
      </w:r>
      <w:r w:rsidR="00F669C9" w:rsidRPr="00E65251">
        <w:rPr>
          <w:rFonts w:ascii="Times New Roman" w:hAnsi="Times New Roman" w:cs="Times New Roman"/>
          <w:sz w:val="28"/>
          <w:szCs w:val="28"/>
        </w:rPr>
        <w:t>віддзеркалює рівень зрілості економічних відносин та їх ключові протиріччя. Протягом останніх десятиліть посилюється соціал</w:t>
      </w:r>
      <w:r w:rsidR="00610FED" w:rsidRPr="00E65251">
        <w:rPr>
          <w:rFonts w:ascii="Times New Roman" w:hAnsi="Times New Roman" w:cs="Times New Roman"/>
          <w:sz w:val="28"/>
          <w:szCs w:val="28"/>
        </w:rPr>
        <w:t xml:space="preserve">ізація </w:t>
      </w:r>
      <w:proofErr w:type="spellStart"/>
      <w:r w:rsidR="00610FED" w:rsidRPr="00E65251">
        <w:rPr>
          <w:rFonts w:ascii="Times New Roman" w:hAnsi="Times New Roman" w:cs="Times New Roman"/>
          <w:sz w:val="28"/>
          <w:szCs w:val="28"/>
        </w:rPr>
        <w:t>макро-</w:t>
      </w:r>
      <w:proofErr w:type="spellEnd"/>
      <w:r w:rsidR="00610FED" w:rsidRPr="00E65251">
        <w:rPr>
          <w:rFonts w:ascii="Times New Roman" w:hAnsi="Times New Roman" w:cs="Times New Roman"/>
          <w:sz w:val="28"/>
          <w:szCs w:val="28"/>
        </w:rPr>
        <w:t xml:space="preserve"> та мікро</w:t>
      </w:r>
      <w:r w:rsidR="00F669C9" w:rsidRPr="00E65251">
        <w:rPr>
          <w:rFonts w:ascii="Times New Roman" w:hAnsi="Times New Roman" w:cs="Times New Roman"/>
          <w:sz w:val="28"/>
          <w:szCs w:val="28"/>
        </w:rPr>
        <w:t>економічних систем, формуються і розвиваються інституційні, організаційно-економічні та фінансові механізми</w:t>
      </w:r>
      <w:r w:rsidR="002E23E8" w:rsidRPr="00E65251">
        <w:rPr>
          <w:rFonts w:ascii="Times New Roman" w:hAnsi="Times New Roman" w:cs="Times New Roman"/>
          <w:sz w:val="28"/>
          <w:szCs w:val="28"/>
        </w:rPr>
        <w:t xml:space="preserve"> </w:t>
      </w:r>
      <w:r w:rsidR="00391BF9" w:rsidRPr="00E65251">
        <w:rPr>
          <w:rFonts w:ascii="Times New Roman" w:hAnsi="Times New Roman" w:cs="Times New Roman"/>
          <w:sz w:val="28"/>
          <w:szCs w:val="28"/>
        </w:rPr>
        <w:t>забезпечення</w:t>
      </w:r>
      <w:r w:rsidR="00F669C9" w:rsidRPr="00E65251">
        <w:rPr>
          <w:rFonts w:ascii="Times New Roman" w:hAnsi="Times New Roman" w:cs="Times New Roman"/>
          <w:sz w:val="28"/>
          <w:szCs w:val="28"/>
        </w:rPr>
        <w:t xml:space="preserve"> соціального розвитку.</w:t>
      </w:r>
    </w:p>
    <w:p w:rsidR="00F174B2" w:rsidRPr="00E65251" w:rsidRDefault="00683EC6" w:rsidP="00F669C9">
      <w:pPr>
        <w:spacing w:after="0" w:line="240" w:lineRule="auto"/>
        <w:ind w:firstLine="720"/>
        <w:jc w:val="both"/>
        <w:rPr>
          <w:rFonts w:ascii="Times New Roman" w:hAnsi="Times New Roman" w:cs="Times New Roman"/>
          <w:sz w:val="28"/>
          <w:szCs w:val="28"/>
        </w:rPr>
      </w:pPr>
      <w:r w:rsidRPr="00E65251">
        <w:rPr>
          <w:rFonts w:ascii="Times New Roman" w:hAnsi="Times New Roman" w:cs="Times New Roman"/>
          <w:sz w:val="28"/>
          <w:szCs w:val="28"/>
        </w:rPr>
        <w:t xml:space="preserve">2. </w:t>
      </w:r>
      <w:r w:rsidR="00F669C9" w:rsidRPr="00E65251">
        <w:rPr>
          <w:rFonts w:ascii="Times New Roman" w:hAnsi="Times New Roman" w:cs="Times New Roman"/>
          <w:sz w:val="28"/>
          <w:szCs w:val="28"/>
        </w:rPr>
        <w:t>На початку ХХІ ст. відбувається небувале посилення впливу економічної глобалізації неоліберального типу на соц</w:t>
      </w:r>
      <w:r w:rsidR="00CE5D82" w:rsidRPr="00E65251">
        <w:rPr>
          <w:rFonts w:ascii="Times New Roman" w:hAnsi="Times New Roman" w:cs="Times New Roman"/>
          <w:sz w:val="28"/>
          <w:szCs w:val="28"/>
        </w:rPr>
        <w:t>іальні відносини корпоративного</w:t>
      </w:r>
      <w:r w:rsidR="00F669C9" w:rsidRPr="00E65251">
        <w:rPr>
          <w:rFonts w:ascii="Times New Roman" w:hAnsi="Times New Roman" w:cs="Times New Roman"/>
          <w:sz w:val="28"/>
          <w:szCs w:val="28"/>
        </w:rPr>
        <w:t>, галузевого, регіонального, національного та міжнародного рівнів. Нерівномірність ресурсного забезпечення</w:t>
      </w:r>
      <w:r w:rsidR="00610FED" w:rsidRPr="00E65251">
        <w:rPr>
          <w:rFonts w:ascii="Times New Roman" w:hAnsi="Times New Roman" w:cs="Times New Roman"/>
          <w:sz w:val="28"/>
          <w:szCs w:val="28"/>
        </w:rPr>
        <w:t>,</w:t>
      </w:r>
      <w:r w:rsidR="00F669C9" w:rsidRPr="00E65251">
        <w:rPr>
          <w:rFonts w:ascii="Times New Roman" w:hAnsi="Times New Roman" w:cs="Times New Roman"/>
          <w:sz w:val="28"/>
          <w:szCs w:val="28"/>
        </w:rPr>
        <w:t xml:space="preserve"> науково-техно</w:t>
      </w:r>
      <w:r w:rsidR="00CE5D82" w:rsidRPr="00E65251">
        <w:rPr>
          <w:rFonts w:ascii="Times New Roman" w:hAnsi="Times New Roman" w:cs="Times New Roman"/>
          <w:sz w:val="28"/>
          <w:szCs w:val="28"/>
        </w:rPr>
        <w:t>ло</w:t>
      </w:r>
      <w:r w:rsidR="00610FED" w:rsidRPr="00E65251">
        <w:rPr>
          <w:rFonts w:ascii="Times New Roman" w:hAnsi="Times New Roman" w:cs="Times New Roman"/>
          <w:sz w:val="28"/>
          <w:szCs w:val="28"/>
        </w:rPr>
        <w:t>гічного</w:t>
      </w:r>
      <w:r w:rsidR="00F669C9" w:rsidRPr="00E65251">
        <w:rPr>
          <w:rFonts w:ascii="Times New Roman" w:hAnsi="Times New Roman" w:cs="Times New Roman"/>
          <w:sz w:val="28"/>
          <w:szCs w:val="28"/>
        </w:rPr>
        <w:t xml:space="preserve"> і економічного розвитку зумовил</w:t>
      </w:r>
      <w:r w:rsidR="00CE5D82" w:rsidRPr="00E65251">
        <w:rPr>
          <w:rFonts w:ascii="Times New Roman" w:hAnsi="Times New Roman" w:cs="Times New Roman"/>
          <w:sz w:val="28"/>
          <w:szCs w:val="28"/>
        </w:rPr>
        <w:t>а</w:t>
      </w:r>
      <w:r w:rsidR="00F669C9" w:rsidRPr="00E65251">
        <w:rPr>
          <w:rFonts w:ascii="Times New Roman" w:hAnsi="Times New Roman" w:cs="Times New Roman"/>
          <w:sz w:val="28"/>
          <w:szCs w:val="28"/>
        </w:rPr>
        <w:t xml:space="preserve"> глобальну соціальну поляризацію, </w:t>
      </w:r>
      <w:r w:rsidR="00610FED" w:rsidRPr="00E65251">
        <w:rPr>
          <w:rFonts w:ascii="Times New Roman" w:hAnsi="Times New Roman" w:cs="Times New Roman"/>
          <w:sz w:val="28"/>
          <w:szCs w:val="28"/>
        </w:rPr>
        <w:t xml:space="preserve">включаючи </w:t>
      </w:r>
      <w:proofErr w:type="spellStart"/>
      <w:r w:rsidR="00CE5D82" w:rsidRPr="00E65251">
        <w:rPr>
          <w:rFonts w:ascii="Times New Roman" w:hAnsi="Times New Roman" w:cs="Times New Roman"/>
          <w:sz w:val="28"/>
          <w:szCs w:val="28"/>
        </w:rPr>
        <w:t>внутрішньо</w:t>
      </w:r>
      <w:r w:rsidR="00F669C9" w:rsidRPr="00E65251">
        <w:rPr>
          <w:rFonts w:ascii="Times New Roman" w:hAnsi="Times New Roman" w:cs="Times New Roman"/>
          <w:sz w:val="28"/>
          <w:szCs w:val="28"/>
        </w:rPr>
        <w:t>країно</w:t>
      </w:r>
      <w:r w:rsidR="00610FED" w:rsidRPr="00E65251">
        <w:rPr>
          <w:rFonts w:ascii="Times New Roman" w:hAnsi="Times New Roman" w:cs="Times New Roman"/>
          <w:sz w:val="28"/>
          <w:szCs w:val="28"/>
        </w:rPr>
        <w:t>ві</w:t>
      </w:r>
      <w:proofErr w:type="spellEnd"/>
      <w:r w:rsidR="00610FED" w:rsidRPr="00E65251">
        <w:rPr>
          <w:rFonts w:ascii="Times New Roman" w:hAnsi="Times New Roman" w:cs="Times New Roman"/>
          <w:sz w:val="28"/>
          <w:szCs w:val="28"/>
        </w:rPr>
        <w:t xml:space="preserve">, </w:t>
      </w:r>
      <w:proofErr w:type="spellStart"/>
      <w:r w:rsidR="00610FED" w:rsidRPr="00E65251">
        <w:rPr>
          <w:rFonts w:ascii="Times New Roman" w:hAnsi="Times New Roman" w:cs="Times New Roman"/>
          <w:sz w:val="28"/>
          <w:szCs w:val="28"/>
        </w:rPr>
        <w:t>міжкраїнові</w:t>
      </w:r>
      <w:proofErr w:type="spellEnd"/>
      <w:r w:rsidR="00610FED" w:rsidRPr="00E65251">
        <w:rPr>
          <w:rFonts w:ascii="Times New Roman" w:hAnsi="Times New Roman" w:cs="Times New Roman"/>
          <w:sz w:val="28"/>
          <w:szCs w:val="28"/>
        </w:rPr>
        <w:t>, міжрегіональні</w:t>
      </w:r>
      <w:r w:rsidR="00F669C9" w:rsidRPr="00E65251">
        <w:rPr>
          <w:rFonts w:ascii="Times New Roman" w:hAnsi="Times New Roman" w:cs="Times New Roman"/>
          <w:sz w:val="28"/>
          <w:szCs w:val="28"/>
        </w:rPr>
        <w:t xml:space="preserve"> соціально-трудові диспропорції і асиметрії,</w:t>
      </w:r>
      <w:r w:rsidR="00610FED" w:rsidRPr="00E65251">
        <w:rPr>
          <w:rFonts w:ascii="Times New Roman" w:hAnsi="Times New Roman" w:cs="Times New Roman"/>
          <w:sz w:val="28"/>
          <w:szCs w:val="28"/>
        </w:rPr>
        <w:t xml:space="preserve"> а також </w:t>
      </w:r>
      <w:r w:rsidR="00F669C9" w:rsidRPr="00E65251">
        <w:rPr>
          <w:rFonts w:ascii="Times New Roman" w:hAnsi="Times New Roman" w:cs="Times New Roman"/>
          <w:sz w:val="28"/>
          <w:szCs w:val="28"/>
        </w:rPr>
        <w:t xml:space="preserve">загострення глобальних проблем бідності, голоду, хвороб, дитячої смертності, доступної освіти, гендерної рівності. Система традиційних соціальних інститутів </w:t>
      </w:r>
      <w:r w:rsidR="00610FED" w:rsidRPr="00E65251">
        <w:rPr>
          <w:rFonts w:ascii="Times New Roman" w:hAnsi="Times New Roman" w:cs="Times New Roman"/>
          <w:sz w:val="28"/>
          <w:szCs w:val="28"/>
        </w:rPr>
        <w:t xml:space="preserve">ринкової економіки </w:t>
      </w:r>
      <w:r w:rsidR="00F669C9" w:rsidRPr="00E65251">
        <w:rPr>
          <w:rFonts w:ascii="Times New Roman" w:hAnsi="Times New Roman" w:cs="Times New Roman"/>
          <w:sz w:val="28"/>
          <w:szCs w:val="28"/>
        </w:rPr>
        <w:t>перестала відповідати сучасним викликам і новітнім трендам глобального розвитку, що призвод</w:t>
      </w:r>
      <w:r w:rsidR="00610FED" w:rsidRPr="00E65251">
        <w:rPr>
          <w:rFonts w:ascii="Times New Roman" w:hAnsi="Times New Roman" w:cs="Times New Roman"/>
          <w:sz w:val="28"/>
          <w:szCs w:val="28"/>
        </w:rPr>
        <w:t>и</w:t>
      </w:r>
      <w:r w:rsidR="00F669C9" w:rsidRPr="00E65251">
        <w:rPr>
          <w:rFonts w:ascii="Times New Roman" w:hAnsi="Times New Roman" w:cs="Times New Roman"/>
          <w:sz w:val="28"/>
          <w:szCs w:val="28"/>
        </w:rPr>
        <w:t xml:space="preserve">ть до зростання соціальної </w:t>
      </w:r>
      <w:r w:rsidR="00610FED" w:rsidRPr="00E65251">
        <w:rPr>
          <w:rFonts w:ascii="Times New Roman" w:hAnsi="Times New Roman" w:cs="Times New Roman"/>
          <w:sz w:val="28"/>
          <w:szCs w:val="28"/>
        </w:rPr>
        <w:t>напруженості</w:t>
      </w:r>
      <w:r w:rsidR="002E23E8" w:rsidRPr="00E65251">
        <w:rPr>
          <w:rFonts w:ascii="Times New Roman" w:hAnsi="Times New Roman" w:cs="Times New Roman"/>
          <w:sz w:val="28"/>
          <w:szCs w:val="28"/>
        </w:rPr>
        <w:t>,</w:t>
      </w:r>
      <w:r w:rsidR="00610FED" w:rsidRPr="00E65251">
        <w:rPr>
          <w:rFonts w:ascii="Times New Roman" w:hAnsi="Times New Roman" w:cs="Times New Roman"/>
          <w:sz w:val="28"/>
          <w:szCs w:val="28"/>
        </w:rPr>
        <w:t xml:space="preserve"> генерації</w:t>
      </w:r>
      <w:r w:rsidR="00F669C9" w:rsidRPr="00E65251">
        <w:rPr>
          <w:rFonts w:ascii="Times New Roman" w:hAnsi="Times New Roman" w:cs="Times New Roman"/>
          <w:sz w:val="28"/>
          <w:szCs w:val="28"/>
        </w:rPr>
        <w:t xml:space="preserve"> конфліктів і криз.</w:t>
      </w:r>
      <w:r w:rsidR="00F174B2" w:rsidRPr="00E65251">
        <w:rPr>
          <w:rFonts w:ascii="Times New Roman" w:hAnsi="Times New Roman" w:cs="Times New Roman"/>
          <w:sz w:val="28"/>
          <w:szCs w:val="28"/>
        </w:rPr>
        <w:t xml:space="preserve"> </w:t>
      </w:r>
    </w:p>
    <w:p w:rsidR="00F174B2" w:rsidRPr="00E65251" w:rsidRDefault="00683EC6" w:rsidP="00683EC6">
      <w:pPr>
        <w:spacing w:after="0" w:line="240" w:lineRule="auto"/>
        <w:ind w:firstLine="720"/>
        <w:jc w:val="both"/>
        <w:rPr>
          <w:rFonts w:ascii="Times New Roman" w:hAnsi="Times New Roman" w:cs="Times New Roman"/>
          <w:sz w:val="28"/>
          <w:szCs w:val="28"/>
        </w:rPr>
      </w:pPr>
      <w:r w:rsidRPr="00E65251">
        <w:rPr>
          <w:rFonts w:ascii="Times New Roman" w:hAnsi="Times New Roman" w:cs="Times New Roman"/>
          <w:sz w:val="28"/>
          <w:szCs w:val="28"/>
        </w:rPr>
        <w:t>3</w:t>
      </w:r>
      <w:r w:rsidR="00F174B2" w:rsidRPr="00E65251">
        <w:rPr>
          <w:rFonts w:ascii="Times New Roman" w:hAnsi="Times New Roman" w:cs="Times New Roman"/>
          <w:sz w:val="28"/>
          <w:szCs w:val="28"/>
        </w:rPr>
        <w:t>.</w:t>
      </w:r>
      <w:r w:rsidR="008337FA" w:rsidRPr="00E65251">
        <w:rPr>
          <w:rFonts w:ascii="Times New Roman" w:hAnsi="Times New Roman" w:cs="Times New Roman"/>
          <w:sz w:val="28"/>
          <w:szCs w:val="28"/>
        </w:rPr>
        <w:t xml:space="preserve"> </w:t>
      </w:r>
      <w:r w:rsidR="005A6413" w:rsidRPr="00E65251">
        <w:rPr>
          <w:rFonts w:ascii="Times New Roman" w:hAnsi="Times New Roman" w:cs="Times New Roman"/>
          <w:sz w:val="28"/>
          <w:szCs w:val="28"/>
        </w:rPr>
        <w:t xml:space="preserve">Під впливом </w:t>
      </w:r>
      <w:proofErr w:type="spellStart"/>
      <w:r w:rsidR="005A6413" w:rsidRPr="00E65251">
        <w:rPr>
          <w:rFonts w:ascii="Times New Roman" w:hAnsi="Times New Roman" w:cs="Times New Roman"/>
          <w:sz w:val="28"/>
          <w:szCs w:val="28"/>
        </w:rPr>
        <w:t>природн</w:t>
      </w:r>
      <w:proofErr w:type="spellEnd"/>
      <w:r w:rsidR="00904992" w:rsidRPr="00E65251">
        <w:rPr>
          <w:rFonts w:ascii="Times New Roman" w:hAnsi="Times New Roman" w:cs="Times New Roman"/>
          <w:sz w:val="28"/>
          <w:szCs w:val="28"/>
          <w:lang w:val="ru-RU"/>
        </w:rPr>
        <w:t>и</w:t>
      </w:r>
      <w:r w:rsidR="005A6413" w:rsidRPr="00E65251">
        <w:rPr>
          <w:rFonts w:ascii="Times New Roman" w:hAnsi="Times New Roman" w:cs="Times New Roman"/>
          <w:sz w:val="28"/>
          <w:szCs w:val="28"/>
        </w:rPr>
        <w:t>х, економічних, науково-технологічних і культурних факторів, традицій та особливостей формуються різні національні моделі регулювання соціальних відносин</w:t>
      </w:r>
      <w:r w:rsidR="002E23E8" w:rsidRPr="00E65251">
        <w:rPr>
          <w:rFonts w:ascii="Times New Roman" w:hAnsi="Times New Roman" w:cs="Times New Roman"/>
          <w:sz w:val="28"/>
          <w:szCs w:val="28"/>
        </w:rPr>
        <w:t xml:space="preserve"> –</w:t>
      </w:r>
      <w:r w:rsidR="005A6413" w:rsidRPr="00E65251">
        <w:rPr>
          <w:rFonts w:ascii="Times New Roman" w:hAnsi="Times New Roman" w:cs="Times New Roman"/>
          <w:sz w:val="28"/>
          <w:szCs w:val="28"/>
        </w:rPr>
        <w:t xml:space="preserve"> соціал-демократичних, консервативних, ліберальних, католицьких, </w:t>
      </w:r>
      <w:proofErr w:type="spellStart"/>
      <w:r w:rsidR="005A6413" w:rsidRPr="00E65251">
        <w:rPr>
          <w:rFonts w:ascii="Times New Roman" w:hAnsi="Times New Roman" w:cs="Times New Roman"/>
          <w:sz w:val="28"/>
          <w:szCs w:val="28"/>
        </w:rPr>
        <w:t>патерналіс</w:t>
      </w:r>
      <w:proofErr w:type="spellEnd"/>
      <w:r w:rsidR="001014BB" w:rsidRPr="00E65251">
        <w:rPr>
          <w:rFonts w:ascii="Times New Roman" w:hAnsi="Times New Roman" w:cs="Times New Roman"/>
          <w:sz w:val="28"/>
          <w:szCs w:val="28"/>
          <w:lang w:val="ru-RU"/>
        </w:rPr>
        <w:t>тс</w:t>
      </w:r>
      <w:proofErr w:type="spellStart"/>
      <w:r w:rsidR="005A6413" w:rsidRPr="00E65251">
        <w:rPr>
          <w:rFonts w:ascii="Times New Roman" w:hAnsi="Times New Roman" w:cs="Times New Roman"/>
          <w:sz w:val="28"/>
          <w:szCs w:val="28"/>
        </w:rPr>
        <w:t>ьких</w:t>
      </w:r>
      <w:proofErr w:type="spellEnd"/>
      <w:r w:rsidR="005A6413" w:rsidRPr="00E65251">
        <w:rPr>
          <w:rFonts w:ascii="Times New Roman" w:hAnsi="Times New Roman" w:cs="Times New Roman"/>
          <w:sz w:val="28"/>
          <w:szCs w:val="28"/>
        </w:rPr>
        <w:t xml:space="preserve">. В умовах розширення, </w:t>
      </w:r>
      <w:proofErr w:type="spellStart"/>
      <w:r w:rsidR="005A6413" w:rsidRPr="00E65251">
        <w:rPr>
          <w:rFonts w:ascii="Times New Roman" w:hAnsi="Times New Roman" w:cs="Times New Roman"/>
          <w:sz w:val="28"/>
          <w:szCs w:val="28"/>
        </w:rPr>
        <w:t>динамізації</w:t>
      </w:r>
      <w:proofErr w:type="spellEnd"/>
      <w:r w:rsidR="005A6413" w:rsidRPr="00E65251">
        <w:rPr>
          <w:rFonts w:ascii="Times New Roman" w:hAnsi="Times New Roman" w:cs="Times New Roman"/>
          <w:sz w:val="28"/>
          <w:szCs w:val="28"/>
        </w:rPr>
        <w:t xml:space="preserve"> та поглиблення інтернаціоналізації, регіональної конвер</w:t>
      </w:r>
      <w:r w:rsidR="00391BF9" w:rsidRPr="00E65251">
        <w:rPr>
          <w:rFonts w:ascii="Times New Roman" w:hAnsi="Times New Roman" w:cs="Times New Roman"/>
          <w:sz w:val="28"/>
          <w:szCs w:val="28"/>
        </w:rPr>
        <w:t>ген</w:t>
      </w:r>
      <w:r w:rsidR="005A6413" w:rsidRPr="00E65251">
        <w:rPr>
          <w:rFonts w:ascii="Times New Roman" w:hAnsi="Times New Roman" w:cs="Times New Roman"/>
          <w:sz w:val="28"/>
          <w:szCs w:val="28"/>
        </w:rPr>
        <w:t>ції ринків</w:t>
      </w:r>
      <w:r w:rsidR="00391BF9" w:rsidRPr="00E65251">
        <w:rPr>
          <w:rFonts w:ascii="Times New Roman" w:hAnsi="Times New Roman" w:cs="Times New Roman"/>
          <w:sz w:val="28"/>
          <w:szCs w:val="28"/>
        </w:rPr>
        <w:t>,</w:t>
      </w:r>
      <w:r w:rsidR="005A6413" w:rsidRPr="00E65251">
        <w:rPr>
          <w:rFonts w:ascii="Times New Roman" w:hAnsi="Times New Roman" w:cs="Times New Roman"/>
          <w:sz w:val="28"/>
          <w:szCs w:val="28"/>
        </w:rPr>
        <w:t xml:space="preserve"> глобальної факторної мобільності актуалізувалась</w:t>
      </w:r>
      <w:r w:rsidR="00561298" w:rsidRPr="00E65251">
        <w:rPr>
          <w:rFonts w:ascii="Times New Roman" w:hAnsi="Times New Roman" w:cs="Times New Roman"/>
          <w:sz w:val="28"/>
          <w:szCs w:val="28"/>
        </w:rPr>
        <w:t xml:space="preserve"> проблема міжнародного регулювання соціальних відносин та їх глобальної координації в контексті забезпечення гармонізації інтересів різних суб’єктів міжнародних відносин на засадах </w:t>
      </w:r>
      <w:proofErr w:type="spellStart"/>
      <w:r w:rsidR="00561298" w:rsidRPr="00E65251">
        <w:rPr>
          <w:rFonts w:ascii="Times New Roman" w:hAnsi="Times New Roman" w:cs="Times New Roman"/>
          <w:sz w:val="28"/>
          <w:szCs w:val="28"/>
        </w:rPr>
        <w:t>загальноцивілізаційних</w:t>
      </w:r>
      <w:proofErr w:type="spellEnd"/>
      <w:r w:rsidR="00561298" w:rsidRPr="00E65251">
        <w:rPr>
          <w:rFonts w:ascii="Times New Roman" w:hAnsi="Times New Roman" w:cs="Times New Roman"/>
          <w:sz w:val="28"/>
          <w:szCs w:val="28"/>
        </w:rPr>
        <w:t xml:space="preserve"> цінностей. Формується мережа профільних міжнародних урядових та неурядових організацій, активізуються </w:t>
      </w:r>
      <w:proofErr w:type="spellStart"/>
      <w:r w:rsidR="00561298" w:rsidRPr="00E65251">
        <w:rPr>
          <w:rFonts w:ascii="Times New Roman" w:hAnsi="Times New Roman" w:cs="Times New Roman"/>
          <w:sz w:val="28"/>
          <w:szCs w:val="28"/>
        </w:rPr>
        <w:t>дво-</w:t>
      </w:r>
      <w:proofErr w:type="spellEnd"/>
      <w:r w:rsidR="00561298" w:rsidRPr="00E65251">
        <w:rPr>
          <w:rFonts w:ascii="Times New Roman" w:hAnsi="Times New Roman" w:cs="Times New Roman"/>
          <w:sz w:val="28"/>
          <w:szCs w:val="28"/>
        </w:rPr>
        <w:t xml:space="preserve"> та багатосторонні договірні практики стосовно координації та гармонізації соціальних політик, кооперації у найбільш значних та проблемних сферах </w:t>
      </w:r>
      <w:r w:rsidR="00561298" w:rsidRPr="00E65251">
        <w:rPr>
          <w:rFonts w:ascii="Times New Roman" w:hAnsi="Times New Roman" w:cs="Times New Roman"/>
          <w:sz w:val="28"/>
          <w:szCs w:val="28"/>
        </w:rPr>
        <w:lastRenderedPageBreak/>
        <w:t>соціальних відносин, партнерства на основі дифузії знань, інформації та досвіду ефективного соціального розвитку.</w:t>
      </w:r>
    </w:p>
    <w:p w:rsidR="00F174B2" w:rsidRPr="00E65251" w:rsidRDefault="00683EC6" w:rsidP="00696ABA">
      <w:pPr>
        <w:pStyle w:val="3"/>
        <w:spacing w:line="240" w:lineRule="auto"/>
        <w:rPr>
          <w:szCs w:val="28"/>
        </w:rPr>
      </w:pPr>
      <w:r w:rsidRPr="00E65251">
        <w:rPr>
          <w:szCs w:val="28"/>
        </w:rPr>
        <w:t>4</w:t>
      </w:r>
      <w:r w:rsidR="00F174B2" w:rsidRPr="00E65251">
        <w:rPr>
          <w:szCs w:val="28"/>
        </w:rPr>
        <w:t>.</w:t>
      </w:r>
      <w:r w:rsidR="00561298" w:rsidRPr="00E65251">
        <w:rPr>
          <w:szCs w:val="28"/>
        </w:rPr>
        <w:t xml:space="preserve"> Цілеспрямованою та </w:t>
      </w:r>
      <w:proofErr w:type="spellStart"/>
      <w:r w:rsidR="00561298" w:rsidRPr="00E65251">
        <w:rPr>
          <w:szCs w:val="28"/>
        </w:rPr>
        <w:t>інституціоналізованою</w:t>
      </w:r>
      <w:proofErr w:type="spellEnd"/>
      <w:r w:rsidR="00561298" w:rsidRPr="00E65251">
        <w:rPr>
          <w:szCs w:val="28"/>
        </w:rPr>
        <w:t xml:space="preserve"> на наднаціонально</w:t>
      </w:r>
      <w:r w:rsidR="00462B6B" w:rsidRPr="00E65251">
        <w:rPr>
          <w:szCs w:val="28"/>
        </w:rPr>
        <w:t>му рівні є сучасна соціальна політика Європейського Союзу, що базується на моделі «держав добробуту». Характерними рисами регулювання соціальних відносин в ЄС є соціальний діалог, соціальне партнерство і соціальна відповідальність. Через механізми колективних переговорів і домовленостей впроваджується практика соціальної звітності і аудиту, транснаціональних тарифних угод, виробничих і громадських</w:t>
      </w:r>
      <w:r w:rsidR="00904992" w:rsidRPr="00E65251">
        <w:rPr>
          <w:szCs w:val="28"/>
        </w:rPr>
        <w:t xml:space="preserve"> рад тощо. Разом </w:t>
      </w:r>
      <w:r w:rsidR="009C0078" w:rsidRPr="00E65251">
        <w:rPr>
          <w:szCs w:val="28"/>
        </w:rPr>
        <w:t>з тим, у Євро</w:t>
      </w:r>
      <w:r w:rsidR="00462B6B" w:rsidRPr="00E65251">
        <w:rPr>
          <w:szCs w:val="28"/>
        </w:rPr>
        <w:t>союз</w:t>
      </w:r>
      <w:r w:rsidR="002E23E8" w:rsidRPr="00E65251">
        <w:rPr>
          <w:szCs w:val="28"/>
        </w:rPr>
        <w:t>і</w:t>
      </w:r>
      <w:r w:rsidR="00462B6B" w:rsidRPr="00E65251">
        <w:rPr>
          <w:szCs w:val="28"/>
        </w:rPr>
        <w:t xml:space="preserve"> не досягнуто гармонізації національних соціальних політик країн-членів, особливо після хвиль його </w:t>
      </w:r>
      <w:r w:rsidR="008337FA" w:rsidRPr="00E65251">
        <w:rPr>
          <w:szCs w:val="28"/>
        </w:rPr>
        <w:t>масштабного розширення за рахунок країн ЦСЄ, рівень економічного розвитку яких не дозволяє досягти європейських соціальних стандартів</w:t>
      </w:r>
      <w:r w:rsidR="00F174B2" w:rsidRPr="00E65251">
        <w:rPr>
          <w:szCs w:val="28"/>
        </w:rPr>
        <w:t>.</w:t>
      </w:r>
    </w:p>
    <w:p w:rsidR="00F174B2" w:rsidRPr="00E65251" w:rsidRDefault="00683EC6" w:rsidP="00696ABA">
      <w:pPr>
        <w:spacing w:after="0" w:line="240" w:lineRule="auto"/>
        <w:ind w:firstLine="720"/>
        <w:jc w:val="both"/>
        <w:rPr>
          <w:rFonts w:ascii="Times New Roman" w:hAnsi="Times New Roman" w:cs="Times New Roman"/>
          <w:sz w:val="28"/>
          <w:szCs w:val="28"/>
        </w:rPr>
      </w:pPr>
      <w:r w:rsidRPr="00E65251">
        <w:rPr>
          <w:rFonts w:ascii="Times New Roman" w:hAnsi="Times New Roman" w:cs="Times New Roman"/>
          <w:sz w:val="28"/>
          <w:szCs w:val="28"/>
        </w:rPr>
        <w:t>5</w:t>
      </w:r>
      <w:r w:rsidR="008337FA" w:rsidRPr="00E65251">
        <w:rPr>
          <w:rFonts w:ascii="Times New Roman" w:hAnsi="Times New Roman" w:cs="Times New Roman"/>
          <w:sz w:val="28"/>
          <w:szCs w:val="28"/>
        </w:rPr>
        <w:t>. Традиційна система безпосереднього нормативно-правового регулювання соціальних відносин базується на мережі профільних міжнародних організацій, функціонуючих</w:t>
      </w:r>
      <w:r w:rsidR="009C0078" w:rsidRPr="00E65251">
        <w:rPr>
          <w:rFonts w:ascii="Times New Roman" w:hAnsi="Times New Roman" w:cs="Times New Roman"/>
          <w:sz w:val="28"/>
          <w:szCs w:val="28"/>
        </w:rPr>
        <w:t>,</w:t>
      </w:r>
      <w:r w:rsidR="008337FA" w:rsidRPr="00E65251">
        <w:rPr>
          <w:rFonts w:ascii="Times New Roman" w:hAnsi="Times New Roman" w:cs="Times New Roman"/>
          <w:sz w:val="28"/>
          <w:szCs w:val="28"/>
        </w:rPr>
        <w:t xml:space="preserve"> насамперед</w:t>
      </w:r>
      <w:r w:rsidR="009C0078" w:rsidRPr="00E65251">
        <w:rPr>
          <w:rFonts w:ascii="Times New Roman" w:hAnsi="Times New Roman" w:cs="Times New Roman"/>
          <w:sz w:val="28"/>
          <w:szCs w:val="28"/>
        </w:rPr>
        <w:t>,</w:t>
      </w:r>
      <w:r w:rsidR="008337FA" w:rsidRPr="00E65251">
        <w:rPr>
          <w:rFonts w:ascii="Times New Roman" w:hAnsi="Times New Roman" w:cs="Times New Roman"/>
          <w:sz w:val="28"/>
          <w:szCs w:val="28"/>
        </w:rPr>
        <w:t xml:space="preserve"> в структурі ООН. Новітні адміністративні реформи сприяли </w:t>
      </w:r>
      <w:r w:rsidR="008F0F81" w:rsidRPr="00E65251">
        <w:rPr>
          <w:rFonts w:ascii="Times New Roman" w:hAnsi="Times New Roman" w:cs="Times New Roman"/>
          <w:sz w:val="28"/>
          <w:szCs w:val="28"/>
        </w:rPr>
        <w:t xml:space="preserve">впровадженню у </w:t>
      </w:r>
      <w:r w:rsidR="002E23E8" w:rsidRPr="00E65251">
        <w:rPr>
          <w:rFonts w:ascii="Times New Roman" w:hAnsi="Times New Roman" w:cs="Times New Roman"/>
          <w:sz w:val="28"/>
          <w:szCs w:val="28"/>
        </w:rPr>
        <w:t>практику</w:t>
      </w:r>
      <w:r w:rsidR="008F0F81" w:rsidRPr="00E65251">
        <w:rPr>
          <w:rFonts w:ascii="Times New Roman" w:hAnsi="Times New Roman" w:cs="Times New Roman"/>
          <w:sz w:val="28"/>
          <w:szCs w:val="28"/>
        </w:rPr>
        <w:t xml:space="preserve"> їх роботи інноваційних інструментів – моніторингу соціальних параметрів в Інте</w:t>
      </w:r>
      <w:r w:rsidR="00391BF9" w:rsidRPr="00E65251">
        <w:rPr>
          <w:rFonts w:ascii="Times New Roman" w:hAnsi="Times New Roman" w:cs="Times New Roman"/>
          <w:sz w:val="28"/>
          <w:szCs w:val="28"/>
        </w:rPr>
        <w:t>рнет-режимі</w:t>
      </w:r>
      <w:r w:rsidR="008F0F81" w:rsidRPr="00E65251">
        <w:rPr>
          <w:rFonts w:ascii="Times New Roman" w:hAnsi="Times New Roman" w:cs="Times New Roman"/>
          <w:sz w:val="28"/>
          <w:szCs w:val="28"/>
        </w:rPr>
        <w:t xml:space="preserve">, інформаційних систем аналізу ринку </w:t>
      </w:r>
      <w:r w:rsidR="009C0078" w:rsidRPr="00E65251">
        <w:rPr>
          <w:rFonts w:ascii="Times New Roman" w:hAnsi="Times New Roman" w:cs="Times New Roman"/>
          <w:sz w:val="28"/>
          <w:szCs w:val="28"/>
        </w:rPr>
        <w:t>праці</w:t>
      </w:r>
      <w:r w:rsidR="008F0F81" w:rsidRPr="00E65251">
        <w:rPr>
          <w:rFonts w:ascii="Times New Roman" w:hAnsi="Times New Roman" w:cs="Times New Roman"/>
          <w:sz w:val="28"/>
          <w:szCs w:val="28"/>
        </w:rPr>
        <w:t xml:space="preserve"> та використання соціальних видатків бюджетів, </w:t>
      </w:r>
      <w:r w:rsidR="008F0F81" w:rsidRPr="00E65251">
        <w:rPr>
          <w:rFonts w:ascii="Times New Roman" w:hAnsi="Times New Roman" w:cs="Times New Roman"/>
          <w:sz w:val="28"/>
          <w:szCs w:val="28"/>
          <w:lang w:val="en-US"/>
        </w:rPr>
        <w:t>on</w:t>
      </w:r>
      <w:r w:rsidR="009C0078" w:rsidRPr="00E65251">
        <w:rPr>
          <w:rFonts w:ascii="Times New Roman" w:hAnsi="Times New Roman" w:cs="Times New Roman"/>
          <w:sz w:val="28"/>
          <w:szCs w:val="28"/>
        </w:rPr>
        <w:t>-</w:t>
      </w:r>
      <w:r w:rsidR="008F0F81" w:rsidRPr="00E65251">
        <w:rPr>
          <w:rFonts w:ascii="Times New Roman" w:hAnsi="Times New Roman" w:cs="Times New Roman"/>
          <w:sz w:val="28"/>
          <w:szCs w:val="28"/>
          <w:lang w:val="en-US"/>
        </w:rPr>
        <w:t>line</w:t>
      </w:r>
      <w:r w:rsidR="009C0078" w:rsidRPr="00E65251">
        <w:rPr>
          <w:rFonts w:ascii="Times New Roman" w:hAnsi="Times New Roman" w:cs="Times New Roman"/>
          <w:sz w:val="28"/>
          <w:szCs w:val="28"/>
        </w:rPr>
        <w:t xml:space="preserve"> контролю</w:t>
      </w:r>
      <w:r w:rsidR="008F0F81" w:rsidRPr="00E65251">
        <w:rPr>
          <w:rFonts w:ascii="Times New Roman" w:hAnsi="Times New Roman" w:cs="Times New Roman"/>
          <w:sz w:val="28"/>
          <w:szCs w:val="28"/>
        </w:rPr>
        <w:t xml:space="preserve"> продовольчої та фармацевтичної безпеки, захворювань, катастроф і конфліктів</w:t>
      </w:r>
      <w:r w:rsidR="00391BF9" w:rsidRPr="00E65251">
        <w:rPr>
          <w:rFonts w:ascii="Times New Roman" w:hAnsi="Times New Roman" w:cs="Times New Roman"/>
          <w:sz w:val="28"/>
          <w:szCs w:val="28"/>
        </w:rPr>
        <w:t>.</w:t>
      </w:r>
      <w:r w:rsidR="008F0F81" w:rsidRPr="00E65251">
        <w:rPr>
          <w:rFonts w:ascii="Times New Roman" w:hAnsi="Times New Roman" w:cs="Times New Roman"/>
          <w:sz w:val="28"/>
          <w:szCs w:val="28"/>
        </w:rPr>
        <w:t xml:space="preserve"> </w:t>
      </w:r>
      <w:r w:rsidR="00391BF9" w:rsidRPr="00E65251">
        <w:rPr>
          <w:rFonts w:ascii="Times New Roman" w:hAnsi="Times New Roman" w:cs="Times New Roman"/>
          <w:sz w:val="28"/>
          <w:szCs w:val="28"/>
        </w:rPr>
        <w:t>О</w:t>
      </w:r>
      <w:r w:rsidR="008F0F81" w:rsidRPr="00E65251">
        <w:rPr>
          <w:rFonts w:ascii="Times New Roman" w:hAnsi="Times New Roman" w:cs="Times New Roman"/>
          <w:sz w:val="28"/>
          <w:szCs w:val="28"/>
        </w:rPr>
        <w:t xml:space="preserve">дночасно у відповідь на глобальні виклики сучасності </w:t>
      </w:r>
      <w:r w:rsidR="004E06CF" w:rsidRPr="00E65251">
        <w:rPr>
          <w:rFonts w:ascii="Times New Roman" w:hAnsi="Times New Roman" w:cs="Times New Roman"/>
          <w:sz w:val="28"/>
          <w:szCs w:val="28"/>
        </w:rPr>
        <w:t xml:space="preserve">безпрецедентно </w:t>
      </w:r>
      <w:r w:rsidR="008F0F81" w:rsidRPr="00E65251">
        <w:rPr>
          <w:rFonts w:ascii="Times New Roman" w:hAnsi="Times New Roman" w:cs="Times New Roman"/>
          <w:sz w:val="28"/>
          <w:szCs w:val="28"/>
        </w:rPr>
        <w:t>зростає кількість та активіз</w:t>
      </w:r>
      <w:r w:rsidR="00357563" w:rsidRPr="00E65251">
        <w:rPr>
          <w:rFonts w:ascii="Times New Roman" w:hAnsi="Times New Roman" w:cs="Times New Roman"/>
          <w:sz w:val="28"/>
          <w:szCs w:val="28"/>
        </w:rPr>
        <w:t>ується діяльність неформальних організацій і рухів у парадигмі становлення громадянського суспільства</w:t>
      </w:r>
      <w:r w:rsidR="00F174B2" w:rsidRPr="00E65251">
        <w:rPr>
          <w:rFonts w:ascii="Times New Roman" w:hAnsi="Times New Roman" w:cs="Times New Roman"/>
          <w:sz w:val="28"/>
          <w:szCs w:val="28"/>
        </w:rPr>
        <w:t>.</w:t>
      </w:r>
    </w:p>
    <w:p w:rsidR="00F174B2" w:rsidRPr="00E65251" w:rsidRDefault="00683EC6" w:rsidP="00696ABA">
      <w:pPr>
        <w:spacing w:after="0" w:line="240" w:lineRule="auto"/>
        <w:ind w:firstLine="720"/>
        <w:jc w:val="both"/>
        <w:rPr>
          <w:rFonts w:ascii="Times New Roman" w:hAnsi="Times New Roman" w:cs="Times New Roman"/>
          <w:sz w:val="28"/>
          <w:szCs w:val="28"/>
        </w:rPr>
      </w:pPr>
      <w:r w:rsidRPr="00E65251">
        <w:rPr>
          <w:rFonts w:ascii="Times New Roman" w:hAnsi="Times New Roman" w:cs="Times New Roman"/>
          <w:sz w:val="28"/>
          <w:szCs w:val="28"/>
        </w:rPr>
        <w:t>6</w:t>
      </w:r>
      <w:r w:rsidR="00F174B2" w:rsidRPr="00E65251">
        <w:rPr>
          <w:rFonts w:ascii="Times New Roman" w:hAnsi="Times New Roman" w:cs="Times New Roman"/>
          <w:sz w:val="28"/>
          <w:szCs w:val="28"/>
        </w:rPr>
        <w:t>.</w:t>
      </w:r>
      <w:r w:rsidR="00B65E6F" w:rsidRPr="00E65251">
        <w:rPr>
          <w:rFonts w:ascii="Times New Roman" w:hAnsi="Times New Roman" w:cs="Times New Roman"/>
          <w:sz w:val="28"/>
          <w:szCs w:val="28"/>
        </w:rPr>
        <w:t xml:space="preserve"> </w:t>
      </w:r>
      <w:r w:rsidR="00391BF9" w:rsidRPr="00E65251">
        <w:rPr>
          <w:rFonts w:ascii="Times New Roman" w:hAnsi="Times New Roman" w:cs="Times New Roman"/>
          <w:sz w:val="28"/>
          <w:szCs w:val="28"/>
        </w:rPr>
        <w:t>Сучасна</w:t>
      </w:r>
      <w:r w:rsidR="00357563" w:rsidRPr="00E65251">
        <w:rPr>
          <w:rFonts w:ascii="Times New Roman" w:hAnsi="Times New Roman" w:cs="Times New Roman"/>
          <w:sz w:val="28"/>
          <w:szCs w:val="28"/>
        </w:rPr>
        <w:t xml:space="preserve"> суб’єктно та інструментально </w:t>
      </w:r>
      <w:r w:rsidR="004E06CF" w:rsidRPr="00E65251">
        <w:rPr>
          <w:rFonts w:ascii="Times New Roman" w:hAnsi="Times New Roman" w:cs="Times New Roman"/>
          <w:sz w:val="28"/>
          <w:szCs w:val="28"/>
        </w:rPr>
        <w:t>детермінована</w:t>
      </w:r>
      <w:r w:rsidR="00357563" w:rsidRPr="00E65251">
        <w:rPr>
          <w:rFonts w:ascii="Times New Roman" w:hAnsi="Times New Roman" w:cs="Times New Roman"/>
          <w:sz w:val="28"/>
          <w:szCs w:val="28"/>
        </w:rPr>
        <w:t xml:space="preserve"> </w:t>
      </w:r>
      <w:r w:rsidR="004E06CF" w:rsidRPr="00E65251">
        <w:rPr>
          <w:rFonts w:ascii="Times New Roman" w:hAnsi="Times New Roman" w:cs="Times New Roman"/>
          <w:sz w:val="28"/>
          <w:szCs w:val="28"/>
        </w:rPr>
        <w:t>система регулювання соціальної сфери глобальної економіки</w:t>
      </w:r>
      <w:r w:rsidR="00391BF9" w:rsidRPr="00E65251">
        <w:rPr>
          <w:rFonts w:ascii="Times New Roman" w:hAnsi="Times New Roman" w:cs="Times New Roman"/>
          <w:sz w:val="28"/>
          <w:szCs w:val="28"/>
        </w:rPr>
        <w:t xml:space="preserve"> має будуватись на принципах кооперації, солідарності, субсид</w:t>
      </w:r>
      <w:r w:rsidR="009C0078" w:rsidRPr="00E65251">
        <w:rPr>
          <w:rFonts w:ascii="Times New Roman" w:hAnsi="Times New Roman" w:cs="Times New Roman"/>
          <w:sz w:val="28"/>
          <w:szCs w:val="28"/>
        </w:rPr>
        <w:t>і</w:t>
      </w:r>
      <w:r w:rsidR="00391BF9" w:rsidRPr="00E65251">
        <w:rPr>
          <w:rFonts w:ascii="Times New Roman" w:hAnsi="Times New Roman" w:cs="Times New Roman"/>
          <w:sz w:val="28"/>
          <w:szCs w:val="28"/>
        </w:rPr>
        <w:t xml:space="preserve">арності, </w:t>
      </w:r>
      <w:r w:rsidR="009C0078" w:rsidRPr="00E65251">
        <w:rPr>
          <w:rFonts w:ascii="Times New Roman" w:hAnsi="Times New Roman" w:cs="Times New Roman"/>
          <w:sz w:val="28"/>
          <w:szCs w:val="28"/>
        </w:rPr>
        <w:t>гнучкості</w:t>
      </w:r>
      <w:r w:rsidR="004E06CF" w:rsidRPr="00E65251">
        <w:rPr>
          <w:rFonts w:ascii="Times New Roman" w:hAnsi="Times New Roman" w:cs="Times New Roman"/>
          <w:sz w:val="28"/>
          <w:szCs w:val="28"/>
        </w:rPr>
        <w:t>, недискримінації, культурної диференціації та відповідати критеріям сталого безпечного розвитку. Важливо</w:t>
      </w:r>
      <w:r w:rsidR="002E23E8" w:rsidRPr="00E65251">
        <w:rPr>
          <w:rFonts w:ascii="Times New Roman" w:hAnsi="Times New Roman" w:cs="Times New Roman"/>
          <w:sz w:val="28"/>
          <w:szCs w:val="28"/>
        </w:rPr>
        <w:t>ю</w:t>
      </w:r>
      <w:r w:rsidR="004E06CF" w:rsidRPr="00E65251">
        <w:rPr>
          <w:rFonts w:ascii="Times New Roman" w:hAnsi="Times New Roman" w:cs="Times New Roman"/>
          <w:sz w:val="28"/>
          <w:szCs w:val="28"/>
        </w:rPr>
        <w:t xml:space="preserve"> для соціального прогресу, вирішення глобальних проблем,</w:t>
      </w:r>
      <w:r w:rsidR="00357563" w:rsidRPr="00E65251">
        <w:rPr>
          <w:rFonts w:ascii="Times New Roman" w:hAnsi="Times New Roman" w:cs="Times New Roman"/>
          <w:sz w:val="28"/>
          <w:szCs w:val="28"/>
        </w:rPr>
        <w:t xml:space="preserve"> </w:t>
      </w:r>
      <w:r w:rsidR="004E06CF" w:rsidRPr="00E65251">
        <w:rPr>
          <w:rFonts w:ascii="Times New Roman" w:hAnsi="Times New Roman" w:cs="Times New Roman"/>
          <w:sz w:val="28"/>
          <w:szCs w:val="28"/>
        </w:rPr>
        <w:t>вирівнювання відповідних диспропорцій та асиметрій стає не тільки взаємодія держав, регіональних блоків, міжнародних урядових і неурядових органі</w:t>
      </w:r>
      <w:r w:rsidR="00532347" w:rsidRPr="00E65251">
        <w:rPr>
          <w:rFonts w:ascii="Times New Roman" w:hAnsi="Times New Roman" w:cs="Times New Roman"/>
          <w:sz w:val="28"/>
          <w:szCs w:val="28"/>
        </w:rPr>
        <w:t>зацій, ТНК, але й глобальних міст та мегаполісів, кластерів, центрів генерування знань та інноваційних мереж. Природним середовищем функціонування такої системи стає не стільки матеріальна та інституц</w:t>
      </w:r>
      <w:r w:rsidR="00906727" w:rsidRPr="00E65251">
        <w:rPr>
          <w:rFonts w:ascii="Times New Roman" w:hAnsi="Times New Roman" w:cs="Times New Roman"/>
          <w:sz w:val="28"/>
          <w:szCs w:val="28"/>
        </w:rPr>
        <w:t>ійна структура, скільки інформа</w:t>
      </w:r>
      <w:r w:rsidR="00532347" w:rsidRPr="00E65251">
        <w:rPr>
          <w:rFonts w:ascii="Times New Roman" w:hAnsi="Times New Roman" w:cs="Times New Roman"/>
          <w:sz w:val="28"/>
          <w:szCs w:val="28"/>
        </w:rPr>
        <w:t>ці</w:t>
      </w:r>
      <w:r w:rsidR="001014BB" w:rsidRPr="00E65251">
        <w:rPr>
          <w:rFonts w:ascii="Times New Roman" w:hAnsi="Times New Roman" w:cs="Times New Roman"/>
          <w:sz w:val="28"/>
          <w:szCs w:val="28"/>
        </w:rPr>
        <w:t>йно-комунікаційні мережі та мас</w:t>
      </w:r>
      <w:r w:rsidR="00532347" w:rsidRPr="00E65251">
        <w:rPr>
          <w:rFonts w:ascii="Times New Roman" w:hAnsi="Times New Roman" w:cs="Times New Roman"/>
          <w:sz w:val="28"/>
          <w:szCs w:val="28"/>
        </w:rPr>
        <w:t>медійні засоби впливу</w:t>
      </w:r>
      <w:r w:rsidR="00F174B2" w:rsidRPr="00E65251">
        <w:rPr>
          <w:rFonts w:ascii="Times New Roman" w:hAnsi="Times New Roman" w:cs="Times New Roman"/>
          <w:sz w:val="28"/>
          <w:szCs w:val="28"/>
        </w:rPr>
        <w:t>.</w:t>
      </w:r>
    </w:p>
    <w:p w:rsidR="00F174B2" w:rsidRPr="00E65251" w:rsidRDefault="00683EC6" w:rsidP="00696ABA">
      <w:pPr>
        <w:spacing w:after="0" w:line="240" w:lineRule="auto"/>
        <w:ind w:firstLine="720"/>
        <w:jc w:val="both"/>
        <w:rPr>
          <w:rFonts w:ascii="Times New Roman" w:hAnsi="Times New Roman" w:cs="Times New Roman"/>
          <w:sz w:val="28"/>
          <w:szCs w:val="28"/>
        </w:rPr>
      </w:pPr>
      <w:r w:rsidRPr="00E65251">
        <w:rPr>
          <w:rFonts w:ascii="Times New Roman" w:hAnsi="Times New Roman" w:cs="Times New Roman"/>
          <w:sz w:val="28"/>
          <w:szCs w:val="28"/>
        </w:rPr>
        <w:t>7</w:t>
      </w:r>
      <w:r w:rsidR="00F174B2" w:rsidRPr="00E65251">
        <w:rPr>
          <w:rFonts w:ascii="Times New Roman" w:hAnsi="Times New Roman" w:cs="Times New Roman"/>
          <w:sz w:val="28"/>
          <w:szCs w:val="28"/>
        </w:rPr>
        <w:t>.</w:t>
      </w:r>
      <w:r w:rsidR="00532347" w:rsidRPr="00E65251">
        <w:rPr>
          <w:rFonts w:ascii="Times New Roman" w:hAnsi="Times New Roman" w:cs="Times New Roman"/>
          <w:sz w:val="28"/>
          <w:szCs w:val="28"/>
        </w:rPr>
        <w:t xml:space="preserve"> Адаптація України до європейських та глобальних соціальних стандартів життєдіяльності можлива </w:t>
      </w:r>
      <w:r w:rsidR="00906727" w:rsidRPr="00E65251">
        <w:rPr>
          <w:rFonts w:ascii="Times New Roman" w:hAnsi="Times New Roman" w:cs="Times New Roman"/>
          <w:sz w:val="28"/>
          <w:szCs w:val="28"/>
        </w:rPr>
        <w:t>шляхом</w:t>
      </w:r>
      <w:r w:rsidR="00532347" w:rsidRPr="00E65251">
        <w:rPr>
          <w:rFonts w:ascii="Times New Roman" w:hAnsi="Times New Roman" w:cs="Times New Roman"/>
          <w:sz w:val="28"/>
          <w:szCs w:val="28"/>
        </w:rPr>
        <w:t xml:space="preserve"> реалізації науково-обґрунтованої соціальної політики, адекватної сучасним внутрішнім та зовнішнім </w:t>
      </w:r>
      <w:r w:rsidR="00906727" w:rsidRPr="00E65251">
        <w:rPr>
          <w:rFonts w:ascii="Times New Roman" w:hAnsi="Times New Roman" w:cs="Times New Roman"/>
          <w:sz w:val="28"/>
          <w:szCs w:val="28"/>
        </w:rPr>
        <w:t>умовам</w:t>
      </w:r>
      <w:r w:rsidR="00532347" w:rsidRPr="00E65251">
        <w:rPr>
          <w:rFonts w:ascii="Times New Roman" w:hAnsi="Times New Roman" w:cs="Times New Roman"/>
          <w:sz w:val="28"/>
          <w:szCs w:val="28"/>
        </w:rPr>
        <w:t xml:space="preserve"> розвитку. Потребує системн</w:t>
      </w:r>
      <w:r w:rsidR="00906727" w:rsidRPr="00E65251">
        <w:rPr>
          <w:rFonts w:ascii="Times New Roman" w:hAnsi="Times New Roman" w:cs="Times New Roman"/>
          <w:sz w:val="28"/>
          <w:szCs w:val="28"/>
        </w:rPr>
        <w:t>ого</w:t>
      </w:r>
      <w:r w:rsidR="00532347" w:rsidRPr="00E65251">
        <w:rPr>
          <w:rFonts w:ascii="Times New Roman" w:hAnsi="Times New Roman" w:cs="Times New Roman"/>
          <w:sz w:val="28"/>
          <w:szCs w:val="28"/>
        </w:rPr>
        <w:t xml:space="preserve"> реформування рин</w:t>
      </w:r>
      <w:r w:rsidR="00906727" w:rsidRPr="00E65251">
        <w:rPr>
          <w:rFonts w:ascii="Times New Roman" w:hAnsi="Times New Roman" w:cs="Times New Roman"/>
          <w:sz w:val="28"/>
          <w:szCs w:val="28"/>
        </w:rPr>
        <w:t>ок</w:t>
      </w:r>
      <w:r w:rsidR="00532347" w:rsidRPr="00E65251">
        <w:rPr>
          <w:rFonts w:ascii="Times New Roman" w:hAnsi="Times New Roman" w:cs="Times New Roman"/>
          <w:sz w:val="28"/>
          <w:szCs w:val="28"/>
        </w:rPr>
        <w:t xml:space="preserve"> праці та політик</w:t>
      </w:r>
      <w:r w:rsidR="00906727" w:rsidRPr="00E65251">
        <w:rPr>
          <w:rFonts w:ascii="Times New Roman" w:hAnsi="Times New Roman" w:cs="Times New Roman"/>
          <w:sz w:val="28"/>
          <w:szCs w:val="28"/>
        </w:rPr>
        <w:t>а</w:t>
      </w:r>
      <w:r w:rsidR="00532347" w:rsidRPr="00E65251">
        <w:rPr>
          <w:rFonts w:ascii="Times New Roman" w:hAnsi="Times New Roman" w:cs="Times New Roman"/>
          <w:sz w:val="28"/>
          <w:szCs w:val="28"/>
        </w:rPr>
        <w:t xml:space="preserve"> зайнятості, соціальн</w:t>
      </w:r>
      <w:r w:rsidR="00906727" w:rsidRPr="00E65251">
        <w:rPr>
          <w:rFonts w:ascii="Times New Roman" w:hAnsi="Times New Roman" w:cs="Times New Roman"/>
          <w:sz w:val="28"/>
          <w:szCs w:val="28"/>
        </w:rPr>
        <w:t>е</w:t>
      </w:r>
      <w:r w:rsidR="00532347" w:rsidRPr="00E65251">
        <w:rPr>
          <w:rFonts w:ascii="Times New Roman" w:hAnsi="Times New Roman" w:cs="Times New Roman"/>
          <w:sz w:val="28"/>
          <w:szCs w:val="28"/>
        </w:rPr>
        <w:t xml:space="preserve"> страхування та </w:t>
      </w:r>
      <w:r w:rsidR="00906727" w:rsidRPr="00E65251">
        <w:rPr>
          <w:rFonts w:ascii="Times New Roman" w:hAnsi="Times New Roman" w:cs="Times New Roman"/>
          <w:sz w:val="28"/>
          <w:szCs w:val="28"/>
        </w:rPr>
        <w:t>захист</w:t>
      </w:r>
      <w:r w:rsidR="00532347" w:rsidRPr="00E65251">
        <w:rPr>
          <w:rFonts w:ascii="Times New Roman" w:hAnsi="Times New Roman" w:cs="Times New Roman"/>
          <w:sz w:val="28"/>
          <w:szCs w:val="28"/>
        </w:rPr>
        <w:t xml:space="preserve"> населення, охорон</w:t>
      </w:r>
      <w:r w:rsidR="00906727" w:rsidRPr="00E65251">
        <w:rPr>
          <w:rFonts w:ascii="Times New Roman" w:hAnsi="Times New Roman" w:cs="Times New Roman"/>
          <w:sz w:val="28"/>
          <w:szCs w:val="28"/>
        </w:rPr>
        <w:t>а</w:t>
      </w:r>
      <w:r w:rsidR="00532347" w:rsidRPr="00E65251">
        <w:rPr>
          <w:rFonts w:ascii="Times New Roman" w:hAnsi="Times New Roman" w:cs="Times New Roman"/>
          <w:sz w:val="28"/>
          <w:szCs w:val="28"/>
        </w:rPr>
        <w:t xml:space="preserve"> здоров’я, пенсійн</w:t>
      </w:r>
      <w:r w:rsidR="00906727" w:rsidRPr="00E65251">
        <w:rPr>
          <w:rFonts w:ascii="Times New Roman" w:hAnsi="Times New Roman" w:cs="Times New Roman"/>
          <w:sz w:val="28"/>
          <w:szCs w:val="28"/>
        </w:rPr>
        <w:t>е</w:t>
      </w:r>
      <w:r w:rsidR="00532347" w:rsidRPr="00E65251">
        <w:rPr>
          <w:rFonts w:ascii="Times New Roman" w:hAnsi="Times New Roman" w:cs="Times New Roman"/>
          <w:sz w:val="28"/>
          <w:szCs w:val="28"/>
        </w:rPr>
        <w:t xml:space="preserve"> забезпечення</w:t>
      </w:r>
      <w:r w:rsidR="00391BF9" w:rsidRPr="00E65251">
        <w:rPr>
          <w:rFonts w:ascii="Times New Roman" w:hAnsi="Times New Roman" w:cs="Times New Roman"/>
          <w:sz w:val="28"/>
          <w:szCs w:val="28"/>
        </w:rPr>
        <w:t>.</w:t>
      </w:r>
      <w:r w:rsidR="00532347" w:rsidRPr="00E65251">
        <w:rPr>
          <w:rFonts w:ascii="Times New Roman" w:hAnsi="Times New Roman" w:cs="Times New Roman"/>
          <w:sz w:val="28"/>
          <w:szCs w:val="28"/>
        </w:rPr>
        <w:t xml:space="preserve"> </w:t>
      </w:r>
      <w:r w:rsidR="00391BF9" w:rsidRPr="00E65251">
        <w:rPr>
          <w:rFonts w:ascii="Times New Roman" w:hAnsi="Times New Roman" w:cs="Times New Roman"/>
          <w:sz w:val="28"/>
          <w:szCs w:val="28"/>
        </w:rPr>
        <w:t>П</w:t>
      </w:r>
      <w:r w:rsidR="00532347" w:rsidRPr="00E65251">
        <w:rPr>
          <w:rFonts w:ascii="Times New Roman" w:hAnsi="Times New Roman" w:cs="Times New Roman"/>
          <w:sz w:val="28"/>
          <w:szCs w:val="28"/>
        </w:rPr>
        <w:t>ринципово важливим при цьому стають соціальні інвестиції у розвиток людського, насамперед</w:t>
      </w:r>
      <w:r w:rsidR="00906727" w:rsidRPr="00E65251">
        <w:rPr>
          <w:rFonts w:ascii="Times New Roman" w:hAnsi="Times New Roman" w:cs="Times New Roman"/>
          <w:sz w:val="28"/>
          <w:szCs w:val="28"/>
        </w:rPr>
        <w:t>,</w:t>
      </w:r>
      <w:r w:rsidR="00532347" w:rsidRPr="00E65251">
        <w:rPr>
          <w:rFonts w:ascii="Times New Roman" w:hAnsi="Times New Roman" w:cs="Times New Roman"/>
          <w:sz w:val="28"/>
          <w:szCs w:val="28"/>
        </w:rPr>
        <w:t xml:space="preserve"> інтелектуального капіталу з використанням фінансового та організаційного </w:t>
      </w:r>
      <w:proofErr w:type="spellStart"/>
      <w:r w:rsidR="00532347" w:rsidRPr="00E65251">
        <w:rPr>
          <w:rFonts w:ascii="Times New Roman" w:hAnsi="Times New Roman" w:cs="Times New Roman"/>
          <w:sz w:val="28"/>
          <w:szCs w:val="28"/>
        </w:rPr>
        <w:t>бізнес</w:t>
      </w:r>
      <w:r w:rsidR="00906727" w:rsidRPr="00E65251">
        <w:rPr>
          <w:rFonts w:ascii="Times New Roman" w:hAnsi="Times New Roman" w:cs="Times New Roman"/>
          <w:sz w:val="28"/>
          <w:szCs w:val="28"/>
        </w:rPr>
        <w:t>-</w:t>
      </w:r>
      <w:proofErr w:type="spellEnd"/>
      <w:r w:rsidR="00532347" w:rsidRPr="00E65251">
        <w:rPr>
          <w:rFonts w:ascii="Times New Roman" w:hAnsi="Times New Roman" w:cs="Times New Roman"/>
          <w:sz w:val="28"/>
          <w:szCs w:val="28"/>
        </w:rPr>
        <w:t xml:space="preserve"> ресурсу на засадах соціального партнерства та соціальної корпоративної відповідальності, а також </w:t>
      </w:r>
      <w:r w:rsidR="002E23E8" w:rsidRPr="00E65251">
        <w:rPr>
          <w:rFonts w:ascii="Times New Roman" w:hAnsi="Times New Roman" w:cs="Times New Roman"/>
          <w:sz w:val="28"/>
          <w:szCs w:val="28"/>
        </w:rPr>
        <w:t xml:space="preserve">розвиток </w:t>
      </w:r>
      <w:r w:rsidR="00532347" w:rsidRPr="00E65251">
        <w:rPr>
          <w:rFonts w:ascii="Times New Roman" w:hAnsi="Times New Roman" w:cs="Times New Roman"/>
          <w:sz w:val="28"/>
          <w:szCs w:val="28"/>
        </w:rPr>
        <w:t>локальних форм єв</w:t>
      </w:r>
      <w:r w:rsidR="00906727" w:rsidRPr="00E65251">
        <w:rPr>
          <w:rFonts w:ascii="Times New Roman" w:hAnsi="Times New Roman" w:cs="Times New Roman"/>
          <w:sz w:val="28"/>
          <w:szCs w:val="28"/>
        </w:rPr>
        <w:t>рорегіонального співробітництва.</w:t>
      </w:r>
    </w:p>
    <w:p w:rsidR="00906727" w:rsidRPr="00E65251" w:rsidRDefault="00906727" w:rsidP="00906727">
      <w:pPr>
        <w:spacing w:after="0" w:line="240" w:lineRule="auto"/>
        <w:rPr>
          <w:rFonts w:ascii="Times New Roman" w:hAnsi="Times New Roman"/>
          <w:b/>
          <w:sz w:val="26"/>
          <w:szCs w:val="26"/>
        </w:rPr>
      </w:pPr>
    </w:p>
    <w:p w:rsidR="00906727" w:rsidRPr="00E65251" w:rsidRDefault="00906727" w:rsidP="00906727">
      <w:pPr>
        <w:spacing w:after="0" w:line="240" w:lineRule="auto"/>
        <w:rPr>
          <w:rFonts w:ascii="Times New Roman" w:hAnsi="Times New Roman"/>
          <w:b/>
          <w:sz w:val="28"/>
          <w:szCs w:val="28"/>
        </w:rPr>
      </w:pPr>
    </w:p>
    <w:p w:rsidR="00F174B2" w:rsidRPr="00E65251" w:rsidRDefault="00F174B2" w:rsidP="00696ABA">
      <w:pPr>
        <w:spacing w:after="0" w:line="240" w:lineRule="auto"/>
        <w:jc w:val="center"/>
        <w:rPr>
          <w:rFonts w:ascii="Times New Roman" w:hAnsi="Times New Roman"/>
          <w:b/>
          <w:sz w:val="28"/>
          <w:szCs w:val="28"/>
        </w:rPr>
      </w:pPr>
      <w:r w:rsidRPr="00E65251">
        <w:rPr>
          <w:rFonts w:ascii="Times New Roman" w:hAnsi="Times New Roman"/>
          <w:b/>
          <w:sz w:val="28"/>
          <w:szCs w:val="28"/>
        </w:rPr>
        <w:t>СПИСОК ОПУБЛІКОВАНИХ ПРАЦЬ ЗА ТЕМОЮ ДИСЕРТАЦІЇ</w:t>
      </w:r>
    </w:p>
    <w:p w:rsidR="00F174B2" w:rsidRPr="00E65251" w:rsidRDefault="007E718F" w:rsidP="00696ABA">
      <w:pPr>
        <w:spacing w:after="0" w:line="240" w:lineRule="auto"/>
        <w:rPr>
          <w:rFonts w:ascii="Times New Roman" w:hAnsi="Times New Roman"/>
          <w:b/>
          <w:i/>
          <w:sz w:val="28"/>
          <w:szCs w:val="28"/>
        </w:rPr>
      </w:pPr>
      <w:r w:rsidRPr="00E65251">
        <w:rPr>
          <w:rFonts w:ascii="Times New Roman" w:hAnsi="Times New Roman"/>
          <w:b/>
          <w:i/>
          <w:sz w:val="28"/>
          <w:szCs w:val="28"/>
        </w:rPr>
        <w:t>у</w:t>
      </w:r>
      <w:r w:rsidR="00F174B2" w:rsidRPr="00E65251">
        <w:rPr>
          <w:rFonts w:ascii="Times New Roman" w:hAnsi="Times New Roman"/>
          <w:b/>
          <w:i/>
          <w:sz w:val="28"/>
          <w:szCs w:val="28"/>
        </w:rPr>
        <w:t xml:space="preserve"> наукових фахових виданнях:</w:t>
      </w:r>
    </w:p>
    <w:p w:rsidR="00662311" w:rsidRPr="00E65251" w:rsidRDefault="0094236A" w:rsidP="00696ABA">
      <w:pPr>
        <w:numPr>
          <w:ilvl w:val="0"/>
          <w:numId w:val="6"/>
        </w:numPr>
        <w:tabs>
          <w:tab w:val="clear" w:pos="1070"/>
          <w:tab w:val="left" w:pos="142"/>
        </w:tabs>
        <w:spacing w:after="0" w:line="240" w:lineRule="auto"/>
        <w:ind w:left="0" w:firstLine="709"/>
        <w:jc w:val="both"/>
        <w:rPr>
          <w:rFonts w:ascii="Times New Roman" w:hAnsi="Times New Roman" w:cs="Times New Roman"/>
          <w:sz w:val="28"/>
          <w:szCs w:val="28"/>
        </w:rPr>
      </w:pPr>
      <w:bookmarkStart w:id="3" w:name="_Ref378194800"/>
      <w:proofErr w:type="spellStart"/>
      <w:r w:rsidRPr="00E65251">
        <w:rPr>
          <w:rFonts w:ascii="Times New Roman" w:hAnsi="Times New Roman" w:cs="Times New Roman"/>
          <w:sz w:val="28"/>
          <w:szCs w:val="28"/>
        </w:rPr>
        <w:t>Чалюк</w:t>
      </w:r>
      <w:proofErr w:type="spellEnd"/>
      <w:r w:rsidRPr="00E65251">
        <w:rPr>
          <w:rFonts w:ascii="Times New Roman" w:hAnsi="Times New Roman" w:cs="Times New Roman"/>
          <w:sz w:val="28"/>
          <w:szCs w:val="28"/>
        </w:rPr>
        <w:t xml:space="preserve"> Ю.</w:t>
      </w:r>
      <w:r w:rsidR="00662311" w:rsidRPr="00E65251">
        <w:rPr>
          <w:rFonts w:ascii="Times New Roman" w:hAnsi="Times New Roman" w:cs="Times New Roman"/>
          <w:sz w:val="28"/>
          <w:szCs w:val="28"/>
        </w:rPr>
        <w:t>О. Інноваційні механізми міжнародного соціального інвестуван</w:t>
      </w:r>
      <w:r w:rsidRPr="00E65251">
        <w:rPr>
          <w:rFonts w:ascii="Times New Roman" w:hAnsi="Times New Roman" w:cs="Times New Roman"/>
          <w:sz w:val="28"/>
          <w:szCs w:val="28"/>
        </w:rPr>
        <w:t>ня / Ю.О.</w:t>
      </w:r>
      <w:proofErr w:type="spellStart"/>
      <w:r w:rsidR="00662311" w:rsidRPr="00E65251">
        <w:rPr>
          <w:rFonts w:ascii="Times New Roman" w:hAnsi="Times New Roman" w:cs="Times New Roman"/>
          <w:sz w:val="28"/>
          <w:szCs w:val="28"/>
        </w:rPr>
        <w:t>Чалюк</w:t>
      </w:r>
      <w:proofErr w:type="spellEnd"/>
      <w:r w:rsidR="00662311" w:rsidRPr="00E65251">
        <w:rPr>
          <w:rFonts w:ascii="Times New Roman" w:hAnsi="Times New Roman" w:cs="Times New Roman"/>
          <w:sz w:val="28"/>
          <w:szCs w:val="28"/>
        </w:rPr>
        <w:t xml:space="preserve"> // Наукові записки Національного університету </w:t>
      </w:r>
      <w:proofErr w:type="spellStart"/>
      <w:r w:rsidR="00662311" w:rsidRPr="00E65251">
        <w:rPr>
          <w:rFonts w:ascii="Times New Roman" w:hAnsi="Times New Roman" w:cs="Times New Roman"/>
          <w:sz w:val="28"/>
          <w:szCs w:val="28"/>
        </w:rPr>
        <w:t>“Острозька</w:t>
      </w:r>
      <w:proofErr w:type="spellEnd"/>
      <w:r w:rsidR="00662311" w:rsidRPr="00E65251">
        <w:rPr>
          <w:rFonts w:ascii="Times New Roman" w:hAnsi="Times New Roman" w:cs="Times New Roman"/>
          <w:sz w:val="28"/>
          <w:szCs w:val="28"/>
        </w:rPr>
        <w:t xml:space="preserve"> </w:t>
      </w:r>
      <w:proofErr w:type="spellStart"/>
      <w:r w:rsidR="00662311" w:rsidRPr="00E65251">
        <w:rPr>
          <w:rFonts w:ascii="Times New Roman" w:hAnsi="Times New Roman" w:cs="Times New Roman"/>
          <w:sz w:val="28"/>
          <w:szCs w:val="28"/>
        </w:rPr>
        <w:t>академія”</w:t>
      </w:r>
      <w:proofErr w:type="spellEnd"/>
      <w:r w:rsidR="00662311" w:rsidRPr="00E65251">
        <w:rPr>
          <w:rFonts w:ascii="Times New Roman" w:hAnsi="Times New Roman" w:cs="Times New Roman"/>
          <w:sz w:val="28"/>
          <w:szCs w:val="28"/>
        </w:rPr>
        <w:t xml:space="preserve">. Серія </w:t>
      </w:r>
      <w:proofErr w:type="spellStart"/>
      <w:r w:rsidR="00662311" w:rsidRPr="00E65251">
        <w:rPr>
          <w:rFonts w:ascii="Times New Roman" w:hAnsi="Times New Roman" w:cs="Times New Roman"/>
          <w:sz w:val="28"/>
          <w:szCs w:val="28"/>
        </w:rPr>
        <w:t>“Економіка”</w:t>
      </w:r>
      <w:proofErr w:type="spellEnd"/>
      <w:r w:rsidR="00662311" w:rsidRPr="00E65251">
        <w:rPr>
          <w:rFonts w:ascii="Times New Roman" w:hAnsi="Times New Roman" w:cs="Times New Roman"/>
          <w:sz w:val="28"/>
          <w:szCs w:val="28"/>
        </w:rPr>
        <w:t xml:space="preserve">. – Вип. 24. – Острог: Вид-во Нац. </w:t>
      </w:r>
      <w:proofErr w:type="spellStart"/>
      <w:r w:rsidR="00662311" w:rsidRPr="00E65251">
        <w:rPr>
          <w:rFonts w:ascii="Times New Roman" w:hAnsi="Times New Roman" w:cs="Times New Roman"/>
          <w:sz w:val="28"/>
          <w:szCs w:val="28"/>
        </w:rPr>
        <w:t>ун-ту</w:t>
      </w:r>
      <w:proofErr w:type="spellEnd"/>
      <w:r w:rsidR="00662311" w:rsidRPr="00E65251">
        <w:rPr>
          <w:rFonts w:ascii="Times New Roman" w:hAnsi="Times New Roman" w:cs="Times New Roman"/>
          <w:sz w:val="28"/>
          <w:szCs w:val="28"/>
        </w:rPr>
        <w:t xml:space="preserve"> </w:t>
      </w:r>
      <w:proofErr w:type="spellStart"/>
      <w:r w:rsidR="00662311" w:rsidRPr="00E65251">
        <w:rPr>
          <w:rFonts w:ascii="Times New Roman" w:hAnsi="Times New Roman" w:cs="Times New Roman"/>
          <w:sz w:val="28"/>
          <w:szCs w:val="28"/>
        </w:rPr>
        <w:t>“Острозька</w:t>
      </w:r>
      <w:proofErr w:type="spellEnd"/>
      <w:r w:rsidR="00662311" w:rsidRPr="00E65251">
        <w:rPr>
          <w:rFonts w:ascii="Times New Roman" w:hAnsi="Times New Roman" w:cs="Times New Roman"/>
          <w:sz w:val="28"/>
          <w:szCs w:val="28"/>
        </w:rPr>
        <w:t xml:space="preserve"> </w:t>
      </w:r>
      <w:proofErr w:type="spellStart"/>
      <w:r w:rsidR="00662311" w:rsidRPr="00E65251">
        <w:rPr>
          <w:rFonts w:ascii="Times New Roman" w:hAnsi="Times New Roman" w:cs="Times New Roman"/>
          <w:sz w:val="28"/>
          <w:szCs w:val="28"/>
        </w:rPr>
        <w:t>академія”</w:t>
      </w:r>
      <w:proofErr w:type="spellEnd"/>
      <w:r w:rsidR="00662311" w:rsidRPr="00E65251">
        <w:rPr>
          <w:rFonts w:ascii="Times New Roman" w:hAnsi="Times New Roman" w:cs="Times New Roman"/>
          <w:sz w:val="28"/>
          <w:szCs w:val="28"/>
          <w:shd w:val="clear" w:color="auto" w:fill="FFFFFF"/>
        </w:rPr>
        <w:t>,</w:t>
      </w:r>
      <w:r w:rsidRPr="00E65251">
        <w:rPr>
          <w:rFonts w:ascii="Times New Roman" w:hAnsi="Times New Roman" w:cs="Times New Roman"/>
          <w:sz w:val="28"/>
          <w:szCs w:val="28"/>
          <w:shd w:val="clear" w:color="auto" w:fill="FFFFFF"/>
        </w:rPr>
        <w:t xml:space="preserve"> 2013. – С. 86</w:t>
      </w:r>
      <w:r w:rsidRPr="00E65251">
        <w:rPr>
          <w:rFonts w:ascii="Times New Roman" w:hAnsi="Times New Roman" w:cs="Times New Roman"/>
          <w:sz w:val="28"/>
          <w:szCs w:val="28"/>
          <w:shd w:val="clear" w:color="auto" w:fill="FFFFFF"/>
          <w:lang w:val="ru-RU"/>
        </w:rPr>
        <w:t>-</w:t>
      </w:r>
      <w:r w:rsidR="00662311" w:rsidRPr="00E65251">
        <w:rPr>
          <w:rFonts w:ascii="Times New Roman" w:hAnsi="Times New Roman" w:cs="Times New Roman"/>
          <w:sz w:val="28"/>
          <w:szCs w:val="28"/>
          <w:shd w:val="clear" w:color="auto" w:fill="FFFFFF"/>
        </w:rPr>
        <w:t xml:space="preserve">91 </w:t>
      </w:r>
      <w:r w:rsidR="00662311" w:rsidRPr="00E65251">
        <w:rPr>
          <w:rFonts w:ascii="Times New Roman" w:hAnsi="Times New Roman" w:cs="Times New Roman"/>
          <w:sz w:val="28"/>
          <w:szCs w:val="28"/>
        </w:rPr>
        <w:t>(0,5 д. а.).</w:t>
      </w:r>
    </w:p>
    <w:p w:rsidR="005E7205" w:rsidRPr="00E65251" w:rsidRDefault="0094236A" w:rsidP="00696ABA">
      <w:pPr>
        <w:numPr>
          <w:ilvl w:val="0"/>
          <w:numId w:val="6"/>
        </w:numPr>
        <w:tabs>
          <w:tab w:val="clear" w:pos="1070"/>
          <w:tab w:val="left" w:pos="142"/>
        </w:tabs>
        <w:spacing w:after="0" w:line="240" w:lineRule="auto"/>
        <w:ind w:left="0" w:firstLine="709"/>
        <w:jc w:val="both"/>
        <w:rPr>
          <w:rFonts w:ascii="Times New Roman" w:hAnsi="Times New Roman" w:cs="Times New Roman"/>
          <w:sz w:val="28"/>
          <w:szCs w:val="28"/>
        </w:rPr>
      </w:pPr>
      <w:proofErr w:type="spellStart"/>
      <w:r w:rsidRPr="00E65251">
        <w:rPr>
          <w:rFonts w:ascii="Times New Roman" w:hAnsi="Times New Roman" w:cs="Times New Roman"/>
          <w:sz w:val="28"/>
          <w:szCs w:val="28"/>
        </w:rPr>
        <w:t>Чалюк</w:t>
      </w:r>
      <w:proofErr w:type="spellEnd"/>
      <w:r w:rsidRPr="00E65251">
        <w:rPr>
          <w:rFonts w:ascii="Times New Roman" w:hAnsi="Times New Roman" w:cs="Times New Roman"/>
          <w:sz w:val="28"/>
          <w:szCs w:val="28"/>
        </w:rPr>
        <w:t xml:space="preserve"> Ю.</w:t>
      </w:r>
      <w:r w:rsidR="005E7205" w:rsidRPr="00E65251">
        <w:rPr>
          <w:rFonts w:ascii="Times New Roman" w:hAnsi="Times New Roman" w:cs="Times New Roman"/>
          <w:sz w:val="28"/>
          <w:szCs w:val="28"/>
        </w:rPr>
        <w:t>О. Роль міжнародних неурядових організацій у вирі</w:t>
      </w:r>
      <w:r w:rsidRPr="00E65251">
        <w:rPr>
          <w:rFonts w:ascii="Times New Roman" w:hAnsi="Times New Roman" w:cs="Times New Roman"/>
          <w:sz w:val="28"/>
          <w:szCs w:val="28"/>
        </w:rPr>
        <w:t>шенні соціальних проблем / Ю.</w:t>
      </w:r>
      <w:r w:rsidR="005E7205" w:rsidRPr="00E65251">
        <w:rPr>
          <w:rFonts w:ascii="Times New Roman" w:hAnsi="Times New Roman" w:cs="Times New Roman"/>
          <w:sz w:val="28"/>
          <w:szCs w:val="28"/>
        </w:rPr>
        <w:t xml:space="preserve">О.  </w:t>
      </w:r>
      <w:proofErr w:type="spellStart"/>
      <w:r w:rsidR="005E7205" w:rsidRPr="00E65251">
        <w:rPr>
          <w:rFonts w:ascii="Times New Roman" w:hAnsi="Times New Roman" w:cs="Times New Roman"/>
          <w:sz w:val="28"/>
          <w:szCs w:val="28"/>
        </w:rPr>
        <w:t>Чалюк</w:t>
      </w:r>
      <w:proofErr w:type="spellEnd"/>
      <w:r w:rsidR="005E7205" w:rsidRPr="00E65251">
        <w:rPr>
          <w:rFonts w:ascii="Times New Roman" w:hAnsi="Times New Roman" w:cs="Times New Roman"/>
          <w:sz w:val="28"/>
          <w:szCs w:val="28"/>
        </w:rPr>
        <w:t xml:space="preserve"> // Формування </w:t>
      </w:r>
      <w:proofErr w:type="spellStart"/>
      <w:r w:rsidR="005E7205" w:rsidRPr="00E65251">
        <w:rPr>
          <w:rFonts w:ascii="Times New Roman" w:hAnsi="Times New Roman" w:cs="Times New Roman"/>
          <w:sz w:val="28"/>
          <w:szCs w:val="28"/>
        </w:rPr>
        <w:t>ринков</w:t>
      </w:r>
      <w:r w:rsidR="005E7205" w:rsidRPr="00E65251">
        <w:rPr>
          <w:rFonts w:ascii="Times New Roman" w:hAnsi="Times New Roman" w:cs="Times New Roman"/>
          <w:sz w:val="28"/>
          <w:szCs w:val="28"/>
          <w:lang w:val="ru-RU"/>
        </w:rPr>
        <w:t>ої</w:t>
      </w:r>
      <w:proofErr w:type="spellEnd"/>
      <w:r w:rsidR="005E7205" w:rsidRPr="00E65251">
        <w:rPr>
          <w:rFonts w:ascii="Times New Roman" w:hAnsi="Times New Roman" w:cs="Times New Roman"/>
          <w:sz w:val="28"/>
          <w:szCs w:val="28"/>
          <w:lang w:val="ru-RU"/>
        </w:rPr>
        <w:t xml:space="preserve"> </w:t>
      </w:r>
      <w:proofErr w:type="spellStart"/>
      <w:r w:rsidR="005E7205" w:rsidRPr="00E65251">
        <w:rPr>
          <w:rFonts w:ascii="Times New Roman" w:hAnsi="Times New Roman" w:cs="Times New Roman"/>
          <w:sz w:val="28"/>
          <w:szCs w:val="28"/>
          <w:lang w:val="ru-RU"/>
        </w:rPr>
        <w:t>економіки</w:t>
      </w:r>
      <w:proofErr w:type="spellEnd"/>
      <w:r w:rsidR="005E7205" w:rsidRPr="00E65251">
        <w:rPr>
          <w:rFonts w:ascii="Times New Roman" w:hAnsi="Times New Roman" w:cs="Times New Roman"/>
          <w:sz w:val="28"/>
          <w:szCs w:val="28"/>
          <w:lang w:val="ru-RU"/>
        </w:rPr>
        <w:t>:</w:t>
      </w:r>
      <w:r w:rsidR="005E7205" w:rsidRPr="00E65251">
        <w:rPr>
          <w:rFonts w:ascii="Times New Roman" w:hAnsi="Times New Roman" w:cs="Times New Roman"/>
          <w:sz w:val="28"/>
          <w:szCs w:val="28"/>
        </w:rPr>
        <w:t xml:space="preserve"> Зб. наук. праць. – </w:t>
      </w:r>
      <w:r w:rsidR="005E7205" w:rsidRPr="00E65251">
        <w:rPr>
          <w:rFonts w:ascii="Times New Roman" w:hAnsi="Times New Roman" w:cs="Times New Roman"/>
          <w:sz w:val="28"/>
          <w:szCs w:val="28"/>
          <w:shd w:val="clear" w:color="auto" w:fill="FFFFFF"/>
        </w:rPr>
        <w:t>К.</w:t>
      </w:r>
      <w:r w:rsidR="005E7205" w:rsidRPr="00E65251">
        <w:rPr>
          <w:rFonts w:ascii="Times New Roman" w:hAnsi="Times New Roman" w:cs="Times New Roman"/>
          <w:sz w:val="28"/>
          <w:szCs w:val="28"/>
          <w:shd w:val="clear" w:color="auto" w:fill="FFFFFF"/>
          <w:lang w:val="ru-RU"/>
        </w:rPr>
        <w:t>: КНЕУ,</w:t>
      </w:r>
      <w:r w:rsidR="005E7205" w:rsidRPr="00E65251">
        <w:rPr>
          <w:rFonts w:ascii="Times New Roman" w:hAnsi="Times New Roman" w:cs="Times New Roman"/>
          <w:sz w:val="28"/>
          <w:szCs w:val="28"/>
          <w:shd w:val="clear" w:color="auto" w:fill="FFFFFF"/>
        </w:rPr>
        <w:t xml:space="preserve"> 2013. –</w:t>
      </w:r>
      <w:r w:rsidR="005E7205" w:rsidRPr="00E65251">
        <w:rPr>
          <w:rFonts w:ascii="Times New Roman" w:hAnsi="Times New Roman" w:cs="Times New Roman"/>
          <w:sz w:val="28"/>
          <w:szCs w:val="28"/>
        </w:rPr>
        <w:t xml:space="preserve"> № 29. </w:t>
      </w:r>
      <w:r w:rsidR="005E7205" w:rsidRPr="00E65251">
        <w:rPr>
          <w:rFonts w:ascii="Times New Roman" w:hAnsi="Times New Roman" w:cs="Times New Roman"/>
          <w:sz w:val="28"/>
          <w:szCs w:val="28"/>
          <w:shd w:val="clear" w:color="auto" w:fill="FFFFFF"/>
        </w:rPr>
        <w:t>–  Ч. 1. – С. 282</w:t>
      </w:r>
      <w:r w:rsidRPr="00E65251">
        <w:rPr>
          <w:rFonts w:ascii="Times New Roman" w:hAnsi="Times New Roman" w:cs="Times New Roman"/>
          <w:sz w:val="28"/>
          <w:szCs w:val="28"/>
          <w:shd w:val="clear" w:color="auto" w:fill="FFFFFF"/>
          <w:lang w:val="ru-RU"/>
        </w:rPr>
        <w:t>-</w:t>
      </w:r>
      <w:r w:rsidR="005E7205" w:rsidRPr="00E65251">
        <w:rPr>
          <w:rFonts w:ascii="Times New Roman" w:hAnsi="Times New Roman" w:cs="Times New Roman"/>
          <w:sz w:val="28"/>
          <w:szCs w:val="28"/>
          <w:shd w:val="clear" w:color="auto" w:fill="FFFFFF"/>
        </w:rPr>
        <w:t xml:space="preserve">290 </w:t>
      </w:r>
      <w:r w:rsidR="005E7205" w:rsidRPr="00E65251">
        <w:rPr>
          <w:rFonts w:ascii="Times New Roman" w:hAnsi="Times New Roman" w:cs="Times New Roman"/>
          <w:sz w:val="28"/>
          <w:szCs w:val="28"/>
        </w:rPr>
        <w:t>(0,5 д. а.).</w:t>
      </w:r>
    </w:p>
    <w:p w:rsidR="005E7205" w:rsidRPr="00E65251" w:rsidRDefault="0094236A" w:rsidP="00696ABA">
      <w:pPr>
        <w:numPr>
          <w:ilvl w:val="0"/>
          <w:numId w:val="6"/>
        </w:numPr>
        <w:tabs>
          <w:tab w:val="clear" w:pos="1070"/>
          <w:tab w:val="left" w:pos="142"/>
        </w:tabs>
        <w:spacing w:after="0" w:line="240" w:lineRule="auto"/>
        <w:ind w:left="0" w:firstLine="709"/>
        <w:jc w:val="both"/>
        <w:rPr>
          <w:rFonts w:ascii="Times New Roman" w:hAnsi="Times New Roman" w:cs="Times New Roman"/>
          <w:sz w:val="28"/>
          <w:szCs w:val="28"/>
        </w:rPr>
      </w:pPr>
      <w:proofErr w:type="spellStart"/>
      <w:r w:rsidRPr="00E65251">
        <w:rPr>
          <w:rFonts w:ascii="Times New Roman" w:hAnsi="Times New Roman" w:cs="Times New Roman"/>
          <w:sz w:val="28"/>
          <w:szCs w:val="28"/>
        </w:rPr>
        <w:t>Чалюк</w:t>
      </w:r>
      <w:proofErr w:type="spellEnd"/>
      <w:r w:rsidRPr="00E65251">
        <w:rPr>
          <w:rFonts w:ascii="Times New Roman" w:hAnsi="Times New Roman" w:cs="Times New Roman"/>
          <w:sz w:val="28"/>
          <w:szCs w:val="28"/>
        </w:rPr>
        <w:t xml:space="preserve"> Ю.</w:t>
      </w:r>
      <w:r w:rsidR="005E7205" w:rsidRPr="00E65251">
        <w:rPr>
          <w:rFonts w:ascii="Times New Roman" w:hAnsi="Times New Roman" w:cs="Times New Roman"/>
          <w:sz w:val="28"/>
          <w:szCs w:val="28"/>
        </w:rPr>
        <w:t>О. Соціальне прогнозування як засіб регулювання</w:t>
      </w:r>
      <w:r w:rsidRPr="00E65251">
        <w:rPr>
          <w:rFonts w:ascii="Times New Roman" w:hAnsi="Times New Roman" w:cs="Times New Roman"/>
          <w:sz w:val="28"/>
          <w:szCs w:val="28"/>
        </w:rPr>
        <w:t xml:space="preserve"> продовольчої політики </w:t>
      </w:r>
      <w:proofErr w:type="spellStart"/>
      <w:r w:rsidRPr="00E65251">
        <w:rPr>
          <w:rFonts w:ascii="Times New Roman" w:hAnsi="Times New Roman" w:cs="Times New Roman"/>
          <w:sz w:val="28"/>
          <w:szCs w:val="28"/>
        </w:rPr>
        <w:t>ФАО</w:t>
      </w:r>
      <w:proofErr w:type="spellEnd"/>
      <w:r w:rsidRPr="00E65251">
        <w:rPr>
          <w:rFonts w:ascii="Times New Roman" w:hAnsi="Times New Roman" w:cs="Times New Roman"/>
          <w:sz w:val="28"/>
          <w:szCs w:val="28"/>
        </w:rPr>
        <w:t xml:space="preserve"> / Ю.О.</w:t>
      </w:r>
      <w:proofErr w:type="spellStart"/>
      <w:r w:rsidR="005E7205" w:rsidRPr="00E65251">
        <w:rPr>
          <w:rFonts w:ascii="Times New Roman" w:hAnsi="Times New Roman" w:cs="Times New Roman"/>
          <w:sz w:val="28"/>
          <w:szCs w:val="28"/>
        </w:rPr>
        <w:t>Чалюк</w:t>
      </w:r>
      <w:proofErr w:type="spellEnd"/>
      <w:r w:rsidR="005E7205" w:rsidRPr="00E65251">
        <w:rPr>
          <w:rFonts w:ascii="Times New Roman" w:hAnsi="Times New Roman" w:cs="Times New Roman"/>
          <w:sz w:val="28"/>
          <w:szCs w:val="28"/>
        </w:rPr>
        <w:t xml:space="preserve"> // Наукові праці Полтавської державної аграрної академії. </w:t>
      </w:r>
      <w:proofErr w:type="spellStart"/>
      <w:r w:rsidR="005E7205" w:rsidRPr="00E65251">
        <w:rPr>
          <w:rFonts w:ascii="Times New Roman" w:hAnsi="Times New Roman" w:cs="Times New Roman"/>
          <w:sz w:val="28"/>
          <w:szCs w:val="28"/>
          <w:lang w:val="ru-RU"/>
        </w:rPr>
        <w:t>Серія</w:t>
      </w:r>
      <w:proofErr w:type="spellEnd"/>
      <w:r w:rsidR="005E7205" w:rsidRPr="00E65251">
        <w:rPr>
          <w:rFonts w:ascii="Times New Roman" w:hAnsi="Times New Roman" w:cs="Times New Roman"/>
          <w:sz w:val="28"/>
          <w:szCs w:val="28"/>
          <w:lang w:val="ru-RU"/>
        </w:rPr>
        <w:t xml:space="preserve"> “</w:t>
      </w:r>
      <w:proofErr w:type="spellStart"/>
      <w:r w:rsidR="005E7205" w:rsidRPr="00E65251">
        <w:rPr>
          <w:rFonts w:ascii="Times New Roman" w:hAnsi="Times New Roman" w:cs="Times New Roman"/>
          <w:sz w:val="28"/>
          <w:szCs w:val="28"/>
          <w:lang w:val="ru-RU"/>
        </w:rPr>
        <w:t>Економічні</w:t>
      </w:r>
      <w:proofErr w:type="spellEnd"/>
      <w:r w:rsidR="005E7205" w:rsidRPr="00E65251">
        <w:rPr>
          <w:rFonts w:ascii="Times New Roman" w:hAnsi="Times New Roman" w:cs="Times New Roman"/>
          <w:sz w:val="28"/>
          <w:szCs w:val="28"/>
          <w:lang w:val="ru-RU"/>
        </w:rPr>
        <w:t xml:space="preserve"> науки”. – </w:t>
      </w:r>
      <w:proofErr w:type="spellStart"/>
      <w:r w:rsidR="005E7205" w:rsidRPr="00E65251">
        <w:rPr>
          <w:rFonts w:ascii="Times New Roman" w:hAnsi="Times New Roman" w:cs="Times New Roman"/>
          <w:sz w:val="28"/>
          <w:szCs w:val="28"/>
          <w:lang w:val="ru-RU"/>
        </w:rPr>
        <w:t>Вип</w:t>
      </w:r>
      <w:proofErr w:type="spellEnd"/>
      <w:r w:rsidR="005E7205" w:rsidRPr="00E65251">
        <w:rPr>
          <w:rFonts w:ascii="Times New Roman" w:hAnsi="Times New Roman" w:cs="Times New Roman"/>
          <w:sz w:val="28"/>
          <w:szCs w:val="28"/>
          <w:lang w:val="ru-RU"/>
        </w:rPr>
        <w:t>. 1(6). –  Т. 2. – Полтава ПДАА, 2013. – С. 321</w:t>
      </w:r>
      <w:r w:rsidRPr="00E65251">
        <w:rPr>
          <w:rFonts w:ascii="Times New Roman" w:hAnsi="Times New Roman" w:cs="Times New Roman"/>
          <w:sz w:val="28"/>
          <w:szCs w:val="28"/>
          <w:lang w:val="ru-RU"/>
        </w:rPr>
        <w:t>-</w:t>
      </w:r>
      <w:r w:rsidR="005E7205" w:rsidRPr="00E65251">
        <w:rPr>
          <w:rFonts w:ascii="Times New Roman" w:hAnsi="Times New Roman" w:cs="Times New Roman"/>
          <w:sz w:val="28"/>
          <w:szCs w:val="28"/>
          <w:lang w:val="ru-RU"/>
        </w:rPr>
        <w:t xml:space="preserve">326 </w:t>
      </w:r>
      <w:r w:rsidRPr="00E65251">
        <w:rPr>
          <w:rFonts w:ascii="Times New Roman" w:hAnsi="Times New Roman" w:cs="Times New Roman"/>
          <w:sz w:val="28"/>
          <w:szCs w:val="28"/>
          <w:lang w:val="ru-RU"/>
        </w:rPr>
        <w:t xml:space="preserve">  </w:t>
      </w:r>
      <w:r w:rsidR="005E7205" w:rsidRPr="00E65251">
        <w:rPr>
          <w:rFonts w:ascii="Times New Roman" w:hAnsi="Times New Roman" w:cs="Times New Roman"/>
          <w:sz w:val="28"/>
          <w:szCs w:val="28"/>
          <w:lang w:val="ru-RU"/>
        </w:rPr>
        <w:t>(0,5 д. а.).</w:t>
      </w:r>
    </w:p>
    <w:p w:rsidR="005E7205" w:rsidRPr="00E65251" w:rsidRDefault="0094236A" w:rsidP="00696ABA">
      <w:pPr>
        <w:numPr>
          <w:ilvl w:val="0"/>
          <w:numId w:val="6"/>
        </w:numPr>
        <w:tabs>
          <w:tab w:val="clear" w:pos="1070"/>
          <w:tab w:val="left" w:pos="142"/>
        </w:tabs>
        <w:spacing w:after="0" w:line="240" w:lineRule="auto"/>
        <w:ind w:left="0" w:firstLine="709"/>
        <w:jc w:val="both"/>
        <w:rPr>
          <w:rFonts w:ascii="Times New Roman" w:hAnsi="Times New Roman" w:cs="Times New Roman"/>
          <w:sz w:val="28"/>
          <w:szCs w:val="28"/>
        </w:rPr>
      </w:pPr>
      <w:proofErr w:type="spellStart"/>
      <w:r w:rsidRPr="00E65251">
        <w:rPr>
          <w:rFonts w:ascii="Times New Roman" w:hAnsi="Times New Roman" w:cs="Times New Roman"/>
          <w:sz w:val="28"/>
          <w:szCs w:val="28"/>
        </w:rPr>
        <w:t>Чалюк</w:t>
      </w:r>
      <w:proofErr w:type="spellEnd"/>
      <w:r w:rsidRPr="00E65251">
        <w:rPr>
          <w:rFonts w:ascii="Times New Roman" w:hAnsi="Times New Roman" w:cs="Times New Roman"/>
          <w:sz w:val="28"/>
          <w:szCs w:val="28"/>
        </w:rPr>
        <w:t xml:space="preserve"> Ю.</w:t>
      </w:r>
      <w:r w:rsidR="005E7205" w:rsidRPr="00E65251">
        <w:rPr>
          <w:rFonts w:ascii="Times New Roman" w:hAnsi="Times New Roman" w:cs="Times New Roman"/>
          <w:sz w:val="28"/>
          <w:szCs w:val="28"/>
        </w:rPr>
        <w:t>О. Адаптація України до глобал</w:t>
      </w:r>
      <w:r w:rsidRPr="00E65251">
        <w:rPr>
          <w:rFonts w:ascii="Times New Roman" w:hAnsi="Times New Roman" w:cs="Times New Roman"/>
          <w:sz w:val="28"/>
          <w:szCs w:val="28"/>
        </w:rPr>
        <w:t>ьних соціальних стандартів / Ю.О.</w:t>
      </w:r>
      <w:proofErr w:type="spellStart"/>
      <w:r w:rsidR="005E7205" w:rsidRPr="00E65251">
        <w:rPr>
          <w:rFonts w:ascii="Times New Roman" w:hAnsi="Times New Roman" w:cs="Times New Roman"/>
          <w:sz w:val="28"/>
          <w:szCs w:val="28"/>
        </w:rPr>
        <w:t>Чалюк</w:t>
      </w:r>
      <w:proofErr w:type="spellEnd"/>
      <w:r w:rsidR="005E7205" w:rsidRPr="00E65251">
        <w:rPr>
          <w:rFonts w:ascii="Times New Roman" w:hAnsi="Times New Roman" w:cs="Times New Roman"/>
          <w:sz w:val="28"/>
          <w:szCs w:val="28"/>
        </w:rPr>
        <w:t xml:space="preserve"> // Вісник Дніпропетровського університету. </w:t>
      </w:r>
      <w:proofErr w:type="spellStart"/>
      <w:r w:rsidR="005E7205" w:rsidRPr="00E65251">
        <w:rPr>
          <w:rFonts w:ascii="Times New Roman" w:hAnsi="Times New Roman" w:cs="Times New Roman"/>
          <w:sz w:val="28"/>
          <w:szCs w:val="28"/>
          <w:lang w:val="ru-RU"/>
        </w:rPr>
        <w:t>Серія</w:t>
      </w:r>
      <w:proofErr w:type="spellEnd"/>
      <w:r w:rsidR="005E7205" w:rsidRPr="00E65251">
        <w:rPr>
          <w:rFonts w:ascii="Times New Roman" w:hAnsi="Times New Roman" w:cs="Times New Roman"/>
          <w:sz w:val="28"/>
          <w:szCs w:val="28"/>
          <w:lang w:val="ru-RU"/>
        </w:rPr>
        <w:t xml:space="preserve"> “</w:t>
      </w:r>
      <w:proofErr w:type="spellStart"/>
      <w:r w:rsidR="005E7205" w:rsidRPr="00E65251">
        <w:rPr>
          <w:rFonts w:ascii="Times New Roman" w:hAnsi="Times New Roman" w:cs="Times New Roman"/>
          <w:sz w:val="28"/>
          <w:szCs w:val="28"/>
          <w:lang w:val="ru-RU"/>
        </w:rPr>
        <w:t>Економіка</w:t>
      </w:r>
      <w:proofErr w:type="spellEnd"/>
      <w:r w:rsidR="005E7205" w:rsidRPr="00E65251">
        <w:rPr>
          <w:rFonts w:ascii="Times New Roman" w:hAnsi="Times New Roman" w:cs="Times New Roman"/>
          <w:sz w:val="28"/>
          <w:szCs w:val="28"/>
          <w:lang w:val="ru-RU"/>
        </w:rPr>
        <w:t xml:space="preserve">”. – </w:t>
      </w:r>
      <w:r w:rsidRPr="00E65251">
        <w:rPr>
          <w:rFonts w:ascii="Times New Roman" w:hAnsi="Times New Roman" w:cs="Times New Roman"/>
          <w:sz w:val="28"/>
          <w:szCs w:val="28"/>
          <w:lang w:val="ru-RU"/>
        </w:rPr>
        <w:t xml:space="preserve">         </w:t>
      </w:r>
      <w:proofErr w:type="spellStart"/>
      <w:r w:rsidR="005E7205" w:rsidRPr="00E65251">
        <w:rPr>
          <w:rFonts w:ascii="Times New Roman" w:hAnsi="Times New Roman" w:cs="Times New Roman"/>
          <w:sz w:val="28"/>
          <w:szCs w:val="28"/>
          <w:lang w:val="ru-RU"/>
        </w:rPr>
        <w:t>Вип</w:t>
      </w:r>
      <w:proofErr w:type="spellEnd"/>
      <w:r w:rsidR="005E7205" w:rsidRPr="00E65251">
        <w:rPr>
          <w:rFonts w:ascii="Times New Roman" w:hAnsi="Times New Roman" w:cs="Times New Roman"/>
          <w:sz w:val="28"/>
          <w:szCs w:val="28"/>
          <w:lang w:val="ru-RU"/>
        </w:rPr>
        <w:t xml:space="preserve">. 8(2). –  </w:t>
      </w:r>
      <w:proofErr w:type="spellStart"/>
      <w:r w:rsidR="005E7205" w:rsidRPr="00E65251">
        <w:rPr>
          <w:rFonts w:ascii="Times New Roman" w:hAnsi="Times New Roman" w:cs="Times New Roman"/>
          <w:sz w:val="28"/>
          <w:szCs w:val="28"/>
          <w:lang w:val="ru-RU"/>
        </w:rPr>
        <w:t>Дніпропетровськ</w:t>
      </w:r>
      <w:proofErr w:type="spellEnd"/>
      <w:r w:rsidR="005E7205" w:rsidRPr="00E65251">
        <w:rPr>
          <w:rFonts w:ascii="Times New Roman" w:hAnsi="Times New Roman" w:cs="Times New Roman"/>
          <w:sz w:val="28"/>
          <w:szCs w:val="28"/>
          <w:lang w:val="ru-RU"/>
        </w:rPr>
        <w:t xml:space="preserve">: ДНУ </w:t>
      </w:r>
      <w:proofErr w:type="spellStart"/>
      <w:r w:rsidR="005E7205" w:rsidRPr="00E65251">
        <w:rPr>
          <w:rFonts w:ascii="Times New Roman" w:hAnsi="Times New Roman" w:cs="Times New Roman"/>
          <w:sz w:val="28"/>
          <w:szCs w:val="28"/>
          <w:lang w:val="ru-RU"/>
        </w:rPr>
        <w:t>і</w:t>
      </w:r>
      <w:proofErr w:type="gramStart"/>
      <w:r w:rsidR="005E7205" w:rsidRPr="00E65251">
        <w:rPr>
          <w:rFonts w:ascii="Times New Roman" w:hAnsi="Times New Roman" w:cs="Times New Roman"/>
          <w:sz w:val="28"/>
          <w:szCs w:val="28"/>
          <w:lang w:val="ru-RU"/>
        </w:rPr>
        <w:t>м</w:t>
      </w:r>
      <w:proofErr w:type="spellEnd"/>
      <w:proofErr w:type="gramEnd"/>
      <w:r w:rsidR="005E7205" w:rsidRPr="00E65251">
        <w:rPr>
          <w:rFonts w:ascii="Times New Roman" w:hAnsi="Times New Roman" w:cs="Times New Roman"/>
          <w:sz w:val="28"/>
          <w:szCs w:val="28"/>
          <w:lang w:val="ru-RU"/>
        </w:rPr>
        <w:t>. Олеся Гончара,  2014.– С. 95</w:t>
      </w:r>
      <w:r w:rsidRPr="00E65251">
        <w:rPr>
          <w:rFonts w:ascii="Times New Roman" w:hAnsi="Times New Roman" w:cs="Times New Roman"/>
          <w:sz w:val="28"/>
          <w:szCs w:val="28"/>
          <w:lang w:val="ru-RU"/>
        </w:rPr>
        <w:t>-</w:t>
      </w:r>
      <w:r w:rsidR="005E7205" w:rsidRPr="00E65251">
        <w:rPr>
          <w:rFonts w:ascii="Times New Roman" w:hAnsi="Times New Roman" w:cs="Times New Roman"/>
          <w:sz w:val="28"/>
          <w:szCs w:val="28"/>
          <w:lang w:val="ru-RU"/>
        </w:rPr>
        <w:t>99 (0,5 д. а.).</w:t>
      </w:r>
    </w:p>
    <w:bookmarkEnd w:id="3"/>
    <w:p w:rsidR="00662311" w:rsidRPr="00E65251" w:rsidRDefault="0094236A" w:rsidP="00696ABA">
      <w:pPr>
        <w:numPr>
          <w:ilvl w:val="0"/>
          <w:numId w:val="6"/>
        </w:numPr>
        <w:tabs>
          <w:tab w:val="clear" w:pos="1070"/>
          <w:tab w:val="left" w:pos="142"/>
        </w:tabs>
        <w:spacing w:after="0" w:line="240" w:lineRule="auto"/>
        <w:ind w:left="0" w:firstLine="709"/>
        <w:jc w:val="both"/>
        <w:rPr>
          <w:rFonts w:ascii="Times New Roman" w:hAnsi="Times New Roman" w:cs="Times New Roman"/>
          <w:sz w:val="28"/>
          <w:szCs w:val="28"/>
        </w:rPr>
      </w:pPr>
      <w:proofErr w:type="spellStart"/>
      <w:r w:rsidRPr="00E65251">
        <w:rPr>
          <w:rFonts w:ascii="Times New Roman" w:hAnsi="Times New Roman" w:cs="Times New Roman"/>
          <w:sz w:val="28"/>
          <w:szCs w:val="28"/>
        </w:rPr>
        <w:t>Чалюк</w:t>
      </w:r>
      <w:proofErr w:type="spellEnd"/>
      <w:r w:rsidRPr="00E65251">
        <w:rPr>
          <w:rFonts w:ascii="Times New Roman" w:hAnsi="Times New Roman" w:cs="Times New Roman"/>
          <w:sz w:val="28"/>
          <w:szCs w:val="28"/>
        </w:rPr>
        <w:t xml:space="preserve"> Ю.</w:t>
      </w:r>
      <w:r w:rsidR="00662311" w:rsidRPr="00E65251">
        <w:rPr>
          <w:rFonts w:ascii="Times New Roman" w:hAnsi="Times New Roman" w:cs="Times New Roman"/>
          <w:sz w:val="28"/>
          <w:szCs w:val="28"/>
        </w:rPr>
        <w:t xml:space="preserve">О. </w:t>
      </w:r>
      <w:r w:rsidR="00C033AD" w:rsidRPr="00E65251">
        <w:rPr>
          <w:rFonts w:ascii="Times New Roman" w:hAnsi="Times New Roman" w:cs="Times New Roman"/>
          <w:sz w:val="28"/>
          <w:szCs w:val="28"/>
        </w:rPr>
        <w:t xml:space="preserve">Особливості соціальної політики </w:t>
      </w:r>
      <w:r w:rsidR="00662311" w:rsidRPr="00E65251">
        <w:rPr>
          <w:rFonts w:ascii="Times New Roman" w:hAnsi="Times New Roman" w:cs="Times New Roman"/>
          <w:sz w:val="28"/>
          <w:szCs w:val="28"/>
        </w:rPr>
        <w:t>ЄС / Ю.</w:t>
      </w:r>
      <w:r w:rsidRPr="00E65251">
        <w:rPr>
          <w:rFonts w:ascii="Times New Roman" w:hAnsi="Times New Roman" w:cs="Times New Roman"/>
          <w:sz w:val="28"/>
          <w:szCs w:val="28"/>
        </w:rPr>
        <w:t>О.</w:t>
      </w:r>
      <w:proofErr w:type="spellStart"/>
      <w:r w:rsidR="00662311" w:rsidRPr="00E65251">
        <w:rPr>
          <w:rFonts w:ascii="Times New Roman" w:hAnsi="Times New Roman" w:cs="Times New Roman"/>
          <w:sz w:val="28"/>
          <w:szCs w:val="28"/>
        </w:rPr>
        <w:t>Чалюк</w:t>
      </w:r>
      <w:proofErr w:type="spellEnd"/>
      <w:r w:rsidR="00662311" w:rsidRPr="00E65251">
        <w:rPr>
          <w:rFonts w:ascii="Times New Roman" w:hAnsi="Times New Roman" w:cs="Times New Roman"/>
          <w:sz w:val="28"/>
          <w:szCs w:val="28"/>
        </w:rPr>
        <w:t xml:space="preserve"> //</w:t>
      </w:r>
      <w:r w:rsidR="00662311" w:rsidRPr="00E65251">
        <w:rPr>
          <w:lang w:val="ru-RU"/>
        </w:rPr>
        <w:t> </w:t>
      </w:r>
      <w:r w:rsidR="00662311" w:rsidRPr="00E65251">
        <w:rPr>
          <w:rFonts w:ascii="Times New Roman" w:hAnsi="Times New Roman" w:cs="Times New Roman"/>
          <w:sz w:val="28"/>
          <w:szCs w:val="28"/>
        </w:rPr>
        <w:t xml:space="preserve">Науковий вісник Херсонського державного університету. </w:t>
      </w:r>
      <w:proofErr w:type="spellStart"/>
      <w:r w:rsidR="00662311" w:rsidRPr="00E65251">
        <w:rPr>
          <w:rFonts w:ascii="Times New Roman" w:hAnsi="Times New Roman" w:cs="Times New Roman"/>
          <w:sz w:val="28"/>
          <w:szCs w:val="28"/>
          <w:lang w:val="ru-RU"/>
        </w:rPr>
        <w:t>Серія</w:t>
      </w:r>
      <w:proofErr w:type="spellEnd"/>
      <w:r w:rsidR="00662311" w:rsidRPr="00E65251">
        <w:rPr>
          <w:rFonts w:ascii="Times New Roman" w:hAnsi="Times New Roman" w:cs="Times New Roman"/>
          <w:sz w:val="28"/>
          <w:szCs w:val="28"/>
          <w:lang w:val="ru-RU"/>
        </w:rPr>
        <w:t xml:space="preserve"> “</w:t>
      </w:r>
      <w:proofErr w:type="spellStart"/>
      <w:r w:rsidR="00662311" w:rsidRPr="00E65251">
        <w:rPr>
          <w:rFonts w:ascii="Times New Roman" w:hAnsi="Times New Roman" w:cs="Times New Roman"/>
          <w:sz w:val="28"/>
          <w:szCs w:val="28"/>
          <w:lang w:val="ru-RU"/>
        </w:rPr>
        <w:t>Економічні</w:t>
      </w:r>
      <w:proofErr w:type="spellEnd"/>
      <w:r w:rsidR="00662311" w:rsidRPr="00E65251">
        <w:rPr>
          <w:rFonts w:ascii="Times New Roman" w:hAnsi="Times New Roman" w:cs="Times New Roman"/>
          <w:sz w:val="28"/>
          <w:szCs w:val="28"/>
          <w:lang w:val="ru-RU"/>
        </w:rPr>
        <w:t xml:space="preserve"> науки”. – </w:t>
      </w:r>
      <w:proofErr w:type="spellStart"/>
      <w:r w:rsidR="00662311" w:rsidRPr="00E65251">
        <w:rPr>
          <w:rFonts w:ascii="Times New Roman" w:hAnsi="Times New Roman" w:cs="Times New Roman"/>
          <w:sz w:val="28"/>
          <w:szCs w:val="28"/>
          <w:lang w:val="ru-RU"/>
        </w:rPr>
        <w:t>Вип</w:t>
      </w:r>
      <w:proofErr w:type="spellEnd"/>
      <w:r w:rsidR="00662311" w:rsidRPr="00E65251">
        <w:rPr>
          <w:rFonts w:ascii="Times New Roman" w:hAnsi="Times New Roman" w:cs="Times New Roman"/>
          <w:sz w:val="28"/>
          <w:szCs w:val="28"/>
          <w:lang w:val="ru-RU"/>
        </w:rPr>
        <w:t xml:space="preserve">. 5.– </w:t>
      </w:r>
      <w:r w:rsidRPr="00E65251">
        <w:rPr>
          <w:rFonts w:ascii="Times New Roman" w:hAnsi="Times New Roman" w:cs="Times New Roman"/>
          <w:sz w:val="28"/>
          <w:szCs w:val="28"/>
          <w:lang w:val="ru-RU"/>
        </w:rPr>
        <w:t xml:space="preserve">  Ч 1. –  Херсон: “Гельветика”, 2014. – С. 115-</w:t>
      </w:r>
      <w:r w:rsidR="00662311" w:rsidRPr="00E65251">
        <w:rPr>
          <w:rFonts w:ascii="Times New Roman" w:hAnsi="Times New Roman" w:cs="Times New Roman"/>
          <w:sz w:val="28"/>
          <w:szCs w:val="28"/>
          <w:lang w:val="ru-RU"/>
        </w:rPr>
        <w:t>118 (0,5 д. а.).</w:t>
      </w:r>
    </w:p>
    <w:p w:rsidR="005E7205" w:rsidRPr="00E65251" w:rsidRDefault="0094236A" w:rsidP="00696ABA">
      <w:pPr>
        <w:numPr>
          <w:ilvl w:val="0"/>
          <w:numId w:val="6"/>
        </w:numPr>
        <w:tabs>
          <w:tab w:val="clear" w:pos="1070"/>
          <w:tab w:val="left" w:pos="142"/>
        </w:tabs>
        <w:spacing w:after="0" w:line="240" w:lineRule="auto"/>
        <w:ind w:left="0" w:firstLine="709"/>
        <w:jc w:val="both"/>
        <w:rPr>
          <w:rFonts w:ascii="Times New Roman" w:hAnsi="Times New Roman" w:cs="Times New Roman"/>
          <w:sz w:val="28"/>
          <w:szCs w:val="28"/>
        </w:rPr>
      </w:pPr>
      <w:proofErr w:type="spellStart"/>
      <w:r w:rsidRPr="00E65251">
        <w:rPr>
          <w:rFonts w:ascii="Times New Roman" w:hAnsi="Times New Roman" w:cs="Times New Roman"/>
          <w:sz w:val="28"/>
          <w:szCs w:val="28"/>
          <w:lang w:val="ru-RU"/>
        </w:rPr>
        <w:t>Чалюк</w:t>
      </w:r>
      <w:proofErr w:type="spellEnd"/>
      <w:r w:rsidRPr="00E65251">
        <w:rPr>
          <w:rFonts w:ascii="Times New Roman" w:hAnsi="Times New Roman" w:cs="Times New Roman"/>
          <w:sz w:val="28"/>
          <w:szCs w:val="28"/>
          <w:lang w:val="ru-RU"/>
        </w:rPr>
        <w:t xml:space="preserve"> Ю.</w:t>
      </w:r>
      <w:r w:rsidR="00662311" w:rsidRPr="00E65251">
        <w:rPr>
          <w:rFonts w:ascii="Times New Roman" w:hAnsi="Times New Roman" w:cs="Times New Roman"/>
          <w:sz w:val="28"/>
          <w:szCs w:val="28"/>
          <w:lang w:val="ru-RU"/>
        </w:rPr>
        <w:t xml:space="preserve">А. Приоритеты развития </w:t>
      </w:r>
      <w:r w:rsidRPr="00E65251">
        <w:rPr>
          <w:rFonts w:ascii="Times New Roman" w:hAnsi="Times New Roman" w:cs="Times New Roman"/>
          <w:sz w:val="28"/>
          <w:szCs w:val="28"/>
          <w:lang w:val="ru-RU"/>
        </w:rPr>
        <w:t xml:space="preserve">социальной сферы в Украине / </w:t>
      </w:r>
      <w:proofErr w:type="spellStart"/>
      <w:r w:rsidRPr="00E65251">
        <w:rPr>
          <w:rFonts w:ascii="Times New Roman" w:hAnsi="Times New Roman" w:cs="Times New Roman"/>
          <w:sz w:val="28"/>
          <w:szCs w:val="28"/>
          <w:lang w:val="ru-RU"/>
        </w:rPr>
        <w:t>Ю.А.</w:t>
      </w:r>
      <w:r w:rsidR="00662311" w:rsidRPr="00E65251">
        <w:rPr>
          <w:rFonts w:ascii="Times New Roman" w:hAnsi="Times New Roman" w:cs="Times New Roman"/>
          <w:sz w:val="28"/>
          <w:szCs w:val="28"/>
          <w:lang w:val="ru-RU"/>
        </w:rPr>
        <w:t>Чалюк</w:t>
      </w:r>
      <w:proofErr w:type="spellEnd"/>
      <w:r w:rsidR="00662311" w:rsidRPr="00E65251">
        <w:rPr>
          <w:rFonts w:ascii="Times New Roman" w:hAnsi="Times New Roman" w:cs="Times New Roman"/>
          <w:sz w:val="28"/>
          <w:szCs w:val="28"/>
          <w:lang w:val="ru-RU"/>
        </w:rPr>
        <w:t xml:space="preserve"> // </w:t>
      </w:r>
      <w:proofErr w:type="spellStart"/>
      <w:proofErr w:type="gramStart"/>
      <w:r w:rsidR="00662311" w:rsidRPr="00E65251">
        <w:rPr>
          <w:rFonts w:ascii="Times New Roman" w:hAnsi="Times New Roman" w:cs="Times New Roman"/>
          <w:sz w:val="28"/>
          <w:szCs w:val="28"/>
          <w:lang w:val="ru-RU"/>
        </w:rPr>
        <w:t>В</w:t>
      </w:r>
      <w:proofErr w:type="gramEnd"/>
      <w:r w:rsidR="00662311" w:rsidRPr="00E65251">
        <w:rPr>
          <w:rFonts w:ascii="Times New Roman" w:hAnsi="Times New Roman" w:cs="Times New Roman"/>
          <w:sz w:val="28"/>
          <w:szCs w:val="28"/>
          <w:lang w:val="ru-RU"/>
        </w:rPr>
        <w:t>існик</w:t>
      </w:r>
      <w:proofErr w:type="spellEnd"/>
      <w:r w:rsidR="00662311" w:rsidRPr="00E65251">
        <w:rPr>
          <w:rFonts w:ascii="Times New Roman" w:hAnsi="Times New Roman" w:cs="Times New Roman"/>
          <w:sz w:val="28"/>
          <w:szCs w:val="28"/>
          <w:lang w:val="ru-RU"/>
        </w:rPr>
        <w:t xml:space="preserve"> </w:t>
      </w:r>
      <w:proofErr w:type="spellStart"/>
      <w:r w:rsidR="00662311" w:rsidRPr="00E65251">
        <w:rPr>
          <w:rFonts w:ascii="Times New Roman" w:hAnsi="Times New Roman" w:cs="Times New Roman"/>
          <w:sz w:val="28"/>
          <w:szCs w:val="28"/>
          <w:lang w:val="ru-RU"/>
        </w:rPr>
        <w:t>Одеського</w:t>
      </w:r>
      <w:proofErr w:type="spellEnd"/>
      <w:r w:rsidR="00662311" w:rsidRPr="00E65251">
        <w:rPr>
          <w:rFonts w:ascii="Times New Roman" w:hAnsi="Times New Roman" w:cs="Times New Roman"/>
          <w:sz w:val="28"/>
          <w:szCs w:val="28"/>
          <w:lang w:val="ru-RU"/>
        </w:rPr>
        <w:t xml:space="preserve"> </w:t>
      </w:r>
      <w:proofErr w:type="spellStart"/>
      <w:r w:rsidR="00662311" w:rsidRPr="00E65251">
        <w:rPr>
          <w:rFonts w:ascii="Times New Roman" w:hAnsi="Times New Roman" w:cs="Times New Roman"/>
          <w:sz w:val="28"/>
          <w:szCs w:val="28"/>
          <w:lang w:val="ru-RU"/>
        </w:rPr>
        <w:t>національного</w:t>
      </w:r>
      <w:proofErr w:type="spellEnd"/>
      <w:r w:rsidR="00662311" w:rsidRPr="00E65251">
        <w:rPr>
          <w:rFonts w:ascii="Times New Roman" w:hAnsi="Times New Roman" w:cs="Times New Roman"/>
          <w:sz w:val="28"/>
          <w:szCs w:val="28"/>
          <w:lang w:val="ru-RU"/>
        </w:rPr>
        <w:t xml:space="preserve"> </w:t>
      </w:r>
      <w:proofErr w:type="spellStart"/>
      <w:r w:rsidR="00662311" w:rsidRPr="00E65251">
        <w:rPr>
          <w:rFonts w:ascii="Times New Roman" w:hAnsi="Times New Roman" w:cs="Times New Roman"/>
          <w:sz w:val="28"/>
          <w:szCs w:val="28"/>
          <w:lang w:val="ru-RU"/>
        </w:rPr>
        <w:t>університету</w:t>
      </w:r>
      <w:proofErr w:type="spellEnd"/>
      <w:r w:rsidR="00662311" w:rsidRPr="00E65251">
        <w:rPr>
          <w:rFonts w:ascii="Times New Roman" w:hAnsi="Times New Roman" w:cs="Times New Roman"/>
          <w:sz w:val="28"/>
          <w:szCs w:val="28"/>
          <w:lang w:val="ru-RU"/>
        </w:rPr>
        <w:t xml:space="preserve">. </w:t>
      </w:r>
      <w:proofErr w:type="spellStart"/>
      <w:r w:rsidR="00662311" w:rsidRPr="00E65251">
        <w:rPr>
          <w:rFonts w:ascii="Times New Roman" w:hAnsi="Times New Roman" w:cs="Times New Roman"/>
          <w:sz w:val="28"/>
          <w:szCs w:val="28"/>
          <w:lang w:val="ru-RU"/>
        </w:rPr>
        <w:t>Серія</w:t>
      </w:r>
      <w:proofErr w:type="spellEnd"/>
      <w:r w:rsidR="00662311" w:rsidRPr="00E65251">
        <w:rPr>
          <w:rFonts w:ascii="Times New Roman" w:hAnsi="Times New Roman" w:cs="Times New Roman"/>
          <w:sz w:val="28"/>
          <w:szCs w:val="28"/>
          <w:lang w:val="ru-RU"/>
        </w:rPr>
        <w:t xml:space="preserve"> “</w:t>
      </w:r>
      <w:proofErr w:type="spellStart"/>
      <w:r w:rsidR="00662311" w:rsidRPr="00E65251">
        <w:rPr>
          <w:rFonts w:ascii="Times New Roman" w:hAnsi="Times New Roman" w:cs="Times New Roman"/>
          <w:sz w:val="28"/>
          <w:szCs w:val="28"/>
          <w:lang w:val="ru-RU"/>
        </w:rPr>
        <w:t>Економіка</w:t>
      </w:r>
      <w:proofErr w:type="spellEnd"/>
      <w:r w:rsidR="00662311" w:rsidRPr="00E65251">
        <w:rPr>
          <w:rFonts w:ascii="Times New Roman" w:hAnsi="Times New Roman" w:cs="Times New Roman"/>
          <w:sz w:val="28"/>
          <w:szCs w:val="28"/>
          <w:lang w:val="ru-RU"/>
        </w:rPr>
        <w:t xml:space="preserve">”. – Том. 19.– </w:t>
      </w:r>
      <w:proofErr w:type="spellStart"/>
      <w:r w:rsidR="00662311" w:rsidRPr="00E65251">
        <w:rPr>
          <w:rFonts w:ascii="Times New Roman" w:hAnsi="Times New Roman" w:cs="Times New Roman"/>
          <w:sz w:val="28"/>
          <w:szCs w:val="28"/>
          <w:lang w:val="ru-RU"/>
        </w:rPr>
        <w:t>Вип</w:t>
      </w:r>
      <w:proofErr w:type="spellEnd"/>
      <w:r w:rsidR="00662311" w:rsidRPr="00E65251">
        <w:rPr>
          <w:rFonts w:ascii="Times New Roman" w:hAnsi="Times New Roman" w:cs="Times New Roman"/>
          <w:sz w:val="28"/>
          <w:szCs w:val="28"/>
          <w:lang w:val="ru-RU"/>
        </w:rPr>
        <w:t>. 2/5. –  Одеса: “Гельветика”,  2014. – С. 74</w:t>
      </w:r>
      <w:r w:rsidRPr="00E65251">
        <w:rPr>
          <w:rFonts w:ascii="Times New Roman" w:hAnsi="Times New Roman" w:cs="Times New Roman"/>
          <w:sz w:val="28"/>
          <w:szCs w:val="28"/>
          <w:lang w:val="en-US"/>
        </w:rPr>
        <w:t>-</w:t>
      </w:r>
      <w:r w:rsidR="00662311" w:rsidRPr="00E65251">
        <w:rPr>
          <w:rFonts w:ascii="Times New Roman" w:hAnsi="Times New Roman" w:cs="Times New Roman"/>
          <w:sz w:val="28"/>
          <w:szCs w:val="28"/>
          <w:lang w:val="ru-RU"/>
        </w:rPr>
        <w:t>77 (0,5 д. а.).</w:t>
      </w:r>
    </w:p>
    <w:p w:rsidR="00F174B2" w:rsidRPr="00E65251" w:rsidRDefault="007E718F" w:rsidP="00696ABA">
      <w:pPr>
        <w:tabs>
          <w:tab w:val="left" w:pos="142"/>
          <w:tab w:val="num" w:pos="360"/>
        </w:tabs>
        <w:spacing w:after="0" w:line="240" w:lineRule="auto"/>
        <w:jc w:val="both"/>
        <w:rPr>
          <w:rFonts w:ascii="Times New Roman" w:hAnsi="Times New Roman"/>
          <w:b/>
          <w:i/>
          <w:sz w:val="28"/>
          <w:szCs w:val="28"/>
        </w:rPr>
      </w:pPr>
      <w:r w:rsidRPr="00E65251">
        <w:rPr>
          <w:rFonts w:ascii="Times New Roman" w:hAnsi="Times New Roman"/>
          <w:b/>
          <w:i/>
          <w:sz w:val="28"/>
          <w:szCs w:val="28"/>
        </w:rPr>
        <w:t>у</w:t>
      </w:r>
      <w:r w:rsidR="00F174B2" w:rsidRPr="00E65251">
        <w:rPr>
          <w:rFonts w:ascii="Times New Roman" w:hAnsi="Times New Roman"/>
          <w:b/>
          <w:i/>
          <w:sz w:val="28"/>
          <w:szCs w:val="28"/>
        </w:rPr>
        <w:t xml:space="preserve"> наукових виданнях іноземних держав:</w:t>
      </w:r>
    </w:p>
    <w:p w:rsidR="00F174B2" w:rsidRPr="00E65251" w:rsidRDefault="00F174B2" w:rsidP="00CF3D27">
      <w:pPr>
        <w:numPr>
          <w:ilvl w:val="0"/>
          <w:numId w:val="6"/>
        </w:numPr>
        <w:tabs>
          <w:tab w:val="left" w:pos="142"/>
        </w:tabs>
        <w:spacing w:after="0" w:line="240" w:lineRule="auto"/>
        <w:ind w:left="0" w:firstLine="710"/>
        <w:jc w:val="both"/>
        <w:rPr>
          <w:rFonts w:ascii="Times New Roman" w:hAnsi="Times New Roman" w:cs="Times New Roman"/>
          <w:sz w:val="28"/>
          <w:szCs w:val="28"/>
          <w:lang w:val="en-GB"/>
        </w:rPr>
      </w:pPr>
      <w:proofErr w:type="spellStart"/>
      <w:r w:rsidRPr="00E65251">
        <w:rPr>
          <w:rFonts w:ascii="Times New Roman" w:hAnsi="Times New Roman" w:cs="Times New Roman"/>
          <w:sz w:val="28"/>
          <w:szCs w:val="28"/>
        </w:rPr>
        <w:t>Чалюк</w:t>
      </w:r>
      <w:proofErr w:type="spellEnd"/>
      <w:r w:rsidRPr="00E65251">
        <w:rPr>
          <w:rFonts w:ascii="Times New Roman" w:hAnsi="Times New Roman" w:cs="Times New Roman"/>
          <w:sz w:val="28"/>
          <w:szCs w:val="28"/>
        </w:rPr>
        <w:t xml:space="preserve"> Юлія. Міжнародний моніторинг динаміки соціальних процесів/ Юлія </w:t>
      </w:r>
      <w:proofErr w:type="spellStart"/>
      <w:r w:rsidRPr="00E65251">
        <w:rPr>
          <w:rFonts w:ascii="Times New Roman" w:hAnsi="Times New Roman" w:cs="Times New Roman"/>
          <w:sz w:val="28"/>
          <w:szCs w:val="28"/>
        </w:rPr>
        <w:t>Чалюк</w:t>
      </w:r>
      <w:proofErr w:type="spellEnd"/>
      <w:r w:rsidRPr="00E65251">
        <w:rPr>
          <w:rFonts w:ascii="Times New Roman" w:hAnsi="Times New Roman" w:cs="Times New Roman"/>
          <w:sz w:val="28"/>
          <w:szCs w:val="28"/>
        </w:rPr>
        <w:t xml:space="preserve"> // </w:t>
      </w:r>
      <w:proofErr w:type="spellStart"/>
      <w:r w:rsidRPr="00E65251">
        <w:rPr>
          <w:rStyle w:val="a8"/>
          <w:rFonts w:ascii="Times New Roman" w:hAnsi="Times New Roman" w:cs="Times New Roman"/>
          <w:bCs/>
          <w:i w:val="0"/>
          <w:iCs w:val="0"/>
          <w:sz w:val="28"/>
          <w:szCs w:val="28"/>
          <w:shd w:val="clear" w:color="auto" w:fill="FFFFFF"/>
        </w:rPr>
        <w:t>Racja</w:t>
      </w:r>
      <w:proofErr w:type="spellEnd"/>
      <w:r w:rsidRPr="00E65251">
        <w:rPr>
          <w:rStyle w:val="a8"/>
          <w:rFonts w:ascii="Times New Roman" w:hAnsi="Times New Roman" w:cs="Times New Roman"/>
          <w:bCs/>
          <w:i w:val="0"/>
          <w:iCs w:val="0"/>
          <w:sz w:val="28"/>
          <w:szCs w:val="28"/>
          <w:shd w:val="clear" w:color="auto" w:fill="FFFFFF"/>
        </w:rPr>
        <w:t xml:space="preserve"> </w:t>
      </w:r>
      <w:proofErr w:type="spellStart"/>
      <w:r w:rsidRPr="00E65251">
        <w:rPr>
          <w:rStyle w:val="a8"/>
          <w:rFonts w:ascii="Times New Roman" w:hAnsi="Times New Roman" w:cs="Times New Roman"/>
          <w:bCs/>
          <w:i w:val="0"/>
          <w:iCs w:val="0"/>
          <w:sz w:val="28"/>
          <w:szCs w:val="28"/>
          <w:shd w:val="clear" w:color="auto" w:fill="FFFFFF"/>
        </w:rPr>
        <w:t>stanu</w:t>
      </w:r>
      <w:proofErr w:type="spellEnd"/>
      <w:r w:rsidRPr="00E65251">
        <w:rPr>
          <w:rFonts w:ascii="Times New Roman" w:hAnsi="Times New Roman" w:cs="Times New Roman"/>
          <w:sz w:val="28"/>
          <w:szCs w:val="28"/>
          <w:shd w:val="clear" w:color="auto" w:fill="FFFFFF"/>
        </w:rPr>
        <w:t>.</w:t>
      </w:r>
      <w:r w:rsidRPr="00E65251">
        <w:rPr>
          <w:rStyle w:val="apple-converted-space"/>
          <w:rFonts w:ascii="Times New Roman" w:hAnsi="Times New Roman" w:cs="Times New Roman"/>
          <w:sz w:val="28"/>
          <w:szCs w:val="28"/>
          <w:shd w:val="clear" w:color="auto" w:fill="FFFFFF"/>
        </w:rPr>
        <w:t> </w:t>
      </w:r>
      <w:proofErr w:type="spellStart"/>
      <w:r w:rsidRPr="00E65251">
        <w:rPr>
          <w:rStyle w:val="a8"/>
          <w:rFonts w:ascii="Times New Roman" w:hAnsi="Times New Roman" w:cs="Times New Roman"/>
          <w:bCs/>
          <w:i w:val="0"/>
          <w:iCs w:val="0"/>
          <w:sz w:val="28"/>
          <w:szCs w:val="28"/>
          <w:shd w:val="clear" w:color="auto" w:fill="FFFFFF"/>
        </w:rPr>
        <w:t>Studia</w:t>
      </w:r>
      <w:proofErr w:type="spellEnd"/>
      <w:r w:rsidRPr="00E65251">
        <w:rPr>
          <w:rStyle w:val="apple-converted-space"/>
          <w:rFonts w:ascii="Times New Roman" w:hAnsi="Times New Roman" w:cs="Times New Roman"/>
          <w:sz w:val="28"/>
          <w:szCs w:val="28"/>
          <w:shd w:val="clear" w:color="auto" w:fill="FFFFFF"/>
        </w:rPr>
        <w:t> </w:t>
      </w:r>
      <w:r w:rsidRPr="00E65251">
        <w:rPr>
          <w:rFonts w:ascii="Times New Roman" w:hAnsi="Times New Roman" w:cs="Times New Roman"/>
          <w:sz w:val="28"/>
          <w:szCs w:val="28"/>
          <w:shd w:val="clear" w:color="auto" w:fill="FFFFFF"/>
        </w:rPr>
        <w:t>i</w:t>
      </w:r>
      <w:r w:rsidRPr="00E65251">
        <w:rPr>
          <w:rStyle w:val="apple-converted-space"/>
          <w:rFonts w:ascii="Times New Roman" w:hAnsi="Times New Roman" w:cs="Times New Roman"/>
          <w:sz w:val="28"/>
          <w:szCs w:val="28"/>
          <w:shd w:val="clear" w:color="auto" w:fill="FFFFFF"/>
        </w:rPr>
        <w:t> </w:t>
      </w:r>
      <w:proofErr w:type="spellStart"/>
      <w:r w:rsidRPr="00E65251">
        <w:rPr>
          <w:rStyle w:val="a8"/>
          <w:rFonts w:ascii="Times New Roman" w:hAnsi="Times New Roman" w:cs="Times New Roman"/>
          <w:bCs/>
          <w:i w:val="0"/>
          <w:iCs w:val="0"/>
          <w:sz w:val="28"/>
          <w:szCs w:val="28"/>
          <w:shd w:val="clear" w:color="auto" w:fill="FFFFFF"/>
        </w:rPr>
        <w:t>materiały</w:t>
      </w:r>
      <w:proofErr w:type="spellEnd"/>
      <w:r w:rsidRPr="00E65251">
        <w:rPr>
          <w:rFonts w:ascii="Times New Roman" w:hAnsi="Times New Roman" w:cs="Times New Roman"/>
          <w:sz w:val="28"/>
          <w:szCs w:val="28"/>
          <w:shd w:val="clear" w:color="auto" w:fill="FFFFFF"/>
        </w:rPr>
        <w:t xml:space="preserve">. – </w:t>
      </w:r>
      <w:proofErr w:type="spellStart"/>
      <w:r w:rsidRPr="00E65251">
        <w:rPr>
          <w:rFonts w:ascii="Times New Roman" w:hAnsi="Times New Roman" w:cs="Times New Roman"/>
          <w:sz w:val="28"/>
          <w:szCs w:val="28"/>
          <w:shd w:val="clear" w:color="auto" w:fill="FFFFFF"/>
          <w:lang w:val="en-US"/>
        </w:rPr>
        <w:t>Wroc</w:t>
      </w:r>
      <w:proofErr w:type="spellEnd"/>
      <w:r w:rsidRPr="00E65251">
        <w:rPr>
          <w:rStyle w:val="a8"/>
          <w:rFonts w:ascii="Times New Roman" w:hAnsi="Times New Roman" w:cs="Times New Roman"/>
          <w:bCs/>
          <w:i w:val="0"/>
          <w:iCs w:val="0"/>
          <w:sz w:val="28"/>
          <w:szCs w:val="28"/>
          <w:shd w:val="clear" w:color="auto" w:fill="FFFFFF"/>
        </w:rPr>
        <w:t>ł</w:t>
      </w:r>
      <w:r w:rsidRPr="00E65251">
        <w:rPr>
          <w:rStyle w:val="a8"/>
          <w:rFonts w:ascii="Times New Roman" w:hAnsi="Times New Roman" w:cs="Times New Roman"/>
          <w:bCs/>
          <w:i w:val="0"/>
          <w:iCs w:val="0"/>
          <w:sz w:val="28"/>
          <w:szCs w:val="28"/>
          <w:shd w:val="clear" w:color="auto" w:fill="FFFFFF"/>
          <w:lang w:val="en-US"/>
        </w:rPr>
        <w:t>aw</w:t>
      </w:r>
      <w:r w:rsidRPr="00E65251">
        <w:rPr>
          <w:rStyle w:val="a8"/>
          <w:rFonts w:ascii="Times New Roman" w:hAnsi="Times New Roman" w:cs="Times New Roman"/>
          <w:bCs/>
          <w:i w:val="0"/>
          <w:iCs w:val="0"/>
          <w:sz w:val="28"/>
          <w:szCs w:val="28"/>
          <w:shd w:val="clear" w:color="auto" w:fill="FFFFFF"/>
        </w:rPr>
        <w:t xml:space="preserve">: </w:t>
      </w:r>
      <w:proofErr w:type="spellStart"/>
      <w:r w:rsidRPr="00E65251">
        <w:rPr>
          <w:rStyle w:val="a8"/>
          <w:rFonts w:ascii="Times New Roman" w:hAnsi="Times New Roman" w:cs="Times New Roman"/>
          <w:bCs/>
          <w:i w:val="0"/>
          <w:iCs w:val="0"/>
          <w:sz w:val="28"/>
          <w:szCs w:val="28"/>
          <w:shd w:val="clear" w:color="auto" w:fill="FFFFFF"/>
          <w:lang w:val="en-US"/>
        </w:rPr>
        <w:t>Oficina</w:t>
      </w:r>
      <w:proofErr w:type="spellEnd"/>
      <w:r w:rsidRPr="00E65251">
        <w:rPr>
          <w:rStyle w:val="a8"/>
          <w:rFonts w:ascii="Times New Roman" w:hAnsi="Times New Roman" w:cs="Times New Roman"/>
          <w:bCs/>
          <w:i w:val="0"/>
          <w:iCs w:val="0"/>
          <w:sz w:val="28"/>
          <w:szCs w:val="28"/>
          <w:shd w:val="clear" w:color="auto" w:fill="FFFFFF"/>
          <w:lang w:val="en-US"/>
        </w:rPr>
        <w:t xml:space="preserve"> </w:t>
      </w:r>
      <w:proofErr w:type="spellStart"/>
      <w:r w:rsidRPr="00E65251">
        <w:rPr>
          <w:rStyle w:val="a8"/>
          <w:rFonts w:ascii="Times New Roman" w:hAnsi="Times New Roman" w:cs="Times New Roman"/>
          <w:bCs/>
          <w:i w:val="0"/>
          <w:iCs w:val="0"/>
          <w:sz w:val="28"/>
          <w:szCs w:val="28"/>
          <w:shd w:val="clear" w:color="auto" w:fill="FFFFFF"/>
          <w:lang w:val="en-US"/>
        </w:rPr>
        <w:t>Wydawnicza</w:t>
      </w:r>
      <w:proofErr w:type="spellEnd"/>
      <w:r w:rsidRPr="00E65251">
        <w:rPr>
          <w:rStyle w:val="a8"/>
          <w:rFonts w:ascii="Times New Roman" w:hAnsi="Times New Roman" w:cs="Times New Roman"/>
          <w:bCs/>
          <w:i w:val="0"/>
          <w:iCs w:val="0"/>
          <w:sz w:val="28"/>
          <w:szCs w:val="28"/>
          <w:shd w:val="clear" w:color="auto" w:fill="FFFFFF"/>
          <w:lang w:val="en-US"/>
        </w:rPr>
        <w:t xml:space="preserve"> Arboretum</w:t>
      </w:r>
      <w:r w:rsidRPr="00E65251">
        <w:rPr>
          <w:rFonts w:ascii="Times New Roman" w:hAnsi="Times New Roman" w:cs="Times New Roman"/>
          <w:sz w:val="28"/>
          <w:szCs w:val="28"/>
          <w:shd w:val="clear" w:color="auto" w:fill="FFFFFF"/>
        </w:rPr>
        <w:t>,  201</w:t>
      </w:r>
      <w:r w:rsidRPr="00E65251">
        <w:rPr>
          <w:rFonts w:ascii="Times New Roman" w:hAnsi="Times New Roman" w:cs="Times New Roman"/>
          <w:sz w:val="28"/>
          <w:szCs w:val="28"/>
          <w:shd w:val="clear" w:color="auto" w:fill="FFFFFF"/>
          <w:lang w:val="en-US"/>
        </w:rPr>
        <w:t>3.</w:t>
      </w:r>
      <w:r w:rsidRPr="00E65251">
        <w:rPr>
          <w:rFonts w:ascii="Times New Roman" w:hAnsi="Times New Roman" w:cs="Times New Roman"/>
          <w:sz w:val="28"/>
          <w:szCs w:val="28"/>
          <w:shd w:val="clear" w:color="auto" w:fill="FFFFFF"/>
        </w:rPr>
        <w:t xml:space="preserve"> –</w:t>
      </w:r>
      <w:r w:rsidRPr="00E65251">
        <w:rPr>
          <w:rFonts w:ascii="Times New Roman" w:hAnsi="Times New Roman" w:cs="Times New Roman"/>
          <w:sz w:val="28"/>
          <w:szCs w:val="28"/>
          <w:shd w:val="clear" w:color="auto" w:fill="FFFFFF"/>
          <w:lang w:val="en-US"/>
        </w:rPr>
        <w:t xml:space="preserve"> </w:t>
      </w:r>
      <w:r w:rsidRPr="00E65251">
        <w:rPr>
          <w:rFonts w:ascii="Times New Roman" w:hAnsi="Times New Roman" w:cs="Times New Roman"/>
          <w:sz w:val="28"/>
          <w:szCs w:val="28"/>
        </w:rPr>
        <w:t>№</w:t>
      </w:r>
      <w:r w:rsidRPr="00E65251">
        <w:rPr>
          <w:rFonts w:ascii="Times New Roman" w:hAnsi="Times New Roman" w:cs="Times New Roman"/>
          <w:sz w:val="28"/>
          <w:szCs w:val="28"/>
          <w:lang w:val="en-US"/>
        </w:rPr>
        <w:t xml:space="preserve"> 2–1(12–13). – S. 231</w:t>
      </w:r>
      <w:r w:rsidR="0094236A" w:rsidRPr="00E65251">
        <w:rPr>
          <w:rFonts w:ascii="Times New Roman" w:hAnsi="Times New Roman" w:cs="Times New Roman"/>
          <w:sz w:val="28"/>
          <w:szCs w:val="28"/>
          <w:lang w:val="en-US"/>
        </w:rPr>
        <w:t>-</w:t>
      </w:r>
      <w:r w:rsidRPr="00E65251">
        <w:rPr>
          <w:rFonts w:ascii="Times New Roman" w:hAnsi="Times New Roman" w:cs="Times New Roman"/>
          <w:sz w:val="28"/>
          <w:szCs w:val="28"/>
          <w:lang w:val="en-US"/>
        </w:rPr>
        <w:t>240</w:t>
      </w:r>
      <w:r w:rsidR="00662311" w:rsidRPr="00E65251">
        <w:rPr>
          <w:rFonts w:ascii="Times New Roman" w:hAnsi="Times New Roman" w:cs="Times New Roman"/>
          <w:sz w:val="28"/>
          <w:szCs w:val="28"/>
        </w:rPr>
        <w:t xml:space="preserve"> (0</w:t>
      </w:r>
      <w:proofErr w:type="gramStart"/>
      <w:r w:rsidR="00662311" w:rsidRPr="00E65251">
        <w:rPr>
          <w:rFonts w:ascii="Times New Roman" w:hAnsi="Times New Roman" w:cs="Times New Roman"/>
          <w:sz w:val="28"/>
          <w:szCs w:val="28"/>
        </w:rPr>
        <w:t>,</w:t>
      </w:r>
      <w:r w:rsidR="0069762B" w:rsidRPr="00E65251">
        <w:rPr>
          <w:rFonts w:ascii="Times New Roman" w:hAnsi="Times New Roman" w:cs="Times New Roman"/>
          <w:sz w:val="28"/>
          <w:szCs w:val="28"/>
        </w:rPr>
        <w:t>6</w:t>
      </w:r>
      <w:proofErr w:type="gramEnd"/>
      <w:r w:rsidR="00662311" w:rsidRPr="00E65251">
        <w:rPr>
          <w:rFonts w:ascii="Times New Roman" w:hAnsi="Times New Roman" w:cs="Times New Roman"/>
          <w:sz w:val="28"/>
          <w:szCs w:val="28"/>
        </w:rPr>
        <w:t xml:space="preserve"> д. а.).</w:t>
      </w:r>
    </w:p>
    <w:p w:rsidR="00F174B2" w:rsidRPr="00E65251" w:rsidRDefault="007E718F" w:rsidP="00696ABA">
      <w:pPr>
        <w:tabs>
          <w:tab w:val="left" w:pos="142"/>
          <w:tab w:val="num" w:pos="360"/>
        </w:tabs>
        <w:spacing w:after="0" w:line="240" w:lineRule="auto"/>
        <w:jc w:val="both"/>
        <w:rPr>
          <w:rFonts w:ascii="Times New Roman" w:hAnsi="Times New Roman"/>
          <w:b/>
          <w:i/>
          <w:sz w:val="28"/>
          <w:szCs w:val="28"/>
        </w:rPr>
      </w:pPr>
      <w:r w:rsidRPr="00E65251">
        <w:rPr>
          <w:rFonts w:ascii="Times New Roman" w:hAnsi="Times New Roman"/>
          <w:b/>
          <w:i/>
          <w:sz w:val="28"/>
          <w:szCs w:val="28"/>
        </w:rPr>
        <w:t>у</w:t>
      </w:r>
      <w:r w:rsidR="00F174B2" w:rsidRPr="00E65251">
        <w:rPr>
          <w:rFonts w:ascii="Times New Roman" w:hAnsi="Times New Roman"/>
          <w:b/>
          <w:i/>
          <w:sz w:val="28"/>
          <w:szCs w:val="28"/>
        </w:rPr>
        <w:t xml:space="preserve"> наукових фахових виданнях,</w:t>
      </w:r>
      <w:r w:rsidR="00783295" w:rsidRPr="00E65251">
        <w:rPr>
          <w:rFonts w:ascii="Times New Roman" w:hAnsi="Times New Roman"/>
          <w:b/>
          <w:i/>
          <w:sz w:val="28"/>
          <w:szCs w:val="28"/>
        </w:rPr>
        <w:t xml:space="preserve"> </w:t>
      </w:r>
      <w:r w:rsidR="00F174B2" w:rsidRPr="00E65251">
        <w:rPr>
          <w:rFonts w:ascii="Times New Roman" w:hAnsi="Times New Roman"/>
          <w:b/>
          <w:i/>
          <w:sz w:val="28"/>
          <w:szCs w:val="28"/>
        </w:rPr>
        <w:t xml:space="preserve">зареєстрованих у </w:t>
      </w:r>
      <w:r w:rsidR="00783295" w:rsidRPr="00E65251">
        <w:rPr>
          <w:rFonts w:ascii="Times New Roman" w:hAnsi="Times New Roman"/>
          <w:b/>
          <w:i/>
          <w:sz w:val="28"/>
          <w:szCs w:val="28"/>
        </w:rPr>
        <w:t xml:space="preserve">міжнародних </w:t>
      </w:r>
      <w:proofErr w:type="spellStart"/>
      <w:r w:rsidR="00783295" w:rsidRPr="00E65251">
        <w:rPr>
          <w:rFonts w:ascii="Times New Roman" w:hAnsi="Times New Roman"/>
          <w:b/>
          <w:i/>
          <w:sz w:val="28"/>
          <w:szCs w:val="28"/>
        </w:rPr>
        <w:t>наукометричних</w:t>
      </w:r>
      <w:proofErr w:type="spellEnd"/>
      <w:r w:rsidR="00783295" w:rsidRPr="00E65251">
        <w:rPr>
          <w:rFonts w:ascii="Times New Roman" w:hAnsi="Times New Roman"/>
          <w:b/>
          <w:i/>
          <w:sz w:val="28"/>
          <w:szCs w:val="28"/>
        </w:rPr>
        <w:t xml:space="preserve"> </w:t>
      </w:r>
      <w:r w:rsidR="00F174B2" w:rsidRPr="00E65251">
        <w:rPr>
          <w:rFonts w:ascii="Times New Roman" w:hAnsi="Times New Roman"/>
          <w:b/>
          <w:i/>
          <w:sz w:val="28"/>
          <w:szCs w:val="28"/>
        </w:rPr>
        <w:t>базах даних:</w:t>
      </w:r>
    </w:p>
    <w:p w:rsidR="00F174B2" w:rsidRPr="00E65251" w:rsidRDefault="00F174B2" w:rsidP="00696ABA">
      <w:pPr>
        <w:numPr>
          <w:ilvl w:val="0"/>
          <w:numId w:val="6"/>
        </w:numPr>
        <w:tabs>
          <w:tab w:val="left" w:pos="142"/>
        </w:tabs>
        <w:spacing w:after="0" w:line="240" w:lineRule="auto"/>
        <w:ind w:left="0" w:firstLine="709"/>
        <w:jc w:val="both"/>
        <w:rPr>
          <w:rFonts w:ascii="Times New Roman" w:hAnsi="Times New Roman" w:cs="Times New Roman"/>
          <w:sz w:val="28"/>
          <w:szCs w:val="28"/>
        </w:rPr>
      </w:pPr>
      <w:bookmarkStart w:id="4" w:name="_Ref378194791"/>
      <w:proofErr w:type="spellStart"/>
      <w:r w:rsidRPr="00E65251">
        <w:rPr>
          <w:rFonts w:ascii="Times New Roman" w:hAnsi="Times New Roman" w:cs="Times New Roman"/>
          <w:sz w:val="28"/>
          <w:szCs w:val="28"/>
        </w:rPr>
        <w:t>Чалюк</w:t>
      </w:r>
      <w:proofErr w:type="spellEnd"/>
      <w:r w:rsidRPr="00E65251">
        <w:rPr>
          <w:rFonts w:ascii="Times New Roman" w:hAnsi="Times New Roman" w:cs="Times New Roman"/>
          <w:sz w:val="28"/>
          <w:szCs w:val="28"/>
        </w:rPr>
        <w:t xml:space="preserve"> Ю.</w:t>
      </w:r>
      <w:r w:rsidR="00783295" w:rsidRPr="00E65251">
        <w:rPr>
          <w:rFonts w:ascii="Times New Roman" w:hAnsi="Times New Roman" w:cs="Times New Roman"/>
          <w:sz w:val="28"/>
          <w:szCs w:val="28"/>
        </w:rPr>
        <w:t>О.</w:t>
      </w:r>
      <w:r w:rsidRPr="00E65251">
        <w:rPr>
          <w:rFonts w:ascii="Times New Roman" w:hAnsi="Times New Roman" w:cs="Times New Roman"/>
          <w:sz w:val="28"/>
          <w:szCs w:val="28"/>
        </w:rPr>
        <w:t xml:space="preserve"> </w:t>
      </w:r>
      <w:proofErr w:type="spellStart"/>
      <w:r w:rsidRPr="00E65251">
        <w:rPr>
          <w:rFonts w:ascii="Times New Roman" w:hAnsi="Times New Roman" w:cs="Times New Roman"/>
          <w:sz w:val="28"/>
          <w:szCs w:val="28"/>
        </w:rPr>
        <w:t>Країнові</w:t>
      </w:r>
      <w:proofErr w:type="spellEnd"/>
      <w:r w:rsidRPr="00E65251">
        <w:rPr>
          <w:rFonts w:ascii="Times New Roman" w:hAnsi="Times New Roman" w:cs="Times New Roman"/>
          <w:sz w:val="28"/>
          <w:szCs w:val="28"/>
        </w:rPr>
        <w:t xml:space="preserve"> мод</w:t>
      </w:r>
      <w:r w:rsidR="0094236A" w:rsidRPr="00E65251">
        <w:rPr>
          <w:rFonts w:ascii="Times New Roman" w:hAnsi="Times New Roman" w:cs="Times New Roman"/>
          <w:sz w:val="28"/>
          <w:szCs w:val="28"/>
        </w:rPr>
        <w:t>елі соціалізації економіки / Ю.О.</w:t>
      </w:r>
      <w:proofErr w:type="spellStart"/>
      <w:r w:rsidRPr="00E65251">
        <w:rPr>
          <w:rFonts w:ascii="Times New Roman" w:hAnsi="Times New Roman" w:cs="Times New Roman"/>
          <w:sz w:val="28"/>
          <w:szCs w:val="28"/>
        </w:rPr>
        <w:t>Чалюк</w:t>
      </w:r>
      <w:proofErr w:type="spellEnd"/>
      <w:r w:rsidRPr="00E65251">
        <w:rPr>
          <w:rFonts w:ascii="Times New Roman" w:hAnsi="Times New Roman" w:cs="Times New Roman"/>
          <w:sz w:val="28"/>
          <w:szCs w:val="28"/>
        </w:rPr>
        <w:t xml:space="preserve"> //</w:t>
      </w:r>
      <w:r w:rsidRPr="00E65251">
        <w:rPr>
          <w:rStyle w:val="apple-converted-space"/>
          <w:rFonts w:ascii="Times New Roman" w:hAnsi="Times New Roman" w:cs="Times New Roman"/>
          <w:sz w:val="28"/>
          <w:szCs w:val="28"/>
          <w:shd w:val="clear" w:color="auto" w:fill="FFFFFF"/>
        </w:rPr>
        <w:t> </w:t>
      </w:r>
      <w:r w:rsidRPr="00E65251">
        <w:rPr>
          <w:rFonts w:ascii="Times New Roman" w:hAnsi="Times New Roman" w:cs="Times New Roman"/>
          <w:sz w:val="28"/>
          <w:szCs w:val="28"/>
          <w:shd w:val="clear" w:color="auto" w:fill="FFFFFF"/>
        </w:rPr>
        <w:t>Вісник Академії праці і соціальних відносин Федерації профспілок України</w:t>
      </w:r>
      <w:r w:rsidR="00783295" w:rsidRPr="00E65251">
        <w:rPr>
          <w:rFonts w:ascii="Times New Roman" w:hAnsi="Times New Roman" w:cs="Times New Roman"/>
          <w:sz w:val="28"/>
          <w:szCs w:val="28"/>
          <w:shd w:val="clear" w:color="auto" w:fill="FFFFFF"/>
        </w:rPr>
        <w:t xml:space="preserve"> (</w:t>
      </w:r>
      <w:r w:rsidR="00783295" w:rsidRPr="00E65251">
        <w:rPr>
          <w:rFonts w:ascii="Times New Roman" w:hAnsi="Times New Roman" w:cs="Times New Roman"/>
          <w:sz w:val="28"/>
          <w:szCs w:val="28"/>
        </w:rPr>
        <w:t>РІНЦ</w:t>
      </w:r>
      <w:r w:rsidR="00783295" w:rsidRPr="00E65251">
        <w:rPr>
          <w:rFonts w:ascii="Times New Roman" w:hAnsi="Times New Roman" w:cs="Times New Roman"/>
          <w:sz w:val="28"/>
          <w:szCs w:val="28"/>
          <w:shd w:val="clear" w:color="auto" w:fill="FFFFFF"/>
        </w:rPr>
        <w:t>).– 2014.–</w:t>
      </w:r>
      <w:r w:rsidRPr="00E65251">
        <w:rPr>
          <w:rFonts w:ascii="Times New Roman" w:hAnsi="Times New Roman" w:cs="Times New Roman"/>
          <w:sz w:val="28"/>
          <w:szCs w:val="28"/>
          <w:shd w:val="clear" w:color="auto" w:fill="FFFFFF"/>
        </w:rPr>
        <w:t xml:space="preserve"> </w:t>
      </w:r>
      <w:r w:rsidR="00783295" w:rsidRPr="00E65251">
        <w:rPr>
          <w:rFonts w:ascii="Times New Roman" w:hAnsi="Times New Roman" w:cs="Times New Roman"/>
          <w:sz w:val="28"/>
          <w:szCs w:val="28"/>
          <w:shd w:val="clear" w:color="auto" w:fill="FFFFFF"/>
        </w:rPr>
        <w:t>№2(70). – С. 89</w:t>
      </w:r>
      <w:r w:rsidR="0094236A" w:rsidRPr="00E65251">
        <w:rPr>
          <w:rFonts w:ascii="Times New Roman" w:hAnsi="Times New Roman" w:cs="Times New Roman"/>
          <w:sz w:val="28"/>
          <w:szCs w:val="28"/>
          <w:shd w:val="clear" w:color="auto" w:fill="FFFFFF"/>
          <w:lang w:val="en-US"/>
        </w:rPr>
        <w:t>-</w:t>
      </w:r>
      <w:r w:rsidR="00783295" w:rsidRPr="00E65251">
        <w:rPr>
          <w:rFonts w:ascii="Times New Roman" w:hAnsi="Times New Roman" w:cs="Times New Roman"/>
          <w:sz w:val="28"/>
          <w:szCs w:val="28"/>
          <w:shd w:val="clear" w:color="auto" w:fill="FFFFFF"/>
        </w:rPr>
        <w:t xml:space="preserve">94 </w:t>
      </w:r>
      <w:r w:rsidR="00783295" w:rsidRPr="00E65251">
        <w:rPr>
          <w:rFonts w:ascii="Times New Roman" w:hAnsi="Times New Roman" w:cs="Times New Roman"/>
          <w:sz w:val="28"/>
          <w:szCs w:val="28"/>
        </w:rPr>
        <w:t>(0,5 д. а.).</w:t>
      </w:r>
    </w:p>
    <w:bookmarkEnd w:id="4"/>
    <w:p w:rsidR="005E7205" w:rsidRPr="00E65251" w:rsidRDefault="00783295" w:rsidP="00696ABA">
      <w:pPr>
        <w:tabs>
          <w:tab w:val="num" w:pos="0"/>
          <w:tab w:val="left" w:pos="142"/>
          <w:tab w:val="num" w:pos="360"/>
          <w:tab w:val="num" w:pos="480"/>
          <w:tab w:val="left" w:pos="840"/>
        </w:tabs>
        <w:spacing w:after="0" w:line="240" w:lineRule="auto"/>
        <w:rPr>
          <w:rFonts w:ascii="Times New Roman" w:hAnsi="Times New Roman"/>
          <w:b/>
          <w:i/>
          <w:sz w:val="28"/>
          <w:szCs w:val="28"/>
        </w:rPr>
      </w:pPr>
      <w:r w:rsidRPr="00E65251">
        <w:rPr>
          <w:rFonts w:ascii="Times New Roman" w:hAnsi="Times New Roman"/>
          <w:b/>
          <w:i/>
          <w:sz w:val="28"/>
          <w:szCs w:val="28"/>
        </w:rPr>
        <w:t>в</w:t>
      </w:r>
      <w:r w:rsidR="00F174B2" w:rsidRPr="00E65251">
        <w:rPr>
          <w:rFonts w:ascii="Times New Roman" w:hAnsi="Times New Roman"/>
          <w:b/>
          <w:i/>
          <w:sz w:val="28"/>
          <w:szCs w:val="28"/>
        </w:rPr>
        <w:t xml:space="preserve"> інших виданнях:</w:t>
      </w:r>
    </w:p>
    <w:p w:rsidR="00500B45" w:rsidRPr="00E65251" w:rsidRDefault="0094236A" w:rsidP="00696ABA">
      <w:pPr>
        <w:numPr>
          <w:ilvl w:val="0"/>
          <w:numId w:val="6"/>
        </w:numPr>
        <w:tabs>
          <w:tab w:val="left" w:pos="142"/>
        </w:tabs>
        <w:spacing w:after="0" w:line="240" w:lineRule="auto"/>
        <w:ind w:left="0" w:firstLine="709"/>
        <w:jc w:val="both"/>
        <w:rPr>
          <w:rFonts w:ascii="Times New Roman" w:hAnsi="Times New Roman" w:cs="Times New Roman"/>
          <w:sz w:val="28"/>
          <w:szCs w:val="28"/>
        </w:rPr>
      </w:pPr>
      <w:bookmarkStart w:id="5" w:name="_Ref378194355"/>
      <w:proofErr w:type="spellStart"/>
      <w:r w:rsidRPr="00E65251">
        <w:rPr>
          <w:rFonts w:ascii="Times New Roman" w:hAnsi="Times New Roman" w:cs="Times New Roman"/>
          <w:sz w:val="28"/>
          <w:szCs w:val="28"/>
        </w:rPr>
        <w:t>Чалюк</w:t>
      </w:r>
      <w:proofErr w:type="spellEnd"/>
      <w:r w:rsidRPr="00E65251">
        <w:rPr>
          <w:rFonts w:ascii="Times New Roman" w:hAnsi="Times New Roman" w:cs="Times New Roman"/>
          <w:sz w:val="28"/>
          <w:szCs w:val="28"/>
        </w:rPr>
        <w:t xml:space="preserve"> Ю.</w:t>
      </w:r>
      <w:r w:rsidR="005E7205" w:rsidRPr="00E65251">
        <w:rPr>
          <w:rFonts w:ascii="Times New Roman" w:hAnsi="Times New Roman" w:cs="Times New Roman"/>
          <w:sz w:val="28"/>
          <w:szCs w:val="28"/>
        </w:rPr>
        <w:t>О. Міжнародна стратегія соціально-економічного прор</w:t>
      </w:r>
      <w:r w:rsidRPr="00E65251">
        <w:rPr>
          <w:rFonts w:ascii="Times New Roman" w:hAnsi="Times New Roman" w:cs="Times New Roman"/>
          <w:sz w:val="28"/>
          <w:szCs w:val="28"/>
        </w:rPr>
        <w:t>иву: на прикладі Фінляндії / Ю.О.</w:t>
      </w:r>
      <w:proofErr w:type="spellStart"/>
      <w:r w:rsidR="005E7205" w:rsidRPr="00E65251">
        <w:rPr>
          <w:rFonts w:ascii="Times New Roman" w:hAnsi="Times New Roman" w:cs="Times New Roman"/>
          <w:sz w:val="28"/>
          <w:szCs w:val="28"/>
        </w:rPr>
        <w:t>Чалюк</w:t>
      </w:r>
      <w:proofErr w:type="spellEnd"/>
      <w:r w:rsidR="005E7205" w:rsidRPr="00E65251">
        <w:rPr>
          <w:rFonts w:ascii="Times New Roman" w:hAnsi="Times New Roman" w:cs="Times New Roman"/>
          <w:sz w:val="28"/>
          <w:szCs w:val="28"/>
        </w:rPr>
        <w:t xml:space="preserve"> // Сучасні проблеми соціально-економічного розвитку: збірник тез наукових робіт учасників </w:t>
      </w:r>
      <w:proofErr w:type="spellStart"/>
      <w:r w:rsidR="005E7205" w:rsidRPr="00E65251">
        <w:rPr>
          <w:rFonts w:ascii="Times New Roman" w:hAnsi="Times New Roman" w:cs="Times New Roman"/>
          <w:sz w:val="28"/>
          <w:szCs w:val="28"/>
        </w:rPr>
        <w:t>міжнар</w:t>
      </w:r>
      <w:proofErr w:type="spellEnd"/>
      <w:r w:rsidR="005E7205" w:rsidRPr="00E65251">
        <w:rPr>
          <w:rFonts w:ascii="Times New Roman" w:hAnsi="Times New Roman" w:cs="Times New Roman"/>
          <w:sz w:val="28"/>
          <w:szCs w:val="28"/>
        </w:rPr>
        <w:t xml:space="preserve">. </w:t>
      </w:r>
      <w:proofErr w:type="spellStart"/>
      <w:r w:rsidR="005E7205" w:rsidRPr="00E65251">
        <w:rPr>
          <w:rFonts w:ascii="Times New Roman" w:hAnsi="Times New Roman" w:cs="Times New Roman"/>
          <w:sz w:val="28"/>
          <w:szCs w:val="28"/>
        </w:rPr>
        <w:t>наук.-практ</w:t>
      </w:r>
      <w:proofErr w:type="spellEnd"/>
      <w:r w:rsidR="005E7205" w:rsidRPr="00E65251">
        <w:rPr>
          <w:rFonts w:ascii="Times New Roman" w:hAnsi="Times New Roman" w:cs="Times New Roman"/>
          <w:sz w:val="28"/>
          <w:szCs w:val="28"/>
        </w:rPr>
        <w:t xml:space="preserve">. </w:t>
      </w:r>
      <w:proofErr w:type="spellStart"/>
      <w:r w:rsidR="005E7205" w:rsidRPr="00E65251">
        <w:rPr>
          <w:rFonts w:ascii="Times New Roman" w:hAnsi="Times New Roman" w:cs="Times New Roman"/>
          <w:sz w:val="28"/>
          <w:szCs w:val="28"/>
        </w:rPr>
        <w:t>конф</w:t>
      </w:r>
      <w:proofErr w:type="spellEnd"/>
      <w:r w:rsidR="005E7205" w:rsidRPr="00E65251">
        <w:rPr>
          <w:rFonts w:ascii="Times New Roman" w:hAnsi="Times New Roman" w:cs="Times New Roman"/>
          <w:sz w:val="28"/>
          <w:szCs w:val="28"/>
        </w:rPr>
        <w:t xml:space="preserve">. </w:t>
      </w:r>
      <w:r w:rsidRPr="00E65251">
        <w:rPr>
          <w:rFonts w:ascii="Times New Roman" w:hAnsi="Times New Roman" w:cs="Times New Roman"/>
          <w:sz w:val="28"/>
          <w:szCs w:val="28"/>
        </w:rPr>
        <w:t xml:space="preserve">                   </w:t>
      </w:r>
      <w:r w:rsidR="005E7205" w:rsidRPr="00E65251">
        <w:rPr>
          <w:rFonts w:ascii="Times New Roman" w:hAnsi="Times New Roman" w:cs="Times New Roman"/>
          <w:sz w:val="28"/>
          <w:szCs w:val="28"/>
        </w:rPr>
        <w:t>21-22 грудня 2012 р.: у 2 ч. – Одеса: ЦЕДР, 2012. – Ч. 1. – С. 31</w:t>
      </w:r>
      <w:r w:rsidRPr="00E65251">
        <w:rPr>
          <w:rFonts w:ascii="Times New Roman" w:hAnsi="Times New Roman" w:cs="Times New Roman"/>
          <w:sz w:val="28"/>
          <w:szCs w:val="28"/>
        </w:rPr>
        <w:t>-</w:t>
      </w:r>
      <w:r w:rsidR="005E7205" w:rsidRPr="00E65251">
        <w:rPr>
          <w:rFonts w:ascii="Times New Roman" w:hAnsi="Times New Roman" w:cs="Times New Roman"/>
          <w:sz w:val="28"/>
          <w:szCs w:val="28"/>
        </w:rPr>
        <w:t>33 (0,2 д. а.).</w:t>
      </w:r>
    </w:p>
    <w:p w:rsidR="00F174B2" w:rsidRPr="00E65251" w:rsidRDefault="0094236A" w:rsidP="00696ABA">
      <w:pPr>
        <w:numPr>
          <w:ilvl w:val="0"/>
          <w:numId w:val="6"/>
        </w:numPr>
        <w:tabs>
          <w:tab w:val="left" w:pos="142"/>
        </w:tabs>
        <w:spacing w:after="0" w:line="240" w:lineRule="auto"/>
        <w:ind w:left="0" w:firstLine="709"/>
        <w:jc w:val="both"/>
        <w:rPr>
          <w:rFonts w:ascii="Times New Roman" w:hAnsi="Times New Roman" w:cs="Times New Roman"/>
          <w:sz w:val="28"/>
          <w:szCs w:val="28"/>
        </w:rPr>
      </w:pPr>
      <w:r w:rsidRPr="00E65251">
        <w:rPr>
          <w:rFonts w:ascii="Times New Roman" w:hAnsi="Times New Roman" w:cs="Times New Roman"/>
          <w:sz w:val="28"/>
          <w:szCs w:val="28"/>
        </w:rPr>
        <w:t xml:space="preserve"> </w:t>
      </w:r>
      <w:proofErr w:type="spellStart"/>
      <w:r w:rsidRPr="00E65251">
        <w:rPr>
          <w:rFonts w:ascii="Times New Roman" w:hAnsi="Times New Roman" w:cs="Times New Roman"/>
          <w:sz w:val="28"/>
          <w:szCs w:val="28"/>
        </w:rPr>
        <w:t>Чалюк</w:t>
      </w:r>
      <w:proofErr w:type="spellEnd"/>
      <w:r w:rsidRPr="00E65251">
        <w:rPr>
          <w:rFonts w:ascii="Times New Roman" w:hAnsi="Times New Roman" w:cs="Times New Roman"/>
          <w:sz w:val="28"/>
          <w:szCs w:val="28"/>
        </w:rPr>
        <w:t xml:space="preserve"> Ю.</w:t>
      </w:r>
      <w:r w:rsidR="005E7205" w:rsidRPr="00E65251">
        <w:rPr>
          <w:rFonts w:ascii="Times New Roman" w:hAnsi="Times New Roman" w:cs="Times New Roman"/>
          <w:sz w:val="28"/>
          <w:szCs w:val="28"/>
        </w:rPr>
        <w:t>О. СОТ як глобальний регулятивний орган в міжнародній системі охорони прав</w:t>
      </w:r>
      <w:r w:rsidRPr="00E65251">
        <w:rPr>
          <w:rFonts w:ascii="Times New Roman" w:hAnsi="Times New Roman" w:cs="Times New Roman"/>
          <w:sz w:val="28"/>
          <w:szCs w:val="28"/>
        </w:rPr>
        <w:t xml:space="preserve"> інтелектуальної власності / Ю.О.</w:t>
      </w:r>
      <w:proofErr w:type="spellStart"/>
      <w:r w:rsidR="005E7205" w:rsidRPr="00E65251">
        <w:rPr>
          <w:rFonts w:ascii="Times New Roman" w:hAnsi="Times New Roman" w:cs="Times New Roman"/>
          <w:sz w:val="28"/>
          <w:szCs w:val="28"/>
        </w:rPr>
        <w:t>Чалюк</w:t>
      </w:r>
      <w:proofErr w:type="spellEnd"/>
      <w:r w:rsidR="005E7205" w:rsidRPr="00E65251">
        <w:rPr>
          <w:rFonts w:ascii="Times New Roman" w:hAnsi="Times New Roman" w:cs="Times New Roman"/>
          <w:sz w:val="28"/>
          <w:szCs w:val="28"/>
        </w:rPr>
        <w:t xml:space="preserve"> // Теоретичні та практичні аспекти розвитку сучасної економіки: матеріали</w:t>
      </w:r>
      <w:r w:rsidR="005E7205" w:rsidRPr="00E65251">
        <w:rPr>
          <w:rFonts w:ascii="Times New Roman" w:hAnsi="Times New Roman" w:cs="Times New Roman"/>
          <w:sz w:val="28"/>
          <w:szCs w:val="28"/>
          <w:shd w:val="clear" w:color="auto" w:fill="FFFFFF"/>
        </w:rPr>
        <w:t xml:space="preserve"> XXI</w:t>
      </w:r>
      <w:r w:rsidR="005E7205" w:rsidRPr="00E65251">
        <w:rPr>
          <w:rFonts w:ascii="Times New Roman" w:hAnsi="Times New Roman" w:cs="Times New Roman"/>
          <w:sz w:val="28"/>
          <w:szCs w:val="28"/>
        </w:rPr>
        <w:t xml:space="preserve"> </w:t>
      </w:r>
      <w:proofErr w:type="spellStart"/>
      <w:r w:rsidR="005E7205" w:rsidRPr="00E65251">
        <w:rPr>
          <w:rFonts w:ascii="Times New Roman" w:hAnsi="Times New Roman" w:cs="Times New Roman"/>
          <w:sz w:val="28"/>
          <w:szCs w:val="28"/>
        </w:rPr>
        <w:t>міжнар</w:t>
      </w:r>
      <w:proofErr w:type="spellEnd"/>
      <w:r w:rsidR="005E7205" w:rsidRPr="00E65251">
        <w:rPr>
          <w:rFonts w:ascii="Times New Roman" w:hAnsi="Times New Roman" w:cs="Times New Roman"/>
          <w:sz w:val="28"/>
          <w:szCs w:val="28"/>
        </w:rPr>
        <w:t xml:space="preserve">. </w:t>
      </w:r>
      <w:proofErr w:type="spellStart"/>
      <w:r w:rsidR="005E7205" w:rsidRPr="00E65251">
        <w:rPr>
          <w:rFonts w:ascii="Times New Roman" w:hAnsi="Times New Roman" w:cs="Times New Roman"/>
          <w:sz w:val="28"/>
          <w:szCs w:val="28"/>
        </w:rPr>
        <w:t>наук.-практ</w:t>
      </w:r>
      <w:proofErr w:type="spellEnd"/>
      <w:r w:rsidR="005E7205" w:rsidRPr="00E65251">
        <w:rPr>
          <w:rFonts w:ascii="Times New Roman" w:hAnsi="Times New Roman" w:cs="Times New Roman"/>
          <w:sz w:val="28"/>
          <w:szCs w:val="28"/>
        </w:rPr>
        <w:t xml:space="preserve">. </w:t>
      </w:r>
      <w:proofErr w:type="spellStart"/>
      <w:r w:rsidR="005E7205" w:rsidRPr="00E65251">
        <w:rPr>
          <w:rFonts w:ascii="Times New Roman" w:hAnsi="Times New Roman" w:cs="Times New Roman"/>
          <w:sz w:val="28"/>
          <w:szCs w:val="28"/>
        </w:rPr>
        <w:t>конф</w:t>
      </w:r>
      <w:proofErr w:type="spellEnd"/>
      <w:r w:rsidR="005E7205" w:rsidRPr="00E65251">
        <w:rPr>
          <w:rFonts w:ascii="Times New Roman" w:hAnsi="Times New Roman" w:cs="Times New Roman"/>
          <w:sz w:val="28"/>
          <w:szCs w:val="28"/>
        </w:rPr>
        <w:t xml:space="preserve">. </w:t>
      </w:r>
      <w:r w:rsidRPr="00E65251">
        <w:rPr>
          <w:rFonts w:ascii="Times New Roman" w:hAnsi="Times New Roman" w:cs="Times New Roman"/>
          <w:sz w:val="28"/>
          <w:szCs w:val="28"/>
        </w:rPr>
        <w:t xml:space="preserve">        </w:t>
      </w:r>
      <w:r w:rsidR="005E7205" w:rsidRPr="00E65251">
        <w:rPr>
          <w:rFonts w:ascii="Times New Roman" w:hAnsi="Times New Roman" w:cs="Times New Roman"/>
          <w:sz w:val="28"/>
          <w:szCs w:val="28"/>
        </w:rPr>
        <w:t>28-29 грудня 2012 р.: у 3 ч. – Л</w:t>
      </w:r>
      <w:r w:rsidRPr="00E65251">
        <w:rPr>
          <w:rFonts w:ascii="Times New Roman" w:hAnsi="Times New Roman" w:cs="Times New Roman"/>
          <w:sz w:val="28"/>
          <w:szCs w:val="28"/>
        </w:rPr>
        <w:t>ьвів: ЛЄФ, 2012. – Ч. 2. – С.19</w:t>
      </w:r>
      <w:r w:rsidRPr="00E65251">
        <w:rPr>
          <w:rFonts w:ascii="Times New Roman" w:hAnsi="Times New Roman" w:cs="Times New Roman"/>
          <w:sz w:val="28"/>
          <w:szCs w:val="28"/>
          <w:lang w:val="ru-RU"/>
        </w:rPr>
        <w:t>-</w:t>
      </w:r>
      <w:r w:rsidR="005E7205" w:rsidRPr="00E65251">
        <w:rPr>
          <w:rFonts w:ascii="Times New Roman" w:hAnsi="Times New Roman" w:cs="Times New Roman"/>
          <w:sz w:val="28"/>
          <w:szCs w:val="28"/>
        </w:rPr>
        <w:t>21 (0,2 д. а.).</w:t>
      </w:r>
    </w:p>
    <w:p w:rsidR="00F174B2" w:rsidRPr="00E65251" w:rsidRDefault="0094236A" w:rsidP="00696ABA">
      <w:pPr>
        <w:numPr>
          <w:ilvl w:val="0"/>
          <w:numId w:val="6"/>
        </w:numPr>
        <w:tabs>
          <w:tab w:val="left" w:pos="142"/>
        </w:tabs>
        <w:spacing w:after="0" w:line="240" w:lineRule="auto"/>
        <w:ind w:left="0" w:firstLine="709"/>
        <w:jc w:val="both"/>
        <w:rPr>
          <w:rFonts w:ascii="Times New Roman" w:hAnsi="Times New Roman" w:cs="Times New Roman"/>
          <w:sz w:val="28"/>
          <w:szCs w:val="28"/>
        </w:rPr>
      </w:pPr>
      <w:r w:rsidRPr="00E65251">
        <w:rPr>
          <w:rFonts w:ascii="Times New Roman" w:hAnsi="Times New Roman" w:cs="Times New Roman"/>
          <w:sz w:val="28"/>
          <w:szCs w:val="28"/>
        </w:rPr>
        <w:t xml:space="preserve"> </w:t>
      </w:r>
      <w:proofErr w:type="spellStart"/>
      <w:r w:rsidRPr="00E65251">
        <w:rPr>
          <w:rFonts w:ascii="Times New Roman" w:hAnsi="Times New Roman" w:cs="Times New Roman"/>
          <w:sz w:val="28"/>
          <w:szCs w:val="28"/>
        </w:rPr>
        <w:t>Чалюк</w:t>
      </w:r>
      <w:proofErr w:type="spellEnd"/>
      <w:r w:rsidRPr="00E65251">
        <w:rPr>
          <w:rFonts w:ascii="Times New Roman" w:hAnsi="Times New Roman" w:cs="Times New Roman"/>
          <w:sz w:val="28"/>
          <w:szCs w:val="28"/>
        </w:rPr>
        <w:t xml:space="preserve"> Ю.</w:t>
      </w:r>
      <w:r w:rsidR="005E7205" w:rsidRPr="00E65251">
        <w:rPr>
          <w:rFonts w:ascii="Times New Roman" w:hAnsi="Times New Roman" w:cs="Times New Roman"/>
          <w:sz w:val="28"/>
          <w:szCs w:val="28"/>
        </w:rPr>
        <w:t>О.</w:t>
      </w:r>
      <w:r w:rsidR="005E7205" w:rsidRPr="00E65251">
        <w:rPr>
          <w:rStyle w:val="apple-converted-space"/>
          <w:rFonts w:ascii="Times New Roman" w:hAnsi="Times New Roman" w:cs="Times New Roman"/>
          <w:b/>
          <w:bCs/>
          <w:i/>
          <w:iCs/>
          <w:sz w:val="28"/>
          <w:szCs w:val="28"/>
          <w:shd w:val="clear" w:color="auto" w:fill="FFFFFF"/>
        </w:rPr>
        <w:t xml:space="preserve"> </w:t>
      </w:r>
      <w:r w:rsidR="005E7205" w:rsidRPr="00E65251">
        <w:rPr>
          <w:rFonts w:ascii="Times New Roman" w:hAnsi="Times New Roman" w:cs="Times New Roman"/>
          <w:sz w:val="28"/>
          <w:szCs w:val="28"/>
          <w:shd w:val="clear" w:color="auto" w:fill="FFFFFF"/>
        </w:rPr>
        <w:t xml:space="preserve">Інноваційні механізми активізації самостійної роботи студентів </w:t>
      </w:r>
      <w:r w:rsidR="005E7205" w:rsidRPr="00E65251">
        <w:rPr>
          <w:rFonts w:ascii="Times New Roman" w:hAnsi="Times New Roman" w:cs="Times New Roman"/>
          <w:sz w:val="28"/>
          <w:szCs w:val="28"/>
        </w:rPr>
        <w:t>/ Ю.</w:t>
      </w:r>
      <w:r w:rsidRPr="00E65251">
        <w:rPr>
          <w:rFonts w:ascii="Times New Roman" w:hAnsi="Times New Roman" w:cs="Times New Roman"/>
          <w:sz w:val="28"/>
          <w:szCs w:val="28"/>
        </w:rPr>
        <w:t>О.</w:t>
      </w:r>
      <w:proofErr w:type="spellStart"/>
      <w:r w:rsidR="005E7205" w:rsidRPr="00E65251">
        <w:rPr>
          <w:rFonts w:ascii="Times New Roman" w:hAnsi="Times New Roman" w:cs="Times New Roman"/>
          <w:sz w:val="28"/>
          <w:szCs w:val="28"/>
        </w:rPr>
        <w:t>Чалюк</w:t>
      </w:r>
      <w:proofErr w:type="spellEnd"/>
      <w:r w:rsidR="005E7205" w:rsidRPr="00E65251">
        <w:rPr>
          <w:rFonts w:ascii="Times New Roman" w:hAnsi="Times New Roman" w:cs="Times New Roman"/>
          <w:sz w:val="28"/>
          <w:szCs w:val="28"/>
        </w:rPr>
        <w:t xml:space="preserve"> // Від викладання дисциплін </w:t>
      </w:r>
      <w:r w:rsidRPr="00E65251">
        <w:rPr>
          <w:rFonts w:ascii="Times New Roman" w:hAnsi="Times New Roman" w:cs="Times New Roman"/>
          <w:sz w:val="28"/>
          <w:szCs w:val="28"/>
        </w:rPr>
        <w:t>–</w:t>
      </w:r>
      <w:r w:rsidR="005E7205" w:rsidRPr="00E65251">
        <w:rPr>
          <w:rFonts w:ascii="Times New Roman" w:hAnsi="Times New Roman" w:cs="Times New Roman"/>
          <w:sz w:val="28"/>
          <w:szCs w:val="28"/>
        </w:rPr>
        <w:t xml:space="preserve"> до освоєння наук: трансформація змісту, </w:t>
      </w:r>
      <w:r w:rsidR="009D23A9" w:rsidRPr="00E65251">
        <w:rPr>
          <w:rFonts w:ascii="Times New Roman" w:hAnsi="Times New Roman" w:cs="Times New Roman"/>
          <w:sz w:val="28"/>
          <w:szCs w:val="28"/>
        </w:rPr>
        <w:lastRenderedPageBreak/>
        <w:t xml:space="preserve">технологій освітньої діяльності </w:t>
      </w:r>
      <w:r w:rsidR="005E7205" w:rsidRPr="00E65251">
        <w:rPr>
          <w:rFonts w:ascii="Times New Roman" w:hAnsi="Times New Roman" w:cs="Times New Roman"/>
          <w:sz w:val="28"/>
          <w:szCs w:val="28"/>
        </w:rPr>
        <w:t xml:space="preserve">[Електронний ресурс]: зб. матеріалів наук.-метод. </w:t>
      </w:r>
      <w:proofErr w:type="spellStart"/>
      <w:r w:rsidR="005E7205" w:rsidRPr="00E65251">
        <w:rPr>
          <w:rFonts w:ascii="Times New Roman" w:hAnsi="Times New Roman" w:cs="Times New Roman"/>
          <w:sz w:val="28"/>
          <w:szCs w:val="28"/>
        </w:rPr>
        <w:t>конф</w:t>
      </w:r>
      <w:proofErr w:type="spellEnd"/>
      <w:r w:rsidR="005E7205" w:rsidRPr="00E65251">
        <w:rPr>
          <w:rFonts w:ascii="Times New Roman" w:hAnsi="Times New Roman" w:cs="Times New Roman"/>
          <w:sz w:val="28"/>
          <w:szCs w:val="28"/>
        </w:rPr>
        <w:t>. 31 січня 2013 р. – К.: КНЕУ, 2013. – 531 с. –</w:t>
      </w:r>
      <w:r w:rsidR="009D23A9" w:rsidRPr="00E65251">
        <w:rPr>
          <w:rFonts w:ascii="Times New Roman" w:hAnsi="Times New Roman" w:cs="Times New Roman"/>
          <w:sz w:val="28"/>
          <w:szCs w:val="28"/>
        </w:rPr>
        <w:t xml:space="preserve"> </w:t>
      </w:r>
      <w:r w:rsidR="005E7205" w:rsidRPr="00E65251">
        <w:rPr>
          <w:rFonts w:ascii="Times New Roman" w:hAnsi="Times New Roman" w:cs="Times New Roman"/>
          <w:sz w:val="28"/>
          <w:szCs w:val="28"/>
        </w:rPr>
        <w:t xml:space="preserve">Режим доступу: </w:t>
      </w:r>
      <w:hyperlink r:id="rId14" w:history="1">
        <w:r w:rsidR="005E7205" w:rsidRPr="00E65251">
          <w:rPr>
            <w:rStyle w:val="a3"/>
            <w:rFonts w:ascii="Times New Roman" w:hAnsi="Times New Roman"/>
            <w:color w:val="auto"/>
            <w:sz w:val="28"/>
            <w:szCs w:val="28"/>
          </w:rPr>
          <w:t>http://ir.kneu.edu.ua:8080/bitstream/2010/2694/1/teach_subjects_develop_science.pdf</w:t>
        </w:r>
      </w:hyperlink>
    </w:p>
    <w:p w:rsidR="00F174B2" w:rsidRPr="00E65251" w:rsidRDefault="005E7205" w:rsidP="00696ABA">
      <w:pPr>
        <w:numPr>
          <w:ilvl w:val="0"/>
          <w:numId w:val="6"/>
        </w:numPr>
        <w:tabs>
          <w:tab w:val="left" w:pos="142"/>
        </w:tabs>
        <w:autoSpaceDE w:val="0"/>
        <w:autoSpaceDN w:val="0"/>
        <w:adjustRightInd w:val="0"/>
        <w:spacing w:after="0" w:line="240" w:lineRule="auto"/>
        <w:ind w:left="0" w:right="-57" w:firstLine="709"/>
        <w:jc w:val="both"/>
        <w:rPr>
          <w:rFonts w:ascii="Times New Roman" w:hAnsi="Times New Roman" w:cs="Times New Roman"/>
          <w:sz w:val="28"/>
          <w:szCs w:val="28"/>
          <w:lang w:val="ru-RU"/>
        </w:rPr>
      </w:pPr>
      <w:bookmarkStart w:id="6" w:name="_Ref378194403"/>
      <w:r w:rsidRPr="00E65251">
        <w:rPr>
          <w:rFonts w:ascii="Times New Roman" w:hAnsi="Times New Roman" w:cs="Times New Roman"/>
          <w:sz w:val="28"/>
          <w:szCs w:val="28"/>
        </w:rPr>
        <w:t xml:space="preserve"> </w:t>
      </w:r>
      <w:proofErr w:type="spellStart"/>
      <w:r w:rsidRPr="00E65251">
        <w:rPr>
          <w:rFonts w:ascii="Times New Roman" w:hAnsi="Times New Roman" w:cs="Times New Roman"/>
          <w:sz w:val="28"/>
          <w:szCs w:val="28"/>
          <w:lang w:val="ru-RU"/>
        </w:rPr>
        <w:t>Чалюк</w:t>
      </w:r>
      <w:proofErr w:type="spellEnd"/>
      <w:r w:rsidRPr="00E65251">
        <w:rPr>
          <w:rFonts w:ascii="Times New Roman" w:hAnsi="Times New Roman" w:cs="Times New Roman"/>
          <w:sz w:val="28"/>
          <w:szCs w:val="28"/>
          <w:lang w:val="ru-RU"/>
        </w:rPr>
        <w:t xml:space="preserve"> Ю. А. Принцип </w:t>
      </w:r>
      <w:proofErr w:type="spellStart"/>
      <w:r w:rsidRPr="00E65251">
        <w:rPr>
          <w:rFonts w:ascii="Times New Roman" w:hAnsi="Times New Roman" w:cs="Times New Roman"/>
          <w:sz w:val="28"/>
          <w:szCs w:val="28"/>
          <w:lang w:val="ru-RU"/>
        </w:rPr>
        <w:t>трипартизма</w:t>
      </w:r>
      <w:proofErr w:type="spellEnd"/>
      <w:r w:rsidRPr="00E65251">
        <w:rPr>
          <w:rFonts w:ascii="Times New Roman" w:hAnsi="Times New Roman" w:cs="Times New Roman"/>
          <w:sz w:val="28"/>
          <w:szCs w:val="28"/>
          <w:lang w:val="ru-RU"/>
        </w:rPr>
        <w:t xml:space="preserve"> в деятельности МОТ / </w:t>
      </w:r>
      <w:proofErr w:type="spellStart"/>
      <w:r w:rsidRPr="00E65251">
        <w:rPr>
          <w:rFonts w:ascii="Times New Roman" w:hAnsi="Times New Roman" w:cs="Times New Roman"/>
          <w:sz w:val="28"/>
          <w:szCs w:val="28"/>
          <w:lang w:val="ru-RU"/>
        </w:rPr>
        <w:t>Ю.</w:t>
      </w:r>
      <w:r w:rsidR="0094236A" w:rsidRPr="00E65251">
        <w:rPr>
          <w:rFonts w:ascii="Times New Roman" w:hAnsi="Times New Roman" w:cs="Times New Roman"/>
          <w:sz w:val="28"/>
          <w:szCs w:val="28"/>
          <w:lang w:val="ru-RU"/>
        </w:rPr>
        <w:t>А.</w:t>
      </w:r>
      <w:r w:rsidRPr="00E65251">
        <w:rPr>
          <w:rFonts w:ascii="Times New Roman" w:hAnsi="Times New Roman" w:cs="Times New Roman"/>
          <w:sz w:val="28"/>
          <w:szCs w:val="28"/>
          <w:lang w:val="ru-RU"/>
        </w:rPr>
        <w:t>Чалюк</w:t>
      </w:r>
      <w:proofErr w:type="spellEnd"/>
      <w:r w:rsidRPr="00E65251">
        <w:rPr>
          <w:rFonts w:ascii="Times New Roman" w:hAnsi="Times New Roman" w:cs="Times New Roman"/>
          <w:sz w:val="28"/>
          <w:szCs w:val="28"/>
          <w:lang w:val="ru-RU"/>
        </w:rPr>
        <w:t xml:space="preserve"> // </w:t>
      </w:r>
      <w:proofErr w:type="spellStart"/>
      <w:r w:rsidRPr="00E65251">
        <w:rPr>
          <w:rFonts w:ascii="Times New Roman" w:hAnsi="Times New Roman" w:cs="Times New Roman"/>
          <w:sz w:val="28"/>
          <w:szCs w:val="28"/>
        </w:rPr>
        <w:t>Оценка</w:t>
      </w:r>
      <w:proofErr w:type="spellEnd"/>
      <w:r w:rsidRPr="00E65251">
        <w:rPr>
          <w:rFonts w:ascii="Times New Roman" w:hAnsi="Times New Roman" w:cs="Times New Roman"/>
          <w:sz w:val="28"/>
          <w:szCs w:val="28"/>
        </w:rPr>
        <w:t xml:space="preserve"> роли </w:t>
      </w:r>
      <w:proofErr w:type="spellStart"/>
      <w:proofErr w:type="gramStart"/>
      <w:r w:rsidRPr="00E65251">
        <w:rPr>
          <w:rFonts w:ascii="Times New Roman" w:hAnsi="Times New Roman" w:cs="Times New Roman"/>
          <w:sz w:val="28"/>
          <w:szCs w:val="28"/>
        </w:rPr>
        <w:t>экономических</w:t>
      </w:r>
      <w:proofErr w:type="spellEnd"/>
      <w:r w:rsidRPr="00E65251">
        <w:rPr>
          <w:rFonts w:ascii="Times New Roman" w:hAnsi="Times New Roman" w:cs="Times New Roman"/>
          <w:sz w:val="28"/>
          <w:szCs w:val="28"/>
        </w:rPr>
        <w:t xml:space="preserve"> </w:t>
      </w:r>
      <w:proofErr w:type="spellStart"/>
      <w:r w:rsidRPr="00E65251">
        <w:rPr>
          <w:rFonts w:ascii="Times New Roman" w:hAnsi="Times New Roman" w:cs="Times New Roman"/>
          <w:sz w:val="28"/>
          <w:szCs w:val="28"/>
        </w:rPr>
        <w:t>трансформационных</w:t>
      </w:r>
      <w:proofErr w:type="spellEnd"/>
      <w:r w:rsidRPr="00E65251">
        <w:rPr>
          <w:rFonts w:ascii="Times New Roman" w:hAnsi="Times New Roman" w:cs="Times New Roman"/>
          <w:sz w:val="28"/>
          <w:szCs w:val="28"/>
        </w:rPr>
        <w:t xml:space="preserve"> </w:t>
      </w:r>
      <w:proofErr w:type="spellStart"/>
      <w:r w:rsidRPr="00E65251">
        <w:rPr>
          <w:rFonts w:ascii="Times New Roman" w:hAnsi="Times New Roman" w:cs="Times New Roman"/>
          <w:sz w:val="28"/>
          <w:szCs w:val="28"/>
        </w:rPr>
        <w:t>процессов</w:t>
      </w:r>
      <w:proofErr w:type="spellEnd"/>
      <w:proofErr w:type="gramEnd"/>
      <w:r w:rsidRPr="00E65251">
        <w:rPr>
          <w:rFonts w:ascii="Times New Roman" w:hAnsi="Times New Roman" w:cs="Times New Roman"/>
          <w:sz w:val="28"/>
          <w:szCs w:val="28"/>
        </w:rPr>
        <w:t xml:space="preserve"> при </w:t>
      </w:r>
      <w:proofErr w:type="spellStart"/>
      <w:r w:rsidRPr="00E65251">
        <w:rPr>
          <w:rFonts w:ascii="Times New Roman" w:hAnsi="Times New Roman" w:cs="Times New Roman"/>
          <w:sz w:val="28"/>
          <w:szCs w:val="28"/>
        </w:rPr>
        <w:t>формировании</w:t>
      </w:r>
      <w:proofErr w:type="spellEnd"/>
      <w:r w:rsidRPr="00E65251">
        <w:rPr>
          <w:rFonts w:ascii="Times New Roman" w:hAnsi="Times New Roman" w:cs="Times New Roman"/>
          <w:sz w:val="28"/>
          <w:szCs w:val="28"/>
        </w:rPr>
        <w:t xml:space="preserve"> </w:t>
      </w:r>
      <w:proofErr w:type="spellStart"/>
      <w:r w:rsidRPr="00E65251">
        <w:rPr>
          <w:rFonts w:ascii="Times New Roman" w:hAnsi="Times New Roman" w:cs="Times New Roman"/>
          <w:sz w:val="28"/>
          <w:szCs w:val="28"/>
        </w:rPr>
        <w:t>рыночных</w:t>
      </w:r>
      <w:proofErr w:type="spellEnd"/>
      <w:r w:rsidRPr="00E65251">
        <w:rPr>
          <w:rFonts w:ascii="Times New Roman" w:hAnsi="Times New Roman" w:cs="Times New Roman"/>
          <w:sz w:val="28"/>
          <w:szCs w:val="28"/>
        </w:rPr>
        <w:t xml:space="preserve"> структур: </w:t>
      </w:r>
      <w:proofErr w:type="spellStart"/>
      <w:r w:rsidRPr="00E65251">
        <w:rPr>
          <w:rFonts w:ascii="Times New Roman" w:hAnsi="Times New Roman" w:cs="Times New Roman"/>
          <w:sz w:val="28"/>
          <w:szCs w:val="28"/>
        </w:rPr>
        <w:t>методологический</w:t>
      </w:r>
      <w:proofErr w:type="spellEnd"/>
      <w:r w:rsidRPr="00E65251">
        <w:rPr>
          <w:rFonts w:ascii="Times New Roman" w:hAnsi="Times New Roman" w:cs="Times New Roman"/>
          <w:sz w:val="28"/>
          <w:szCs w:val="28"/>
        </w:rPr>
        <w:t xml:space="preserve"> и </w:t>
      </w:r>
      <w:proofErr w:type="spellStart"/>
      <w:r w:rsidRPr="00E65251">
        <w:rPr>
          <w:rFonts w:ascii="Times New Roman" w:hAnsi="Times New Roman" w:cs="Times New Roman"/>
          <w:sz w:val="28"/>
          <w:szCs w:val="28"/>
        </w:rPr>
        <w:t>практический</w:t>
      </w:r>
      <w:proofErr w:type="spellEnd"/>
      <w:r w:rsidRPr="00E65251">
        <w:rPr>
          <w:rFonts w:ascii="Times New Roman" w:hAnsi="Times New Roman" w:cs="Times New Roman"/>
          <w:sz w:val="28"/>
          <w:szCs w:val="28"/>
        </w:rPr>
        <w:t xml:space="preserve"> </w:t>
      </w:r>
      <w:proofErr w:type="spellStart"/>
      <w:r w:rsidRPr="00E65251">
        <w:rPr>
          <w:rFonts w:ascii="Times New Roman" w:hAnsi="Times New Roman" w:cs="Times New Roman"/>
          <w:sz w:val="28"/>
          <w:szCs w:val="28"/>
        </w:rPr>
        <w:t>аспекты</w:t>
      </w:r>
      <w:proofErr w:type="spellEnd"/>
      <w:r w:rsidRPr="00E65251">
        <w:rPr>
          <w:rFonts w:ascii="Times New Roman" w:hAnsi="Times New Roman" w:cs="Times New Roman"/>
          <w:sz w:val="28"/>
          <w:szCs w:val="28"/>
        </w:rPr>
        <w:t xml:space="preserve">: </w:t>
      </w:r>
      <w:proofErr w:type="spellStart"/>
      <w:r w:rsidRPr="00E65251">
        <w:rPr>
          <w:rFonts w:ascii="Times New Roman" w:hAnsi="Times New Roman" w:cs="Times New Roman"/>
          <w:sz w:val="28"/>
          <w:szCs w:val="28"/>
        </w:rPr>
        <w:t>материалы</w:t>
      </w:r>
      <w:proofErr w:type="spellEnd"/>
      <w:r w:rsidRPr="00E65251">
        <w:rPr>
          <w:rFonts w:ascii="Times New Roman" w:hAnsi="Times New Roman" w:cs="Times New Roman"/>
          <w:sz w:val="28"/>
          <w:szCs w:val="28"/>
        </w:rPr>
        <w:t xml:space="preserve"> IX </w:t>
      </w:r>
      <w:proofErr w:type="spellStart"/>
      <w:r w:rsidRPr="00E65251">
        <w:rPr>
          <w:rFonts w:ascii="Times New Roman" w:hAnsi="Times New Roman" w:cs="Times New Roman"/>
          <w:sz w:val="28"/>
          <w:szCs w:val="28"/>
        </w:rPr>
        <w:t>международной</w:t>
      </w:r>
      <w:proofErr w:type="spellEnd"/>
      <w:r w:rsidRPr="00E65251">
        <w:rPr>
          <w:rFonts w:ascii="Times New Roman" w:hAnsi="Times New Roman" w:cs="Times New Roman"/>
          <w:sz w:val="28"/>
          <w:szCs w:val="28"/>
        </w:rPr>
        <w:t xml:space="preserve"> </w:t>
      </w:r>
      <w:proofErr w:type="spellStart"/>
      <w:r w:rsidRPr="00E65251">
        <w:rPr>
          <w:rFonts w:ascii="Times New Roman" w:hAnsi="Times New Roman" w:cs="Times New Roman"/>
          <w:sz w:val="28"/>
          <w:szCs w:val="28"/>
        </w:rPr>
        <w:t>научно-практической</w:t>
      </w:r>
      <w:proofErr w:type="spellEnd"/>
      <w:r w:rsidRPr="00E65251">
        <w:rPr>
          <w:rFonts w:ascii="Times New Roman" w:hAnsi="Times New Roman" w:cs="Times New Roman"/>
          <w:sz w:val="28"/>
          <w:szCs w:val="28"/>
        </w:rPr>
        <w:t xml:space="preserve"> </w:t>
      </w:r>
      <w:proofErr w:type="spellStart"/>
      <w:r w:rsidRPr="00E65251">
        <w:rPr>
          <w:rFonts w:ascii="Times New Roman" w:hAnsi="Times New Roman" w:cs="Times New Roman"/>
          <w:sz w:val="28"/>
          <w:szCs w:val="28"/>
        </w:rPr>
        <w:t>конференции</w:t>
      </w:r>
      <w:proofErr w:type="spellEnd"/>
      <w:r w:rsidRPr="00E65251">
        <w:rPr>
          <w:rFonts w:ascii="Times New Roman" w:hAnsi="Times New Roman" w:cs="Times New Roman"/>
          <w:sz w:val="28"/>
          <w:szCs w:val="28"/>
        </w:rPr>
        <w:t xml:space="preserve"> для </w:t>
      </w:r>
      <w:proofErr w:type="spellStart"/>
      <w:r w:rsidRPr="00E65251">
        <w:rPr>
          <w:rFonts w:ascii="Times New Roman" w:hAnsi="Times New Roman" w:cs="Times New Roman"/>
          <w:sz w:val="28"/>
          <w:szCs w:val="28"/>
        </w:rPr>
        <w:t>студентов</w:t>
      </w:r>
      <w:proofErr w:type="spellEnd"/>
      <w:r w:rsidRPr="00E65251">
        <w:rPr>
          <w:rFonts w:ascii="Times New Roman" w:hAnsi="Times New Roman" w:cs="Times New Roman"/>
          <w:sz w:val="28"/>
          <w:szCs w:val="28"/>
        </w:rPr>
        <w:t xml:space="preserve">, </w:t>
      </w:r>
      <w:proofErr w:type="spellStart"/>
      <w:r w:rsidRPr="00E65251">
        <w:rPr>
          <w:rFonts w:ascii="Times New Roman" w:hAnsi="Times New Roman" w:cs="Times New Roman"/>
          <w:sz w:val="28"/>
          <w:szCs w:val="28"/>
        </w:rPr>
        <w:t>аспирантов</w:t>
      </w:r>
      <w:proofErr w:type="spellEnd"/>
      <w:r w:rsidRPr="00E65251">
        <w:rPr>
          <w:rFonts w:ascii="Times New Roman" w:hAnsi="Times New Roman" w:cs="Times New Roman"/>
          <w:sz w:val="28"/>
          <w:szCs w:val="28"/>
        </w:rPr>
        <w:t xml:space="preserve"> и </w:t>
      </w:r>
      <w:proofErr w:type="spellStart"/>
      <w:r w:rsidRPr="00E65251">
        <w:rPr>
          <w:rFonts w:ascii="Times New Roman" w:hAnsi="Times New Roman" w:cs="Times New Roman"/>
          <w:sz w:val="28"/>
          <w:szCs w:val="28"/>
        </w:rPr>
        <w:t>молодых</w:t>
      </w:r>
      <w:proofErr w:type="spellEnd"/>
      <w:r w:rsidRPr="00E65251">
        <w:rPr>
          <w:rFonts w:ascii="Times New Roman" w:hAnsi="Times New Roman" w:cs="Times New Roman"/>
          <w:sz w:val="28"/>
          <w:szCs w:val="28"/>
        </w:rPr>
        <w:t xml:space="preserve">  </w:t>
      </w:r>
      <w:proofErr w:type="spellStart"/>
      <w:r w:rsidRPr="00E65251">
        <w:rPr>
          <w:rFonts w:ascii="Times New Roman" w:hAnsi="Times New Roman" w:cs="Times New Roman"/>
          <w:sz w:val="28"/>
          <w:szCs w:val="28"/>
        </w:rPr>
        <w:t>ученых</w:t>
      </w:r>
      <w:proofErr w:type="spellEnd"/>
      <w:r w:rsidRPr="00E65251">
        <w:rPr>
          <w:rFonts w:ascii="Times New Roman" w:hAnsi="Times New Roman" w:cs="Times New Roman"/>
          <w:sz w:val="28"/>
          <w:szCs w:val="28"/>
        </w:rPr>
        <w:t xml:space="preserve"> 9 </w:t>
      </w:r>
      <w:proofErr w:type="spellStart"/>
      <w:r w:rsidRPr="00E65251">
        <w:rPr>
          <w:rFonts w:ascii="Times New Roman" w:hAnsi="Times New Roman" w:cs="Times New Roman"/>
          <w:sz w:val="28"/>
          <w:szCs w:val="28"/>
        </w:rPr>
        <w:t>февраля</w:t>
      </w:r>
      <w:proofErr w:type="spellEnd"/>
      <w:r w:rsidRPr="00E65251">
        <w:rPr>
          <w:rFonts w:ascii="Times New Roman" w:hAnsi="Times New Roman" w:cs="Times New Roman"/>
          <w:sz w:val="28"/>
          <w:szCs w:val="28"/>
        </w:rPr>
        <w:t xml:space="preserve"> </w:t>
      </w:r>
      <w:smartTag w:uri="urn:schemas-microsoft-com:office:smarttags" w:element="metricconverter">
        <w:smartTagPr>
          <w:attr w:name="ProductID" w:val="2013 г"/>
        </w:smartTagPr>
        <w:r w:rsidRPr="00E65251">
          <w:rPr>
            <w:rFonts w:ascii="Times New Roman" w:hAnsi="Times New Roman" w:cs="Times New Roman"/>
            <w:sz w:val="28"/>
            <w:szCs w:val="28"/>
          </w:rPr>
          <w:t>2013 г</w:t>
        </w:r>
      </w:smartTag>
      <w:r w:rsidRPr="00E65251">
        <w:rPr>
          <w:rFonts w:ascii="Times New Roman" w:hAnsi="Times New Roman" w:cs="Times New Roman"/>
          <w:sz w:val="28"/>
          <w:szCs w:val="28"/>
        </w:rPr>
        <w:t xml:space="preserve">. – М: </w:t>
      </w:r>
      <w:proofErr w:type="spellStart"/>
      <w:r w:rsidRPr="00E65251">
        <w:rPr>
          <w:rFonts w:ascii="Times New Roman" w:hAnsi="Times New Roman" w:cs="Times New Roman"/>
          <w:sz w:val="28"/>
          <w:szCs w:val="28"/>
        </w:rPr>
        <w:t>Аналитический</w:t>
      </w:r>
      <w:proofErr w:type="spellEnd"/>
      <w:r w:rsidRPr="00E65251">
        <w:rPr>
          <w:rFonts w:ascii="Times New Roman" w:hAnsi="Times New Roman" w:cs="Times New Roman"/>
          <w:sz w:val="28"/>
          <w:szCs w:val="28"/>
        </w:rPr>
        <w:t xml:space="preserve"> центр </w:t>
      </w:r>
      <w:proofErr w:type="spellStart"/>
      <w:r w:rsidRPr="00E65251">
        <w:rPr>
          <w:rFonts w:ascii="Times New Roman" w:hAnsi="Times New Roman" w:cs="Times New Roman"/>
          <w:sz w:val="28"/>
          <w:szCs w:val="28"/>
        </w:rPr>
        <w:t>“Экономика</w:t>
      </w:r>
      <w:proofErr w:type="spellEnd"/>
      <w:r w:rsidRPr="00E65251">
        <w:rPr>
          <w:rFonts w:ascii="Times New Roman" w:hAnsi="Times New Roman" w:cs="Times New Roman"/>
          <w:sz w:val="28"/>
          <w:szCs w:val="28"/>
        </w:rPr>
        <w:t xml:space="preserve"> и </w:t>
      </w:r>
      <w:proofErr w:type="spellStart"/>
      <w:r w:rsidRPr="00E65251">
        <w:rPr>
          <w:rFonts w:ascii="Times New Roman" w:hAnsi="Times New Roman" w:cs="Times New Roman"/>
          <w:sz w:val="28"/>
          <w:szCs w:val="28"/>
        </w:rPr>
        <w:t>финансы”</w:t>
      </w:r>
      <w:proofErr w:type="spellEnd"/>
      <w:r w:rsidRPr="00E65251">
        <w:rPr>
          <w:rFonts w:ascii="Times New Roman" w:hAnsi="Times New Roman" w:cs="Times New Roman"/>
          <w:sz w:val="28"/>
          <w:szCs w:val="28"/>
        </w:rPr>
        <w:t>, 2013. – С. 54</w:t>
      </w:r>
      <w:r w:rsidR="0094236A" w:rsidRPr="00E65251">
        <w:rPr>
          <w:rFonts w:ascii="Times New Roman" w:hAnsi="Times New Roman" w:cs="Times New Roman"/>
          <w:sz w:val="28"/>
          <w:szCs w:val="28"/>
          <w:lang w:val="ru-RU"/>
        </w:rPr>
        <w:t>-</w:t>
      </w:r>
      <w:r w:rsidRPr="00E65251">
        <w:rPr>
          <w:rFonts w:ascii="Times New Roman" w:hAnsi="Times New Roman" w:cs="Times New Roman"/>
          <w:sz w:val="28"/>
          <w:szCs w:val="28"/>
        </w:rPr>
        <w:t>57 (0,2 д. а.).</w:t>
      </w:r>
    </w:p>
    <w:p w:rsidR="00F174B2" w:rsidRPr="00E65251" w:rsidRDefault="0094236A" w:rsidP="00696ABA">
      <w:pPr>
        <w:numPr>
          <w:ilvl w:val="0"/>
          <w:numId w:val="6"/>
        </w:numPr>
        <w:tabs>
          <w:tab w:val="left" w:pos="142"/>
        </w:tabs>
        <w:autoSpaceDE w:val="0"/>
        <w:autoSpaceDN w:val="0"/>
        <w:adjustRightInd w:val="0"/>
        <w:spacing w:after="0" w:line="240" w:lineRule="auto"/>
        <w:ind w:left="0" w:right="-57" w:firstLine="709"/>
        <w:jc w:val="both"/>
        <w:rPr>
          <w:rFonts w:ascii="Times New Roman" w:hAnsi="Times New Roman" w:cs="Times New Roman"/>
          <w:sz w:val="28"/>
          <w:szCs w:val="28"/>
          <w:lang w:val="ru-RU"/>
        </w:rPr>
      </w:pPr>
      <w:bookmarkStart w:id="7" w:name="_Ref378194407"/>
      <w:bookmarkEnd w:id="6"/>
      <w:r w:rsidRPr="00E65251">
        <w:rPr>
          <w:rFonts w:ascii="Times New Roman" w:hAnsi="Times New Roman" w:cs="Times New Roman"/>
          <w:sz w:val="28"/>
          <w:szCs w:val="28"/>
        </w:rPr>
        <w:t xml:space="preserve"> </w:t>
      </w:r>
      <w:proofErr w:type="spellStart"/>
      <w:r w:rsidRPr="00E65251">
        <w:rPr>
          <w:rFonts w:ascii="Times New Roman" w:hAnsi="Times New Roman" w:cs="Times New Roman"/>
          <w:sz w:val="28"/>
          <w:szCs w:val="28"/>
        </w:rPr>
        <w:t>Чалюк</w:t>
      </w:r>
      <w:proofErr w:type="spellEnd"/>
      <w:r w:rsidRPr="00E65251">
        <w:rPr>
          <w:rFonts w:ascii="Times New Roman" w:hAnsi="Times New Roman" w:cs="Times New Roman"/>
          <w:sz w:val="28"/>
          <w:szCs w:val="28"/>
        </w:rPr>
        <w:t xml:space="preserve"> Ю.</w:t>
      </w:r>
      <w:r w:rsidR="005E7205" w:rsidRPr="00E65251">
        <w:rPr>
          <w:rFonts w:ascii="Times New Roman" w:hAnsi="Times New Roman" w:cs="Times New Roman"/>
          <w:sz w:val="28"/>
          <w:szCs w:val="28"/>
        </w:rPr>
        <w:t xml:space="preserve">А. </w:t>
      </w:r>
      <w:proofErr w:type="spellStart"/>
      <w:r w:rsidR="005E7205" w:rsidRPr="00E65251">
        <w:rPr>
          <w:rFonts w:ascii="Times New Roman" w:hAnsi="Times New Roman" w:cs="Times New Roman"/>
          <w:sz w:val="28"/>
          <w:szCs w:val="28"/>
        </w:rPr>
        <w:t>Ускорение</w:t>
      </w:r>
      <w:proofErr w:type="spellEnd"/>
      <w:r w:rsidR="005E7205" w:rsidRPr="00E65251">
        <w:rPr>
          <w:rFonts w:ascii="Times New Roman" w:hAnsi="Times New Roman" w:cs="Times New Roman"/>
          <w:sz w:val="28"/>
          <w:szCs w:val="28"/>
        </w:rPr>
        <w:t xml:space="preserve"> </w:t>
      </w:r>
      <w:proofErr w:type="spellStart"/>
      <w:r w:rsidR="005E7205" w:rsidRPr="00E65251">
        <w:rPr>
          <w:rFonts w:ascii="Times New Roman" w:hAnsi="Times New Roman" w:cs="Times New Roman"/>
          <w:sz w:val="28"/>
          <w:szCs w:val="28"/>
        </w:rPr>
        <w:t>реформы</w:t>
      </w:r>
      <w:proofErr w:type="spellEnd"/>
      <w:r w:rsidR="005E7205" w:rsidRPr="00E65251">
        <w:rPr>
          <w:rFonts w:ascii="Times New Roman" w:hAnsi="Times New Roman" w:cs="Times New Roman"/>
          <w:sz w:val="28"/>
          <w:szCs w:val="28"/>
        </w:rPr>
        <w:t xml:space="preserve"> глобального </w:t>
      </w:r>
      <w:proofErr w:type="spellStart"/>
      <w:r w:rsidR="005E7205" w:rsidRPr="00E65251">
        <w:rPr>
          <w:rFonts w:ascii="Times New Roman" w:hAnsi="Times New Roman" w:cs="Times New Roman"/>
          <w:sz w:val="28"/>
          <w:szCs w:val="28"/>
        </w:rPr>
        <w:t>регулирования</w:t>
      </w:r>
      <w:proofErr w:type="spellEnd"/>
      <w:r w:rsidR="005E7205" w:rsidRPr="00E65251">
        <w:rPr>
          <w:rFonts w:ascii="Times New Roman" w:hAnsi="Times New Roman" w:cs="Times New Roman"/>
          <w:sz w:val="28"/>
          <w:szCs w:val="28"/>
        </w:rPr>
        <w:t xml:space="preserve"> </w:t>
      </w:r>
      <w:proofErr w:type="spellStart"/>
      <w:r w:rsidR="005E7205" w:rsidRPr="00E65251">
        <w:rPr>
          <w:rFonts w:ascii="Times New Roman" w:hAnsi="Times New Roman" w:cs="Times New Roman"/>
          <w:sz w:val="28"/>
          <w:szCs w:val="28"/>
        </w:rPr>
        <w:t>финансовых</w:t>
      </w:r>
      <w:proofErr w:type="spellEnd"/>
      <w:r w:rsidR="005E7205" w:rsidRPr="00E65251">
        <w:rPr>
          <w:rFonts w:ascii="Times New Roman" w:hAnsi="Times New Roman" w:cs="Times New Roman"/>
          <w:sz w:val="28"/>
          <w:szCs w:val="28"/>
        </w:rPr>
        <w:t xml:space="preserve"> </w:t>
      </w:r>
      <w:proofErr w:type="spellStart"/>
      <w:r w:rsidR="005E7205" w:rsidRPr="00E65251">
        <w:rPr>
          <w:rFonts w:ascii="Times New Roman" w:hAnsi="Times New Roman" w:cs="Times New Roman"/>
          <w:sz w:val="28"/>
          <w:szCs w:val="28"/>
        </w:rPr>
        <w:t>пото</w:t>
      </w:r>
      <w:r w:rsidRPr="00E65251">
        <w:rPr>
          <w:rFonts w:ascii="Times New Roman" w:hAnsi="Times New Roman" w:cs="Times New Roman"/>
          <w:sz w:val="28"/>
          <w:szCs w:val="28"/>
        </w:rPr>
        <w:t>ков</w:t>
      </w:r>
      <w:proofErr w:type="spellEnd"/>
      <w:r w:rsidRPr="00E65251">
        <w:rPr>
          <w:rFonts w:ascii="Times New Roman" w:hAnsi="Times New Roman" w:cs="Times New Roman"/>
          <w:sz w:val="28"/>
          <w:szCs w:val="28"/>
        </w:rPr>
        <w:t xml:space="preserve"> </w:t>
      </w:r>
      <w:proofErr w:type="spellStart"/>
      <w:r w:rsidRPr="00E65251">
        <w:rPr>
          <w:rFonts w:ascii="Times New Roman" w:hAnsi="Times New Roman" w:cs="Times New Roman"/>
          <w:sz w:val="28"/>
          <w:szCs w:val="28"/>
        </w:rPr>
        <w:t>социального</w:t>
      </w:r>
      <w:proofErr w:type="spellEnd"/>
      <w:r w:rsidRPr="00E65251">
        <w:rPr>
          <w:rFonts w:ascii="Times New Roman" w:hAnsi="Times New Roman" w:cs="Times New Roman"/>
          <w:sz w:val="28"/>
          <w:szCs w:val="28"/>
        </w:rPr>
        <w:t xml:space="preserve"> </w:t>
      </w:r>
      <w:proofErr w:type="spellStart"/>
      <w:r w:rsidRPr="00E65251">
        <w:rPr>
          <w:rFonts w:ascii="Times New Roman" w:hAnsi="Times New Roman" w:cs="Times New Roman"/>
          <w:sz w:val="28"/>
          <w:szCs w:val="28"/>
        </w:rPr>
        <w:t>назначения</w:t>
      </w:r>
      <w:proofErr w:type="spellEnd"/>
      <w:r w:rsidRPr="00E65251">
        <w:rPr>
          <w:rFonts w:ascii="Times New Roman" w:hAnsi="Times New Roman" w:cs="Times New Roman"/>
          <w:sz w:val="28"/>
          <w:szCs w:val="28"/>
        </w:rPr>
        <w:t xml:space="preserve"> / Ю.</w:t>
      </w:r>
      <w:r w:rsidR="005E7205" w:rsidRPr="00E65251">
        <w:rPr>
          <w:rFonts w:ascii="Times New Roman" w:hAnsi="Times New Roman" w:cs="Times New Roman"/>
          <w:sz w:val="28"/>
          <w:szCs w:val="28"/>
        </w:rPr>
        <w:t>А.</w:t>
      </w:r>
      <w:proofErr w:type="spellStart"/>
      <w:r w:rsidR="005E7205" w:rsidRPr="00E65251">
        <w:rPr>
          <w:rFonts w:ascii="Times New Roman" w:hAnsi="Times New Roman" w:cs="Times New Roman"/>
          <w:sz w:val="28"/>
          <w:szCs w:val="28"/>
        </w:rPr>
        <w:t>Чалюк</w:t>
      </w:r>
      <w:proofErr w:type="spellEnd"/>
      <w:r w:rsidR="005E7205" w:rsidRPr="00E65251">
        <w:rPr>
          <w:rFonts w:ascii="Times New Roman" w:hAnsi="Times New Roman" w:cs="Times New Roman"/>
          <w:sz w:val="28"/>
          <w:szCs w:val="28"/>
        </w:rPr>
        <w:t xml:space="preserve"> // </w:t>
      </w:r>
      <w:proofErr w:type="spellStart"/>
      <w:r w:rsidR="005E7205" w:rsidRPr="00E65251">
        <w:rPr>
          <w:rFonts w:ascii="Times New Roman" w:hAnsi="Times New Roman" w:cs="Times New Roman"/>
          <w:sz w:val="28"/>
          <w:szCs w:val="28"/>
        </w:rPr>
        <w:t>Формирование</w:t>
      </w:r>
      <w:proofErr w:type="spellEnd"/>
      <w:r w:rsidR="005E7205" w:rsidRPr="00E65251">
        <w:rPr>
          <w:rFonts w:ascii="Times New Roman" w:hAnsi="Times New Roman" w:cs="Times New Roman"/>
          <w:sz w:val="28"/>
          <w:szCs w:val="28"/>
        </w:rPr>
        <w:t xml:space="preserve"> </w:t>
      </w:r>
      <w:proofErr w:type="spellStart"/>
      <w:r w:rsidR="005E7205" w:rsidRPr="00E65251">
        <w:rPr>
          <w:rFonts w:ascii="Times New Roman" w:hAnsi="Times New Roman" w:cs="Times New Roman"/>
          <w:sz w:val="28"/>
          <w:szCs w:val="28"/>
        </w:rPr>
        <w:t>экономического</w:t>
      </w:r>
      <w:proofErr w:type="spellEnd"/>
      <w:r w:rsidR="005E7205" w:rsidRPr="00E65251">
        <w:rPr>
          <w:rFonts w:ascii="Times New Roman" w:hAnsi="Times New Roman" w:cs="Times New Roman"/>
          <w:sz w:val="28"/>
          <w:szCs w:val="28"/>
        </w:rPr>
        <w:t xml:space="preserve"> портрета </w:t>
      </w:r>
      <w:proofErr w:type="spellStart"/>
      <w:r w:rsidR="005E7205" w:rsidRPr="00E65251">
        <w:rPr>
          <w:rFonts w:ascii="Times New Roman" w:hAnsi="Times New Roman" w:cs="Times New Roman"/>
          <w:sz w:val="28"/>
          <w:szCs w:val="28"/>
        </w:rPr>
        <w:t>национальной</w:t>
      </w:r>
      <w:proofErr w:type="spellEnd"/>
      <w:r w:rsidR="005E7205" w:rsidRPr="00E65251">
        <w:rPr>
          <w:rFonts w:ascii="Times New Roman" w:hAnsi="Times New Roman" w:cs="Times New Roman"/>
          <w:sz w:val="28"/>
          <w:szCs w:val="28"/>
        </w:rPr>
        <w:t xml:space="preserve"> </w:t>
      </w:r>
      <w:proofErr w:type="spellStart"/>
      <w:r w:rsidR="005E7205" w:rsidRPr="00E65251">
        <w:rPr>
          <w:rFonts w:ascii="Times New Roman" w:hAnsi="Times New Roman" w:cs="Times New Roman"/>
          <w:sz w:val="28"/>
          <w:szCs w:val="28"/>
        </w:rPr>
        <w:t>экономики</w:t>
      </w:r>
      <w:proofErr w:type="spellEnd"/>
      <w:r w:rsidR="005E7205" w:rsidRPr="00E65251">
        <w:rPr>
          <w:rFonts w:ascii="Times New Roman" w:hAnsi="Times New Roman" w:cs="Times New Roman"/>
          <w:sz w:val="28"/>
          <w:szCs w:val="28"/>
        </w:rPr>
        <w:t xml:space="preserve"> и </w:t>
      </w:r>
      <w:proofErr w:type="spellStart"/>
      <w:r w:rsidR="005E7205" w:rsidRPr="00E65251">
        <w:rPr>
          <w:rFonts w:ascii="Times New Roman" w:hAnsi="Times New Roman" w:cs="Times New Roman"/>
          <w:sz w:val="28"/>
          <w:szCs w:val="28"/>
        </w:rPr>
        <w:t>ее</w:t>
      </w:r>
      <w:proofErr w:type="spellEnd"/>
      <w:r w:rsidR="005E7205" w:rsidRPr="00E65251">
        <w:rPr>
          <w:rFonts w:ascii="Times New Roman" w:hAnsi="Times New Roman" w:cs="Times New Roman"/>
          <w:sz w:val="28"/>
          <w:szCs w:val="28"/>
        </w:rPr>
        <w:t xml:space="preserve"> </w:t>
      </w:r>
      <w:proofErr w:type="spellStart"/>
      <w:r w:rsidR="005E7205" w:rsidRPr="00E65251">
        <w:rPr>
          <w:rFonts w:ascii="Times New Roman" w:hAnsi="Times New Roman" w:cs="Times New Roman"/>
          <w:sz w:val="28"/>
          <w:szCs w:val="28"/>
        </w:rPr>
        <w:t>субъектов</w:t>
      </w:r>
      <w:proofErr w:type="spellEnd"/>
      <w:r w:rsidR="005E7205" w:rsidRPr="00E65251">
        <w:rPr>
          <w:rFonts w:ascii="Times New Roman" w:hAnsi="Times New Roman" w:cs="Times New Roman"/>
          <w:sz w:val="28"/>
          <w:szCs w:val="28"/>
        </w:rPr>
        <w:t xml:space="preserve">: </w:t>
      </w:r>
      <w:r w:rsidR="005E7205" w:rsidRPr="00E65251">
        <w:rPr>
          <w:rFonts w:ascii="Times New Roman" w:hAnsi="Times New Roman" w:cs="Times New Roman"/>
          <w:sz w:val="28"/>
          <w:szCs w:val="28"/>
          <w:shd w:val="clear" w:color="auto" w:fill="FFFFFF"/>
        </w:rPr>
        <w:t xml:space="preserve">X </w:t>
      </w:r>
      <w:proofErr w:type="spellStart"/>
      <w:r w:rsidR="005E7205" w:rsidRPr="00E65251">
        <w:rPr>
          <w:rFonts w:ascii="Times New Roman" w:hAnsi="Times New Roman" w:cs="Times New Roman"/>
          <w:sz w:val="28"/>
          <w:szCs w:val="28"/>
          <w:shd w:val="clear" w:color="auto" w:fill="FFFFFF"/>
        </w:rPr>
        <w:t>международная</w:t>
      </w:r>
      <w:proofErr w:type="spellEnd"/>
      <w:r w:rsidR="005E7205" w:rsidRPr="00E65251">
        <w:rPr>
          <w:rFonts w:ascii="Times New Roman" w:hAnsi="Times New Roman" w:cs="Times New Roman"/>
          <w:sz w:val="28"/>
          <w:szCs w:val="28"/>
          <w:shd w:val="clear" w:color="auto" w:fill="FFFFFF"/>
        </w:rPr>
        <w:t xml:space="preserve"> </w:t>
      </w:r>
      <w:proofErr w:type="spellStart"/>
      <w:r w:rsidR="005E7205" w:rsidRPr="00E65251">
        <w:rPr>
          <w:rFonts w:ascii="Times New Roman" w:hAnsi="Times New Roman" w:cs="Times New Roman"/>
          <w:sz w:val="28"/>
          <w:szCs w:val="28"/>
          <w:shd w:val="clear" w:color="auto" w:fill="FFFFFF"/>
        </w:rPr>
        <w:t>научно-практическ</w:t>
      </w:r>
      <w:r w:rsidR="00C033AD" w:rsidRPr="00E65251">
        <w:rPr>
          <w:rFonts w:ascii="Times New Roman" w:hAnsi="Times New Roman" w:cs="Times New Roman"/>
          <w:sz w:val="28"/>
          <w:szCs w:val="28"/>
          <w:shd w:val="clear" w:color="auto" w:fill="FFFFFF"/>
        </w:rPr>
        <w:t>ая</w:t>
      </w:r>
      <w:proofErr w:type="spellEnd"/>
      <w:r w:rsidR="005E7205" w:rsidRPr="00E65251">
        <w:rPr>
          <w:rFonts w:ascii="Times New Roman" w:hAnsi="Times New Roman" w:cs="Times New Roman"/>
          <w:sz w:val="28"/>
          <w:szCs w:val="28"/>
          <w:shd w:val="clear" w:color="auto" w:fill="FFFFFF"/>
        </w:rPr>
        <w:t xml:space="preserve"> </w:t>
      </w:r>
      <w:proofErr w:type="spellStart"/>
      <w:r w:rsidR="005E7205" w:rsidRPr="00E65251">
        <w:rPr>
          <w:rFonts w:ascii="Times New Roman" w:hAnsi="Times New Roman" w:cs="Times New Roman"/>
          <w:sz w:val="28"/>
          <w:szCs w:val="28"/>
          <w:shd w:val="clear" w:color="auto" w:fill="FFFFFF"/>
        </w:rPr>
        <w:t>конференци</w:t>
      </w:r>
      <w:r w:rsidR="00C033AD" w:rsidRPr="00E65251">
        <w:rPr>
          <w:rFonts w:ascii="Times New Roman" w:hAnsi="Times New Roman" w:cs="Times New Roman"/>
          <w:sz w:val="28"/>
          <w:szCs w:val="28"/>
          <w:shd w:val="clear" w:color="auto" w:fill="FFFFFF"/>
        </w:rPr>
        <w:t>я</w:t>
      </w:r>
      <w:proofErr w:type="spellEnd"/>
      <w:r w:rsidR="005E7205" w:rsidRPr="00E65251">
        <w:rPr>
          <w:rFonts w:ascii="Times New Roman" w:hAnsi="Times New Roman" w:cs="Times New Roman"/>
          <w:sz w:val="28"/>
          <w:szCs w:val="28"/>
          <w:shd w:val="clear" w:color="auto" w:fill="FFFFFF"/>
        </w:rPr>
        <w:t xml:space="preserve"> для </w:t>
      </w:r>
      <w:proofErr w:type="spellStart"/>
      <w:r w:rsidR="005E7205" w:rsidRPr="00E65251">
        <w:rPr>
          <w:rFonts w:ascii="Times New Roman" w:hAnsi="Times New Roman" w:cs="Times New Roman"/>
          <w:sz w:val="28"/>
          <w:szCs w:val="28"/>
          <w:shd w:val="clear" w:color="auto" w:fill="FFFFFF"/>
        </w:rPr>
        <w:t>студентов</w:t>
      </w:r>
      <w:proofErr w:type="spellEnd"/>
      <w:r w:rsidR="005E7205" w:rsidRPr="00E65251">
        <w:rPr>
          <w:rFonts w:ascii="Times New Roman" w:hAnsi="Times New Roman" w:cs="Times New Roman"/>
          <w:sz w:val="28"/>
          <w:szCs w:val="28"/>
          <w:shd w:val="clear" w:color="auto" w:fill="FFFFFF"/>
        </w:rPr>
        <w:t xml:space="preserve">, </w:t>
      </w:r>
      <w:proofErr w:type="spellStart"/>
      <w:r w:rsidR="005E7205" w:rsidRPr="00E65251">
        <w:rPr>
          <w:rFonts w:ascii="Times New Roman" w:hAnsi="Times New Roman" w:cs="Times New Roman"/>
          <w:sz w:val="28"/>
          <w:szCs w:val="28"/>
          <w:shd w:val="clear" w:color="auto" w:fill="FFFFFF"/>
        </w:rPr>
        <w:t>аспирантов</w:t>
      </w:r>
      <w:proofErr w:type="spellEnd"/>
      <w:r w:rsidR="005E7205" w:rsidRPr="00E65251">
        <w:rPr>
          <w:rFonts w:ascii="Times New Roman" w:hAnsi="Times New Roman" w:cs="Times New Roman"/>
          <w:sz w:val="28"/>
          <w:szCs w:val="28"/>
          <w:shd w:val="clear" w:color="auto" w:fill="FFFFFF"/>
        </w:rPr>
        <w:t xml:space="preserve"> и </w:t>
      </w:r>
      <w:proofErr w:type="spellStart"/>
      <w:r w:rsidR="005E7205" w:rsidRPr="00E65251">
        <w:rPr>
          <w:rFonts w:ascii="Times New Roman" w:hAnsi="Times New Roman" w:cs="Times New Roman"/>
          <w:sz w:val="28"/>
          <w:szCs w:val="28"/>
          <w:shd w:val="clear" w:color="auto" w:fill="FFFFFF"/>
        </w:rPr>
        <w:t>молодых</w:t>
      </w:r>
      <w:proofErr w:type="spellEnd"/>
      <w:r w:rsidR="005E7205" w:rsidRPr="00E65251">
        <w:rPr>
          <w:rFonts w:ascii="Times New Roman" w:hAnsi="Times New Roman" w:cs="Times New Roman"/>
          <w:sz w:val="28"/>
          <w:szCs w:val="28"/>
          <w:shd w:val="clear" w:color="auto" w:fill="FFFFFF"/>
        </w:rPr>
        <w:t xml:space="preserve">  </w:t>
      </w:r>
      <w:proofErr w:type="spellStart"/>
      <w:r w:rsidR="005E7205" w:rsidRPr="00E65251">
        <w:rPr>
          <w:rFonts w:ascii="Times New Roman" w:hAnsi="Times New Roman" w:cs="Times New Roman"/>
          <w:sz w:val="28"/>
          <w:szCs w:val="28"/>
          <w:shd w:val="clear" w:color="auto" w:fill="FFFFFF"/>
        </w:rPr>
        <w:t>ученых</w:t>
      </w:r>
      <w:proofErr w:type="spellEnd"/>
      <w:r w:rsidR="005E7205" w:rsidRPr="00E65251">
        <w:rPr>
          <w:rFonts w:ascii="Times New Roman" w:hAnsi="Times New Roman" w:cs="Times New Roman"/>
          <w:sz w:val="28"/>
          <w:szCs w:val="28"/>
          <w:shd w:val="clear" w:color="auto" w:fill="FFFFFF"/>
        </w:rPr>
        <w:t xml:space="preserve"> 14 </w:t>
      </w:r>
      <w:proofErr w:type="spellStart"/>
      <w:r w:rsidR="005E7205" w:rsidRPr="00E65251">
        <w:rPr>
          <w:rFonts w:ascii="Times New Roman" w:hAnsi="Times New Roman" w:cs="Times New Roman"/>
          <w:sz w:val="28"/>
          <w:szCs w:val="28"/>
          <w:shd w:val="clear" w:color="auto" w:fill="FFFFFF"/>
        </w:rPr>
        <w:t>сентября</w:t>
      </w:r>
      <w:proofErr w:type="spellEnd"/>
      <w:r w:rsidR="005E7205" w:rsidRPr="00E65251">
        <w:rPr>
          <w:rFonts w:ascii="Times New Roman" w:hAnsi="Times New Roman" w:cs="Times New Roman"/>
          <w:sz w:val="28"/>
          <w:szCs w:val="28"/>
          <w:shd w:val="clear" w:color="auto" w:fill="FFFFFF"/>
        </w:rPr>
        <w:t xml:space="preserve"> </w:t>
      </w:r>
      <w:smartTag w:uri="urn:schemas-microsoft-com:office:smarttags" w:element="metricconverter">
        <w:smartTagPr>
          <w:attr w:name="ProductID" w:val="2013 г"/>
        </w:smartTagPr>
        <w:r w:rsidR="005E7205" w:rsidRPr="00E65251">
          <w:rPr>
            <w:rFonts w:ascii="Times New Roman" w:hAnsi="Times New Roman" w:cs="Times New Roman"/>
            <w:sz w:val="28"/>
            <w:szCs w:val="28"/>
            <w:shd w:val="clear" w:color="auto" w:fill="FFFFFF"/>
          </w:rPr>
          <w:t>2013 г</w:t>
        </w:r>
      </w:smartTag>
      <w:r w:rsidR="005E7205" w:rsidRPr="00E65251">
        <w:rPr>
          <w:rFonts w:ascii="Times New Roman" w:hAnsi="Times New Roman" w:cs="Times New Roman"/>
          <w:sz w:val="28"/>
          <w:szCs w:val="28"/>
          <w:shd w:val="clear" w:color="auto" w:fill="FFFFFF"/>
        </w:rPr>
        <w:t>. – Санкт-Петербург: ЦЭИ, 2013. – С. 17</w:t>
      </w:r>
      <w:r w:rsidRPr="00E65251">
        <w:rPr>
          <w:rFonts w:ascii="Times New Roman" w:hAnsi="Times New Roman" w:cs="Times New Roman"/>
          <w:sz w:val="28"/>
          <w:szCs w:val="28"/>
          <w:shd w:val="clear" w:color="auto" w:fill="FFFFFF"/>
          <w:lang w:val="ru-RU"/>
        </w:rPr>
        <w:t>-</w:t>
      </w:r>
      <w:r w:rsidR="005E7205" w:rsidRPr="00E65251">
        <w:rPr>
          <w:rFonts w:ascii="Times New Roman" w:hAnsi="Times New Roman" w:cs="Times New Roman"/>
          <w:sz w:val="28"/>
          <w:szCs w:val="28"/>
          <w:shd w:val="clear" w:color="auto" w:fill="FFFFFF"/>
        </w:rPr>
        <w:t xml:space="preserve">20 </w:t>
      </w:r>
      <w:r w:rsidR="005E7205" w:rsidRPr="00E65251">
        <w:rPr>
          <w:rFonts w:ascii="Times New Roman" w:hAnsi="Times New Roman" w:cs="Times New Roman"/>
          <w:sz w:val="28"/>
          <w:szCs w:val="28"/>
        </w:rPr>
        <w:t>(0,2 д. а.).</w:t>
      </w:r>
    </w:p>
    <w:p w:rsidR="005E7205" w:rsidRPr="00E65251" w:rsidRDefault="005E7205" w:rsidP="00696ABA">
      <w:pPr>
        <w:numPr>
          <w:ilvl w:val="0"/>
          <w:numId w:val="6"/>
        </w:numPr>
        <w:tabs>
          <w:tab w:val="left" w:pos="142"/>
        </w:tabs>
        <w:autoSpaceDE w:val="0"/>
        <w:autoSpaceDN w:val="0"/>
        <w:adjustRightInd w:val="0"/>
        <w:spacing w:after="0" w:line="240" w:lineRule="auto"/>
        <w:ind w:left="0" w:right="-57" w:firstLine="709"/>
        <w:jc w:val="both"/>
        <w:rPr>
          <w:rFonts w:ascii="Times New Roman" w:hAnsi="Times New Roman" w:cs="Times New Roman"/>
          <w:sz w:val="28"/>
          <w:szCs w:val="28"/>
        </w:rPr>
      </w:pPr>
      <w:r w:rsidRPr="00E65251">
        <w:rPr>
          <w:rFonts w:ascii="Times New Roman" w:hAnsi="Times New Roman" w:cs="Times New Roman"/>
          <w:sz w:val="28"/>
          <w:szCs w:val="28"/>
          <w:lang w:val="ru-RU"/>
        </w:rPr>
        <w:t xml:space="preserve"> </w:t>
      </w:r>
      <w:proofErr w:type="spellStart"/>
      <w:r w:rsidR="0094236A" w:rsidRPr="00E65251">
        <w:rPr>
          <w:rFonts w:ascii="Times New Roman" w:hAnsi="Times New Roman" w:cs="Times New Roman"/>
          <w:sz w:val="28"/>
          <w:szCs w:val="28"/>
        </w:rPr>
        <w:t>Чалюк</w:t>
      </w:r>
      <w:proofErr w:type="spellEnd"/>
      <w:r w:rsidR="0094236A" w:rsidRPr="00E65251">
        <w:rPr>
          <w:rFonts w:ascii="Times New Roman" w:hAnsi="Times New Roman" w:cs="Times New Roman"/>
          <w:sz w:val="28"/>
          <w:szCs w:val="28"/>
        </w:rPr>
        <w:t xml:space="preserve"> Ю.</w:t>
      </w:r>
      <w:r w:rsidRPr="00E65251">
        <w:rPr>
          <w:rFonts w:ascii="Times New Roman" w:hAnsi="Times New Roman" w:cs="Times New Roman"/>
          <w:sz w:val="28"/>
          <w:szCs w:val="28"/>
        </w:rPr>
        <w:t>О. Співпраця України з міжнародними організаціями у</w:t>
      </w:r>
      <w:r w:rsidR="0094236A" w:rsidRPr="00E65251">
        <w:rPr>
          <w:rFonts w:ascii="Times New Roman" w:hAnsi="Times New Roman" w:cs="Times New Roman"/>
          <w:sz w:val="28"/>
          <w:szCs w:val="28"/>
        </w:rPr>
        <w:t xml:space="preserve"> сфері соціальних відносин / Ю.О.</w:t>
      </w:r>
      <w:proofErr w:type="spellStart"/>
      <w:r w:rsidRPr="00E65251">
        <w:rPr>
          <w:rFonts w:ascii="Times New Roman" w:hAnsi="Times New Roman" w:cs="Times New Roman"/>
          <w:sz w:val="28"/>
          <w:szCs w:val="28"/>
        </w:rPr>
        <w:t>Чалюк</w:t>
      </w:r>
      <w:proofErr w:type="spellEnd"/>
      <w:r w:rsidRPr="00E65251">
        <w:rPr>
          <w:rFonts w:ascii="Times New Roman" w:hAnsi="Times New Roman" w:cs="Times New Roman"/>
          <w:sz w:val="28"/>
          <w:szCs w:val="28"/>
        </w:rPr>
        <w:t xml:space="preserve"> // Формування інформаційної економіки: світовий досвід та </w:t>
      </w:r>
      <w:proofErr w:type="spellStart"/>
      <w:r w:rsidRPr="00E65251">
        <w:rPr>
          <w:rFonts w:ascii="Times New Roman" w:hAnsi="Times New Roman" w:cs="Times New Roman"/>
          <w:sz w:val="28"/>
          <w:szCs w:val="28"/>
        </w:rPr>
        <w:t>вітчизнягі</w:t>
      </w:r>
      <w:proofErr w:type="spellEnd"/>
      <w:r w:rsidRPr="00E65251">
        <w:rPr>
          <w:rFonts w:ascii="Times New Roman" w:hAnsi="Times New Roman" w:cs="Times New Roman"/>
          <w:sz w:val="28"/>
          <w:szCs w:val="28"/>
        </w:rPr>
        <w:t xml:space="preserve"> реалії: матеріали </w:t>
      </w:r>
      <w:proofErr w:type="spellStart"/>
      <w:r w:rsidRPr="00E65251">
        <w:rPr>
          <w:rFonts w:ascii="Times New Roman" w:hAnsi="Times New Roman" w:cs="Times New Roman"/>
          <w:sz w:val="28"/>
          <w:szCs w:val="28"/>
        </w:rPr>
        <w:t>міжнар</w:t>
      </w:r>
      <w:proofErr w:type="spellEnd"/>
      <w:r w:rsidRPr="00E65251">
        <w:rPr>
          <w:rFonts w:ascii="Times New Roman" w:hAnsi="Times New Roman" w:cs="Times New Roman"/>
          <w:sz w:val="28"/>
          <w:szCs w:val="28"/>
        </w:rPr>
        <w:t xml:space="preserve">. </w:t>
      </w:r>
      <w:proofErr w:type="spellStart"/>
      <w:r w:rsidRPr="00E65251">
        <w:rPr>
          <w:rFonts w:ascii="Times New Roman" w:hAnsi="Times New Roman" w:cs="Times New Roman"/>
          <w:sz w:val="28"/>
          <w:szCs w:val="28"/>
        </w:rPr>
        <w:t>наук.-практ</w:t>
      </w:r>
      <w:proofErr w:type="spellEnd"/>
      <w:r w:rsidRPr="00E65251">
        <w:rPr>
          <w:rFonts w:ascii="Times New Roman" w:hAnsi="Times New Roman" w:cs="Times New Roman"/>
          <w:sz w:val="28"/>
          <w:szCs w:val="28"/>
        </w:rPr>
        <w:t xml:space="preserve">. </w:t>
      </w:r>
      <w:proofErr w:type="spellStart"/>
      <w:r w:rsidRPr="00E65251">
        <w:rPr>
          <w:rFonts w:ascii="Times New Roman" w:hAnsi="Times New Roman" w:cs="Times New Roman"/>
          <w:sz w:val="28"/>
          <w:szCs w:val="28"/>
        </w:rPr>
        <w:t>конф</w:t>
      </w:r>
      <w:proofErr w:type="spellEnd"/>
      <w:r w:rsidRPr="00E65251">
        <w:rPr>
          <w:rFonts w:ascii="Times New Roman" w:hAnsi="Times New Roman" w:cs="Times New Roman"/>
          <w:sz w:val="28"/>
          <w:szCs w:val="28"/>
        </w:rPr>
        <w:t xml:space="preserve">. 14-15 березня 2014 р. – Херсон: Видавничий дім </w:t>
      </w:r>
      <w:proofErr w:type="spellStart"/>
      <w:r w:rsidRPr="00E65251">
        <w:rPr>
          <w:rFonts w:ascii="Times New Roman" w:hAnsi="Times New Roman" w:cs="Times New Roman"/>
          <w:sz w:val="28"/>
          <w:szCs w:val="28"/>
        </w:rPr>
        <w:t>“Гельветика”</w:t>
      </w:r>
      <w:proofErr w:type="spellEnd"/>
      <w:r w:rsidRPr="00E65251">
        <w:rPr>
          <w:rFonts w:ascii="Times New Roman" w:hAnsi="Times New Roman" w:cs="Times New Roman"/>
          <w:sz w:val="28"/>
          <w:szCs w:val="28"/>
        </w:rPr>
        <w:t>, 2014. – С.22</w:t>
      </w:r>
      <w:r w:rsidR="0094236A" w:rsidRPr="00E65251">
        <w:rPr>
          <w:rFonts w:ascii="Times New Roman" w:hAnsi="Times New Roman" w:cs="Times New Roman"/>
          <w:sz w:val="28"/>
          <w:szCs w:val="28"/>
          <w:lang w:val="en-US"/>
        </w:rPr>
        <w:t>-</w:t>
      </w:r>
      <w:r w:rsidRPr="00E65251">
        <w:rPr>
          <w:rFonts w:ascii="Times New Roman" w:hAnsi="Times New Roman" w:cs="Times New Roman"/>
          <w:sz w:val="28"/>
          <w:szCs w:val="28"/>
        </w:rPr>
        <w:t>26 (0,2 д. а.).</w:t>
      </w:r>
    </w:p>
    <w:p w:rsidR="005E7205" w:rsidRPr="00E65251" w:rsidRDefault="0094236A" w:rsidP="00696ABA">
      <w:pPr>
        <w:numPr>
          <w:ilvl w:val="0"/>
          <w:numId w:val="6"/>
        </w:numPr>
        <w:tabs>
          <w:tab w:val="left" w:pos="142"/>
        </w:tabs>
        <w:autoSpaceDE w:val="0"/>
        <w:autoSpaceDN w:val="0"/>
        <w:adjustRightInd w:val="0"/>
        <w:spacing w:after="0" w:line="240" w:lineRule="auto"/>
        <w:ind w:left="0" w:right="-57" w:firstLine="709"/>
        <w:jc w:val="both"/>
        <w:rPr>
          <w:rFonts w:ascii="Times New Roman" w:hAnsi="Times New Roman" w:cs="Times New Roman"/>
          <w:sz w:val="28"/>
          <w:szCs w:val="28"/>
        </w:rPr>
      </w:pPr>
      <w:r w:rsidRPr="00E65251">
        <w:rPr>
          <w:rFonts w:ascii="Times New Roman" w:hAnsi="Times New Roman" w:cs="Times New Roman"/>
          <w:sz w:val="28"/>
          <w:szCs w:val="28"/>
        </w:rPr>
        <w:t xml:space="preserve"> </w:t>
      </w:r>
      <w:proofErr w:type="spellStart"/>
      <w:r w:rsidRPr="00E65251">
        <w:rPr>
          <w:rFonts w:ascii="Times New Roman" w:hAnsi="Times New Roman" w:cs="Times New Roman"/>
          <w:sz w:val="28"/>
          <w:szCs w:val="28"/>
        </w:rPr>
        <w:t>Чалюк</w:t>
      </w:r>
      <w:proofErr w:type="spellEnd"/>
      <w:r w:rsidRPr="00E65251">
        <w:rPr>
          <w:rFonts w:ascii="Times New Roman" w:hAnsi="Times New Roman" w:cs="Times New Roman"/>
          <w:sz w:val="28"/>
          <w:szCs w:val="28"/>
        </w:rPr>
        <w:t xml:space="preserve"> Ю.</w:t>
      </w:r>
      <w:r w:rsidR="005E7205" w:rsidRPr="00E65251">
        <w:rPr>
          <w:rFonts w:ascii="Times New Roman" w:hAnsi="Times New Roman" w:cs="Times New Roman"/>
          <w:sz w:val="28"/>
          <w:szCs w:val="28"/>
        </w:rPr>
        <w:t>О. Міжнародне регіональне співробітництво України у галузі соціального розвитку / Ю.</w:t>
      </w:r>
      <w:r w:rsidRPr="00E65251">
        <w:rPr>
          <w:rFonts w:ascii="Times New Roman" w:hAnsi="Times New Roman" w:cs="Times New Roman"/>
          <w:sz w:val="28"/>
          <w:szCs w:val="28"/>
        </w:rPr>
        <w:t>О.</w:t>
      </w:r>
      <w:proofErr w:type="spellStart"/>
      <w:r w:rsidR="005E7205" w:rsidRPr="00E65251">
        <w:rPr>
          <w:rFonts w:ascii="Times New Roman" w:hAnsi="Times New Roman" w:cs="Times New Roman"/>
          <w:sz w:val="28"/>
          <w:szCs w:val="28"/>
        </w:rPr>
        <w:t>Чалюк</w:t>
      </w:r>
      <w:proofErr w:type="spellEnd"/>
      <w:r w:rsidR="005E7205" w:rsidRPr="00E65251">
        <w:rPr>
          <w:rFonts w:ascii="Times New Roman" w:hAnsi="Times New Roman" w:cs="Times New Roman"/>
          <w:sz w:val="28"/>
          <w:szCs w:val="28"/>
        </w:rPr>
        <w:t xml:space="preserve"> // Економіка та управління господарським комплексом: теорія і практика сучасності: матеріали </w:t>
      </w:r>
      <w:proofErr w:type="spellStart"/>
      <w:r w:rsidR="005E7205" w:rsidRPr="00E65251">
        <w:rPr>
          <w:rFonts w:ascii="Times New Roman" w:hAnsi="Times New Roman" w:cs="Times New Roman"/>
          <w:sz w:val="28"/>
          <w:szCs w:val="28"/>
        </w:rPr>
        <w:t>міжнар</w:t>
      </w:r>
      <w:proofErr w:type="spellEnd"/>
      <w:r w:rsidR="005E7205" w:rsidRPr="00E65251">
        <w:rPr>
          <w:rFonts w:ascii="Times New Roman" w:hAnsi="Times New Roman" w:cs="Times New Roman"/>
          <w:sz w:val="28"/>
          <w:szCs w:val="28"/>
        </w:rPr>
        <w:t xml:space="preserve">. </w:t>
      </w:r>
      <w:proofErr w:type="spellStart"/>
      <w:r w:rsidR="005E7205" w:rsidRPr="00E65251">
        <w:rPr>
          <w:rFonts w:ascii="Times New Roman" w:hAnsi="Times New Roman" w:cs="Times New Roman"/>
          <w:sz w:val="28"/>
          <w:szCs w:val="28"/>
        </w:rPr>
        <w:t>наук.-практ</w:t>
      </w:r>
      <w:proofErr w:type="spellEnd"/>
      <w:r w:rsidR="005E7205" w:rsidRPr="00E65251">
        <w:rPr>
          <w:rFonts w:ascii="Times New Roman" w:hAnsi="Times New Roman" w:cs="Times New Roman"/>
          <w:sz w:val="28"/>
          <w:szCs w:val="28"/>
        </w:rPr>
        <w:t xml:space="preserve">. </w:t>
      </w:r>
      <w:proofErr w:type="spellStart"/>
      <w:r w:rsidR="005E7205" w:rsidRPr="00E65251">
        <w:rPr>
          <w:rFonts w:ascii="Times New Roman" w:hAnsi="Times New Roman" w:cs="Times New Roman"/>
          <w:sz w:val="28"/>
          <w:szCs w:val="28"/>
        </w:rPr>
        <w:t>конф</w:t>
      </w:r>
      <w:proofErr w:type="spellEnd"/>
      <w:r w:rsidR="005E7205" w:rsidRPr="00E65251">
        <w:rPr>
          <w:rFonts w:ascii="Times New Roman" w:hAnsi="Times New Roman" w:cs="Times New Roman"/>
          <w:sz w:val="28"/>
          <w:szCs w:val="28"/>
        </w:rPr>
        <w:t xml:space="preserve">. </w:t>
      </w:r>
      <w:r w:rsidRPr="00E65251">
        <w:rPr>
          <w:rFonts w:ascii="Times New Roman" w:hAnsi="Times New Roman" w:cs="Times New Roman"/>
          <w:sz w:val="28"/>
          <w:szCs w:val="28"/>
        </w:rPr>
        <w:t xml:space="preserve">           </w:t>
      </w:r>
      <w:r w:rsidR="005E7205" w:rsidRPr="00E65251">
        <w:rPr>
          <w:rFonts w:ascii="Times New Roman" w:hAnsi="Times New Roman" w:cs="Times New Roman"/>
          <w:sz w:val="28"/>
          <w:szCs w:val="28"/>
        </w:rPr>
        <w:t>27 березня 2014 р. – Дніпропетровськ: НГУ, 2014. – С.67</w:t>
      </w:r>
      <w:r w:rsidRPr="00E65251">
        <w:rPr>
          <w:rFonts w:ascii="Times New Roman" w:hAnsi="Times New Roman" w:cs="Times New Roman"/>
          <w:sz w:val="28"/>
          <w:szCs w:val="28"/>
          <w:lang w:val="en-US"/>
        </w:rPr>
        <w:t>-</w:t>
      </w:r>
      <w:r w:rsidR="005E7205" w:rsidRPr="00E65251">
        <w:rPr>
          <w:rFonts w:ascii="Times New Roman" w:hAnsi="Times New Roman" w:cs="Times New Roman"/>
          <w:sz w:val="28"/>
          <w:szCs w:val="28"/>
        </w:rPr>
        <w:t>69 (0,2 д. а.).</w:t>
      </w:r>
    </w:p>
    <w:bookmarkEnd w:id="5"/>
    <w:bookmarkEnd w:id="7"/>
    <w:p w:rsidR="00906727" w:rsidRPr="00E65251" w:rsidRDefault="00906727" w:rsidP="00696ABA">
      <w:pPr>
        <w:tabs>
          <w:tab w:val="num" w:pos="360"/>
        </w:tabs>
        <w:spacing w:after="0" w:line="240" w:lineRule="auto"/>
        <w:jc w:val="center"/>
        <w:rPr>
          <w:rFonts w:ascii="Times New Roman" w:hAnsi="Times New Roman" w:cs="Times New Roman"/>
          <w:b/>
          <w:sz w:val="28"/>
          <w:szCs w:val="28"/>
        </w:rPr>
      </w:pPr>
    </w:p>
    <w:p w:rsidR="004E446E" w:rsidRPr="00E65251" w:rsidRDefault="00F20D2D" w:rsidP="004E446E">
      <w:pPr>
        <w:tabs>
          <w:tab w:val="num" w:pos="360"/>
        </w:tabs>
        <w:spacing w:after="0" w:line="240" w:lineRule="auto"/>
        <w:jc w:val="center"/>
        <w:rPr>
          <w:rFonts w:ascii="Times New Roman" w:hAnsi="Times New Roman" w:cs="Times New Roman"/>
          <w:sz w:val="28"/>
          <w:szCs w:val="28"/>
          <w:lang w:val="ru-RU"/>
        </w:rPr>
      </w:pPr>
      <w:r w:rsidRPr="00E65251">
        <w:rPr>
          <w:rFonts w:ascii="Times New Roman" w:hAnsi="Times New Roman" w:cs="Times New Roman"/>
          <w:b/>
          <w:sz w:val="28"/>
          <w:szCs w:val="28"/>
        </w:rPr>
        <w:t>АНОТАЦІЯ</w:t>
      </w:r>
    </w:p>
    <w:p w:rsidR="00F20D2D" w:rsidRPr="00E65251" w:rsidRDefault="00F20D2D" w:rsidP="00696ABA">
      <w:pPr>
        <w:spacing w:after="0" w:line="240" w:lineRule="auto"/>
        <w:ind w:firstLine="708"/>
        <w:jc w:val="both"/>
        <w:rPr>
          <w:rFonts w:ascii="Times New Roman" w:hAnsi="Times New Roman" w:cs="Times New Roman"/>
          <w:b/>
          <w:sz w:val="28"/>
          <w:szCs w:val="28"/>
        </w:rPr>
      </w:pPr>
      <w:proofErr w:type="spellStart"/>
      <w:r w:rsidRPr="00E65251">
        <w:rPr>
          <w:rFonts w:ascii="Times New Roman" w:hAnsi="Times New Roman" w:cs="Times New Roman"/>
          <w:b/>
          <w:sz w:val="28"/>
          <w:szCs w:val="28"/>
        </w:rPr>
        <w:t>Ч</w:t>
      </w:r>
      <w:r w:rsidR="003B5DE6" w:rsidRPr="00E65251">
        <w:rPr>
          <w:rFonts w:ascii="Times New Roman" w:hAnsi="Times New Roman" w:cs="Times New Roman"/>
          <w:b/>
          <w:sz w:val="28"/>
          <w:szCs w:val="28"/>
        </w:rPr>
        <w:t>алюк</w:t>
      </w:r>
      <w:proofErr w:type="spellEnd"/>
      <w:r w:rsidRPr="00E65251">
        <w:rPr>
          <w:rFonts w:ascii="Times New Roman" w:hAnsi="Times New Roman" w:cs="Times New Roman"/>
          <w:b/>
          <w:sz w:val="28"/>
          <w:szCs w:val="28"/>
        </w:rPr>
        <w:t xml:space="preserve"> </w:t>
      </w:r>
      <w:r w:rsidR="003B5DE6" w:rsidRPr="00E65251">
        <w:rPr>
          <w:rFonts w:ascii="Times New Roman" w:hAnsi="Times New Roman" w:cs="Times New Roman"/>
          <w:b/>
          <w:sz w:val="28"/>
          <w:szCs w:val="28"/>
        </w:rPr>
        <w:t>Ю</w:t>
      </w:r>
      <w:r w:rsidR="00E27306" w:rsidRPr="00E65251">
        <w:rPr>
          <w:rFonts w:ascii="Times New Roman" w:hAnsi="Times New Roman" w:cs="Times New Roman"/>
          <w:b/>
          <w:sz w:val="28"/>
          <w:szCs w:val="28"/>
        </w:rPr>
        <w:t>.</w:t>
      </w:r>
      <w:r w:rsidR="003B5DE6" w:rsidRPr="00E65251">
        <w:rPr>
          <w:rFonts w:ascii="Times New Roman" w:hAnsi="Times New Roman" w:cs="Times New Roman"/>
          <w:b/>
          <w:sz w:val="28"/>
          <w:szCs w:val="28"/>
        </w:rPr>
        <w:t>О</w:t>
      </w:r>
      <w:r w:rsidRPr="00E65251">
        <w:rPr>
          <w:rFonts w:ascii="Times New Roman" w:hAnsi="Times New Roman" w:cs="Times New Roman"/>
          <w:b/>
          <w:sz w:val="28"/>
          <w:szCs w:val="28"/>
        </w:rPr>
        <w:t xml:space="preserve">. </w:t>
      </w:r>
      <w:r w:rsidR="003B5DE6" w:rsidRPr="00E65251">
        <w:rPr>
          <w:rFonts w:ascii="Times New Roman" w:hAnsi="Times New Roman" w:cs="Times New Roman"/>
          <w:b/>
          <w:sz w:val="28"/>
          <w:szCs w:val="28"/>
        </w:rPr>
        <w:t>Система регулювання соціальних відносин в глобальній економіці</w:t>
      </w:r>
      <w:r w:rsidR="00B4798F" w:rsidRPr="00E65251">
        <w:rPr>
          <w:rFonts w:ascii="Times New Roman" w:hAnsi="Times New Roman" w:cs="Times New Roman"/>
          <w:b/>
          <w:sz w:val="28"/>
          <w:szCs w:val="28"/>
        </w:rPr>
        <w:t xml:space="preserve">. – </w:t>
      </w:r>
      <w:r w:rsidR="00B4798F" w:rsidRPr="00E65251">
        <w:rPr>
          <w:rFonts w:ascii="Times New Roman" w:hAnsi="Times New Roman" w:cs="Times New Roman"/>
          <w:sz w:val="28"/>
          <w:szCs w:val="28"/>
        </w:rPr>
        <w:t>Рукопис.</w:t>
      </w:r>
    </w:p>
    <w:p w:rsidR="00F20D2D" w:rsidRPr="00E65251" w:rsidRDefault="00F20D2D" w:rsidP="00696ABA">
      <w:pPr>
        <w:spacing w:after="0" w:line="240" w:lineRule="auto"/>
        <w:jc w:val="both"/>
        <w:rPr>
          <w:rFonts w:ascii="Times New Roman" w:hAnsi="Times New Roman" w:cs="Times New Roman"/>
          <w:sz w:val="28"/>
          <w:szCs w:val="28"/>
        </w:rPr>
      </w:pPr>
      <w:r w:rsidRPr="00E65251">
        <w:rPr>
          <w:rFonts w:ascii="Times New Roman" w:hAnsi="Times New Roman" w:cs="Times New Roman"/>
          <w:sz w:val="28"/>
          <w:szCs w:val="28"/>
        </w:rPr>
        <w:tab/>
        <w:t>Дисертація на здобуття наукового ступеня кандидата економічних наук за спеціальністю 08.00.02 – світове господарство та міжнародні економічні відносини. ДВНЗ «Київський національний економічний університет імені Вадима Гетьмана», Київ, 201</w:t>
      </w:r>
      <w:r w:rsidR="003B5DE6" w:rsidRPr="00E65251">
        <w:rPr>
          <w:rFonts w:ascii="Times New Roman" w:hAnsi="Times New Roman" w:cs="Times New Roman"/>
          <w:sz w:val="28"/>
          <w:szCs w:val="28"/>
        </w:rPr>
        <w:t>5</w:t>
      </w:r>
      <w:r w:rsidRPr="00E65251">
        <w:rPr>
          <w:rFonts w:ascii="Times New Roman" w:hAnsi="Times New Roman" w:cs="Times New Roman"/>
          <w:sz w:val="28"/>
          <w:szCs w:val="28"/>
        </w:rPr>
        <w:t xml:space="preserve"> р.</w:t>
      </w:r>
    </w:p>
    <w:p w:rsidR="003B5DE6" w:rsidRPr="00E65251" w:rsidRDefault="00F20D2D" w:rsidP="00696ABA">
      <w:pPr>
        <w:spacing w:after="0" w:line="240" w:lineRule="auto"/>
        <w:jc w:val="both"/>
        <w:rPr>
          <w:rFonts w:ascii="Times New Roman" w:hAnsi="Times New Roman" w:cs="Times New Roman"/>
          <w:sz w:val="28"/>
          <w:szCs w:val="28"/>
        </w:rPr>
      </w:pPr>
      <w:r w:rsidRPr="00E65251">
        <w:rPr>
          <w:rFonts w:ascii="Times New Roman" w:hAnsi="Times New Roman" w:cs="Times New Roman"/>
          <w:sz w:val="28"/>
          <w:szCs w:val="28"/>
        </w:rPr>
        <w:tab/>
      </w:r>
      <w:r w:rsidR="003B5DE6" w:rsidRPr="00E65251">
        <w:rPr>
          <w:rFonts w:ascii="Times New Roman" w:hAnsi="Times New Roman" w:cs="Times New Roman"/>
          <w:sz w:val="28"/>
          <w:szCs w:val="28"/>
        </w:rPr>
        <w:t xml:space="preserve">Дисертація присвячена </w:t>
      </w:r>
      <w:r w:rsidR="00576F0E" w:rsidRPr="00E65251">
        <w:rPr>
          <w:rFonts w:ascii="Times New Roman" w:hAnsi="Times New Roman" w:cs="Times New Roman"/>
          <w:sz w:val="28"/>
          <w:szCs w:val="28"/>
        </w:rPr>
        <w:t xml:space="preserve">комплексному аналізу соціальних відносин в умовах інтернаціоналізації </w:t>
      </w:r>
      <w:r w:rsidR="00866073" w:rsidRPr="00E65251">
        <w:rPr>
          <w:rFonts w:ascii="Times New Roman" w:hAnsi="Times New Roman" w:cs="Times New Roman"/>
          <w:sz w:val="28"/>
          <w:szCs w:val="28"/>
        </w:rPr>
        <w:t xml:space="preserve">і глобалізації, теоретичному та практичному </w:t>
      </w:r>
      <w:r w:rsidR="00576F0E" w:rsidRPr="00E65251">
        <w:rPr>
          <w:rFonts w:ascii="Times New Roman" w:hAnsi="Times New Roman" w:cs="Times New Roman"/>
          <w:sz w:val="28"/>
          <w:szCs w:val="28"/>
        </w:rPr>
        <w:t xml:space="preserve">обґрунтуванню складових системи </w:t>
      </w:r>
      <w:r w:rsidR="00866073" w:rsidRPr="00E65251">
        <w:rPr>
          <w:rFonts w:ascii="Times New Roman" w:hAnsi="Times New Roman" w:cs="Times New Roman"/>
          <w:sz w:val="28"/>
          <w:szCs w:val="28"/>
        </w:rPr>
        <w:t xml:space="preserve">їх </w:t>
      </w:r>
      <w:r w:rsidR="00576F0E" w:rsidRPr="00E65251">
        <w:rPr>
          <w:rFonts w:ascii="Times New Roman" w:hAnsi="Times New Roman" w:cs="Times New Roman"/>
          <w:sz w:val="28"/>
          <w:szCs w:val="28"/>
        </w:rPr>
        <w:t xml:space="preserve">регулювання на </w:t>
      </w:r>
      <w:r w:rsidR="00866073" w:rsidRPr="00E65251">
        <w:rPr>
          <w:rFonts w:ascii="Times New Roman" w:hAnsi="Times New Roman" w:cs="Times New Roman"/>
          <w:sz w:val="28"/>
          <w:szCs w:val="28"/>
        </w:rPr>
        <w:t>регіональному</w:t>
      </w:r>
      <w:r w:rsidR="006C37D4" w:rsidRPr="00E65251">
        <w:rPr>
          <w:rFonts w:ascii="Times New Roman" w:hAnsi="Times New Roman" w:cs="Times New Roman"/>
          <w:sz w:val="28"/>
          <w:szCs w:val="28"/>
        </w:rPr>
        <w:t>,</w:t>
      </w:r>
      <w:r w:rsidR="00866073" w:rsidRPr="00E65251">
        <w:rPr>
          <w:rFonts w:ascii="Times New Roman" w:hAnsi="Times New Roman" w:cs="Times New Roman"/>
          <w:sz w:val="28"/>
          <w:szCs w:val="28"/>
        </w:rPr>
        <w:t xml:space="preserve"> національному </w:t>
      </w:r>
      <w:r w:rsidR="006C37D4" w:rsidRPr="00E65251">
        <w:rPr>
          <w:rFonts w:ascii="Times New Roman" w:hAnsi="Times New Roman" w:cs="Times New Roman"/>
          <w:sz w:val="28"/>
          <w:szCs w:val="28"/>
        </w:rPr>
        <w:t xml:space="preserve">і </w:t>
      </w:r>
      <w:r w:rsidR="00576F0E" w:rsidRPr="00E65251">
        <w:rPr>
          <w:rFonts w:ascii="Times New Roman" w:hAnsi="Times New Roman" w:cs="Times New Roman"/>
          <w:sz w:val="28"/>
          <w:szCs w:val="28"/>
        </w:rPr>
        <w:t>міжнародному рівнях.</w:t>
      </w:r>
    </w:p>
    <w:p w:rsidR="009558FA" w:rsidRPr="00E65251" w:rsidRDefault="00576F0E" w:rsidP="00696ABA">
      <w:pPr>
        <w:spacing w:after="0" w:line="240" w:lineRule="auto"/>
        <w:ind w:firstLine="709"/>
        <w:jc w:val="both"/>
        <w:rPr>
          <w:rFonts w:ascii="Times New Roman" w:hAnsi="Times New Roman" w:cs="Times New Roman"/>
          <w:sz w:val="28"/>
          <w:szCs w:val="28"/>
        </w:rPr>
      </w:pPr>
      <w:r w:rsidRPr="00E65251">
        <w:rPr>
          <w:rFonts w:ascii="Times New Roman" w:hAnsi="Times New Roman" w:cs="Times New Roman"/>
          <w:sz w:val="28"/>
          <w:szCs w:val="28"/>
        </w:rPr>
        <w:t>У роботі</w:t>
      </w:r>
      <w:r w:rsidR="003B5DE6" w:rsidRPr="00E65251">
        <w:rPr>
          <w:rFonts w:ascii="Times New Roman" w:hAnsi="Times New Roman" w:cs="Times New Roman"/>
          <w:sz w:val="28"/>
          <w:szCs w:val="28"/>
        </w:rPr>
        <w:t xml:space="preserve"> ідентифіковано дефіні</w:t>
      </w:r>
      <w:r w:rsidR="009558FA" w:rsidRPr="00E65251">
        <w:rPr>
          <w:rFonts w:ascii="Times New Roman" w:hAnsi="Times New Roman" w:cs="Times New Roman"/>
          <w:sz w:val="28"/>
          <w:szCs w:val="28"/>
        </w:rPr>
        <w:t>ції «соціальні відносини» та</w:t>
      </w:r>
      <w:r w:rsidR="003B5DE6" w:rsidRPr="00E65251">
        <w:rPr>
          <w:rFonts w:ascii="Times New Roman" w:hAnsi="Times New Roman" w:cs="Times New Roman"/>
          <w:sz w:val="28"/>
          <w:szCs w:val="28"/>
        </w:rPr>
        <w:t xml:space="preserve"> «соціальна сфера», розкрито принципи і критерії функціонування соціальної сфери в ринкових умовах, </w:t>
      </w:r>
      <w:r w:rsidR="009558FA" w:rsidRPr="00E65251">
        <w:rPr>
          <w:rFonts w:ascii="Times New Roman" w:hAnsi="Times New Roman" w:cs="Times New Roman"/>
          <w:sz w:val="28"/>
          <w:szCs w:val="28"/>
        </w:rPr>
        <w:t xml:space="preserve">виявлено диспропорції </w:t>
      </w:r>
      <w:r w:rsidR="00906727" w:rsidRPr="00E65251">
        <w:rPr>
          <w:rFonts w:ascii="Times New Roman" w:hAnsi="Times New Roman" w:cs="Times New Roman"/>
          <w:sz w:val="28"/>
          <w:szCs w:val="28"/>
        </w:rPr>
        <w:t>та</w:t>
      </w:r>
      <w:r w:rsidR="009558FA" w:rsidRPr="00E65251">
        <w:rPr>
          <w:rFonts w:ascii="Times New Roman" w:hAnsi="Times New Roman" w:cs="Times New Roman"/>
          <w:sz w:val="28"/>
          <w:szCs w:val="28"/>
        </w:rPr>
        <w:t xml:space="preserve"> асиметрії глобального економічного розвитку, охарактеризовано стан </w:t>
      </w:r>
      <w:r w:rsidR="00906727" w:rsidRPr="00E65251">
        <w:rPr>
          <w:rFonts w:ascii="Times New Roman" w:hAnsi="Times New Roman" w:cs="Times New Roman"/>
          <w:sz w:val="28"/>
          <w:szCs w:val="28"/>
        </w:rPr>
        <w:t>і</w:t>
      </w:r>
      <w:r w:rsidR="009558FA" w:rsidRPr="00E65251">
        <w:rPr>
          <w:rFonts w:ascii="Times New Roman" w:hAnsi="Times New Roman" w:cs="Times New Roman"/>
          <w:sz w:val="28"/>
          <w:szCs w:val="28"/>
        </w:rPr>
        <w:t xml:space="preserve"> </w:t>
      </w:r>
      <w:r w:rsidR="00142E9D" w:rsidRPr="00E65251">
        <w:rPr>
          <w:rFonts w:ascii="Times New Roman" w:hAnsi="Times New Roman" w:cs="Times New Roman"/>
          <w:sz w:val="28"/>
          <w:szCs w:val="28"/>
        </w:rPr>
        <w:t xml:space="preserve">перспективи регулювання соціальних дисбалансів глобально </w:t>
      </w:r>
      <w:proofErr w:type="spellStart"/>
      <w:r w:rsidR="00142E9D" w:rsidRPr="00E65251">
        <w:rPr>
          <w:rFonts w:ascii="Times New Roman" w:hAnsi="Times New Roman" w:cs="Times New Roman"/>
          <w:sz w:val="28"/>
          <w:szCs w:val="28"/>
        </w:rPr>
        <w:t>інституційованими</w:t>
      </w:r>
      <w:proofErr w:type="spellEnd"/>
      <w:r w:rsidR="00142E9D" w:rsidRPr="00E65251">
        <w:rPr>
          <w:rFonts w:ascii="Times New Roman" w:hAnsi="Times New Roman" w:cs="Times New Roman"/>
          <w:sz w:val="28"/>
          <w:szCs w:val="28"/>
        </w:rPr>
        <w:t xml:space="preserve"> засобами. </w:t>
      </w:r>
    </w:p>
    <w:p w:rsidR="004E446E" w:rsidRPr="00E65251" w:rsidRDefault="003E1FB5" w:rsidP="004E446E">
      <w:pPr>
        <w:spacing w:after="0" w:line="240" w:lineRule="auto"/>
        <w:ind w:firstLine="709"/>
        <w:jc w:val="both"/>
        <w:rPr>
          <w:rFonts w:ascii="Times New Roman" w:hAnsi="Times New Roman" w:cs="Times New Roman"/>
          <w:sz w:val="28"/>
          <w:szCs w:val="28"/>
        </w:rPr>
      </w:pPr>
      <w:r w:rsidRPr="00E65251">
        <w:rPr>
          <w:rFonts w:ascii="Times New Roman" w:hAnsi="Times New Roman" w:cs="Times New Roman"/>
          <w:sz w:val="28"/>
          <w:szCs w:val="28"/>
        </w:rPr>
        <w:t xml:space="preserve">Здійснено порівняльний аналіз </w:t>
      </w:r>
      <w:proofErr w:type="spellStart"/>
      <w:r w:rsidRPr="00E65251">
        <w:rPr>
          <w:rFonts w:ascii="Times New Roman" w:hAnsi="Times New Roman" w:cs="Times New Roman"/>
          <w:sz w:val="28"/>
          <w:szCs w:val="28"/>
        </w:rPr>
        <w:t>країнових</w:t>
      </w:r>
      <w:proofErr w:type="spellEnd"/>
      <w:r w:rsidRPr="00E65251">
        <w:rPr>
          <w:rFonts w:ascii="Times New Roman" w:hAnsi="Times New Roman" w:cs="Times New Roman"/>
          <w:sz w:val="28"/>
          <w:szCs w:val="28"/>
        </w:rPr>
        <w:t xml:space="preserve"> моделей соціалізації економіки, визначено імперативи та виявлено особливості соціальної політики ЄС, </w:t>
      </w:r>
      <w:r w:rsidR="00191238" w:rsidRPr="00E65251">
        <w:rPr>
          <w:rFonts w:ascii="Times New Roman" w:hAnsi="Times New Roman" w:cs="Times New Roman"/>
          <w:sz w:val="28"/>
          <w:szCs w:val="28"/>
        </w:rPr>
        <w:t>оцінено результативність регулюючого впливу урядових та неурядових міжнародних організаці</w:t>
      </w:r>
      <w:r w:rsidR="004E446E" w:rsidRPr="00E65251">
        <w:rPr>
          <w:rFonts w:ascii="Times New Roman" w:hAnsi="Times New Roman" w:cs="Times New Roman"/>
          <w:sz w:val="28"/>
          <w:szCs w:val="28"/>
        </w:rPr>
        <w:t>й на розвиток соціальної сфери.</w:t>
      </w:r>
    </w:p>
    <w:p w:rsidR="004E446E" w:rsidRPr="00E65251" w:rsidRDefault="00191238" w:rsidP="004E446E">
      <w:pPr>
        <w:spacing w:after="0" w:line="240" w:lineRule="auto"/>
        <w:ind w:firstLine="709"/>
        <w:jc w:val="both"/>
        <w:rPr>
          <w:rFonts w:ascii="Times New Roman" w:hAnsi="Times New Roman" w:cs="Times New Roman"/>
          <w:sz w:val="28"/>
          <w:szCs w:val="28"/>
        </w:rPr>
      </w:pPr>
      <w:r w:rsidRPr="00E65251">
        <w:rPr>
          <w:rFonts w:ascii="Times New Roman" w:hAnsi="Times New Roman" w:cs="Times New Roman"/>
          <w:sz w:val="28"/>
          <w:szCs w:val="28"/>
        </w:rPr>
        <w:lastRenderedPageBreak/>
        <w:t xml:space="preserve">Окреслено сфери і напрями </w:t>
      </w:r>
      <w:r w:rsidR="004E446E" w:rsidRPr="00E65251">
        <w:rPr>
          <w:rFonts w:ascii="Times New Roman" w:hAnsi="Times New Roman" w:cs="Times New Roman"/>
          <w:sz w:val="28"/>
          <w:szCs w:val="28"/>
        </w:rPr>
        <w:t xml:space="preserve">глобальної координації розвитку </w:t>
      </w:r>
      <w:r w:rsidRPr="00E65251">
        <w:rPr>
          <w:rFonts w:ascii="Times New Roman" w:hAnsi="Times New Roman" w:cs="Times New Roman"/>
          <w:sz w:val="28"/>
          <w:szCs w:val="28"/>
        </w:rPr>
        <w:t>соціальних відносин в Україні</w:t>
      </w:r>
      <w:r w:rsidR="00906727" w:rsidRPr="00E65251">
        <w:rPr>
          <w:rFonts w:ascii="Times New Roman" w:hAnsi="Times New Roman" w:cs="Times New Roman"/>
          <w:sz w:val="28"/>
          <w:szCs w:val="28"/>
        </w:rPr>
        <w:t>,</w:t>
      </w:r>
      <w:r w:rsidRPr="00E65251">
        <w:rPr>
          <w:rFonts w:ascii="Times New Roman" w:hAnsi="Times New Roman" w:cs="Times New Roman"/>
          <w:sz w:val="28"/>
          <w:szCs w:val="28"/>
        </w:rPr>
        <w:t xml:space="preserve"> насамперед</w:t>
      </w:r>
      <w:r w:rsidR="00906727" w:rsidRPr="00E65251">
        <w:rPr>
          <w:rFonts w:ascii="Times New Roman" w:hAnsi="Times New Roman" w:cs="Times New Roman"/>
          <w:sz w:val="28"/>
          <w:szCs w:val="28"/>
        </w:rPr>
        <w:t>,</w:t>
      </w:r>
      <w:r w:rsidRPr="00E65251">
        <w:rPr>
          <w:rFonts w:ascii="Times New Roman" w:hAnsi="Times New Roman" w:cs="Times New Roman"/>
          <w:sz w:val="28"/>
          <w:szCs w:val="28"/>
        </w:rPr>
        <w:t xml:space="preserve"> через ефективну співпрацю з ЄС та профільними міжнародними організаціями. Оцінено можливості та проблеми </w:t>
      </w:r>
      <w:r w:rsidR="006306A8" w:rsidRPr="00E65251">
        <w:rPr>
          <w:rFonts w:ascii="Times New Roman" w:hAnsi="Times New Roman" w:cs="Times New Roman"/>
          <w:sz w:val="28"/>
          <w:szCs w:val="28"/>
        </w:rPr>
        <w:t xml:space="preserve">адаптації України до глобальних соціальних стандартів засобами цілеспрямованої </w:t>
      </w:r>
      <w:r w:rsidR="0060142A" w:rsidRPr="00E65251">
        <w:rPr>
          <w:rFonts w:ascii="Times New Roman" w:hAnsi="Times New Roman" w:cs="Times New Roman"/>
          <w:sz w:val="28"/>
          <w:szCs w:val="28"/>
        </w:rPr>
        <w:t>національної</w:t>
      </w:r>
      <w:r w:rsidR="006306A8" w:rsidRPr="00E65251">
        <w:rPr>
          <w:rFonts w:ascii="Times New Roman" w:hAnsi="Times New Roman" w:cs="Times New Roman"/>
          <w:sz w:val="28"/>
          <w:szCs w:val="28"/>
        </w:rPr>
        <w:t xml:space="preserve"> політики. </w:t>
      </w:r>
    </w:p>
    <w:p w:rsidR="006306A8" w:rsidRPr="00E65251" w:rsidRDefault="00F20D2D" w:rsidP="00696ABA">
      <w:pPr>
        <w:spacing w:after="0" w:line="240" w:lineRule="auto"/>
        <w:jc w:val="both"/>
        <w:rPr>
          <w:rFonts w:ascii="Times New Roman" w:hAnsi="Times New Roman" w:cs="Times New Roman"/>
          <w:sz w:val="28"/>
          <w:szCs w:val="28"/>
        </w:rPr>
      </w:pPr>
      <w:r w:rsidRPr="00E65251">
        <w:rPr>
          <w:rFonts w:ascii="Times New Roman" w:hAnsi="Times New Roman" w:cs="Times New Roman"/>
          <w:sz w:val="28"/>
          <w:szCs w:val="28"/>
        </w:rPr>
        <w:tab/>
      </w:r>
      <w:r w:rsidRPr="00E65251">
        <w:rPr>
          <w:rFonts w:ascii="Times New Roman" w:hAnsi="Times New Roman" w:cs="Times New Roman"/>
          <w:b/>
          <w:sz w:val="28"/>
          <w:szCs w:val="28"/>
        </w:rPr>
        <w:t>Ключові слова</w:t>
      </w:r>
      <w:r w:rsidRPr="00E65251">
        <w:rPr>
          <w:rFonts w:ascii="Times New Roman" w:hAnsi="Times New Roman" w:cs="Times New Roman"/>
          <w:sz w:val="28"/>
          <w:szCs w:val="28"/>
        </w:rPr>
        <w:t xml:space="preserve">: </w:t>
      </w:r>
      <w:r w:rsidR="006306A8" w:rsidRPr="00E65251">
        <w:rPr>
          <w:rFonts w:ascii="Times New Roman" w:hAnsi="Times New Roman" w:cs="Times New Roman"/>
          <w:sz w:val="28"/>
          <w:szCs w:val="28"/>
        </w:rPr>
        <w:t>глобальна економіка, соціальні відносини, соціальні асиметрії, глобальне регулювання, міжнародні організації, Європейський Союз, соціальне партнерство, глобальні соціальні стандарти.</w:t>
      </w:r>
    </w:p>
    <w:p w:rsidR="00906727" w:rsidRPr="00E65251" w:rsidRDefault="00906727" w:rsidP="00696ABA">
      <w:pPr>
        <w:spacing w:after="0" w:line="240" w:lineRule="auto"/>
        <w:jc w:val="center"/>
        <w:rPr>
          <w:rFonts w:ascii="Times New Roman" w:hAnsi="Times New Roman" w:cs="Times New Roman"/>
          <w:b/>
          <w:sz w:val="27"/>
          <w:szCs w:val="27"/>
        </w:rPr>
      </w:pPr>
    </w:p>
    <w:p w:rsidR="00F20D2D" w:rsidRPr="00E65251" w:rsidRDefault="00F20D2D" w:rsidP="00696ABA">
      <w:pPr>
        <w:spacing w:after="0" w:line="240" w:lineRule="auto"/>
        <w:jc w:val="center"/>
        <w:rPr>
          <w:rFonts w:ascii="Times New Roman" w:hAnsi="Times New Roman" w:cs="Times New Roman"/>
          <w:b/>
          <w:sz w:val="27"/>
          <w:szCs w:val="27"/>
          <w:lang w:val="ru-RU"/>
        </w:rPr>
      </w:pPr>
      <w:r w:rsidRPr="00E65251">
        <w:rPr>
          <w:rFonts w:ascii="Times New Roman" w:hAnsi="Times New Roman" w:cs="Times New Roman"/>
          <w:b/>
          <w:sz w:val="27"/>
          <w:szCs w:val="27"/>
          <w:lang w:val="ru-RU"/>
        </w:rPr>
        <w:t>АННОТАЦИЯ</w:t>
      </w:r>
    </w:p>
    <w:p w:rsidR="00F20D2D" w:rsidRPr="00E65251" w:rsidRDefault="00F20D2D" w:rsidP="008B32AC">
      <w:pPr>
        <w:spacing w:after="0" w:line="240" w:lineRule="auto"/>
        <w:ind w:firstLine="708"/>
        <w:jc w:val="both"/>
        <w:rPr>
          <w:rFonts w:ascii="Times New Roman" w:hAnsi="Times New Roman" w:cs="Times New Roman"/>
          <w:sz w:val="28"/>
          <w:szCs w:val="28"/>
          <w:lang w:val="ru-RU"/>
        </w:rPr>
      </w:pPr>
      <w:proofErr w:type="spellStart"/>
      <w:r w:rsidRPr="00E65251">
        <w:rPr>
          <w:rFonts w:ascii="Times New Roman" w:hAnsi="Times New Roman" w:cs="Times New Roman"/>
          <w:b/>
          <w:sz w:val="28"/>
          <w:szCs w:val="28"/>
          <w:lang w:val="ru-RU"/>
        </w:rPr>
        <w:t>Ч</w:t>
      </w:r>
      <w:r w:rsidR="00576F0E" w:rsidRPr="00E65251">
        <w:rPr>
          <w:rFonts w:ascii="Times New Roman" w:hAnsi="Times New Roman" w:cs="Times New Roman"/>
          <w:b/>
          <w:sz w:val="28"/>
          <w:szCs w:val="28"/>
          <w:lang w:val="ru-RU"/>
        </w:rPr>
        <w:t>алюк</w:t>
      </w:r>
      <w:proofErr w:type="spellEnd"/>
      <w:r w:rsidRPr="00E65251">
        <w:rPr>
          <w:rFonts w:ascii="Times New Roman" w:hAnsi="Times New Roman" w:cs="Times New Roman"/>
          <w:b/>
          <w:sz w:val="28"/>
          <w:szCs w:val="28"/>
          <w:lang w:val="ru-RU"/>
        </w:rPr>
        <w:t xml:space="preserve"> </w:t>
      </w:r>
      <w:r w:rsidR="00576F0E" w:rsidRPr="00E65251">
        <w:rPr>
          <w:rFonts w:ascii="Times New Roman" w:hAnsi="Times New Roman" w:cs="Times New Roman"/>
          <w:b/>
          <w:sz w:val="28"/>
          <w:szCs w:val="28"/>
          <w:lang w:val="ru-RU"/>
        </w:rPr>
        <w:t>Ю</w:t>
      </w:r>
      <w:r w:rsidR="00E27306" w:rsidRPr="00E65251">
        <w:rPr>
          <w:rFonts w:ascii="Times New Roman" w:hAnsi="Times New Roman" w:cs="Times New Roman"/>
          <w:b/>
          <w:sz w:val="28"/>
          <w:szCs w:val="28"/>
          <w:lang w:val="ru-RU"/>
        </w:rPr>
        <w:t>.</w:t>
      </w:r>
      <w:r w:rsidR="00576F0E" w:rsidRPr="00E65251">
        <w:rPr>
          <w:rFonts w:ascii="Times New Roman" w:hAnsi="Times New Roman" w:cs="Times New Roman"/>
          <w:b/>
          <w:sz w:val="28"/>
          <w:szCs w:val="28"/>
          <w:lang w:val="ru-RU"/>
        </w:rPr>
        <w:t>А</w:t>
      </w:r>
      <w:r w:rsidRPr="00E65251">
        <w:rPr>
          <w:rFonts w:ascii="Times New Roman" w:hAnsi="Times New Roman" w:cs="Times New Roman"/>
          <w:b/>
          <w:sz w:val="28"/>
          <w:szCs w:val="28"/>
          <w:lang w:val="ru-RU"/>
        </w:rPr>
        <w:t xml:space="preserve">. </w:t>
      </w:r>
      <w:r w:rsidR="00576F0E" w:rsidRPr="00E65251">
        <w:rPr>
          <w:rFonts w:ascii="Times New Roman" w:hAnsi="Times New Roman" w:cs="Times New Roman"/>
          <w:b/>
          <w:sz w:val="28"/>
          <w:szCs w:val="28"/>
          <w:lang w:val="ru-RU"/>
        </w:rPr>
        <w:t>Система регулирования социальных отношений в глобальной экономике</w:t>
      </w:r>
      <w:r w:rsidR="00B4798F" w:rsidRPr="00E65251">
        <w:rPr>
          <w:rFonts w:ascii="Times New Roman" w:hAnsi="Times New Roman" w:cs="Times New Roman"/>
          <w:b/>
          <w:sz w:val="28"/>
          <w:szCs w:val="28"/>
          <w:lang w:val="ru-RU"/>
        </w:rPr>
        <w:t xml:space="preserve">. </w:t>
      </w:r>
      <w:r w:rsidR="00B4798F" w:rsidRPr="00E65251">
        <w:rPr>
          <w:rFonts w:ascii="Times New Roman" w:hAnsi="Times New Roman" w:cs="Times New Roman"/>
          <w:sz w:val="28"/>
          <w:szCs w:val="28"/>
          <w:lang w:val="ru-RU"/>
        </w:rPr>
        <w:t>– Рукопись.</w:t>
      </w:r>
    </w:p>
    <w:p w:rsidR="00F20D2D" w:rsidRPr="00E65251" w:rsidRDefault="00F20D2D" w:rsidP="008B32AC">
      <w:pPr>
        <w:spacing w:after="0" w:line="240" w:lineRule="auto"/>
        <w:ind w:firstLine="708"/>
        <w:jc w:val="both"/>
        <w:rPr>
          <w:rFonts w:ascii="Times New Roman" w:hAnsi="Times New Roman" w:cs="Times New Roman"/>
          <w:sz w:val="28"/>
          <w:szCs w:val="28"/>
          <w:lang w:val="ru-RU"/>
        </w:rPr>
      </w:pPr>
      <w:r w:rsidRPr="00E65251">
        <w:rPr>
          <w:rFonts w:ascii="Times New Roman" w:hAnsi="Times New Roman" w:cs="Times New Roman"/>
          <w:sz w:val="28"/>
          <w:szCs w:val="28"/>
          <w:lang w:val="ru-RU"/>
        </w:rPr>
        <w:t xml:space="preserve">Диссертация на соискание ученой степени кандидата экономических наук по специальности 08.00.02 – мировое хозяйство и международные экономические отношения. ГВУЗ «Киевский национальный экономический университет имени Вадима </w:t>
      </w:r>
      <w:proofErr w:type="spellStart"/>
      <w:r w:rsidRPr="00E65251">
        <w:rPr>
          <w:rFonts w:ascii="Times New Roman" w:hAnsi="Times New Roman" w:cs="Times New Roman"/>
          <w:sz w:val="28"/>
          <w:szCs w:val="28"/>
          <w:lang w:val="ru-RU"/>
        </w:rPr>
        <w:t>Гетьмана</w:t>
      </w:r>
      <w:proofErr w:type="spellEnd"/>
      <w:r w:rsidRPr="00E65251">
        <w:rPr>
          <w:rFonts w:ascii="Times New Roman" w:hAnsi="Times New Roman" w:cs="Times New Roman"/>
          <w:sz w:val="28"/>
          <w:szCs w:val="28"/>
          <w:lang w:val="ru-RU"/>
        </w:rPr>
        <w:t>», Киев, 201</w:t>
      </w:r>
      <w:r w:rsidR="00576F0E" w:rsidRPr="00E65251">
        <w:rPr>
          <w:rFonts w:ascii="Times New Roman" w:hAnsi="Times New Roman" w:cs="Times New Roman"/>
          <w:sz w:val="28"/>
          <w:szCs w:val="28"/>
          <w:lang w:val="ru-RU"/>
        </w:rPr>
        <w:t>5</w:t>
      </w:r>
      <w:r w:rsidR="009416FF" w:rsidRPr="00E65251">
        <w:rPr>
          <w:rFonts w:ascii="Times New Roman" w:hAnsi="Times New Roman" w:cs="Times New Roman"/>
          <w:sz w:val="28"/>
          <w:szCs w:val="28"/>
          <w:lang w:val="ru-RU"/>
        </w:rPr>
        <w:t>.</w:t>
      </w:r>
    </w:p>
    <w:p w:rsidR="00576F0E" w:rsidRPr="00E65251" w:rsidRDefault="00576F0E" w:rsidP="008B32AC">
      <w:pPr>
        <w:spacing w:after="0" w:line="240" w:lineRule="auto"/>
        <w:ind w:firstLine="708"/>
        <w:jc w:val="both"/>
        <w:rPr>
          <w:rFonts w:ascii="Times New Roman" w:hAnsi="Times New Roman" w:cs="Times New Roman"/>
          <w:sz w:val="28"/>
          <w:szCs w:val="28"/>
          <w:lang w:val="ru-RU"/>
        </w:rPr>
      </w:pPr>
      <w:r w:rsidRPr="00E65251">
        <w:rPr>
          <w:rFonts w:ascii="Times New Roman" w:hAnsi="Times New Roman" w:cs="Times New Roman"/>
          <w:sz w:val="28"/>
          <w:szCs w:val="28"/>
          <w:lang w:val="ru-RU"/>
        </w:rPr>
        <w:t xml:space="preserve">Диссертация посвящена комплексному анализу социальных отношений в условиях интернационализации </w:t>
      </w:r>
      <w:r w:rsidR="006C37D4" w:rsidRPr="00E65251">
        <w:rPr>
          <w:rFonts w:ascii="Times New Roman" w:hAnsi="Times New Roman" w:cs="Times New Roman"/>
          <w:sz w:val="28"/>
          <w:szCs w:val="28"/>
          <w:lang w:val="ru-RU"/>
        </w:rPr>
        <w:t>и глобализации</w:t>
      </w:r>
      <w:r w:rsidR="004E446E" w:rsidRPr="00E65251">
        <w:rPr>
          <w:rFonts w:ascii="Times New Roman" w:hAnsi="Times New Roman" w:cs="Times New Roman"/>
          <w:sz w:val="28"/>
          <w:szCs w:val="28"/>
          <w:lang w:val="ru-RU"/>
        </w:rPr>
        <w:t>,</w:t>
      </w:r>
      <w:r w:rsidRPr="00E65251">
        <w:rPr>
          <w:rFonts w:ascii="Times New Roman" w:hAnsi="Times New Roman" w:cs="Times New Roman"/>
          <w:sz w:val="28"/>
          <w:szCs w:val="28"/>
          <w:lang w:val="ru-RU"/>
        </w:rPr>
        <w:t xml:space="preserve"> теоретико-методологическом</w:t>
      </w:r>
      <w:r w:rsidR="00122EA5" w:rsidRPr="00E65251">
        <w:rPr>
          <w:rFonts w:ascii="Times New Roman" w:hAnsi="Times New Roman" w:cs="Times New Roman"/>
          <w:sz w:val="28"/>
          <w:szCs w:val="28"/>
          <w:lang w:val="ru-RU"/>
        </w:rPr>
        <w:t>у</w:t>
      </w:r>
      <w:r w:rsidRPr="00E65251">
        <w:rPr>
          <w:rFonts w:ascii="Times New Roman" w:hAnsi="Times New Roman" w:cs="Times New Roman"/>
          <w:sz w:val="28"/>
          <w:szCs w:val="28"/>
          <w:lang w:val="ru-RU"/>
        </w:rPr>
        <w:t xml:space="preserve"> обоснованию составляющих системы </w:t>
      </w:r>
      <w:r w:rsidR="006C37D4" w:rsidRPr="00E65251">
        <w:rPr>
          <w:rFonts w:ascii="Times New Roman" w:hAnsi="Times New Roman" w:cs="Times New Roman"/>
          <w:sz w:val="28"/>
          <w:szCs w:val="28"/>
          <w:lang w:val="ru-RU"/>
        </w:rPr>
        <w:t xml:space="preserve">их </w:t>
      </w:r>
      <w:r w:rsidRPr="00E65251">
        <w:rPr>
          <w:rFonts w:ascii="Times New Roman" w:hAnsi="Times New Roman" w:cs="Times New Roman"/>
          <w:sz w:val="28"/>
          <w:szCs w:val="28"/>
          <w:lang w:val="ru-RU"/>
        </w:rPr>
        <w:t xml:space="preserve">регулирования на </w:t>
      </w:r>
      <w:r w:rsidR="006C37D4" w:rsidRPr="00E65251">
        <w:rPr>
          <w:rFonts w:ascii="Times New Roman" w:hAnsi="Times New Roman" w:cs="Times New Roman"/>
          <w:sz w:val="28"/>
          <w:szCs w:val="28"/>
          <w:lang w:val="ru-RU"/>
        </w:rPr>
        <w:t>р</w:t>
      </w:r>
      <w:r w:rsidRPr="00E65251">
        <w:rPr>
          <w:rFonts w:ascii="Times New Roman" w:hAnsi="Times New Roman" w:cs="Times New Roman"/>
          <w:sz w:val="28"/>
          <w:szCs w:val="28"/>
          <w:lang w:val="ru-RU"/>
        </w:rPr>
        <w:t>егиональном</w:t>
      </w:r>
      <w:r w:rsidR="006C37D4" w:rsidRPr="00E65251">
        <w:rPr>
          <w:rFonts w:ascii="Times New Roman" w:hAnsi="Times New Roman" w:cs="Times New Roman"/>
          <w:sz w:val="28"/>
          <w:szCs w:val="28"/>
          <w:lang w:val="ru-RU"/>
        </w:rPr>
        <w:t xml:space="preserve">, </w:t>
      </w:r>
      <w:r w:rsidRPr="00E65251">
        <w:rPr>
          <w:rFonts w:ascii="Times New Roman" w:hAnsi="Times New Roman" w:cs="Times New Roman"/>
          <w:sz w:val="28"/>
          <w:szCs w:val="28"/>
          <w:lang w:val="ru-RU"/>
        </w:rPr>
        <w:t xml:space="preserve"> национальном </w:t>
      </w:r>
      <w:r w:rsidR="006C37D4" w:rsidRPr="00E65251">
        <w:rPr>
          <w:rFonts w:ascii="Times New Roman" w:hAnsi="Times New Roman" w:cs="Times New Roman"/>
          <w:sz w:val="28"/>
          <w:szCs w:val="28"/>
          <w:lang w:val="ru-RU"/>
        </w:rPr>
        <w:t xml:space="preserve">и международном </w:t>
      </w:r>
      <w:r w:rsidRPr="00E65251">
        <w:rPr>
          <w:rFonts w:ascii="Times New Roman" w:hAnsi="Times New Roman" w:cs="Times New Roman"/>
          <w:sz w:val="28"/>
          <w:szCs w:val="28"/>
          <w:lang w:val="ru-RU"/>
        </w:rPr>
        <w:t>уровнях.</w:t>
      </w:r>
    </w:p>
    <w:p w:rsidR="00122EA5" w:rsidRPr="00E65251" w:rsidRDefault="00122EA5" w:rsidP="008B32AC">
      <w:pPr>
        <w:spacing w:after="0" w:line="240" w:lineRule="auto"/>
        <w:ind w:firstLine="708"/>
        <w:jc w:val="both"/>
        <w:rPr>
          <w:rFonts w:ascii="Times New Roman" w:hAnsi="Times New Roman" w:cs="Times New Roman"/>
          <w:sz w:val="28"/>
          <w:szCs w:val="28"/>
          <w:lang w:val="ru-RU"/>
        </w:rPr>
      </w:pPr>
      <w:r w:rsidRPr="00E65251">
        <w:rPr>
          <w:rFonts w:ascii="Times New Roman" w:hAnsi="Times New Roman" w:cs="Times New Roman"/>
          <w:sz w:val="28"/>
          <w:szCs w:val="28"/>
          <w:lang w:val="ru-RU"/>
        </w:rPr>
        <w:t>В работе идентифицированы де</w:t>
      </w:r>
      <w:r w:rsidR="006C37D4" w:rsidRPr="00E65251">
        <w:rPr>
          <w:rFonts w:ascii="Times New Roman" w:hAnsi="Times New Roman" w:cs="Times New Roman"/>
          <w:sz w:val="28"/>
          <w:szCs w:val="28"/>
          <w:lang w:val="ru-RU"/>
        </w:rPr>
        <w:t xml:space="preserve">финиции «социальные отношения» и </w:t>
      </w:r>
      <w:r w:rsidRPr="00E65251">
        <w:rPr>
          <w:rFonts w:ascii="Times New Roman" w:hAnsi="Times New Roman" w:cs="Times New Roman"/>
          <w:sz w:val="28"/>
          <w:szCs w:val="28"/>
          <w:lang w:val="ru-RU"/>
        </w:rPr>
        <w:t xml:space="preserve">«социальная сфера», раскрыты принципы и критерии функционирования социальной сферы в рыночных условиях, </w:t>
      </w:r>
      <w:r w:rsidR="006C37D4" w:rsidRPr="00E65251">
        <w:rPr>
          <w:rFonts w:ascii="Times New Roman" w:hAnsi="Times New Roman" w:cs="Times New Roman"/>
          <w:sz w:val="28"/>
          <w:szCs w:val="28"/>
          <w:lang w:val="ru-RU"/>
        </w:rPr>
        <w:t xml:space="preserve">выявлены диспропорции и асимметрии экономического развития, охарактеризованы </w:t>
      </w:r>
      <w:r w:rsidR="004E446E" w:rsidRPr="00E65251">
        <w:rPr>
          <w:rFonts w:ascii="Times New Roman" w:hAnsi="Times New Roman" w:cs="Times New Roman"/>
          <w:sz w:val="28"/>
          <w:szCs w:val="28"/>
          <w:lang w:val="ru-RU"/>
        </w:rPr>
        <w:t xml:space="preserve">состояние и перспективы </w:t>
      </w:r>
      <w:r w:rsidR="006C37D4" w:rsidRPr="00E65251">
        <w:rPr>
          <w:rFonts w:ascii="Times New Roman" w:hAnsi="Times New Roman" w:cs="Times New Roman"/>
          <w:sz w:val="28"/>
          <w:szCs w:val="28"/>
          <w:lang w:val="ru-RU"/>
        </w:rPr>
        <w:t>регулирования социальн</w:t>
      </w:r>
      <w:r w:rsidR="004E446E" w:rsidRPr="00E65251">
        <w:rPr>
          <w:rFonts w:ascii="Times New Roman" w:hAnsi="Times New Roman" w:cs="Times New Roman"/>
          <w:sz w:val="28"/>
          <w:szCs w:val="28"/>
          <w:lang w:val="ru-RU"/>
        </w:rPr>
        <w:t>ых</w:t>
      </w:r>
      <w:r w:rsidR="006C37D4" w:rsidRPr="00E65251">
        <w:rPr>
          <w:rFonts w:ascii="Times New Roman" w:hAnsi="Times New Roman" w:cs="Times New Roman"/>
          <w:sz w:val="28"/>
          <w:szCs w:val="28"/>
          <w:lang w:val="ru-RU"/>
        </w:rPr>
        <w:t xml:space="preserve"> дисбалансов </w:t>
      </w:r>
      <w:r w:rsidR="00C76E4F" w:rsidRPr="00E65251">
        <w:rPr>
          <w:rFonts w:ascii="Times New Roman" w:hAnsi="Times New Roman" w:cs="Times New Roman"/>
          <w:sz w:val="28"/>
          <w:szCs w:val="28"/>
          <w:lang w:val="ru-RU"/>
        </w:rPr>
        <w:t xml:space="preserve">глобально институциональными средствами. </w:t>
      </w:r>
    </w:p>
    <w:p w:rsidR="00C76E4F" w:rsidRPr="00E65251" w:rsidRDefault="00C76E4F" w:rsidP="008B32AC">
      <w:pPr>
        <w:spacing w:after="0" w:line="240" w:lineRule="auto"/>
        <w:ind w:firstLine="708"/>
        <w:jc w:val="both"/>
        <w:rPr>
          <w:rFonts w:ascii="Times New Roman" w:hAnsi="Times New Roman" w:cs="Times New Roman"/>
          <w:sz w:val="28"/>
          <w:szCs w:val="28"/>
          <w:lang w:val="ru-RU"/>
        </w:rPr>
      </w:pPr>
      <w:r w:rsidRPr="00E65251">
        <w:rPr>
          <w:rFonts w:ascii="Times New Roman" w:hAnsi="Times New Roman" w:cs="Times New Roman"/>
          <w:sz w:val="28"/>
          <w:szCs w:val="28"/>
          <w:lang w:val="ru-RU"/>
        </w:rPr>
        <w:t xml:space="preserve">Осуществлен сравнительный анализ страновых моделей социализации экономики, определены императивы и выявлены особенности социальной политики ЕС, оценена результативность регулятивного влияния правительственных и неправительственных международных организаций </w:t>
      </w:r>
      <w:r w:rsidR="004A04E1" w:rsidRPr="00E65251">
        <w:rPr>
          <w:rFonts w:ascii="Times New Roman" w:hAnsi="Times New Roman" w:cs="Times New Roman"/>
          <w:sz w:val="28"/>
          <w:szCs w:val="28"/>
          <w:lang w:val="ru-RU"/>
        </w:rPr>
        <w:t xml:space="preserve">на развитие социальной сферы. </w:t>
      </w:r>
    </w:p>
    <w:p w:rsidR="004A04E1" w:rsidRPr="00E65251" w:rsidRDefault="004A04E1" w:rsidP="008B32AC">
      <w:pPr>
        <w:spacing w:after="0" w:line="240" w:lineRule="auto"/>
        <w:ind w:firstLine="708"/>
        <w:jc w:val="both"/>
        <w:rPr>
          <w:rFonts w:ascii="Times New Roman" w:hAnsi="Times New Roman" w:cs="Times New Roman"/>
          <w:sz w:val="28"/>
          <w:szCs w:val="28"/>
          <w:lang w:val="ru-RU"/>
        </w:rPr>
      </w:pPr>
      <w:r w:rsidRPr="00E65251">
        <w:rPr>
          <w:rFonts w:ascii="Times New Roman" w:hAnsi="Times New Roman" w:cs="Times New Roman"/>
          <w:sz w:val="28"/>
          <w:szCs w:val="28"/>
          <w:lang w:val="ru-RU"/>
        </w:rPr>
        <w:t>Определены сферы и направления глобальной координации развития социальных отношений в Украине, прежде всего</w:t>
      </w:r>
      <w:r w:rsidR="004E446E" w:rsidRPr="00E65251">
        <w:rPr>
          <w:rFonts w:ascii="Times New Roman" w:hAnsi="Times New Roman" w:cs="Times New Roman"/>
          <w:sz w:val="28"/>
          <w:szCs w:val="28"/>
          <w:lang w:val="ru-RU"/>
        </w:rPr>
        <w:t>,</w:t>
      </w:r>
      <w:r w:rsidRPr="00E65251">
        <w:rPr>
          <w:rFonts w:ascii="Times New Roman" w:hAnsi="Times New Roman" w:cs="Times New Roman"/>
          <w:sz w:val="28"/>
          <w:szCs w:val="28"/>
          <w:lang w:val="ru-RU"/>
        </w:rPr>
        <w:t xml:space="preserve"> через эффективное сотрудничество с ЕС и профильными международными организациями. Оценены возможности и проблемы адаптации Украины к глобальным социальным стандартам средствами целенаправленной национальной политики. </w:t>
      </w:r>
    </w:p>
    <w:p w:rsidR="00A32585" w:rsidRPr="00E65251" w:rsidRDefault="00F20D2D" w:rsidP="008B32AC">
      <w:pPr>
        <w:spacing w:after="0" w:line="240" w:lineRule="auto"/>
        <w:ind w:firstLine="708"/>
        <w:jc w:val="both"/>
        <w:rPr>
          <w:rFonts w:ascii="Times New Roman" w:hAnsi="Times New Roman" w:cs="Times New Roman"/>
          <w:sz w:val="28"/>
          <w:szCs w:val="28"/>
          <w:lang w:val="ru-RU"/>
        </w:rPr>
      </w:pPr>
      <w:proofErr w:type="gramStart"/>
      <w:r w:rsidRPr="00E65251">
        <w:rPr>
          <w:rFonts w:ascii="Times New Roman" w:hAnsi="Times New Roman" w:cs="Times New Roman"/>
          <w:b/>
          <w:sz w:val="28"/>
          <w:szCs w:val="28"/>
          <w:lang w:val="ru-RU"/>
        </w:rPr>
        <w:t>Ключевые слова</w:t>
      </w:r>
      <w:r w:rsidRPr="00E65251">
        <w:rPr>
          <w:rFonts w:ascii="Times New Roman" w:hAnsi="Times New Roman" w:cs="Times New Roman"/>
          <w:sz w:val="28"/>
          <w:szCs w:val="28"/>
          <w:lang w:val="ru-RU"/>
        </w:rPr>
        <w:t xml:space="preserve">: </w:t>
      </w:r>
      <w:r w:rsidR="0069762B" w:rsidRPr="00E65251">
        <w:rPr>
          <w:rFonts w:ascii="Times New Roman" w:hAnsi="Times New Roman" w:cs="Times New Roman"/>
          <w:sz w:val="28"/>
          <w:szCs w:val="28"/>
          <w:lang w:val="ru-RU"/>
        </w:rPr>
        <w:t>глоба</w:t>
      </w:r>
      <w:r w:rsidR="008B32AC" w:rsidRPr="00E65251">
        <w:rPr>
          <w:rFonts w:ascii="Times New Roman" w:hAnsi="Times New Roman" w:cs="Times New Roman"/>
          <w:sz w:val="28"/>
          <w:szCs w:val="28"/>
          <w:lang w:val="ru-RU"/>
        </w:rPr>
        <w:t>льная экономика</w:t>
      </w:r>
      <w:r w:rsidR="0069762B" w:rsidRPr="00E65251">
        <w:rPr>
          <w:rFonts w:ascii="Times New Roman" w:hAnsi="Times New Roman" w:cs="Times New Roman"/>
          <w:sz w:val="28"/>
          <w:szCs w:val="28"/>
          <w:lang w:val="ru-RU"/>
        </w:rPr>
        <w:t xml:space="preserve">, </w:t>
      </w:r>
      <w:r w:rsidR="008B32AC" w:rsidRPr="00E65251">
        <w:rPr>
          <w:rFonts w:ascii="Times New Roman" w:hAnsi="Times New Roman" w:cs="Times New Roman"/>
          <w:sz w:val="28"/>
          <w:szCs w:val="28"/>
          <w:lang w:val="ru-RU"/>
        </w:rPr>
        <w:t xml:space="preserve">социальные отношения, </w:t>
      </w:r>
      <w:r w:rsidR="0069762B" w:rsidRPr="00E65251">
        <w:rPr>
          <w:rFonts w:ascii="Times New Roman" w:hAnsi="Times New Roman" w:cs="Times New Roman"/>
          <w:sz w:val="28"/>
          <w:szCs w:val="28"/>
          <w:lang w:val="ru-RU"/>
        </w:rPr>
        <w:t xml:space="preserve">социальные асимметрии, </w:t>
      </w:r>
      <w:r w:rsidR="008B32AC" w:rsidRPr="00E65251">
        <w:rPr>
          <w:rFonts w:ascii="Times New Roman" w:hAnsi="Times New Roman" w:cs="Times New Roman"/>
          <w:sz w:val="28"/>
          <w:szCs w:val="28"/>
          <w:lang w:val="ru-RU"/>
        </w:rPr>
        <w:t xml:space="preserve">глобальное </w:t>
      </w:r>
      <w:r w:rsidR="0069762B" w:rsidRPr="00E65251">
        <w:rPr>
          <w:rFonts w:ascii="Times New Roman" w:hAnsi="Times New Roman" w:cs="Times New Roman"/>
          <w:sz w:val="28"/>
          <w:szCs w:val="28"/>
          <w:lang w:val="ru-RU"/>
        </w:rPr>
        <w:t>регулировани</w:t>
      </w:r>
      <w:r w:rsidR="008B32AC" w:rsidRPr="00E65251">
        <w:rPr>
          <w:rFonts w:ascii="Times New Roman" w:hAnsi="Times New Roman" w:cs="Times New Roman"/>
          <w:sz w:val="28"/>
          <w:szCs w:val="28"/>
          <w:lang w:val="ru-RU"/>
        </w:rPr>
        <w:t>е</w:t>
      </w:r>
      <w:r w:rsidR="0069762B" w:rsidRPr="00E65251">
        <w:rPr>
          <w:rFonts w:ascii="Times New Roman" w:hAnsi="Times New Roman" w:cs="Times New Roman"/>
          <w:sz w:val="28"/>
          <w:szCs w:val="28"/>
          <w:lang w:val="ru-RU"/>
        </w:rPr>
        <w:t xml:space="preserve">, международные организации, </w:t>
      </w:r>
      <w:r w:rsidR="008B32AC" w:rsidRPr="00E65251">
        <w:rPr>
          <w:rFonts w:ascii="Times New Roman" w:hAnsi="Times New Roman" w:cs="Times New Roman"/>
          <w:sz w:val="28"/>
          <w:szCs w:val="28"/>
          <w:lang w:val="ru-RU"/>
        </w:rPr>
        <w:t xml:space="preserve">Европейский Союз, </w:t>
      </w:r>
      <w:r w:rsidR="0069762B" w:rsidRPr="00E65251">
        <w:rPr>
          <w:rFonts w:ascii="Times New Roman" w:hAnsi="Times New Roman" w:cs="Times New Roman"/>
          <w:sz w:val="28"/>
          <w:szCs w:val="28"/>
          <w:lang w:val="ru-RU"/>
        </w:rPr>
        <w:t>социальное партнерство, глобальные социальные стандарты.</w:t>
      </w:r>
      <w:proofErr w:type="gramEnd"/>
    </w:p>
    <w:p w:rsidR="004E446E" w:rsidRPr="00E65251" w:rsidRDefault="004E446E" w:rsidP="00696ABA">
      <w:pPr>
        <w:spacing w:after="0" w:line="240" w:lineRule="auto"/>
        <w:ind w:firstLine="709"/>
        <w:jc w:val="center"/>
        <w:rPr>
          <w:rFonts w:ascii="Times New Roman" w:hAnsi="Times New Roman" w:cs="Times New Roman"/>
          <w:b/>
          <w:sz w:val="28"/>
          <w:szCs w:val="28"/>
          <w:lang w:val="ru-RU"/>
        </w:rPr>
      </w:pPr>
    </w:p>
    <w:p w:rsidR="006D3CFA" w:rsidRPr="00E65251" w:rsidRDefault="006D3CFA" w:rsidP="00696ABA">
      <w:pPr>
        <w:spacing w:after="0" w:line="240" w:lineRule="auto"/>
        <w:ind w:firstLine="709"/>
        <w:jc w:val="center"/>
        <w:rPr>
          <w:rFonts w:ascii="Times New Roman" w:hAnsi="Times New Roman" w:cs="Times New Roman"/>
          <w:b/>
          <w:sz w:val="28"/>
          <w:szCs w:val="28"/>
        </w:rPr>
      </w:pPr>
      <w:r w:rsidRPr="00E65251">
        <w:rPr>
          <w:rFonts w:ascii="Times New Roman" w:hAnsi="Times New Roman" w:cs="Times New Roman"/>
          <w:b/>
          <w:sz w:val="28"/>
          <w:szCs w:val="28"/>
          <w:lang w:val="en-US"/>
        </w:rPr>
        <w:t>ABSTRACT</w:t>
      </w:r>
    </w:p>
    <w:p w:rsidR="00C033AD" w:rsidRPr="00E65251" w:rsidRDefault="00C033AD" w:rsidP="004E446E">
      <w:pPr>
        <w:spacing w:after="0" w:line="240" w:lineRule="auto"/>
        <w:ind w:firstLine="709"/>
        <w:jc w:val="both"/>
        <w:rPr>
          <w:rFonts w:ascii="Times New Roman" w:hAnsi="Times New Roman" w:cs="Times New Roman"/>
          <w:sz w:val="28"/>
          <w:szCs w:val="28"/>
          <w:lang w:val="en-GB"/>
        </w:rPr>
      </w:pPr>
      <w:proofErr w:type="spellStart"/>
      <w:r w:rsidRPr="00E65251">
        <w:rPr>
          <w:rFonts w:ascii="Times New Roman" w:hAnsi="Times New Roman" w:cs="Times New Roman"/>
          <w:b/>
          <w:sz w:val="28"/>
          <w:szCs w:val="28"/>
          <w:lang w:val="en-GB"/>
        </w:rPr>
        <w:t>Chalyuk</w:t>
      </w:r>
      <w:proofErr w:type="spellEnd"/>
      <w:r w:rsidRPr="00E65251">
        <w:rPr>
          <w:rFonts w:ascii="Times New Roman" w:hAnsi="Times New Roman" w:cs="Times New Roman"/>
          <w:b/>
          <w:sz w:val="28"/>
          <w:szCs w:val="28"/>
          <w:lang w:val="en-GB"/>
        </w:rPr>
        <w:t xml:space="preserve"> Y.O. </w:t>
      </w:r>
      <w:proofErr w:type="gramStart"/>
      <w:r w:rsidRPr="00E65251">
        <w:rPr>
          <w:rFonts w:ascii="Times New Roman" w:hAnsi="Times New Roman" w:cs="Times New Roman"/>
          <w:b/>
          <w:sz w:val="28"/>
          <w:szCs w:val="28"/>
          <w:lang w:val="en-US"/>
        </w:rPr>
        <w:t>The regulation system of social relations in the global economy</w:t>
      </w:r>
      <w:r w:rsidRPr="00E65251">
        <w:rPr>
          <w:rFonts w:ascii="Times New Roman" w:hAnsi="Times New Roman" w:cs="Times New Roman"/>
          <w:b/>
          <w:sz w:val="28"/>
          <w:szCs w:val="28"/>
          <w:lang w:val="en-GB"/>
        </w:rPr>
        <w:t>.</w:t>
      </w:r>
      <w:proofErr w:type="gramEnd"/>
      <w:r w:rsidRPr="00E65251">
        <w:rPr>
          <w:rFonts w:ascii="Times New Roman" w:hAnsi="Times New Roman" w:cs="Times New Roman"/>
          <w:b/>
          <w:sz w:val="28"/>
          <w:szCs w:val="28"/>
          <w:lang w:val="en-GB"/>
        </w:rPr>
        <w:t xml:space="preserve"> </w:t>
      </w:r>
      <w:r w:rsidRPr="00E65251">
        <w:rPr>
          <w:rFonts w:ascii="Times New Roman" w:hAnsi="Times New Roman" w:cs="Times New Roman"/>
          <w:sz w:val="28"/>
          <w:szCs w:val="28"/>
          <w:lang w:val="en-GB"/>
        </w:rPr>
        <w:t>– Manuscript.</w:t>
      </w:r>
      <w:r w:rsidR="004E446E" w:rsidRPr="00E65251">
        <w:rPr>
          <w:rFonts w:ascii="Times New Roman" w:hAnsi="Times New Roman" w:cs="Times New Roman"/>
          <w:sz w:val="28"/>
          <w:szCs w:val="28"/>
          <w:lang w:val="en-US"/>
        </w:rPr>
        <w:t xml:space="preserve"> </w:t>
      </w:r>
      <w:proofErr w:type="gramStart"/>
      <w:r w:rsidRPr="00E65251">
        <w:rPr>
          <w:rFonts w:ascii="Times New Roman" w:hAnsi="Times New Roman" w:cs="Times New Roman"/>
          <w:sz w:val="28"/>
          <w:szCs w:val="28"/>
          <w:lang w:val="en-GB"/>
        </w:rPr>
        <w:t>The dissertation for obtaining a candidate degree in Economic Science.</w:t>
      </w:r>
      <w:proofErr w:type="gramEnd"/>
      <w:r w:rsidRPr="00E65251">
        <w:rPr>
          <w:rFonts w:ascii="Times New Roman" w:hAnsi="Times New Roman" w:cs="Times New Roman"/>
          <w:sz w:val="28"/>
          <w:szCs w:val="28"/>
          <w:lang w:val="en-GB"/>
        </w:rPr>
        <w:t xml:space="preserve"> </w:t>
      </w:r>
      <w:proofErr w:type="gramStart"/>
      <w:r w:rsidRPr="00E65251">
        <w:rPr>
          <w:rFonts w:ascii="Times New Roman" w:hAnsi="Times New Roman" w:cs="Times New Roman"/>
          <w:sz w:val="28"/>
          <w:szCs w:val="28"/>
          <w:lang w:val="en-GB"/>
        </w:rPr>
        <w:t>Specialty 08.00.02 – World Economy and International Economic Relations.</w:t>
      </w:r>
      <w:proofErr w:type="gramEnd"/>
      <w:r w:rsidRPr="00E65251">
        <w:rPr>
          <w:rFonts w:ascii="Times New Roman" w:hAnsi="Times New Roman" w:cs="Times New Roman"/>
          <w:sz w:val="28"/>
          <w:szCs w:val="28"/>
          <w:lang w:val="en-GB"/>
        </w:rPr>
        <w:t xml:space="preserve"> SHEE “Kyiv National Economic University named after </w:t>
      </w:r>
      <w:proofErr w:type="spellStart"/>
      <w:r w:rsidRPr="00E65251">
        <w:rPr>
          <w:rFonts w:ascii="Times New Roman" w:hAnsi="Times New Roman" w:cs="Times New Roman"/>
          <w:sz w:val="28"/>
          <w:szCs w:val="28"/>
          <w:lang w:val="en-GB"/>
        </w:rPr>
        <w:t>Vadym</w:t>
      </w:r>
      <w:proofErr w:type="spellEnd"/>
      <w:r w:rsidRPr="00E65251">
        <w:rPr>
          <w:rFonts w:ascii="Times New Roman" w:hAnsi="Times New Roman" w:cs="Times New Roman"/>
          <w:sz w:val="28"/>
          <w:szCs w:val="28"/>
          <w:lang w:val="en-GB"/>
        </w:rPr>
        <w:t xml:space="preserve"> Hetman”, Kyiv, 2015.</w:t>
      </w:r>
    </w:p>
    <w:p w:rsidR="00C033AD" w:rsidRPr="00E65251" w:rsidRDefault="00C033AD" w:rsidP="00696ABA">
      <w:pPr>
        <w:spacing w:after="0" w:line="240" w:lineRule="auto"/>
        <w:ind w:firstLine="709"/>
        <w:jc w:val="both"/>
        <w:rPr>
          <w:rFonts w:ascii="Times New Roman" w:hAnsi="Times New Roman" w:cs="Times New Roman"/>
          <w:sz w:val="28"/>
          <w:szCs w:val="28"/>
          <w:lang w:val="en-GB"/>
        </w:rPr>
      </w:pPr>
      <w:r w:rsidRPr="00E65251">
        <w:rPr>
          <w:rFonts w:ascii="Times New Roman" w:hAnsi="Times New Roman" w:cs="Times New Roman"/>
          <w:sz w:val="28"/>
          <w:szCs w:val="28"/>
          <w:lang w:val="en-GB"/>
        </w:rPr>
        <w:lastRenderedPageBreak/>
        <w:t>The dissertation is devoted to the complex analysis of social relations in terms of the internationalization of the world economy and the theoretical and methodological grounding of the social regulation components at the international, regional and national levels.</w:t>
      </w:r>
    </w:p>
    <w:p w:rsidR="00C033AD" w:rsidRPr="00E65251" w:rsidRDefault="00C033AD" w:rsidP="00696ABA">
      <w:pPr>
        <w:spacing w:after="0" w:line="240" w:lineRule="auto"/>
        <w:ind w:firstLine="709"/>
        <w:jc w:val="both"/>
        <w:rPr>
          <w:rFonts w:ascii="Times New Roman" w:hAnsi="Times New Roman" w:cs="Times New Roman"/>
          <w:sz w:val="28"/>
          <w:szCs w:val="28"/>
          <w:lang w:val="en-GB"/>
        </w:rPr>
      </w:pPr>
      <w:r w:rsidRPr="00E65251">
        <w:rPr>
          <w:rFonts w:ascii="Times New Roman" w:hAnsi="Times New Roman" w:cs="Times New Roman"/>
          <w:sz w:val="28"/>
          <w:szCs w:val="28"/>
          <w:lang w:val="en-GB"/>
        </w:rPr>
        <w:t xml:space="preserve">The most important ideas and results of the dissertation research refer to: </w:t>
      </w:r>
      <w:r w:rsidRPr="00E65251">
        <w:rPr>
          <w:rFonts w:ascii="Times New Roman" w:hAnsi="Times New Roman" w:cs="Times New Roman"/>
          <w:sz w:val="28"/>
          <w:szCs w:val="28"/>
          <w:lang w:val="en-US"/>
        </w:rPr>
        <w:t>«</w:t>
      </w:r>
      <w:r w:rsidRPr="00E65251">
        <w:rPr>
          <w:rFonts w:ascii="Times New Roman" w:hAnsi="Times New Roman" w:cs="Times New Roman"/>
          <w:sz w:val="28"/>
          <w:szCs w:val="28"/>
          <w:lang w:val="en-GB"/>
        </w:rPr>
        <w:t>social relations</w:t>
      </w:r>
      <w:r w:rsidRPr="00E65251">
        <w:rPr>
          <w:rFonts w:ascii="Times New Roman" w:hAnsi="Times New Roman" w:cs="Times New Roman"/>
          <w:sz w:val="28"/>
          <w:szCs w:val="28"/>
          <w:lang w:val="en-US"/>
        </w:rPr>
        <w:t>»</w:t>
      </w:r>
      <w:r w:rsidRPr="00E65251">
        <w:rPr>
          <w:rFonts w:ascii="Times New Roman" w:hAnsi="Times New Roman" w:cs="Times New Roman"/>
          <w:sz w:val="28"/>
          <w:szCs w:val="28"/>
          <w:lang w:val="en-GB"/>
        </w:rPr>
        <w:t xml:space="preserve">, </w:t>
      </w:r>
      <w:r w:rsidRPr="00E65251">
        <w:rPr>
          <w:rFonts w:ascii="Times New Roman" w:hAnsi="Times New Roman" w:cs="Times New Roman"/>
          <w:sz w:val="28"/>
          <w:szCs w:val="28"/>
          <w:lang w:val="en-US"/>
        </w:rPr>
        <w:t>«</w:t>
      </w:r>
      <w:r w:rsidRPr="00E65251">
        <w:rPr>
          <w:rFonts w:ascii="Times New Roman" w:hAnsi="Times New Roman" w:cs="Times New Roman"/>
          <w:sz w:val="28"/>
          <w:szCs w:val="28"/>
          <w:lang w:val="en-GB"/>
        </w:rPr>
        <w:t>social sphere</w:t>
      </w:r>
      <w:r w:rsidRPr="00E65251">
        <w:rPr>
          <w:rFonts w:ascii="Times New Roman" w:hAnsi="Times New Roman" w:cs="Times New Roman"/>
          <w:sz w:val="28"/>
          <w:szCs w:val="28"/>
          <w:lang w:val="en-US"/>
        </w:rPr>
        <w:t>»</w:t>
      </w:r>
      <w:r w:rsidRPr="00E65251">
        <w:rPr>
          <w:rFonts w:ascii="Times New Roman" w:hAnsi="Times New Roman" w:cs="Times New Roman"/>
          <w:sz w:val="28"/>
          <w:szCs w:val="28"/>
          <w:lang w:val="en-GB"/>
        </w:rPr>
        <w:t xml:space="preserve">, </w:t>
      </w:r>
      <w:r w:rsidRPr="00E65251">
        <w:rPr>
          <w:rFonts w:ascii="Times New Roman" w:hAnsi="Times New Roman" w:cs="Times New Roman"/>
          <w:sz w:val="28"/>
          <w:szCs w:val="28"/>
          <w:lang w:val="en-US"/>
        </w:rPr>
        <w:t>«</w:t>
      </w:r>
      <w:r w:rsidRPr="00E65251">
        <w:rPr>
          <w:rFonts w:ascii="Times New Roman" w:hAnsi="Times New Roman" w:cs="Times New Roman"/>
          <w:sz w:val="28"/>
          <w:szCs w:val="28"/>
          <w:shd w:val="clear" w:color="auto" w:fill="FFFFFF"/>
          <w:lang w:val="en-US"/>
        </w:rPr>
        <w:t>the</w:t>
      </w:r>
      <w:r w:rsidRPr="00E65251">
        <w:rPr>
          <w:rFonts w:ascii="Times New Roman" w:hAnsi="Times New Roman" w:cs="Times New Roman"/>
          <w:sz w:val="28"/>
          <w:szCs w:val="28"/>
          <w:lang w:val="en-US"/>
        </w:rPr>
        <w:t> </w:t>
      </w:r>
      <w:r w:rsidRPr="00E65251">
        <w:rPr>
          <w:rFonts w:ascii="Times New Roman" w:hAnsi="Times New Roman" w:cs="Times New Roman"/>
          <w:bCs/>
          <w:sz w:val="28"/>
          <w:szCs w:val="28"/>
          <w:lang w:val="en-US"/>
        </w:rPr>
        <w:t>UN specialized agencies in the social sphere</w:t>
      </w:r>
      <w:r w:rsidRPr="00E65251">
        <w:rPr>
          <w:rFonts w:ascii="Times New Roman" w:hAnsi="Times New Roman" w:cs="Times New Roman"/>
          <w:sz w:val="28"/>
          <w:szCs w:val="28"/>
          <w:lang w:val="en-US"/>
        </w:rPr>
        <w:t>»</w:t>
      </w:r>
      <w:r w:rsidRPr="00E65251">
        <w:rPr>
          <w:rFonts w:ascii="Times New Roman" w:hAnsi="Times New Roman" w:cs="Times New Roman"/>
          <w:sz w:val="28"/>
          <w:szCs w:val="28"/>
          <w:lang w:val="en-GB"/>
        </w:rPr>
        <w:t xml:space="preserve">, revealed the principles and criteria of social functioning in market conditions, defined determinants of enhancing the role of international regulation institutions of social asymmetries in global economic development. </w:t>
      </w:r>
      <w:r w:rsidRPr="00E65251">
        <w:rPr>
          <w:rFonts w:ascii="Times New Roman" w:hAnsi="Times New Roman" w:cs="Times New Roman"/>
          <w:sz w:val="28"/>
          <w:szCs w:val="28"/>
          <w:shd w:val="clear" w:color="auto" w:fill="FFFFFF"/>
          <w:lang w:val="en-US"/>
        </w:rPr>
        <w:t>Implementation of the UN current administrative reforms contributed to the emergence of qualitatively new management tools:</w:t>
      </w:r>
      <w:r w:rsidRPr="00E65251">
        <w:rPr>
          <w:rFonts w:ascii="Times New Roman" w:hAnsi="Times New Roman" w:cs="Times New Roman"/>
          <w:sz w:val="28"/>
          <w:szCs w:val="28"/>
          <w:lang w:val="en-US"/>
        </w:rPr>
        <w:t xml:space="preserve"> </w:t>
      </w:r>
      <w:r w:rsidRPr="00E65251">
        <w:rPr>
          <w:rFonts w:ascii="Times New Roman" w:hAnsi="Times New Roman" w:cs="Times New Roman"/>
          <w:sz w:val="28"/>
          <w:szCs w:val="28"/>
          <w:shd w:val="clear" w:color="auto" w:fill="FFFFFF"/>
          <w:lang w:val="en-US"/>
        </w:rPr>
        <w:t>integrated system of Internet resources (IRIS),</w:t>
      </w:r>
      <w:r w:rsidRPr="00E65251">
        <w:rPr>
          <w:rFonts w:ascii="Times New Roman" w:hAnsi="Times New Roman" w:cs="Times New Roman"/>
          <w:sz w:val="28"/>
          <w:szCs w:val="28"/>
          <w:lang w:val="en-US"/>
        </w:rPr>
        <w:t xml:space="preserve">  </w:t>
      </w:r>
      <w:r w:rsidRPr="00E65251">
        <w:rPr>
          <w:rFonts w:ascii="Times New Roman" w:hAnsi="Times New Roman" w:cs="Times New Roman"/>
          <w:sz w:val="28"/>
          <w:szCs w:val="28"/>
          <w:shd w:val="clear" w:color="auto" w:fill="FFFFFF"/>
          <w:lang w:val="en-US"/>
        </w:rPr>
        <w:t>labor market information systems, international analysis of using social expenditures (BOOST),</w:t>
      </w:r>
      <w:r w:rsidRPr="00E65251">
        <w:rPr>
          <w:rFonts w:ascii="Times New Roman" w:hAnsi="Times New Roman" w:cs="Times New Roman"/>
          <w:sz w:val="28"/>
          <w:szCs w:val="28"/>
          <w:lang w:val="en-US"/>
        </w:rPr>
        <w:t xml:space="preserve"> </w:t>
      </w:r>
      <w:r w:rsidRPr="00E65251">
        <w:rPr>
          <w:rFonts w:ascii="Times New Roman" w:hAnsi="Times New Roman" w:cs="Times New Roman"/>
          <w:sz w:val="28"/>
          <w:szCs w:val="28"/>
          <w:shd w:val="clear" w:color="auto" w:fill="FFFFFF"/>
          <w:lang w:val="en-US"/>
        </w:rPr>
        <w:t>on-line control of the disease spread, collegiate quality assessment of social projects,</w:t>
      </w:r>
      <w:r w:rsidRPr="00E65251">
        <w:rPr>
          <w:rFonts w:ascii="Times New Roman" w:hAnsi="Times New Roman" w:cs="Times New Roman"/>
          <w:sz w:val="28"/>
          <w:szCs w:val="28"/>
          <w:lang w:val="en-US"/>
        </w:rPr>
        <w:t xml:space="preserve"> </w:t>
      </w:r>
      <w:r w:rsidRPr="00E65251">
        <w:rPr>
          <w:rFonts w:ascii="Times New Roman" w:hAnsi="Times New Roman" w:cs="Times New Roman"/>
          <w:sz w:val="28"/>
          <w:szCs w:val="28"/>
          <w:shd w:val="clear" w:color="auto" w:fill="FFFFFF"/>
          <w:lang w:val="en-US"/>
        </w:rPr>
        <w:t>videoconferencing as an alternative to official business, staff certification, system of working time, disaster management training programs and</w:t>
      </w:r>
      <w:r w:rsidRPr="00E65251">
        <w:rPr>
          <w:rFonts w:ascii="Times New Roman" w:hAnsi="Times New Roman" w:cs="Times New Roman"/>
          <w:sz w:val="28"/>
          <w:szCs w:val="28"/>
          <w:lang w:val="en-US"/>
        </w:rPr>
        <w:t xml:space="preserve"> </w:t>
      </w:r>
      <w:r w:rsidRPr="00E65251">
        <w:rPr>
          <w:rFonts w:ascii="Times New Roman" w:hAnsi="Times New Roman" w:cs="Times New Roman"/>
          <w:sz w:val="28"/>
          <w:szCs w:val="28"/>
          <w:shd w:val="clear" w:color="auto" w:fill="FFFFFF"/>
          <w:lang w:val="en-US"/>
        </w:rPr>
        <w:t>educational modules to respond to their case, scholarships for girls education, school grants and programs of conditional cash transfers, "codes of practice" international food trade and the sale of generics.</w:t>
      </w:r>
    </w:p>
    <w:p w:rsidR="00C033AD" w:rsidRPr="00E65251" w:rsidRDefault="00C033AD" w:rsidP="00696ABA">
      <w:pPr>
        <w:spacing w:after="0" w:line="240" w:lineRule="auto"/>
        <w:ind w:firstLine="709"/>
        <w:jc w:val="both"/>
        <w:rPr>
          <w:rFonts w:ascii="Times New Roman" w:hAnsi="Times New Roman" w:cs="Times New Roman"/>
          <w:sz w:val="28"/>
          <w:szCs w:val="28"/>
          <w:lang w:val="en-GB"/>
        </w:rPr>
      </w:pPr>
      <w:r w:rsidRPr="00E65251">
        <w:rPr>
          <w:rFonts w:ascii="Times New Roman" w:hAnsi="Times New Roman" w:cs="Times New Roman"/>
          <w:sz w:val="28"/>
          <w:szCs w:val="28"/>
          <w:lang w:val="en-GB"/>
        </w:rPr>
        <w:t>The author made scientific analysis of mechanisms and instruments for international regulation of the social sphere,</w:t>
      </w:r>
      <w:r w:rsidRPr="00E65251">
        <w:rPr>
          <w:rFonts w:ascii="Times New Roman" w:hAnsi="Times New Roman" w:cs="Times New Roman"/>
          <w:sz w:val="28"/>
          <w:szCs w:val="28"/>
          <w:lang w:val="en-US"/>
        </w:rPr>
        <w:t xml:space="preserve"> </w:t>
      </w:r>
      <w:r w:rsidRPr="00E65251">
        <w:rPr>
          <w:rFonts w:ascii="Times New Roman" w:hAnsi="Times New Roman" w:cs="Times New Roman"/>
          <w:sz w:val="28"/>
          <w:szCs w:val="28"/>
          <w:lang w:val="en-GB"/>
        </w:rPr>
        <w:t xml:space="preserve">features of EU social policy, studied models of the economy socialization. Diagram of the assessment algorithm of social development is based on the use of integrated indexes that cover social expenditures indicators and indicators of quality of life, education and health services. </w:t>
      </w:r>
      <w:r w:rsidRPr="00E65251">
        <w:rPr>
          <w:rFonts w:ascii="Times New Roman" w:hAnsi="Times New Roman" w:cs="Times New Roman"/>
          <w:sz w:val="28"/>
          <w:szCs w:val="28"/>
          <w:lang w:val="en-US"/>
        </w:rPr>
        <w:t xml:space="preserve">Social expenditures should be seen as of the state social investments in human development. </w:t>
      </w:r>
      <w:r w:rsidRPr="00E65251">
        <w:rPr>
          <w:rFonts w:ascii="Times New Roman" w:hAnsi="Times New Roman" w:cs="Times New Roman"/>
          <w:sz w:val="28"/>
          <w:szCs w:val="28"/>
          <w:lang w:val="en-GB"/>
        </w:rPr>
        <w:t xml:space="preserve">The author defines priority principle of </w:t>
      </w:r>
      <w:proofErr w:type="spellStart"/>
      <w:r w:rsidRPr="00E65251">
        <w:rPr>
          <w:rFonts w:ascii="Times New Roman" w:hAnsi="Times New Roman" w:cs="Times New Roman"/>
          <w:sz w:val="28"/>
          <w:szCs w:val="28"/>
          <w:lang w:val="en-GB"/>
        </w:rPr>
        <w:t>subsidiarity</w:t>
      </w:r>
      <w:proofErr w:type="spellEnd"/>
      <w:r w:rsidRPr="00E65251">
        <w:rPr>
          <w:rFonts w:ascii="Times New Roman" w:hAnsi="Times New Roman" w:cs="Times New Roman"/>
          <w:sz w:val="28"/>
          <w:szCs w:val="28"/>
          <w:lang w:val="en-GB"/>
        </w:rPr>
        <w:t>, solidarity and cultural differentiation</w:t>
      </w:r>
      <w:r w:rsidRPr="00E65251">
        <w:rPr>
          <w:rFonts w:ascii="Times New Roman" w:hAnsi="Times New Roman" w:cs="Times New Roman"/>
          <w:sz w:val="28"/>
          <w:szCs w:val="28"/>
          <w:lang w:val="en-US"/>
        </w:rPr>
        <w:t xml:space="preserve">; lawmaking, organizational, scientific-publishing, technical and financial </w:t>
      </w:r>
      <w:r w:rsidRPr="00E65251">
        <w:rPr>
          <w:rStyle w:val="gt-card-ttl-txt"/>
          <w:rFonts w:ascii="Times New Roman" w:hAnsi="Times New Roman" w:cs="Times New Roman"/>
          <w:sz w:val="28"/>
          <w:szCs w:val="28"/>
          <w:shd w:val="clear" w:color="auto" w:fill="FFFFFF"/>
          <w:lang w:val="en-US"/>
        </w:rPr>
        <w:t>mechanisms</w:t>
      </w:r>
      <w:r w:rsidRPr="00E65251">
        <w:rPr>
          <w:rFonts w:ascii="Times New Roman" w:hAnsi="Times New Roman" w:cs="Times New Roman"/>
          <w:sz w:val="28"/>
          <w:szCs w:val="28"/>
          <w:shd w:val="clear" w:color="auto" w:fill="FFFFFF"/>
          <w:lang w:val="en-US"/>
        </w:rPr>
        <w:t>; forms of regulatory impact in the form of global coordination, harmonization, cooperation, national diffusion and partnership. Attention is paid to trans-national, inter-regional, cross-border cooperation and cooperation within European regions, cross-border clusters, South-South partnership and IBSA triangle. Innovative mechanisms of social dialogue include:</w:t>
      </w:r>
      <w:r w:rsidRPr="00E65251">
        <w:rPr>
          <w:rFonts w:ascii="Times New Roman" w:hAnsi="Times New Roman" w:cs="Times New Roman"/>
          <w:sz w:val="28"/>
          <w:szCs w:val="28"/>
          <w:lang w:val="en-US"/>
        </w:rPr>
        <w:t xml:space="preserve"> </w:t>
      </w:r>
      <w:r w:rsidRPr="00E65251">
        <w:rPr>
          <w:rFonts w:ascii="Times New Roman" w:hAnsi="Times New Roman" w:cs="Times New Roman"/>
          <w:sz w:val="28"/>
          <w:szCs w:val="28"/>
          <w:shd w:val="clear" w:color="auto" w:fill="FFFFFF"/>
          <w:lang w:val="en-US"/>
        </w:rPr>
        <w:t xml:space="preserve">international labor inspection instruments, network of associated schools, franchised and validated educational programs, global strategy attitude to the teachers and students (SABER), </w:t>
      </w:r>
      <w:r w:rsidRPr="00E65251">
        <w:rPr>
          <w:rStyle w:val="a8"/>
          <w:rFonts w:ascii="Times New Roman" w:hAnsi="Times New Roman" w:cs="Times New Roman"/>
          <w:bCs/>
          <w:i w:val="0"/>
          <w:iCs w:val="0"/>
          <w:sz w:val="28"/>
          <w:szCs w:val="28"/>
          <w:shd w:val="clear" w:color="auto" w:fill="FFFFFF"/>
          <w:lang w:val="en-US"/>
        </w:rPr>
        <w:t>global monitoring</w:t>
      </w:r>
      <w:r w:rsidR="0069067F" w:rsidRPr="00E65251">
        <w:rPr>
          <w:rStyle w:val="apple-converted-space"/>
          <w:rFonts w:ascii="Times New Roman" w:hAnsi="Times New Roman" w:cs="Times New Roman"/>
          <w:sz w:val="28"/>
          <w:szCs w:val="28"/>
          <w:shd w:val="clear" w:color="auto" w:fill="FFFFFF"/>
          <w:lang w:val="en-US"/>
        </w:rPr>
        <w:t xml:space="preserve"> </w:t>
      </w:r>
      <w:r w:rsidRPr="00E65251">
        <w:rPr>
          <w:rFonts w:ascii="Times New Roman" w:hAnsi="Times New Roman" w:cs="Times New Roman"/>
          <w:sz w:val="28"/>
          <w:szCs w:val="28"/>
          <w:shd w:val="clear" w:color="auto" w:fill="FFFFFF"/>
          <w:lang w:val="en-US"/>
        </w:rPr>
        <w:t>system</w:t>
      </w:r>
      <w:r w:rsidRPr="00E65251">
        <w:rPr>
          <w:rFonts w:ascii="Times New Roman" w:hAnsi="Times New Roman" w:cs="Times New Roman"/>
          <w:bCs/>
          <w:sz w:val="28"/>
          <w:szCs w:val="28"/>
          <w:lang w:val="en-US"/>
        </w:rPr>
        <w:t xml:space="preserve"> </w:t>
      </w:r>
      <w:r w:rsidRPr="00E65251">
        <w:rPr>
          <w:rFonts w:ascii="Times New Roman" w:hAnsi="Times New Roman" w:cs="Times New Roman"/>
          <w:sz w:val="28"/>
          <w:szCs w:val="28"/>
          <w:lang w:val="en-US"/>
        </w:rPr>
        <w:t>«</w:t>
      </w:r>
      <w:r w:rsidRPr="00E65251">
        <w:rPr>
          <w:rFonts w:ascii="Times New Roman" w:hAnsi="Times New Roman" w:cs="Times New Roman"/>
          <w:bCs/>
          <w:sz w:val="28"/>
          <w:szCs w:val="28"/>
          <w:lang w:val="en-US"/>
        </w:rPr>
        <w:t>Voices</w:t>
      </w:r>
      <w:r w:rsidR="0069067F" w:rsidRPr="00E65251">
        <w:rPr>
          <w:rFonts w:ascii="Times New Roman" w:hAnsi="Times New Roman" w:cs="Times New Roman"/>
          <w:sz w:val="28"/>
          <w:szCs w:val="28"/>
          <w:lang w:val="en-US"/>
        </w:rPr>
        <w:t xml:space="preserve"> </w:t>
      </w:r>
      <w:r w:rsidRPr="00E65251">
        <w:rPr>
          <w:rFonts w:ascii="Times New Roman" w:hAnsi="Times New Roman" w:cs="Times New Roman"/>
          <w:sz w:val="28"/>
          <w:szCs w:val="28"/>
          <w:shd w:val="clear" w:color="auto" w:fill="FFFFFF"/>
          <w:lang w:val="en-US"/>
        </w:rPr>
        <w:t>of the</w:t>
      </w:r>
      <w:r w:rsidR="0069067F" w:rsidRPr="00E65251">
        <w:rPr>
          <w:rFonts w:ascii="Times New Roman" w:hAnsi="Times New Roman" w:cs="Times New Roman"/>
          <w:sz w:val="28"/>
          <w:szCs w:val="28"/>
          <w:lang w:val="en-US"/>
        </w:rPr>
        <w:t xml:space="preserve"> </w:t>
      </w:r>
      <w:r w:rsidRPr="00E65251">
        <w:rPr>
          <w:rFonts w:ascii="Times New Roman" w:hAnsi="Times New Roman" w:cs="Times New Roman"/>
          <w:bCs/>
          <w:sz w:val="28"/>
          <w:szCs w:val="28"/>
          <w:lang w:val="en-US"/>
        </w:rPr>
        <w:t>Hungry</w:t>
      </w:r>
      <w:r w:rsidRPr="00E65251">
        <w:rPr>
          <w:rFonts w:ascii="Times New Roman" w:hAnsi="Times New Roman" w:cs="Times New Roman"/>
          <w:sz w:val="28"/>
          <w:szCs w:val="28"/>
          <w:lang w:val="en-US"/>
        </w:rPr>
        <w:t>»</w:t>
      </w:r>
      <w:r w:rsidRPr="00E65251">
        <w:rPr>
          <w:rFonts w:ascii="Times New Roman" w:hAnsi="Times New Roman" w:cs="Times New Roman"/>
          <w:sz w:val="28"/>
          <w:szCs w:val="28"/>
          <w:shd w:val="clear" w:color="auto" w:fill="FFFFFF"/>
          <w:lang w:val="en-US"/>
        </w:rPr>
        <w:t xml:space="preserve"> (</w:t>
      </w:r>
      <w:proofErr w:type="spellStart"/>
      <w:r w:rsidRPr="00E65251">
        <w:rPr>
          <w:rFonts w:ascii="Times New Roman" w:hAnsi="Times New Roman" w:cs="Times New Roman"/>
          <w:sz w:val="28"/>
          <w:szCs w:val="28"/>
          <w:shd w:val="clear" w:color="auto" w:fill="FFFFFF"/>
          <w:lang w:val="en-US"/>
        </w:rPr>
        <w:t>VoH</w:t>
      </w:r>
      <w:proofErr w:type="spellEnd"/>
      <w:r w:rsidRPr="00E65251">
        <w:rPr>
          <w:rFonts w:ascii="Times New Roman" w:hAnsi="Times New Roman" w:cs="Times New Roman"/>
          <w:sz w:val="28"/>
          <w:szCs w:val="28"/>
          <w:shd w:val="clear" w:color="auto" w:fill="FFFFFF"/>
          <w:lang w:val="en-US"/>
        </w:rPr>
        <w:t>), global alarm systems and measures against the epidemic outbreak, social partnership of international intergovernmental and non-governmental organizations under the Public assessment of national economic policy.</w:t>
      </w:r>
    </w:p>
    <w:p w:rsidR="00C033AD" w:rsidRPr="00E65251" w:rsidRDefault="00C033AD" w:rsidP="00696ABA">
      <w:pPr>
        <w:spacing w:after="0" w:line="240" w:lineRule="auto"/>
        <w:ind w:firstLine="709"/>
        <w:jc w:val="both"/>
        <w:rPr>
          <w:rFonts w:ascii="Times New Roman" w:hAnsi="Times New Roman" w:cs="Times New Roman"/>
          <w:sz w:val="28"/>
          <w:szCs w:val="28"/>
          <w:lang w:val="en-GB"/>
        </w:rPr>
      </w:pPr>
      <w:r w:rsidRPr="00E65251">
        <w:rPr>
          <w:rFonts w:ascii="Times New Roman" w:hAnsi="Times New Roman" w:cs="Times New Roman"/>
          <w:sz w:val="28"/>
          <w:szCs w:val="28"/>
          <w:lang w:val="en-GB"/>
        </w:rPr>
        <w:t>The author</w:t>
      </w:r>
      <w:r w:rsidRPr="00E65251">
        <w:rPr>
          <w:rFonts w:ascii="Times New Roman" w:hAnsi="Times New Roman" w:cs="Times New Roman"/>
          <w:sz w:val="28"/>
          <w:szCs w:val="28"/>
          <w:lang w:val="en-US"/>
        </w:rPr>
        <w:t xml:space="preserve"> has discovered the typology of international non-governmental organizations for their specific organizational forms and functioning. Selected twelve international non-governmental organizations: </w:t>
      </w:r>
      <w:proofErr w:type="gramStart"/>
      <w:r w:rsidRPr="00E65251">
        <w:rPr>
          <w:rFonts w:ascii="Times New Roman" w:hAnsi="Times New Roman" w:cs="Times New Roman"/>
          <w:sz w:val="28"/>
          <w:szCs w:val="28"/>
          <w:lang w:val="en-US"/>
        </w:rPr>
        <w:t>alliances, associations, committees, organizations, councils, services, societies, federations, foundations, founds</w:t>
      </w:r>
      <w:proofErr w:type="gramEnd"/>
      <w:r w:rsidRPr="00E65251">
        <w:rPr>
          <w:rFonts w:ascii="Times New Roman" w:hAnsi="Times New Roman" w:cs="Times New Roman"/>
          <w:sz w:val="28"/>
          <w:szCs w:val="28"/>
          <w:lang w:val="en-US"/>
        </w:rPr>
        <w:t xml:space="preserve">, centers and schools. SWOT-analysis of socio-economic activities of international NGOs indicates political and economic benefits of partnership with governments. </w:t>
      </w:r>
    </w:p>
    <w:p w:rsidR="00C033AD" w:rsidRPr="00E65251" w:rsidRDefault="00C033AD" w:rsidP="00696ABA">
      <w:pPr>
        <w:spacing w:after="0" w:line="240" w:lineRule="auto"/>
        <w:ind w:firstLine="709"/>
        <w:jc w:val="both"/>
        <w:rPr>
          <w:rFonts w:ascii="Times New Roman" w:hAnsi="Times New Roman" w:cs="Times New Roman"/>
          <w:sz w:val="28"/>
          <w:szCs w:val="28"/>
          <w:lang w:val="en-GB"/>
        </w:rPr>
      </w:pPr>
      <w:r w:rsidRPr="00E65251">
        <w:rPr>
          <w:rFonts w:ascii="Times New Roman" w:hAnsi="Times New Roman" w:cs="Times New Roman"/>
          <w:sz w:val="28"/>
          <w:szCs w:val="28"/>
          <w:lang w:val="en-GB"/>
        </w:rPr>
        <w:t>This thesis classified the mechanisms of international social finance. This classification takes into account the restructuring instruments of the cash flows (</w:t>
      </w:r>
      <w:r w:rsidRPr="00E65251">
        <w:rPr>
          <w:rFonts w:ascii="Times New Roman" w:hAnsi="Times New Roman" w:cs="Times New Roman"/>
          <w:sz w:val="28"/>
          <w:szCs w:val="28"/>
          <w:lang w:val="en-US"/>
        </w:rPr>
        <w:t>«</w:t>
      </w:r>
      <w:r w:rsidRPr="00E65251">
        <w:rPr>
          <w:rFonts w:ascii="Times New Roman" w:hAnsi="Times New Roman" w:cs="Times New Roman"/>
          <w:sz w:val="28"/>
          <w:szCs w:val="28"/>
          <w:lang w:val="en-GB"/>
        </w:rPr>
        <w:t>Debt2Health</w:t>
      </w:r>
      <w:r w:rsidRPr="00E65251">
        <w:rPr>
          <w:rFonts w:ascii="Times New Roman" w:hAnsi="Times New Roman" w:cs="Times New Roman"/>
          <w:sz w:val="28"/>
          <w:szCs w:val="28"/>
          <w:lang w:val="en-US"/>
        </w:rPr>
        <w:t>»)</w:t>
      </w:r>
      <w:r w:rsidRPr="00E65251">
        <w:rPr>
          <w:rFonts w:ascii="Times New Roman" w:hAnsi="Times New Roman" w:cs="Times New Roman"/>
          <w:sz w:val="28"/>
          <w:szCs w:val="28"/>
          <w:lang w:val="en-GB"/>
        </w:rPr>
        <w:t>, reduce risks and attract voluntary private contributions (</w:t>
      </w:r>
      <w:r w:rsidRPr="00E65251">
        <w:rPr>
          <w:rFonts w:ascii="Times New Roman" w:hAnsi="Times New Roman" w:cs="Times New Roman"/>
          <w:sz w:val="28"/>
          <w:szCs w:val="28"/>
          <w:lang w:val="en-US"/>
        </w:rPr>
        <w:t>«</w:t>
      </w:r>
      <w:r w:rsidRPr="00E65251">
        <w:rPr>
          <w:rFonts w:ascii="Times New Roman" w:hAnsi="Times New Roman" w:cs="Times New Roman"/>
          <w:sz w:val="28"/>
          <w:szCs w:val="28"/>
          <w:lang w:val="en-GB"/>
        </w:rPr>
        <w:t>Product Red</w:t>
      </w:r>
      <w:r w:rsidRPr="00E65251">
        <w:rPr>
          <w:rFonts w:ascii="Times New Roman" w:hAnsi="Times New Roman" w:cs="Times New Roman"/>
          <w:sz w:val="28"/>
          <w:szCs w:val="28"/>
          <w:lang w:val="en-US"/>
        </w:rPr>
        <w:t>»</w:t>
      </w:r>
      <w:r w:rsidRPr="00E65251">
        <w:rPr>
          <w:rFonts w:ascii="Times New Roman" w:hAnsi="Times New Roman" w:cs="Times New Roman"/>
          <w:sz w:val="28"/>
          <w:szCs w:val="28"/>
          <w:lang w:val="en-GB"/>
        </w:rPr>
        <w:t>).</w:t>
      </w:r>
      <w:r w:rsidRPr="00E65251">
        <w:rPr>
          <w:rFonts w:ascii="Times New Roman" w:hAnsi="Times New Roman" w:cs="Times New Roman"/>
          <w:sz w:val="28"/>
          <w:szCs w:val="28"/>
          <w:lang w:val="en-US"/>
        </w:rPr>
        <w:t xml:space="preserve"> </w:t>
      </w:r>
      <w:r w:rsidRPr="00E65251">
        <w:rPr>
          <w:rFonts w:ascii="Times New Roman" w:hAnsi="Times New Roman" w:cs="Times New Roman"/>
          <w:sz w:val="28"/>
          <w:szCs w:val="28"/>
          <w:lang w:val="en-GB"/>
        </w:rPr>
        <w:t xml:space="preserve">Systematized and structured </w:t>
      </w:r>
      <w:r w:rsidRPr="00E65251">
        <w:rPr>
          <w:rFonts w:ascii="Times New Roman" w:hAnsi="Times New Roman" w:cs="Times New Roman"/>
          <w:sz w:val="28"/>
          <w:szCs w:val="28"/>
          <w:lang w:val="en-GB"/>
        </w:rPr>
        <w:lastRenderedPageBreak/>
        <w:t>new global social resources on two criteria: the internationally agreed tax on air tickets, Carbon Emission, financial transactions and receipts through the global resources.</w:t>
      </w:r>
    </w:p>
    <w:p w:rsidR="00C033AD" w:rsidRPr="00E65251" w:rsidRDefault="00C033AD" w:rsidP="00696ABA">
      <w:pPr>
        <w:spacing w:after="0" w:line="240" w:lineRule="auto"/>
        <w:ind w:firstLine="709"/>
        <w:jc w:val="both"/>
        <w:rPr>
          <w:rFonts w:ascii="Times New Roman" w:hAnsi="Times New Roman" w:cs="Times New Roman"/>
          <w:b/>
          <w:sz w:val="28"/>
          <w:szCs w:val="28"/>
          <w:lang w:val="en-GB"/>
        </w:rPr>
      </w:pPr>
      <w:r w:rsidRPr="00E65251">
        <w:rPr>
          <w:rFonts w:ascii="Times New Roman" w:hAnsi="Times New Roman" w:cs="Times New Roman"/>
          <w:sz w:val="28"/>
          <w:szCs w:val="28"/>
          <w:lang w:val="en-GB"/>
        </w:rPr>
        <w:t>The author</w:t>
      </w:r>
      <w:r w:rsidRPr="00E65251">
        <w:rPr>
          <w:rFonts w:ascii="Times New Roman" w:hAnsi="Times New Roman" w:cs="Times New Roman"/>
          <w:sz w:val="28"/>
          <w:szCs w:val="28"/>
          <w:lang w:val="en-US"/>
        </w:rPr>
        <w:t xml:space="preserve"> has revealed </w:t>
      </w:r>
      <w:r w:rsidRPr="00E65251">
        <w:rPr>
          <w:rFonts w:ascii="Times New Roman" w:hAnsi="Times New Roman" w:cs="Times New Roman"/>
          <w:sz w:val="28"/>
          <w:szCs w:val="28"/>
          <w:lang w:val="en-GB"/>
        </w:rPr>
        <w:t>the problem of Ukraine's adaptation to global social standards, its cooperation with international organizations in the sphere of social relations and regional partnership of Ukraine in the field of social development.</w:t>
      </w:r>
    </w:p>
    <w:p w:rsidR="00C033AD" w:rsidRPr="00A80ED9" w:rsidRDefault="00C033AD" w:rsidP="00696ABA">
      <w:pPr>
        <w:spacing w:after="0" w:line="240" w:lineRule="auto"/>
        <w:ind w:firstLine="709"/>
        <w:jc w:val="both"/>
        <w:rPr>
          <w:rFonts w:ascii="Times New Roman" w:hAnsi="Times New Roman" w:cs="Times New Roman"/>
          <w:color w:val="262626"/>
          <w:sz w:val="28"/>
          <w:szCs w:val="28"/>
          <w:lang w:val="en-GB"/>
        </w:rPr>
      </w:pPr>
      <w:r w:rsidRPr="00E65251">
        <w:rPr>
          <w:rFonts w:ascii="Times New Roman" w:hAnsi="Times New Roman" w:cs="Times New Roman"/>
          <w:b/>
          <w:sz w:val="28"/>
          <w:szCs w:val="28"/>
          <w:lang w:val="en-GB"/>
        </w:rPr>
        <w:t>Keywords</w:t>
      </w:r>
      <w:r w:rsidRPr="00E65251">
        <w:rPr>
          <w:rFonts w:ascii="Times New Roman" w:hAnsi="Times New Roman" w:cs="Times New Roman"/>
          <w:sz w:val="28"/>
          <w:szCs w:val="28"/>
          <w:lang w:val="en-GB"/>
        </w:rPr>
        <w:t>: global</w:t>
      </w:r>
      <w:r w:rsidR="0069067F" w:rsidRPr="00E65251">
        <w:rPr>
          <w:rFonts w:ascii="Times New Roman" w:hAnsi="Times New Roman" w:cs="Times New Roman"/>
          <w:sz w:val="28"/>
          <w:szCs w:val="28"/>
          <w:lang w:val="en-GB"/>
        </w:rPr>
        <w:t xml:space="preserve"> economy,</w:t>
      </w:r>
      <w:r w:rsidRPr="00E65251">
        <w:rPr>
          <w:rFonts w:ascii="Times New Roman" w:hAnsi="Times New Roman" w:cs="Times New Roman"/>
          <w:sz w:val="28"/>
          <w:szCs w:val="28"/>
          <w:lang w:val="en-GB"/>
        </w:rPr>
        <w:t xml:space="preserve"> </w:t>
      </w:r>
      <w:r w:rsidR="00A934FC" w:rsidRPr="00E65251">
        <w:rPr>
          <w:rFonts w:ascii="Times New Roman" w:hAnsi="Times New Roman" w:cs="Times New Roman"/>
          <w:sz w:val="28"/>
          <w:szCs w:val="28"/>
          <w:lang w:val="en-GB"/>
        </w:rPr>
        <w:t xml:space="preserve">social relations, </w:t>
      </w:r>
      <w:r w:rsidRPr="00E65251">
        <w:rPr>
          <w:rFonts w:ascii="Times New Roman" w:hAnsi="Times New Roman" w:cs="Times New Roman"/>
          <w:sz w:val="28"/>
          <w:szCs w:val="28"/>
          <w:lang w:val="en-GB"/>
        </w:rPr>
        <w:t>social asymmetries</w:t>
      </w:r>
      <w:r w:rsidRPr="00E65251">
        <w:rPr>
          <w:rFonts w:ascii="Times New Roman" w:hAnsi="Times New Roman" w:cs="Times New Roman"/>
          <w:sz w:val="28"/>
          <w:szCs w:val="28"/>
          <w:lang w:val="en-US"/>
        </w:rPr>
        <w:t xml:space="preserve">, </w:t>
      </w:r>
      <w:r w:rsidR="00A934FC" w:rsidRPr="00E65251">
        <w:rPr>
          <w:rFonts w:ascii="Times New Roman" w:hAnsi="Times New Roman" w:cs="Times New Roman"/>
          <w:sz w:val="28"/>
          <w:szCs w:val="28"/>
          <w:lang w:val="en-US"/>
        </w:rPr>
        <w:t xml:space="preserve">global </w:t>
      </w:r>
      <w:r w:rsidR="0069067F" w:rsidRPr="00E65251">
        <w:rPr>
          <w:rFonts w:ascii="Times New Roman" w:hAnsi="Times New Roman" w:cs="Times New Roman"/>
          <w:sz w:val="28"/>
          <w:szCs w:val="28"/>
          <w:lang w:val="en-GB"/>
        </w:rPr>
        <w:t>regulation</w:t>
      </w:r>
      <w:r w:rsidRPr="00E65251">
        <w:rPr>
          <w:rFonts w:ascii="Times New Roman" w:hAnsi="Times New Roman" w:cs="Times New Roman"/>
          <w:sz w:val="28"/>
          <w:szCs w:val="28"/>
          <w:lang w:val="en-GB"/>
        </w:rPr>
        <w:t>, international organizations,</w:t>
      </w:r>
      <w:r w:rsidR="0069067F" w:rsidRPr="00E65251">
        <w:rPr>
          <w:rFonts w:ascii="Times New Roman" w:hAnsi="Times New Roman" w:cs="Times New Roman"/>
          <w:sz w:val="28"/>
          <w:szCs w:val="28"/>
          <w:lang w:val="en-GB"/>
        </w:rPr>
        <w:t xml:space="preserve"> European Union</w:t>
      </w:r>
      <w:r w:rsidRPr="00E65251">
        <w:rPr>
          <w:rFonts w:ascii="Times New Roman" w:hAnsi="Times New Roman" w:cs="Times New Roman"/>
          <w:sz w:val="28"/>
          <w:szCs w:val="28"/>
          <w:lang w:val="en-GB"/>
        </w:rPr>
        <w:t xml:space="preserve">, social partnership, </w:t>
      </w:r>
      <w:r w:rsidR="00A934FC" w:rsidRPr="00E65251">
        <w:rPr>
          <w:rFonts w:ascii="Times New Roman" w:hAnsi="Times New Roman" w:cs="Times New Roman"/>
          <w:sz w:val="28"/>
          <w:szCs w:val="28"/>
          <w:lang w:val="en-GB"/>
        </w:rPr>
        <w:t xml:space="preserve">global </w:t>
      </w:r>
      <w:r w:rsidRPr="00E65251">
        <w:rPr>
          <w:rFonts w:ascii="Times New Roman" w:hAnsi="Times New Roman" w:cs="Times New Roman"/>
          <w:sz w:val="28"/>
          <w:szCs w:val="28"/>
          <w:lang w:val="en-GB"/>
        </w:rPr>
        <w:t>social standards.</w:t>
      </w:r>
    </w:p>
    <w:sectPr w:rsidR="00C033AD" w:rsidRPr="00A80ED9" w:rsidSect="00426264">
      <w:type w:val="continuous"/>
      <w:pgSz w:w="12240" w:h="15840"/>
      <w:pgMar w:top="851" w:right="567" w:bottom="851" w:left="1134" w:header="357"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EAB" w:rsidRDefault="00F31EAB">
      <w:r>
        <w:separator/>
      </w:r>
    </w:p>
  </w:endnote>
  <w:endnote w:type="continuationSeparator" w:id="0">
    <w:p w:rsidR="00F31EAB" w:rsidRDefault="00F31E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EAB" w:rsidRDefault="00F31EAB">
      <w:r>
        <w:separator/>
      </w:r>
    </w:p>
  </w:footnote>
  <w:footnote w:type="continuationSeparator" w:id="0">
    <w:p w:rsidR="00F31EAB" w:rsidRDefault="00F31E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9FA" w:rsidRDefault="00F25F79" w:rsidP="00E762B6">
    <w:pPr>
      <w:pStyle w:val="a4"/>
      <w:framePr w:wrap="around" w:vAnchor="text" w:hAnchor="margin" w:xAlign="center" w:y="1"/>
      <w:rPr>
        <w:rStyle w:val="a5"/>
      </w:rPr>
    </w:pPr>
    <w:r>
      <w:rPr>
        <w:rStyle w:val="a5"/>
      </w:rPr>
      <w:fldChar w:fldCharType="begin"/>
    </w:r>
    <w:r w:rsidR="00FC59FA">
      <w:rPr>
        <w:rStyle w:val="a5"/>
      </w:rPr>
      <w:instrText xml:space="preserve">PAGE  </w:instrText>
    </w:r>
    <w:r>
      <w:rPr>
        <w:rStyle w:val="a5"/>
      </w:rPr>
      <w:fldChar w:fldCharType="end"/>
    </w:r>
  </w:p>
  <w:p w:rsidR="00FC59FA" w:rsidRDefault="00FC59F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9FA" w:rsidRDefault="00F25F79" w:rsidP="00E762B6">
    <w:pPr>
      <w:pStyle w:val="a4"/>
      <w:framePr w:wrap="around" w:vAnchor="text" w:hAnchor="margin" w:xAlign="center" w:y="1"/>
      <w:rPr>
        <w:rStyle w:val="a5"/>
      </w:rPr>
    </w:pPr>
    <w:r>
      <w:rPr>
        <w:rStyle w:val="a5"/>
      </w:rPr>
      <w:fldChar w:fldCharType="begin"/>
    </w:r>
    <w:r w:rsidR="00FC59FA">
      <w:rPr>
        <w:rStyle w:val="a5"/>
      </w:rPr>
      <w:instrText xml:space="preserve">PAGE  </w:instrText>
    </w:r>
    <w:r>
      <w:rPr>
        <w:rStyle w:val="a5"/>
      </w:rPr>
      <w:fldChar w:fldCharType="separate"/>
    </w:r>
    <w:r w:rsidR="00E65251">
      <w:rPr>
        <w:rStyle w:val="a5"/>
        <w:noProof/>
      </w:rPr>
      <w:t>19</w:t>
    </w:r>
    <w:r>
      <w:rPr>
        <w:rStyle w:val="a5"/>
      </w:rPr>
      <w:fldChar w:fldCharType="end"/>
    </w:r>
  </w:p>
  <w:p w:rsidR="00FC59FA" w:rsidRPr="00DD0657" w:rsidRDefault="00FC59FA">
    <w:pPr>
      <w:pStyle w:val="a4"/>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62627"/>
    <w:multiLevelType w:val="hybridMultilevel"/>
    <w:tmpl w:val="EE54A98A"/>
    <w:lvl w:ilvl="0" w:tplc="5B86B7F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1DA62651"/>
    <w:multiLevelType w:val="singleLevel"/>
    <w:tmpl w:val="AF9EE1F4"/>
    <w:lvl w:ilvl="0">
      <w:start w:val="1"/>
      <w:numFmt w:val="decimal"/>
      <w:lvlText w:val="%1."/>
      <w:lvlJc w:val="left"/>
      <w:pPr>
        <w:tabs>
          <w:tab w:val="num" w:pos="1070"/>
        </w:tabs>
        <w:ind w:left="710" w:firstLine="0"/>
      </w:pPr>
      <w:rPr>
        <w:rFonts w:ascii="Times New Roman" w:eastAsia="Times New Roman" w:hAnsi="Times New Roman" w:cs="Times New Roman"/>
        <w:b w:val="0"/>
        <w:i w:val="0"/>
        <w:lang w:val="uk-UA"/>
      </w:rPr>
    </w:lvl>
  </w:abstractNum>
  <w:abstractNum w:abstractNumId="2">
    <w:nsid w:val="23D01FE0"/>
    <w:multiLevelType w:val="hybridMultilevel"/>
    <w:tmpl w:val="1CDEF6B6"/>
    <w:lvl w:ilvl="0" w:tplc="04190001">
      <w:start w:val="1"/>
      <w:numFmt w:val="bullet"/>
      <w:lvlText w:val=""/>
      <w:lvlJc w:val="left"/>
      <w:pPr>
        <w:tabs>
          <w:tab w:val="num" w:pos="360"/>
        </w:tabs>
        <w:ind w:left="360" w:hanging="360"/>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8A74810"/>
    <w:multiLevelType w:val="singleLevel"/>
    <w:tmpl w:val="AF9EE1F4"/>
    <w:lvl w:ilvl="0">
      <w:start w:val="1"/>
      <w:numFmt w:val="decimal"/>
      <w:lvlText w:val="%1."/>
      <w:lvlJc w:val="left"/>
      <w:pPr>
        <w:tabs>
          <w:tab w:val="num" w:pos="1070"/>
        </w:tabs>
        <w:ind w:left="710" w:firstLine="0"/>
      </w:pPr>
      <w:rPr>
        <w:rFonts w:ascii="Times New Roman" w:eastAsia="Times New Roman" w:hAnsi="Times New Roman" w:cs="Times New Roman"/>
        <w:b w:val="0"/>
        <w:i w:val="0"/>
        <w:lang w:val="uk-UA"/>
      </w:rPr>
    </w:lvl>
  </w:abstractNum>
  <w:abstractNum w:abstractNumId="4">
    <w:nsid w:val="309323A1"/>
    <w:multiLevelType w:val="hybridMultilevel"/>
    <w:tmpl w:val="21646392"/>
    <w:lvl w:ilvl="0" w:tplc="CF466F84">
      <w:start w:val="1"/>
      <w:numFmt w:val="bullet"/>
      <w:lvlText w:val=""/>
      <w:lvlJc w:val="left"/>
      <w:pPr>
        <w:tabs>
          <w:tab w:val="num" w:pos="720"/>
        </w:tabs>
        <w:ind w:left="720" w:hanging="363"/>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53744BE0"/>
    <w:multiLevelType w:val="multilevel"/>
    <w:tmpl w:val="4AC870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54532D3D"/>
    <w:multiLevelType w:val="hybridMultilevel"/>
    <w:tmpl w:val="59A6C28C"/>
    <w:lvl w:ilvl="0" w:tplc="7E92187A">
      <w:start w:val="1"/>
      <w:numFmt w:val="decimal"/>
      <w:lvlText w:val="%1."/>
      <w:lvlJc w:val="left"/>
      <w:pPr>
        <w:tabs>
          <w:tab w:val="num" w:pos="1185"/>
        </w:tabs>
        <w:ind w:left="1185" w:hanging="465"/>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7">
    <w:nsid w:val="60FD0968"/>
    <w:multiLevelType w:val="hybridMultilevel"/>
    <w:tmpl w:val="6E2AE110"/>
    <w:lvl w:ilvl="0" w:tplc="B3B0FC6C">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67DA64AA"/>
    <w:multiLevelType w:val="hybridMultilevel"/>
    <w:tmpl w:val="545CDB62"/>
    <w:lvl w:ilvl="0" w:tplc="0422000F">
      <w:start w:val="1"/>
      <w:numFmt w:val="decimal"/>
      <w:lvlText w:val="%1."/>
      <w:lvlJc w:val="left"/>
      <w:pPr>
        <w:tabs>
          <w:tab w:val="num" w:pos="540"/>
        </w:tabs>
        <w:ind w:left="54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6BE90E7F"/>
    <w:multiLevelType w:val="hybridMultilevel"/>
    <w:tmpl w:val="EBE6592A"/>
    <w:lvl w:ilvl="0" w:tplc="A4F4A60E">
      <w:start w:val="1"/>
      <w:numFmt w:val="decimal"/>
      <w:lvlText w:val="%1."/>
      <w:lvlJc w:val="left"/>
      <w:pPr>
        <w:tabs>
          <w:tab w:val="num" w:pos="750"/>
        </w:tabs>
        <w:ind w:left="750" w:hanging="39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nsid w:val="71134435"/>
    <w:multiLevelType w:val="singleLevel"/>
    <w:tmpl w:val="AF9EE1F4"/>
    <w:lvl w:ilvl="0">
      <w:start w:val="1"/>
      <w:numFmt w:val="decimal"/>
      <w:lvlText w:val="%1."/>
      <w:lvlJc w:val="left"/>
      <w:pPr>
        <w:tabs>
          <w:tab w:val="num" w:pos="1070"/>
        </w:tabs>
        <w:ind w:left="710" w:firstLine="0"/>
      </w:pPr>
      <w:rPr>
        <w:rFonts w:ascii="Times New Roman" w:eastAsia="Times New Roman" w:hAnsi="Times New Roman" w:cs="Times New Roman"/>
        <w:b w:val="0"/>
        <w:i w:val="0"/>
        <w:lang w:val="uk-UA"/>
      </w:rPr>
    </w:lvl>
  </w:abstractNum>
  <w:abstractNum w:abstractNumId="11">
    <w:nsid w:val="7219780A"/>
    <w:multiLevelType w:val="hybridMultilevel"/>
    <w:tmpl w:val="CF4A02C0"/>
    <w:lvl w:ilvl="0" w:tplc="CF466F84">
      <w:start w:val="1"/>
      <w:numFmt w:val="bullet"/>
      <w:lvlText w:val=""/>
      <w:lvlJc w:val="left"/>
      <w:pPr>
        <w:tabs>
          <w:tab w:val="num" w:pos="720"/>
        </w:tabs>
        <w:ind w:left="720" w:hanging="363"/>
      </w:pPr>
      <w:rPr>
        <w:rFonts w:ascii="Symbol" w:hAnsi="Symbol" w:hint="default"/>
        <w:color w:val="auto"/>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2">
    <w:nsid w:val="79091DD8"/>
    <w:multiLevelType w:val="hybridMultilevel"/>
    <w:tmpl w:val="E64C9346"/>
    <w:lvl w:ilvl="0" w:tplc="D74AF08E">
      <w:start w:val="1"/>
      <w:numFmt w:val="decimal"/>
      <w:lvlText w:val="%1."/>
      <w:lvlJc w:val="left"/>
      <w:pPr>
        <w:tabs>
          <w:tab w:val="num" w:pos="720"/>
        </w:tabs>
        <w:ind w:left="720" w:hanging="360"/>
      </w:pPr>
      <w:rPr>
        <w:rFonts w:hint="default"/>
      </w:rPr>
    </w:lvl>
    <w:lvl w:ilvl="1" w:tplc="2E90B906">
      <w:start w:val="1"/>
      <w:numFmt w:val="none"/>
      <w:lvlText w:val="9."/>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nsid w:val="7C5C3824"/>
    <w:multiLevelType w:val="singleLevel"/>
    <w:tmpl w:val="AF9EE1F4"/>
    <w:lvl w:ilvl="0">
      <w:start w:val="1"/>
      <w:numFmt w:val="decimal"/>
      <w:lvlText w:val="%1."/>
      <w:lvlJc w:val="left"/>
      <w:pPr>
        <w:tabs>
          <w:tab w:val="num" w:pos="1070"/>
        </w:tabs>
        <w:ind w:left="710" w:firstLine="0"/>
      </w:pPr>
      <w:rPr>
        <w:rFonts w:ascii="Times New Roman" w:eastAsia="Times New Roman" w:hAnsi="Times New Roman" w:cs="Times New Roman"/>
        <w:b w:val="0"/>
        <w:i w:val="0"/>
        <w:lang w:val="uk-UA"/>
      </w:rPr>
    </w:lvl>
  </w:abstractNum>
  <w:abstractNum w:abstractNumId="14">
    <w:nsid w:val="7CDE1BCC"/>
    <w:multiLevelType w:val="singleLevel"/>
    <w:tmpl w:val="AF9EE1F4"/>
    <w:lvl w:ilvl="0">
      <w:start w:val="1"/>
      <w:numFmt w:val="decimal"/>
      <w:lvlText w:val="%1."/>
      <w:lvlJc w:val="left"/>
      <w:pPr>
        <w:tabs>
          <w:tab w:val="num" w:pos="1070"/>
        </w:tabs>
        <w:ind w:left="710" w:firstLine="0"/>
      </w:pPr>
      <w:rPr>
        <w:rFonts w:ascii="Times New Roman" w:eastAsia="Times New Roman" w:hAnsi="Times New Roman" w:cs="Times New Roman"/>
        <w:b w:val="0"/>
        <w:i w:val="0"/>
        <w:lang w:val="uk-UA"/>
      </w:rPr>
    </w:lvl>
  </w:abstractNum>
  <w:abstractNum w:abstractNumId="15">
    <w:nsid w:val="7D5D1BB9"/>
    <w:multiLevelType w:val="hybridMultilevel"/>
    <w:tmpl w:val="671AEF6C"/>
    <w:lvl w:ilvl="0" w:tplc="EFD6A5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8"/>
  </w:num>
  <w:num w:numId="4">
    <w:abstractNumId w:val="4"/>
  </w:num>
  <w:num w:numId="5">
    <w:abstractNumId w:val="5"/>
  </w:num>
  <w:num w:numId="6">
    <w:abstractNumId w:val="14"/>
  </w:num>
  <w:num w:numId="7">
    <w:abstractNumId w:val="12"/>
  </w:num>
  <w:num w:numId="8">
    <w:abstractNumId w:val="9"/>
  </w:num>
  <w:num w:numId="9">
    <w:abstractNumId w:val="6"/>
  </w:num>
  <w:num w:numId="10">
    <w:abstractNumId w:val="10"/>
  </w:num>
  <w:num w:numId="11">
    <w:abstractNumId w:val="1"/>
  </w:num>
  <w:num w:numId="12">
    <w:abstractNumId w:val="3"/>
  </w:num>
  <w:num w:numId="13">
    <w:abstractNumId w:val="13"/>
  </w:num>
  <w:num w:numId="14">
    <w:abstractNumId w:val="2"/>
  </w:num>
  <w:num w:numId="15">
    <w:abstractNumId w:val="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2D1BD7"/>
    <w:rsid w:val="000072BD"/>
    <w:rsid w:val="000131AB"/>
    <w:rsid w:val="0001632C"/>
    <w:rsid w:val="00024A2B"/>
    <w:rsid w:val="000269BF"/>
    <w:rsid w:val="00026DFC"/>
    <w:rsid w:val="000278FA"/>
    <w:rsid w:val="0003583C"/>
    <w:rsid w:val="000370BA"/>
    <w:rsid w:val="0004560B"/>
    <w:rsid w:val="00052A56"/>
    <w:rsid w:val="0005381F"/>
    <w:rsid w:val="00055080"/>
    <w:rsid w:val="00056A75"/>
    <w:rsid w:val="0005758E"/>
    <w:rsid w:val="00060A51"/>
    <w:rsid w:val="00064E3B"/>
    <w:rsid w:val="0006787B"/>
    <w:rsid w:val="0007230A"/>
    <w:rsid w:val="00085512"/>
    <w:rsid w:val="0009793C"/>
    <w:rsid w:val="000A20FC"/>
    <w:rsid w:val="000A48F4"/>
    <w:rsid w:val="000B51B8"/>
    <w:rsid w:val="000B525A"/>
    <w:rsid w:val="000B5C46"/>
    <w:rsid w:val="000C21A0"/>
    <w:rsid w:val="000C47EB"/>
    <w:rsid w:val="000C5B21"/>
    <w:rsid w:val="000C6A49"/>
    <w:rsid w:val="000C79C5"/>
    <w:rsid w:val="000D561A"/>
    <w:rsid w:val="000E057E"/>
    <w:rsid w:val="000F3A2D"/>
    <w:rsid w:val="000F7BB8"/>
    <w:rsid w:val="000F7CC1"/>
    <w:rsid w:val="001014BB"/>
    <w:rsid w:val="001066D3"/>
    <w:rsid w:val="00112353"/>
    <w:rsid w:val="00112485"/>
    <w:rsid w:val="00113C7D"/>
    <w:rsid w:val="0012063E"/>
    <w:rsid w:val="00122EA5"/>
    <w:rsid w:val="00123B99"/>
    <w:rsid w:val="0012441E"/>
    <w:rsid w:val="00135F75"/>
    <w:rsid w:val="00142E9D"/>
    <w:rsid w:val="00143F31"/>
    <w:rsid w:val="001446B8"/>
    <w:rsid w:val="00146812"/>
    <w:rsid w:val="00152B0A"/>
    <w:rsid w:val="00153151"/>
    <w:rsid w:val="001549AC"/>
    <w:rsid w:val="00155F51"/>
    <w:rsid w:val="00161081"/>
    <w:rsid w:val="00163D28"/>
    <w:rsid w:val="00164B69"/>
    <w:rsid w:val="00165688"/>
    <w:rsid w:val="00176178"/>
    <w:rsid w:val="00180AF6"/>
    <w:rsid w:val="0019040B"/>
    <w:rsid w:val="00191238"/>
    <w:rsid w:val="0019468D"/>
    <w:rsid w:val="00194C7D"/>
    <w:rsid w:val="001A3EF3"/>
    <w:rsid w:val="001B18A0"/>
    <w:rsid w:val="001B7C12"/>
    <w:rsid w:val="001C0C33"/>
    <w:rsid w:val="001C3960"/>
    <w:rsid w:val="001C4248"/>
    <w:rsid w:val="001C4BD0"/>
    <w:rsid w:val="001D0C8D"/>
    <w:rsid w:val="001D182D"/>
    <w:rsid w:val="001D1C57"/>
    <w:rsid w:val="001D4C7D"/>
    <w:rsid w:val="001D56AB"/>
    <w:rsid w:val="001E05B9"/>
    <w:rsid w:val="001E0CD8"/>
    <w:rsid w:val="001E61E5"/>
    <w:rsid w:val="001E673B"/>
    <w:rsid w:val="001F30AF"/>
    <w:rsid w:val="001F5DD9"/>
    <w:rsid w:val="00204D1F"/>
    <w:rsid w:val="00210B0A"/>
    <w:rsid w:val="002206CA"/>
    <w:rsid w:val="00224389"/>
    <w:rsid w:val="0022565D"/>
    <w:rsid w:val="00246BA4"/>
    <w:rsid w:val="00250BB5"/>
    <w:rsid w:val="00253EE8"/>
    <w:rsid w:val="00254D6B"/>
    <w:rsid w:val="00266F63"/>
    <w:rsid w:val="00267C94"/>
    <w:rsid w:val="00280484"/>
    <w:rsid w:val="00281A5C"/>
    <w:rsid w:val="002840B5"/>
    <w:rsid w:val="00286027"/>
    <w:rsid w:val="00291DC4"/>
    <w:rsid w:val="002A0A93"/>
    <w:rsid w:val="002B0A1B"/>
    <w:rsid w:val="002B0FF4"/>
    <w:rsid w:val="002B1252"/>
    <w:rsid w:val="002B3D0F"/>
    <w:rsid w:val="002B57CD"/>
    <w:rsid w:val="002B73B7"/>
    <w:rsid w:val="002C13C3"/>
    <w:rsid w:val="002C4D79"/>
    <w:rsid w:val="002C60E8"/>
    <w:rsid w:val="002C640A"/>
    <w:rsid w:val="002D1BD7"/>
    <w:rsid w:val="002D2978"/>
    <w:rsid w:val="002D73FE"/>
    <w:rsid w:val="002E23E8"/>
    <w:rsid w:val="002E43A4"/>
    <w:rsid w:val="002E4A1A"/>
    <w:rsid w:val="003025B2"/>
    <w:rsid w:val="00304686"/>
    <w:rsid w:val="003066B8"/>
    <w:rsid w:val="00307304"/>
    <w:rsid w:val="003113B9"/>
    <w:rsid w:val="00311C6F"/>
    <w:rsid w:val="003123C1"/>
    <w:rsid w:val="0031247C"/>
    <w:rsid w:val="003161AB"/>
    <w:rsid w:val="00320DAD"/>
    <w:rsid w:val="00321F75"/>
    <w:rsid w:val="003224DC"/>
    <w:rsid w:val="0032482B"/>
    <w:rsid w:val="00325114"/>
    <w:rsid w:val="00335979"/>
    <w:rsid w:val="003376B8"/>
    <w:rsid w:val="00344AC5"/>
    <w:rsid w:val="0034539D"/>
    <w:rsid w:val="003460D8"/>
    <w:rsid w:val="00357563"/>
    <w:rsid w:val="00370F0C"/>
    <w:rsid w:val="003767BD"/>
    <w:rsid w:val="00380A2A"/>
    <w:rsid w:val="00386B43"/>
    <w:rsid w:val="00386E51"/>
    <w:rsid w:val="00387D95"/>
    <w:rsid w:val="00391BF9"/>
    <w:rsid w:val="00393401"/>
    <w:rsid w:val="003A02CE"/>
    <w:rsid w:val="003A5CF5"/>
    <w:rsid w:val="003A60A0"/>
    <w:rsid w:val="003B5DE6"/>
    <w:rsid w:val="003C3D5B"/>
    <w:rsid w:val="003C48E3"/>
    <w:rsid w:val="003D341D"/>
    <w:rsid w:val="003D4DB1"/>
    <w:rsid w:val="003E1FB5"/>
    <w:rsid w:val="003E437A"/>
    <w:rsid w:val="003E5AFE"/>
    <w:rsid w:val="003E65C3"/>
    <w:rsid w:val="003E7403"/>
    <w:rsid w:val="003E76C3"/>
    <w:rsid w:val="004000C2"/>
    <w:rsid w:val="00400CBD"/>
    <w:rsid w:val="0040371C"/>
    <w:rsid w:val="004045BE"/>
    <w:rsid w:val="00405E9B"/>
    <w:rsid w:val="0041234C"/>
    <w:rsid w:val="00416246"/>
    <w:rsid w:val="00425A4E"/>
    <w:rsid w:val="00426264"/>
    <w:rsid w:val="00431A66"/>
    <w:rsid w:val="00434E79"/>
    <w:rsid w:val="004409D3"/>
    <w:rsid w:val="00440D0D"/>
    <w:rsid w:val="004625E1"/>
    <w:rsid w:val="00462B6B"/>
    <w:rsid w:val="00464A27"/>
    <w:rsid w:val="0047474D"/>
    <w:rsid w:val="00474C5C"/>
    <w:rsid w:val="004750F2"/>
    <w:rsid w:val="004764FC"/>
    <w:rsid w:val="00476875"/>
    <w:rsid w:val="00476923"/>
    <w:rsid w:val="004775E1"/>
    <w:rsid w:val="00481552"/>
    <w:rsid w:val="004870B0"/>
    <w:rsid w:val="00493C66"/>
    <w:rsid w:val="00494F17"/>
    <w:rsid w:val="004A04E1"/>
    <w:rsid w:val="004A1BE1"/>
    <w:rsid w:val="004A3003"/>
    <w:rsid w:val="004B176E"/>
    <w:rsid w:val="004B3C21"/>
    <w:rsid w:val="004B4097"/>
    <w:rsid w:val="004C23DE"/>
    <w:rsid w:val="004C448E"/>
    <w:rsid w:val="004C7B5B"/>
    <w:rsid w:val="004D1DCE"/>
    <w:rsid w:val="004D2C26"/>
    <w:rsid w:val="004D6991"/>
    <w:rsid w:val="004E06CF"/>
    <w:rsid w:val="004E1B19"/>
    <w:rsid w:val="004E446E"/>
    <w:rsid w:val="004E560B"/>
    <w:rsid w:val="004E64A1"/>
    <w:rsid w:val="004F0EC3"/>
    <w:rsid w:val="004F2056"/>
    <w:rsid w:val="004F35EB"/>
    <w:rsid w:val="005006A1"/>
    <w:rsid w:val="00500B45"/>
    <w:rsid w:val="00507FB9"/>
    <w:rsid w:val="00512A6B"/>
    <w:rsid w:val="00512CC3"/>
    <w:rsid w:val="00514DE5"/>
    <w:rsid w:val="00527C05"/>
    <w:rsid w:val="00532347"/>
    <w:rsid w:val="00540022"/>
    <w:rsid w:val="00543EC6"/>
    <w:rsid w:val="0054561D"/>
    <w:rsid w:val="005464B5"/>
    <w:rsid w:val="0054731A"/>
    <w:rsid w:val="0054733A"/>
    <w:rsid w:val="005517DC"/>
    <w:rsid w:val="005551E9"/>
    <w:rsid w:val="0055602E"/>
    <w:rsid w:val="00561298"/>
    <w:rsid w:val="00561374"/>
    <w:rsid w:val="00571577"/>
    <w:rsid w:val="0057324C"/>
    <w:rsid w:val="00574D4D"/>
    <w:rsid w:val="00576F0E"/>
    <w:rsid w:val="00584D4A"/>
    <w:rsid w:val="005970A0"/>
    <w:rsid w:val="005A3145"/>
    <w:rsid w:val="005A6413"/>
    <w:rsid w:val="005B0AB8"/>
    <w:rsid w:val="005C0E09"/>
    <w:rsid w:val="005C2866"/>
    <w:rsid w:val="005C5D59"/>
    <w:rsid w:val="005C72B2"/>
    <w:rsid w:val="005C7F38"/>
    <w:rsid w:val="005D0BE2"/>
    <w:rsid w:val="005D2D99"/>
    <w:rsid w:val="005D3A20"/>
    <w:rsid w:val="005D5FF1"/>
    <w:rsid w:val="005D7452"/>
    <w:rsid w:val="005E7205"/>
    <w:rsid w:val="005F136C"/>
    <w:rsid w:val="005F441F"/>
    <w:rsid w:val="005F619D"/>
    <w:rsid w:val="005F6F43"/>
    <w:rsid w:val="0060013B"/>
    <w:rsid w:val="0060142A"/>
    <w:rsid w:val="00602398"/>
    <w:rsid w:val="00605E0D"/>
    <w:rsid w:val="00606BB1"/>
    <w:rsid w:val="00607849"/>
    <w:rsid w:val="00610FED"/>
    <w:rsid w:val="00613BCD"/>
    <w:rsid w:val="00617CD1"/>
    <w:rsid w:val="006216CF"/>
    <w:rsid w:val="006306A8"/>
    <w:rsid w:val="00635F98"/>
    <w:rsid w:val="00652DAB"/>
    <w:rsid w:val="00653B0B"/>
    <w:rsid w:val="00655C5D"/>
    <w:rsid w:val="00660362"/>
    <w:rsid w:val="00662311"/>
    <w:rsid w:val="00662E71"/>
    <w:rsid w:val="00666B04"/>
    <w:rsid w:val="006701EA"/>
    <w:rsid w:val="00671716"/>
    <w:rsid w:val="0067315F"/>
    <w:rsid w:val="0067552B"/>
    <w:rsid w:val="00682E43"/>
    <w:rsid w:val="00683EC6"/>
    <w:rsid w:val="00686C77"/>
    <w:rsid w:val="0069067F"/>
    <w:rsid w:val="006943E9"/>
    <w:rsid w:val="00696ABA"/>
    <w:rsid w:val="0069762B"/>
    <w:rsid w:val="006A00DD"/>
    <w:rsid w:val="006A6995"/>
    <w:rsid w:val="006B0399"/>
    <w:rsid w:val="006B0C5C"/>
    <w:rsid w:val="006B1A57"/>
    <w:rsid w:val="006B207B"/>
    <w:rsid w:val="006B3E9D"/>
    <w:rsid w:val="006C37D4"/>
    <w:rsid w:val="006C459B"/>
    <w:rsid w:val="006C4AFF"/>
    <w:rsid w:val="006C5F05"/>
    <w:rsid w:val="006D3CFA"/>
    <w:rsid w:val="006D42B9"/>
    <w:rsid w:val="006D5BBD"/>
    <w:rsid w:val="006E38B8"/>
    <w:rsid w:val="006E4E61"/>
    <w:rsid w:val="006E56B5"/>
    <w:rsid w:val="006E7528"/>
    <w:rsid w:val="006F25FD"/>
    <w:rsid w:val="006F7413"/>
    <w:rsid w:val="00701AAB"/>
    <w:rsid w:val="007022F0"/>
    <w:rsid w:val="007114BB"/>
    <w:rsid w:val="007115FD"/>
    <w:rsid w:val="00725640"/>
    <w:rsid w:val="00725656"/>
    <w:rsid w:val="00730A4B"/>
    <w:rsid w:val="007317B9"/>
    <w:rsid w:val="007324F8"/>
    <w:rsid w:val="00733C50"/>
    <w:rsid w:val="00734323"/>
    <w:rsid w:val="00736E72"/>
    <w:rsid w:val="00744CBC"/>
    <w:rsid w:val="00744F50"/>
    <w:rsid w:val="00745DDF"/>
    <w:rsid w:val="00745FFC"/>
    <w:rsid w:val="00754132"/>
    <w:rsid w:val="0075550E"/>
    <w:rsid w:val="00773995"/>
    <w:rsid w:val="007765B4"/>
    <w:rsid w:val="00780114"/>
    <w:rsid w:val="00783295"/>
    <w:rsid w:val="007856B1"/>
    <w:rsid w:val="00787067"/>
    <w:rsid w:val="00787146"/>
    <w:rsid w:val="00787496"/>
    <w:rsid w:val="007907F0"/>
    <w:rsid w:val="00792E27"/>
    <w:rsid w:val="00795B6E"/>
    <w:rsid w:val="007963ED"/>
    <w:rsid w:val="007A28E2"/>
    <w:rsid w:val="007A5F98"/>
    <w:rsid w:val="007B1BFC"/>
    <w:rsid w:val="007B40E8"/>
    <w:rsid w:val="007C1F5C"/>
    <w:rsid w:val="007C42EE"/>
    <w:rsid w:val="007C42FD"/>
    <w:rsid w:val="007C48A7"/>
    <w:rsid w:val="007C561A"/>
    <w:rsid w:val="007D6068"/>
    <w:rsid w:val="007E5BE2"/>
    <w:rsid w:val="007E6C94"/>
    <w:rsid w:val="007E718F"/>
    <w:rsid w:val="007F2C76"/>
    <w:rsid w:val="007F45A8"/>
    <w:rsid w:val="008026DF"/>
    <w:rsid w:val="008026F3"/>
    <w:rsid w:val="00803B9D"/>
    <w:rsid w:val="00803F03"/>
    <w:rsid w:val="00807410"/>
    <w:rsid w:val="00814A40"/>
    <w:rsid w:val="00816283"/>
    <w:rsid w:val="00824FD1"/>
    <w:rsid w:val="0082631B"/>
    <w:rsid w:val="008337FA"/>
    <w:rsid w:val="00834573"/>
    <w:rsid w:val="00836F77"/>
    <w:rsid w:val="00842288"/>
    <w:rsid w:val="0084422E"/>
    <w:rsid w:val="00855945"/>
    <w:rsid w:val="0085627E"/>
    <w:rsid w:val="008571A2"/>
    <w:rsid w:val="00866073"/>
    <w:rsid w:val="00871555"/>
    <w:rsid w:val="008757BC"/>
    <w:rsid w:val="00891CE8"/>
    <w:rsid w:val="0089424A"/>
    <w:rsid w:val="008A1F4F"/>
    <w:rsid w:val="008A5C0C"/>
    <w:rsid w:val="008B32AC"/>
    <w:rsid w:val="008B4481"/>
    <w:rsid w:val="008B6D28"/>
    <w:rsid w:val="008C0C80"/>
    <w:rsid w:val="008C0D86"/>
    <w:rsid w:val="008C4DA6"/>
    <w:rsid w:val="008C4F74"/>
    <w:rsid w:val="008D00F9"/>
    <w:rsid w:val="008D4D97"/>
    <w:rsid w:val="008D65BA"/>
    <w:rsid w:val="008E2BD7"/>
    <w:rsid w:val="008E59A5"/>
    <w:rsid w:val="008E76C1"/>
    <w:rsid w:val="008F0645"/>
    <w:rsid w:val="008F0F81"/>
    <w:rsid w:val="008F1A30"/>
    <w:rsid w:val="008F286A"/>
    <w:rsid w:val="00904992"/>
    <w:rsid w:val="00904BCA"/>
    <w:rsid w:val="00904D06"/>
    <w:rsid w:val="009058B2"/>
    <w:rsid w:val="00906727"/>
    <w:rsid w:val="009112B0"/>
    <w:rsid w:val="00912158"/>
    <w:rsid w:val="00913AC7"/>
    <w:rsid w:val="009143AE"/>
    <w:rsid w:val="00916684"/>
    <w:rsid w:val="009250F8"/>
    <w:rsid w:val="00926838"/>
    <w:rsid w:val="009300EC"/>
    <w:rsid w:val="00930F41"/>
    <w:rsid w:val="00932442"/>
    <w:rsid w:val="009416FF"/>
    <w:rsid w:val="0094236A"/>
    <w:rsid w:val="00944671"/>
    <w:rsid w:val="00947E7E"/>
    <w:rsid w:val="00952710"/>
    <w:rsid w:val="009531A6"/>
    <w:rsid w:val="009535C2"/>
    <w:rsid w:val="009558FA"/>
    <w:rsid w:val="009570FE"/>
    <w:rsid w:val="00961C11"/>
    <w:rsid w:val="0096329A"/>
    <w:rsid w:val="00964864"/>
    <w:rsid w:val="00965AF8"/>
    <w:rsid w:val="00972483"/>
    <w:rsid w:val="00972DB1"/>
    <w:rsid w:val="0097320A"/>
    <w:rsid w:val="00977AD1"/>
    <w:rsid w:val="00991F50"/>
    <w:rsid w:val="009929FA"/>
    <w:rsid w:val="009A5BB1"/>
    <w:rsid w:val="009B18ED"/>
    <w:rsid w:val="009B64B4"/>
    <w:rsid w:val="009B7A3E"/>
    <w:rsid w:val="009C0078"/>
    <w:rsid w:val="009C2097"/>
    <w:rsid w:val="009C5214"/>
    <w:rsid w:val="009C7785"/>
    <w:rsid w:val="009D00F8"/>
    <w:rsid w:val="009D1248"/>
    <w:rsid w:val="009D18BB"/>
    <w:rsid w:val="009D23A9"/>
    <w:rsid w:val="009D465B"/>
    <w:rsid w:val="009D6677"/>
    <w:rsid w:val="009F329E"/>
    <w:rsid w:val="009F39F7"/>
    <w:rsid w:val="009F772C"/>
    <w:rsid w:val="00A008BA"/>
    <w:rsid w:val="00A01005"/>
    <w:rsid w:val="00A01FEB"/>
    <w:rsid w:val="00A05D0D"/>
    <w:rsid w:val="00A07F9A"/>
    <w:rsid w:val="00A22F58"/>
    <w:rsid w:val="00A2312F"/>
    <w:rsid w:val="00A26710"/>
    <w:rsid w:val="00A32585"/>
    <w:rsid w:val="00A43527"/>
    <w:rsid w:val="00A52FA3"/>
    <w:rsid w:val="00A53205"/>
    <w:rsid w:val="00A61545"/>
    <w:rsid w:val="00A72400"/>
    <w:rsid w:val="00A7268D"/>
    <w:rsid w:val="00A750DB"/>
    <w:rsid w:val="00A80ED9"/>
    <w:rsid w:val="00A82F3A"/>
    <w:rsid w:val="00A838C1"/>
    <w:rsid w:val="00A84E83"/>
    <w:rsid w:val="00A85AC4"/>
    <w:rsid w:val="00A90CA6"/>
    <w:rsid w:val="00A9139A"/>
    <w:rsid w:val="00A934FC"/>
    <w:rsid w:val="00A96BA5"/>
    <w:rsid w:val="00A96CA6"/>
    <w:rsid w:val="00AA477E"/>
    <w:rsid w:val="00AB18BB"/>
    <w:rsid w:val="00AB400D"/>
    <w:rsid w:val="00AB4056"/>
    <w:rsid w:val="00AB63E0"/>
    <w:rsid w:val="00AC1165"/>
    <w:rsid w:val="00AC2094"/>
    <w:rsid w:val="00AD351B"/>
    <w:rsid w:val="00AD76C6"/>
    <w:rsid w:val="00AE2230"/>
    <w:rsid w:val="00AE2D31"/>
    <w:rsid w:val="00AE74B7"/>
    <w:rsid w:val="00AF55F4"/>
    <w:rsid w:val="00AF67D8"/>
    <w:rsid w:val="00B04487"/>
    <w:rsid w:val="00B0476C"/>
    <w:rsid w:val="00B0538F"/>
    <w:rsid w:val="00B13B08"/>
    <w:rsid w:val="00B15F43"/>
    <w:rsid w:val="00B16C78"/>
    <w:rsid w:val="00B30691"/>
    <w:rsid w:val="00B31022"/>
    <w:rsid w:val="00B32761"/>
    <w:rsid w:val="00B32E6C"/>
    <w:rsid w:val="00B37C75"/>
    <w:rsid w:val="00B43399"/>
    <w:rsid w:val="00B4798F"/>
    <w:rsid w:val="00B47E53"/>
    <w:rsid w:val="00B5214E"/>
    <w:rsid w:val="00B52F73"/>
    <w:rsid w:val="00B53D57"/>
    <w:rsid w:val="00B65E6F"/>
    <w:rsid w:val="00B6642B"/>
    <w:rsid w:val="00B71CE3"/>
    <w:rsid w:val="00B7541D"/>
    <w:rsid w:val="00B87811"/>
    <w:rsid w:val="00B87B24"/>
    <w:rsid w:val="00B928EA"/>
    <w:rsid w:val="00B9577B"/>
    <w:rsid w:val="00B96477"/>
    <w:rsid w:val="00B97DA3"/>
    <w:rsid w:val="00BA600B"/>
    <w:rsid w:val="00BB056A"/>
    <w:rsid w:val="00BB214D"/>
    <w:rsid w:val="00BB2577"/>
    <w:rsid w:val="00BC0ABE"/>
    <w:rsid w:val="00BC1E49"/>
    <w:rsid w:val="00BC4421"/>
    <w:rsid w:val="00BC47CB"/>
    <w:rsid w:val="00BC4F3B"/>
    <w:rsid w:val="00BF3DDF"/>
    <w:rsid w:val="00BF4AEF"/>
    <w:rsid w:val="00BF76D5"/>
    <w:rsid w:val="00C01667"/>
    <w:rsid w:val="00C033AD"/>
    <w:rsid w:val="00C10FBD"/>
    <w:rsid w:val="00C11BA4"/>
    <w:rsid w:val="00C202A0"/>
    <w:rsid w:val="00C23707"/>
    <w:rsid w:val="00C310F9"/>
    <w:rsid w:val="00C36157"/>
    <w:rsid w:val="00C428FE"/>
    <w:rsid w:val="00C47FD1"/>
    <w:rsid w:val="00C50922"/>
    <w:rsid w:val="00C534DE"/>
    <w:rsid w:val="00C54473"/>
    <w:rsid w:val="00C54E04"/>
    <w:rsid w:val="00C704B2"/>
    <w:rsid w:val="00C731B4"/>
    <w:rsid w:val="00C7596F"/>
    <w:rsid w:val="00C76E4F"/>
    <w:rsid w:val="00C91912"/>
    <w:rsid w:val="00C94B89"/>
    <w:rsid w:val="00C97666"/>
    <w:rsid w:val="00CA2423"/>
    <w:rsid w:val="00CB1594"/>
    <w:rsid w:val="00CB2D3E"/>
    <w:rsid w:val="00CB6427"/>
    <w:rsid w:val="00CB651B"/>
    <w:rsid w:val="00CC3794"/>
    <w:rsid w:val="00CC4A98"/>
    <w:rsid w:val="00CC678C"/>
    <w:rsid w:val="00CC7B72"/>
    <w:rsid w:val="00CD0876"/>
    <w:rsid w:val="00CD0983"/>
    <w:rsid w:val="00CD45D0"/>
    <w:rsid w:val="00CE0246"/>
    <w:rsid w:val="00CE5154"/>
    <w:rsid w:val="00CE5D82"/>
    <w:rsid w:val="00CF0392"/>
    <w:rsid w:val="00CF1F91"/>
    <w:rsid w:val="00CF3D27"/>
    <w:rsid w:val="00CF7FBC"/>
    <w:rsid w:val="00D00D2E"/>
    <w:rsid w:val="00D02031"/>
    <w:rsid w:val="00D166A7"/>
    <w:rsid w:val="00D16F3E"/>
    <w:rsid w:val="00D218B2"/>
    <w:rsid w:val="00D25BCD"/>
    <w:rsid w:val="00D307E7"/>
    <w:rsid w:val="00D31BB1"/>
    <w:rsid w:val="00D355D5"/>
    <w:rsid w:val="00D45139"/>
    <w:rsid w:val="00D45A8F"/>
    <w:rsid w:val="00D62869"/>
    <w:rsid w:val="00D64400"/>
    <w:rsid w:val="00D66827"/>
    <w:rsid w:val="00D72D88"/>
    <w:rsid w:val="00D74B1E"/>
    <w:rsid w:val="00D74EFE"/>
    <w:rsid w:val="00D74F88"/>
    <w:rsid w:val="00D8091C"/>
    <w:rsid w:val="00D85EE4"/>
    <w:rsid w:val="00D87483"/>
    <w:rsid w:val="00D8799E"/>
    <w:rsid w:val="00D95694"/>
    <w:rsid w:val="00D96455"/>
    <w:rsid w:val="00DA01BD"/>
    <w:rsid w:val="00DA0BE5"/>
    <w:rsid w:val="00DB0B78"/>
    <w:rsid w:val="00DB0ED9"/>
    <w:rsid w:val="00DB1D2E"/>
    <w:rsid w:val="00DB54A7"/>
    <w:rsid w:val="00DB7C4D"/>
    <w:rsid w:val="00DC7F2D"/>
    <w:rsid w:val="00DD0657"/>
    <w:rsid w:val="00DE1ADC"/>
    <w:rsid w:val="00DE7FD3"/>
    <w:rsid w:val="00DF1E46"/>
    <w:rsid w:val="00DF7896"/>
    <w:rsid w:val="00E001C7"/>
    <w:rsid w:val="00E13C1D"/>
    <w:rsid w:val="00E17C33"/>
    <w:rsid w:val="00E24B91"/>
    <w:rsid w:val="00E26707"/>
    <w:rsid w:val="00E26841"/>
    <w:rsid w:val="00E27306"/>
    <w:rsid w:val="00E374C6"/>
    <w:rsid w:val="00E41E41"/>
    <w:rsid w:val="00E5331E"/>
    <w:rsid w:val="00E57BDA"/>
    <w:rsid w:val="00E57F77"/>
    <w:rsid w:val="00E64137"/>
    <w:rsid w:val="00E65251"/>
    <w:rsid w:val="00E7034C"/>
    <w:rsid w:val="00E74685"/>
    <w:rsid w:val="00E762B6"/>
    <w:rsid w:val="00E77076"/>
    <w:rsid w:val="00E95C54"/>
    <w:rsid w:val="00EA02B1"/>
    <w:rsid w:val="00EA0361"/>
    <w:rsid w:val="00EB0C53"/>
    <w:rsid w:val="00EB7F8E"/>
    <w:rsid w:val="00EC30B8"/>
    <w:rsid w:val="00ED02EA"/>
    <w:rsid w:val="00ED233C"/>
    <w:rsid w:val="00ED36EB"/>
    <w:rsid w:val="00ED5035"/>
    <w:rsid w:val="00ED559F"/>
    <w:rsid w:val="00EE3208"/>
    <w:rsid w:val="00EF577C"/>
    <w:rsid w:val="00EF6B6C"/>
    <w:rsid w:val="00F054CD"/>
    <w:rsid w:val="00F1203D"/>
    <w:rsid w:val="00F16E15"/>
    <w:rsid w:val="00F174B2"/>
    <w:rsid w:val="00F20D2D"/>
    <w:rsid w:val="00F216F1"/>
    <w:rsid w:val="00F25A78"/>
    <w:rsid w:val="00F25F79"/>
    <w:rsid w:val="00F30E1D"/>
    <w:rsid w:val="00F31EAB"/>
    <w:rsid w:val="00F349E7"/>
    <w:rsid w:val="00F369CF"/>
    <w:rsid w:val="00F40A36"/>
    <w:rsid w:val="00F40C23"/>
    <w:rsid w:val="00F41C6D"/>
    <w:rsid w:val="00F5151D"/>
    <w:rsid w:val="00F5175A"/>
    <w:rsid w:val="00F52441"/>
    <w:rsid w:val="00F54BCE"/>
    <w:rsid w:val="00F55869"/>
    <w:rsid w:val="00F63ADB"/>
    <w:rsid w:val="00F669C9"/>
    <w:rsid w:val="00F7119C"/>
    <w:rsid w:val="00F71E04"/>
    <w:rsid w:val="00F73FE4"/>
    <w:rsid w:val="00F7792E"/>
    <w:rsid w:val="00F81AA2"/>
    <w:rsid w:val="00F87CD8"/>
    <w:rsid w:val="00F945F6"/>
    <w:rsid w:val="00F965E8"/>
    <w:rsid w:val="00FA261C"/>
    <w:rsid w:val="00FA456A"/>
    <w:rsid w:val="00FA6D23"/>
    <w:rsid w:val="00FB4BFC"/>
    <w:rsid w:val="00FC54A9"/>
    <w:rsid w:val="00FC59FA"/>
    <w:rsid w:val="00FD052E"/>
    <w:rsid w:val="00FD6060"/>
    <w:rsid w:val="00FE31B1"/>
    <w:rsid w:val="00FE758A"/>
    <w:rsid w:val="00FE7D5A"/>
    <w:rsid w:val="00FF464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2"/>
      <o:rules v:ext="edit">
        <o:r id="V:Rule2" type="connector" idref="#_x0000_s25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1BD7"/>
    <w:pPr>
      <w:spacing w:after="200" w:line="276" w:lineRule="auto"/>
    </w:pPr>
    <w:rPr>
      <w:rFonts w:ascii="Calibri" w:hAnsi="Calibri" w:cs="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12158"/>
    <w:rPr>
      <w:rFonts w:cs="Times New Roman"/>
      <w:color w:val="0000FF"/>
      <w:u w:val="single"/>
    </w:rPr>
  </w:style>
  <w:style w:type="paragraph" w:styleId="a4">
    <w:name w:val="header"/>
    <w:basedOn w:val="a"/>
    <w:rsid w:val="008C4F74"/>
    <w:pPr>
      <w:tabs>
        <w:tab w:val="center" w:pos="4819"/>
        <w:tab w:val="right" w:pos="9639"/>
      </w:tabs>
    </w:pPr>
  </w:style>
  <w:style w:type="character" w:styleId="a5">
    <w:name w:val="page number"/>
    <w:basedOn w:val="a0"/>
    <w:rsid w:val="008C4F74"/>
  </w:style>
  <w:style w:type="paragraph" w:styleId="a6">
    <w:name w:val="footer"/>
    <w:basedOn w:val="a"/>
    <w:rsid w:val="008C4F74"/>
    <w:pPr>
      <w:tabs>
        <w:tab w:val="center" w:pos="4819"/>
        <w:tab w:val="right" w:pos="9639"/>
      </w:tabs>
    </w:pPr>
  </w:style>
  <w:style w:type="paragraph" w:styleId="a7">
    <w:name w:val="Balloon Text"/>
    <w:basedOn w:val="a"/>
    <w:semiHidden/>
    <w:rsid w:val="00D45A8F"/>
    <w:rPr>
      <w:rFonts w:ascii="Tahoma" w:hAnsi="Tahoma" w:cs="Tahoma"/>
      <w:sz w:val="16"/>
      <w:szCs w:val="16"/>
    </w:rPr>
  </w:style>
  <w:style w:type="character" w:styleId="a8">
    <w:name w:val="Emphasis"/>
    <w:qFormat/>
    <w:rsid w:val="00543EC6"/>
    <w:rPr>
      <w:i/>
      <w:iCs/>
    </w:rPr>
  </w:style>
  <w:style w:type="paragraph" w:styleId="3">
    <w:name w:val="Body Text Indent 3"/>
    <w:basedOn w:val="a"/>
    <w:rsid w:val="00807410"/>
    <w:pPr>
      <w:spacing w:after="0" w:line="360" w:lineRule="auto"/>
      <w:ind w:firstLine="720"/>
      <w:jc w:val="both"/>
    </w:pPr>
    <w:rPr>
      <w:rFonts w:ascii="Times New Roman" w:hAnsi="Times New Roman" w:cs="Times New Roman"/>
      <w:sz w:val="28"/>
      <w:szCs w:val="20"/>
      <w:lang w:eastAsia="uk-UA"/>
    </w:rPr>
  </w:style>
  <w:style w:type="character" w:customStyle="1" w:styleId="apple-converted-space">
    <w:name w:val="apple-converted-space"/>
    <w:basedOn w:val="a0"/>
    <w:rsid w:val="00F174B2"/>
  </w:style>
  <w:style w:type="paragraph" w:styleId="a9">
    <w:name w:val="Body Text Indent"/>
    <w:basedOn w:val="a"/>
    <w:rsid w:val="00734323"/>
    <w:pPr>
      <w:spacing w:after="120"/>
      <w:ind w:left="283"/>
    </w:pPr>
  </w:style>
  <w:style w:type="paragraph" w:styleId="2">
    <w:name w:val="Body Text 2"/>
    <w:basedOn w:val="a"/>
    <w:rsid w:val="00ED559F"/>
    <w:pPr>
      <w:spacing w:after="120" w:line="480" w:lineRule="auto"/>
    </w:pPr>
  </w:style>
  <w:style w:type="paragraph" w:customStyle="1" w:styleId="aa">
    <w:name w:val="Стиль"/>
    <w:rsid w:val="00ED559F"/>
    <w:pPr>
      <w:widowControl w:val="0"/>
    </w:pPr>
    <w:rPr>
      <w:spacing w:val="-1"/>
      <w:kern w:val="65535"/>
      <w:position w:val="-1"/>
      <w:vertAlign w:val="superscript"/>
      <w:lang w:val="en-US"/>
    </w:rPr>
  </w:style>
  <w:style w:type="character" w:customStyle="1" w:styleId="gt-card-ttl-txt">
    <w:name w:val="gt-card-ttl-txt"/>
    <w:basedOn w:val="a0"/>
    <w:rsid w:val="00B7541D"/>
  </w:style>
  <w:style w:type="paragraph" w:styleId="ab">
    <w:name w:val="Normal (Web)"/>
    <w:basedOn w:val="a"/>
    <w:rsid w:val="00F7792E"/>
    <w:pPr>
      <w:spacing w:before="100" w:beforeAutospacing="1" w:after="100" w:afterAutospacing="1" w:line="240" w:lineRule="auto"/>
    </w:pPr>
    <w:rPr>
      <w:rFonts w:ascii="Times New Roman" w:hAnsi="Times New Roman" w:cs="Times New Roman"/>
      <w:sz w:val="24"/>
      <w:szCs w:val="24"/>
      <w:lang w:eastAsia="uk-UA"/>
    </w:rPr>
  </w:style>
  <w:style w:type="paragraph" w:customStyle="1" w:styleId="CharChar">
    <w:name w:val="Char Знак Char Знак"/>
    <w:basedOn w:val="a"/>
    <w:rsid w:val="00A43527"/>
    <w:pPr>
      <w:spacing w:after="0" w:line="240" w:lineRule="auto"/>
    </w:pPr>
    <w:rPr>
      <w:rFonts w:ascii="Verdana" w:hAnsi="Verdana" w:cs="Verdana"/>
      <w:sz w:val="20"/>
      <w:szCs w:val="20"/>
      <w:lang w:val="en-US" w:eastAsia="en-US"/>
    </w:rPr>
  </w:style>
  <w:style w:type="table" w:styleId="ac">
    <w:name w:val="Table Grid"/>
    <w:basedOn w:val="a1"/>
    <w:rsid w:val="00A4352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6814243">
      <w:bodyDiv w:val="1"/>
      <w:marLeft w:val="0"/>
      <w:marRight w:val="0"/>
      <w:marTop w:val="0"/>
      <w:marBottom w:val="0"/>
      <w:divBdr>
        <w:top w:val="none" w:sz="0" w:space="0" w:color="auto"/>
        <w:left w:val="none" w:sz="0" w:space="0" w:color="auto"/>
        <w:bottom w:val="none" w:sz="0" w:space="0" w:color="auto"/>
        <w:right w:val="none" w:sz="0" w:space="0" w:color="auto"/>
      </w:divBdr>
    </w:div>
    <w:div w:id="159967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pp.eurostat.ec.europa.eu/portal/page/portal/eurostat/h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r.kneu.edu.ua:8080/bitstream/2010/2694/1/teach_subjects_develop_scienc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CC6B7E1-3BBC-460F-BDF7-6413DD5DB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34845</Words>
  <Characters>19863</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54599</CharactersWithSpaces>
  <SharedDoc>false</SharedDoc>
  <HLinks>
    <vt:vector size="24" baseType="variant">
      <vt:variant>
        <vt:i4>6291531</vt:i4>
      </vt:variant>
      <vt:variant>
        <vt:i4>18</vt:i4>
      </vt:variant>
      <vt:variant>
        <vt:i4>0</vt:i4>
      </vt:variant>
      <vt:variant>
        <vt:i4>5</vt:i4>
      </vt:variant>
      <vt:variant>
        <vt:lpwstr>http://ir.kneu.edu.ua:8080/bitstream/2010/2694/1/teach_subjects_develop_science.pdf</vt:lpwstr>
      </vt:variant>
      <vt:variant>
        <vt:lpwstr/>
      </vt:variant>
      <vt:variant>
        <vt:i4>8192047</vt:i4>
      </vt:variant>
      <vt:variant>
        <vt:i4>15</vt:i4>
      </vt:variant>
      <vt:variant>
        <vt:i4>0</vt:i4>
      </vt:variant>
      <vt:variant>
        <vt:i4>5</vt:i4>
      </vt:variant>
      <vt:variant>
        <vt:lpwstr>http://www.huskroua-cbc.net/ua</vt:lpwstr>
      </vt:variant>
      <vt:variant>
        <vt:lpwstr/>
      </vt:variant>
      <vt:variant>
        <vt:i4>5308490</vt:i4>
      </vt:variant>
      <vt:variant>
        <vt:i4>12</vt:i4>
      </vt:variant>
      <vt:variant>
        <vt:i4>0</vt:i4>
      </vt:variant>
      <vt:variant>
        <vt:i4>5</vt:i4>
      </vt:variant>
      <vt:variant>
        <vt:lpwstr>http://epp.eurostat.ec.europa.eu/portal/page/portal/eurostat/home</vt:lpwstr>
      </vt:variant>
      <vt:variant>
        <vt:lpwstr/>
      </vt:variant>
      <vt:variant>
        <vt:i4>7733266</vt:i4>
      </vt:variant>
      <vt:variant>
        <vt:i4>6</vt:i4>
      </vt:variant>
      <vt:variant>
        <vt:i4>0</vt:i4>
      </vt:variant>
      <vt:variant>
        <vt:i4>5</vt:i4>
      </vt:variant>
      <vt:variant>
        <vt:lpwstr>http://www.ilo.org.wcms_/83429.pdf.(147)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Приймальна Комісія</dc:creator>
  <cp:lastModifiedBy>lamur4ik</cp:lastModifiedBy>
  <cp:revision>4</cp:revision>
  <cp:lastPrinted>2015-11-27T10:22:00Z</cp:lastPrinted>
  <dcterms:created xsi:type="dcterms:W3CDTF">2015-11-29T13:39:00Z</dcterms:created>
  <dcterms:modified xsi:type="dcterms:W3CDTF">2015-11-29T13:44:00Z</dcterms:modified>
</cp:coreProperties>
</file>