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44" w:rsidRPr="002C5F44" w:rsidRDefault="002C5F44" w:rsidP="002C5F44">
      <w:pPr>
        <w:spacing w:after="0"/>
        <w:ind w:right="-143"/>
        <w:jc w:val="center"/>
        <w:rPr>
          <w:rFonts w:ascii="Times New Roman" w:eastAsia="Calibri" w:hAnsi="Times New Roman" w:cs="Times New Roman"/>
          <w:b/>
          <w:color w:val="000000"/>
          <w:sz w:val="28"/>
          <w:szCs w:val="28"/>
          <w:lang w:val="uk-UA"/>
        </w:rPr>
      </w:pPr>
      <w:r w:rsidRPr="002C5F44">
        <w:rPr>
          <w:rFonts w:ascii="Times New Roman" w:eastAsia="Calibri" w:hAnsi="Times New Roman" w:cs="Times New Roman"/>
          <w:b/>
          <w:color w:val="000000"/>
          <w:sz w:val="28"/>
          <w:szCs w:val="28"/>
          <w:lang w:val="uk-UA"/>
        </w:rPr>
        <w:t>МІНІСТЕРСТВО ОСВІТИ І НАУКИ УКРАЇНИ</w:t>
      </w:r>
    </w:p>
    <w:p w:rsidR="002C5F44" w:rsidRPr="002C5F44" w:rsidRDefault="002C5F44" w:rsidP="002C5F44">
      <w:pPr>
        <w:spacing w:after="0"/>
        <w:ind w:right="-143"/>
        <w:jc w:val="center"/>
        <w:rPr>
          <w:rFonts w:ascii="Times New Roman" w:eastAsia="Calibri" w:hAnsi="Times New Roman" w:cs="Times New Roman"/>
          <w:b/>
          <w:color w:val="000000"/>
          <w:sz w:val="28"/>
          <w:szCs w:val="28"/>
          <w:lang w:val="uk-UA"/>
        </w:rPr>
      </w:pPr>
      <w:r w:rsidRPr="002C5F44">
        <w:rPr>
          <w:rFonts w:ascii="Times New Roman" w:eastAsia="Calibri" w:hAnsi="Times New Roman" w:cs="Times New Roman"/>
          <w:b/>
          <w:color w:val="000000"/>
          <w:sz w:val="28"/>
          <w:szCs w:val="28"/>
          <w:lang w:val="uk-UA"/>
        </w:rPr>
        <w:t>ДВНЗ «Київський національний економічний університет</w:t>
      </w:r>
    </w:p>
    <w:p w:rsidR="002C5F44" w:rsidRDefault="002C5F44" w:rsidP="002C5F44">
      <w:pPr>
        <w:jc w:val="center"/>
        <w:rPr>
          <w:lang w:val="uk-UA"/>
        </w:rPr>
      </w:pPr>
      <w:r w:rsidRPr="002C5F44">
        <w:rPr>
          <w:rFonts w:ascii="Times New Roman" w:eastAsia="Calibri" w:hAnsi="Times New Roman" w:cs="Times New Roman"/>
          <w:b/>
          <w:color w:val="000000"/>
          <w:sz w:val="28"/>
          <w:szCs w:val="28"/>
          <w:lang w:val="uk-UA"/>
        </w:rPr>
        <w:t>імені Вадима Гетьмана»</w:t>
      </w:r>
    </w:p>
    <w:p w:rsidR="002C5F44" w:rsidRDefault="002C5F44">
      <w:pPr>
        <w:rPr>
          <w:lang w:val="uk-UA"/>
        </w:rPr>
      </w:pPr>
    </w:p>
    <w:tbl>
      <w:tblPr>
        <w:tblW w:w="10060" w:type="dxa"/>
        <w:tblLayout w:type="fixed"/>
        <w:tblLook w:val="00A0" w:firstRow="1" w:lastRow="0" w:firstColumn="1" w:lastColumn="0" w:noHBand="0" w:noVBand="0"/>
      </w:tblPr>
      <w:tblGrid>
        <w:gridCol w:w="4957"/>
        <w:gridCol w:w="5103"/>
      </w:tblGrid>
      <w:tr w:rsidR="007F19BD" w:rsidRPr="007F19BD" w:rsidTr="00857B60">
        <w:trPr>
          <w:trHeight w:val="1056"/>
        </w:trPr>
        <w:tc>
          <w:tcPr>
            <w:tcW w:w="4957" w:type="dxa"/>
            <w:shd w:val="clear" w:color="auto" w:fill="auto"/>
          </w:tcPr>
          <w:p w:rsidR="007F19BD" w:rsidRPr="007F19BD" w:rsidRDefault="007F19BD" w:rsidP="007F19BD">
            <w:pPr>
              <w:shd w:val="clear" w:color="auto" w:fill="FFFFFF"/>
              <w:overflowPunct w:val="0"/>
              <w:autoSpaceDE w:val="0"/>
              <w:autoSpaceDN w:val="0"/>
              <w:adjustRightInd w:val="0"/>
              <w:spacing w:after="0" w:line="240" w:lineRule="auto"/>
              <w:ind w:left="426"/>
              <w:jc w:val="both"/>
              <w:textAlignment w:val="baseline"/>
              <w:rPr>
                <w:rFonts w:ascii="Times New Roman" w:eastAsia="Calibri" w:hAnsi="Times New Roman" w:cs="Times New Roman"/>
                <w:color w:val="000000"/>
                <w:sz w:val="24"/>
                <w:szCs w:val="24"/>
                <w:lang w:val="uk-UA"/>
              </w:rPr>
            </w:pPr>
          </w:p>
        </w:tc>
        <w:tc>
          <w:tcPr>
            <w:tcW w:w="5103" w:type="dxa"/>
          </w:tcPr>
          <w:p w:rsidR="002C5F44" w:rsidRPr="002C5F44" w:rsidRDefault="002C5F44" w:rsidP="002C5F44">
            <w:pPr>
              <w:spacing w:after="0"/>
              <w:ind w:right="-143"/>
              <w:jc w:val="center"/>
              <w:rPr>
                <w:rFonts w:ascii="Times New Roman" w:eastAsia="Calibri" w:hAnsi="Times New Roman" w:cs="Times New Roman"/>
                <w:bCs/>
                <w:color w:val="000000"/>
                <w:sz w:val="28"/>
                <w:szCs w:val="28"/>
                <w:lang w:val="uk-UA"/>
              </w:rPr>
            </w:pPr>
            <w:r w:rsidRPr="002C5F44">
              <w:rPr>
                <w:rFonts w:ascii="Times New Roman" w:eastAsia="Calibri" w:hAnsi="Times New Roman" w:cs="Times New Roman"/>
                <w:bCs/>
                <w:color w:val="000000"/>
                <w:sz w:val="28"/>
                <w:szCs w:val="28"/>
                <w:lang w:val="uk-UA"/>
              </w:rPr>
              <w:t>ЗАТВЕРДЖУЮ</w:t>
            </w:r>
          </w:p>
          <w:p w:rsidR="002C5F44" w:rsidRPr="002C5F44" w:rsidRDefault="002C5F44" w:rsidP="002C5F44">
            <w:pPr>
              <w:spacing w:after="0"/>
              <w:ind w:right="-143"/>
              <w:jc w:val="right"/>
              <w:rPr>
                <w:rFonts w:ascii="Times New Roman" w:eastAsia="Calibri" w:hAnsi="Times New Roman" w:cs="Times New Roman"/>
                <w:bCs/>
                <w:color w:val="000000"/>
                <w:sz w:val="28"/>
                <w:szCs w:val="28"/>
                <w:lang w:val="uk-UA"/>
              </w:rPr>
            </w:pPr>
            <w:r w:rsidRPr="002C5F44">
              <w:rPr>
                <w:rFonts w:ascii="Times New Roman" w:eastAsia="Calibri" w:hAnsi="Times New Roman" w:cs="Times New Roman"/>
                <w:bCs/>
                <w:color w:val="000000"/>
                <w:sz w:val="28"/>
                <w:szCs w:val="28"/>
                <w:lang w:val="uk-UA"/>
              </w:rPr>
              <w:t>Вчена рада Університету</w:t>
            </w:r>
          </w:p>
          <w:p w:rsidR="002C5F44" w:rsidRPr="002C5F44" w:rsidRDefault="002C5F44" w:rsidP="002C5F44">
            <w:pPr>
              <w:spacing w:after="0"/>
              <w:ind w:right="-143"/>
              <w:jc w:val="right"/>
              <w:rPr>
                <w:rFonts w:ascii="Times New Roman" w:eastAsia="Calibri" w:hAnsi="Times New Roman" w:cs="Times New Roman"/>
                <w:bCs/>
                <w:color w:val="000000"/>
                <w:sz w:val="28"/>
                <w:szCs w:val="28"/>
                <w:lang w:val="uk-UA"/>
              </w:rPr>
            </w:pPr>
            <w:r w:rsidRPr="002C5F44">
              <w:rPr>
                <w:rFonts w:ascii="Times New Roman" w:eastAsia="Calibri" w:hAnsi="Times New Roman" w:cs="Times New Roman"/>
                <w:bCs/>
                <w:color w:val="000000"/>
                <w:sz w:val="28"/>
                <w:szCs w:val="28"/>
                <w:lang w:val="uk-UA"/>
              </w:rPr>
              <w:t>Протокол № ____ від 26 листопада 2020 р.</w:t>
            </w:r>
          </w:p>
          <w:p w:rsidR="002C5F44" w:rsidRPr="002C5F44" w:rsidRDefault="002C5F44" w:rsidP="002C5F44">
            <w:pPr>
              <w:spacing w:after="0"/>
              <w:ind w:right="-143"/>
              <w:jc w:val="right"/>
              <w:rPr>
                <w:rFonts w:ascii="Times New Roman" w:eastAsia="Calibri" w:hAnsi="Times New Roman" w:cs="Times New Roman"/>
                <w:bCs/>
                <w:color w:val="000000"/>
                <w:sz w:val="28"/>
                <w:szCs w:val="28"/>
                <w:lang w:val="uk-UA"/>
              </w:rPr>
            </w:pPr>
            <w:r w:rsidRPr="002C5F44">
              <w:rPr>
                <w:rFonts w:ascii="Times New Roman" w:eastAsia="Calibri" w:hAnsi="Times New Roman" w:cs="Times New Roman"/>
                <w:bCs/>
                <w:color w:val="000000"/>
                <w:sz w:val="28"/>
                <w:szCs w:val="28"/>
                <w:lang w:val="uk-UA"/>
              </w:rPr>
              <w:t>___________________ Лук’яненко Д.Г.</w:t>
            </w:r>
          </w:p>
          <w:p w:rsidR="002C5F44" w:rsidRPr="002C5F44" w:rsidRDefault="002C5F44" w:rsidP="002C5F44">
            <w:pPr>
              <w:spacing w:after="0"/>
              <w:ind w:right="-143"/>
              <w:jc w:val="right"/>
              <w:rPr>
                <w:rFonts w:ascii="Times New Roman" w:eastAsia="Calibri" w:hAnsi="Times New Roman" w:cs="Times New Roman"/>
                <w:bCs/>
                <w:color w:val="000000"/>
                <w:sz w:val="28"/>
                <w:szCs w:val="28"/>
                <w:lang w:val="uk-UA"/>
              </w:rPr>
            </w:pPr>
            <w:r w:rsidRPr="002C5F44">
              <w:rPr>
                <w:rFonts w:ascii="Times New Roman" w:eastAsia="Calibri" w:hAnsi="Times New Roman" w:cs="Times New Roman"/>
                <w:bCs/>
                <w:color w:val="000000"/>
                <w:sz w:val="28"/>
                <w:szCs w:val="28"/>
                <w:lang w:val="uk-UA"/>
              </w:rPr>
              <w:t>«26» листопада 2020 р.</w:t>
            </w:r>
          </w:p>
          <w:p w:rsidR="002C5F44" w:rsidRPr="002C5F44" w:rsidRDefault="002C5F44" w:rsidP="002C5F44">
            <w:pPr>
              <w:spacing w:after="0" w:line="240" w:lineRule="auto"/>
              <w:ind w:right="-143"/>
              <w:jc w:val="center"/>
              <w:rPr>
                <w:rFonts w:ascii="Times New Roman" w:eastAsia="Calibri" w:hAnsi="Times New Roman" w:cs="Times New Roman"/>
                <w:b/>
                <w:color w:val="000000"/>
                <w:sz w:val="24"/>
                <w:szCs w:val="24"/>
                <w:lang w:val="uk-UA"/>
              </w:rPr>
            </w:pPr>
          </w:p>
          <w:p w:rsidR="007F19BD" w:rsidRPr="002C5F44" w:rsidRDefault="007F19BD" w:rsidP="007F19BD">
            <w:pPr>
              <w:shd w:val="clear" w:color="auto" w:fill="FFFFFF"/>
              <w:overflowPunct w:val="0"/>
              <w:autoSpaceDE w:val="0"/>
              <w:autoSpaceDN w:val="0"/>
              <w:adjustRightInd w:val="0"/>
              <w:spacing w:after="0" w:line="240" w:lineRule="auto"/>
              <w:ind w:left="426"/>
              <w:jc w:val="both"/>
              <w:textAlignment w:val="baseline"/>
              <w:rPr>
                <w:rFonts w:ascii="Times New Roman" w:eastAsia="Calibri" w:hAnsi="Times New Roman" w:cs="Times New Roman"/>
                <w:color w:val="000000"/>
                <w:spacing w:val="-5"/>
                <w:sz w:val="24"/>
                <w:szCs w:val="24"/>
                <w:lang w:val="uk-UA"/>
              </w:rPr>
            </w:pPr>
          </w:p>
          <w:p w:rsidR="007F19BD" w:rsidRPr="002C5F44" w:rsidRDefault="007F19BD" w:rsidP="007F19BD">
            <w:pPr>
              <w:shd w:val="clear" w:color="auto" w:fill="FFFFFF"/>
              <w:overflowPunct w:val="0"/>
              <w:autoSpaceDE w:val="0"/>
              <w:autoSpaceDN w:val="0"/>
              <w:adjustRightInd w:val="0"/>
              <w:spacing w:after="0" w:line="240" w:lineRule="auto"/>
              <w:ind w:left="426"/>
              <w:jc w:val="both"/>
              <w:textAlignment w:val="baseline"/>
              <w:rPr>
                <w:rFonts w:ascii="Times New Roman" w:eastAsia="Calibri" w:hAnsi="Times New Roman" w:cs="Times New Roman"/>
                <w:color w:val="000000"/>
                <w:sz w:val="24"/>
                <w:szCs w:val="24"/>
                <w:lang w:val="uk-UA"/>
              </w:rPr>
            </w:pPr>
          </w:p>
        </w:tc>
      </w:tr>
    </w:tbl>
    <w:p w:rsidR="007F19BD" w:rsidRPr="007F19BD" w:rsidRDefault="007F19BD" w:rsidP="007F19BD">
      <w:pPr>
        <w:spacing w:after="0" w:line="240" w:lineRule="auto"/>
        <w:ind w:right="-143" w:firstLine="709"/>
        <w:jc w:val="both"/>
        <w:rPr>
          <w:rFonts w:ascii="Times New Roman" w:eastAsia="Calibri" w:hAnsi="Times New Roman" w:cs="Times New Roman"/>
          <w:b/>
          <w:color w:val="000000"/>
          <w:sz w:val="24"/>
          <w:szCs w:val="24"/>
          <w:lang w:val="uk-UA"/>
        </w:rPr>
      </w:pPr>
    </w:p>
    <w:p w:rsidR="007F19BD" w:rsidRDefault="007F19BD" w:rsidP="007F19BD">
      <w:pPr>
        <w:spacing w:after="0" w:line="240" w:lineRule="auto"/>
        <w:ind w:right="-143"/>
        <w:jc w:val="center"/>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color w:val="000000"/>
          <w:sz w:val="24"/>
          <w:szCs w:val="24"/>
          <w:lang w:val="uk-UA"/>
        </w:rPr>
        <w:t xml:space="preserve">СТАНДАРТ ВИЩОЇ ОСВІТИ </w:t>
      </w:r>
    </w:p>
    <w:p w:rsidR="0064196E" w:rsidRPr="007F19BD" w:rsidRDefault="0064196E" w:rsidP="007F19BD">
      <w:pPr>
        <w:spacing w:after="0" w:line="240" w:lineRule="auto"/>
        <w:ind w:right="-143"/>
        <w:jc w:val="center"/>
        <w:rPr>
          <w:rFonts w:ascii="Times New Roman" w:eastAsia="Calibri" w:hAnsi="Times New Roman" w:cs="Times New Roman"/>
          <w:b/>
          <w:color w:val="000000"/>
          <w:sz w:val="24"/>
          <w:szCs w:val="24"/>
          <w:lang w:val="uk-UA"/>
        </w:rPr>
      </w:pPr>
    </w:p>
    <w:p w:rsidR="007F19BD" w:rsidRPr="007F19BD" w:rsidRDefault="007F19BD" w:rsidP="007F19BD">
      <w:pPr>
        <w:tabs>
          <w:tab w:val="left" w:pos="7371"/>
        </w:tabs>
        <w:spacing w:after="0" w:line="240" w:lineRule="auto"/>
        <w:ind w:right="-143" w:firstLine="709"/>
        <w:jc w:val="center"/>
        <w:rPr>
          <w:rFonts w:ascii="Times New Roman" w:eastAsia="Calibri" w:hAnsi="Times New Roman" w:cs="Times New Roman"/>
          <w:b/>
          <w:color w:val="000000"/>
          <w:sz w:val="24"/>
          <w:szCs w:val="24"/>
          <w:lang w:val="uk-UA"/>
        </w:rPr>
      </w:pPr>
    </w:p>
    <w:p w:rsidR="007F19BD" w:rsidRPr="007F19BD" w:rsidRDefault="007F19BD" w:rsidP="007F19BD">
      <w:pPr>
        <w:spacing w:after="0" w:line="240" w:lineRule="auto"/>
        <w:ind w:right="-143" w:firstLine="709"/>
        <w:jc w:val="both"/>
        <w:rPr>
          <w:rFonts w:ascii="Times New Roman" w:eastAsia="Calibri" w:hAnsi="Times New Roman" w:cs="Times New Roman"/>
          <w:b/>
          <w:i/>
          <w:color w:val="000000"/>
          <w:spacing w:val="60"/>
          <w:sz w:val="24"/>
          <w:szCs w:val="24"/>
          <w:lang w:val="uk-UA"/>
        </w:rPr>
      </w:pPr>
    </w:p>
    <w:tbl>
      <w:tblPr>
        <w:tblW w:w="0" w:type="auto"/>
        <w:tblInd w:w="534" w:type="dxa"/>
        <w:tblLook w:val="04A0" w:firstRow="1" w:lastRow="0" w:firstColumn="1" w:lastColumn="0" w:noHBand="0" w:noVBand="1"/>
      </w:tblPr>
      <w:tblGrid>
        <w:gridCol w:w="4110"/>
        <w:gridCol w:w="5353"/>
        <w:tblGridChange w:id="0">
          <w:tblGrid>
            <w:gridCol w:w="4110"/>
            <w:gridCol w:w="5353"/>
          </w:tblGrid>
        </w:tblGridChange>
      </w:tblGrid>
      <w:tr w:rsidR="002C5F44" w:rsidRPr="007F19BD" w:rsidTr="00F93283">
        <w:trPr>
          <w:trHeight w:hRule="exact" w:val="794"/>
        </w:trPr>
        <w:tc>
          <w:tcPr>
            <w:tcW w:w="4110" w:type="dxa"/>
          </w:tcPr>
          <w:p w:rsidR="002C5F44" w:rsidRPr="007F19BD" w:rsidRDefault="002C5F44" w:rsidP="00F93283">
            <w:pPr>
              <w:tabs>
                <w:tab w:val="left" w:pos="7371"/>
              </w:tabs>
              <w:spacing w:after="0" w:line="240" w:lineRule="auto"/>
              <w:ind w:right="-143"/>
              <w:jc w:val="both"/>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color w:val="000000"/>
                <w:sz w:val="24"/>
                <w:szCs w:val="24"/>
                <w:lang w:val="uk-UA"/>
              </w:rPr>
              <w:t>РІВЕНЬ ВИЩОЇ ОСВІТИ</w:t>
            </w:r>
          </w:p>
        </w:tc>
        <w:tc>
          <w:tcPr>
            <w:tcW w:w="5353" w:type="dxa"/>
          </w:tcPr>
          <w:p w:rsidR="002C5F44" w:rsidRPr="007F19BD" w:rsidRDefault="002C5F44" w:rsidP="00F93283">
            <w:pPr>
              <w:tabs>
                <w:tab w:val="left" w:pos="7371"/>
              </w:tabs>
              <w:spacing w:after="0" w:line="240" w:lineRule="auto"/>
              <w:ind w:right="-143"/>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bCs/>
                <w:color w:val="000000"/>
                <w:sz w:val="26"/>
                <w:szCs w:val="26"/>
                <w:u w:val="single"/>
                <w:lang w:val="uk-UA" w:eastAsia="uk-UA"/>
              </w:rPr>
              <w:t>Другий (магістерський) рівень</w:t>
            </w:r>
          </w:p>
        </w:tc>
      </w:tr>
      <w:tr w:rsidR="002C5F44" w:rsidRPr="007F19BD" w:rsidTr="00F93283">
        <w:trPr>
          <w:trHeight w:hRule="exact" w:val="794"/>
        </w:trPr>
        <w:tc>
          <w:tcPr>
            <w:tcW w:w="4110" w:type="dxa"/>
          </w:tcPr>
          <w:p w:rsidR="002C5F44" w:rsidRPr="007F19BD" w:rsidRDefault="002C5F44" w:rsidP="00F93283">
            <w:pPr>
              <w:tabs>
                <w:tab w:val="left" w:pos="7371"/>
              </w:tabs>
              <w:spacing w:after="0" w:line="240" w:lineRule="auto"/>
              <w:ind w:right="-143"/>
              <w:jc w:val="both"/>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color w:val="000000"/>
                <w:sz w:val="24"/>
                <w:szCs w:val="24"/>
                <w:lang w:val="uk-UA"/>
              </w:rPr>
              <w:t>СТУПІНЬ ВИЩОЇ ОСВІТИ</w:t>
            </w:r>
          </w:p>
        </w:tc>
        <w:tc>
          <w:tcPr>
            <w:tcW w:w="5353" w:type="dxa"/>
          </w:tcPr>
          <w:p w:rsidR="002C5F44" w:rsidRPr="007F19BD" w:rsidRDefault="002C5F44" w:rsidP="00F93283">
            <w:pPr>
              <w:tabs>
                <w:tab w:val="left" w:pos="7371"/>
              </w:tabs>
              <w:spacing w:after="0" w:line="240" w:lineRule="auto"/>
              <w:ind w:right="-143"/>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bCs/>
                <w:color w:val="000000"/>
                <w:sz w:val="26"/>
                <w:szCs w:val="26"/>
                <w:u w:val="single"/>
                <w:lang w:val="uk-UA" w:eastAsia="uk-UA"/>
              </w:rPr>
              <w:t>МАГІСТР</w:t>
            </w:r>
          </w:p>
        </w:tc>
      </w:tr>
      <w:tr w:rsidR="002C5F44" w:rsidRPr="007F19BD" w:rsidTr="00F93283">
        <w:trPr>
          <w:trHeight w:hRule="exact" w:val="794"/>
        </w:trPr>
        <w:tc>
          <w:tcPr>
            <w:tcW w:w="4110" w:type="dxa"/>
          </w:tcPr>
          <w:p w:rsidR="002C5F44" w:rsidRPr="007F19BD" w:rsidRDefault="002C5F44" w:rsidP="00F93283">
            <w:pPr>
              <w:tabs>
                <w:tab w:val="left" w:pos="7371"/>
              </w:tabs>
              <w:spacing w:after="0" w:line="240" w:lineRule="auto"/>
              <w:ind w:right="-143"/>
              <w:jc w:val="both"/>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color w:val="000000"/>
                <w:sz w:val="24"/>
                <w:szCs w:val="24"/>
                <w:lang w:val="uk-UA"/>
              </w:rPr>
              <w:t>ГАЛУЗЬ ЗНАНЬ</w:t>
            </w:r>
          </w:p>
        </w:tc>
        <w:tc>
          <w:tcPr>
            <w:tcW w:w="5353" w:type="dxa"/>
          </w:tcPr>
          <w:p w:rsidR="002C5F44" w:rsidRPr="007F19BD" w:rsidRDefault="002C5F44" w:rsidP="00F93283">
            <w:pPr>
              <w:tabs>
                <w:tab w:val="left" w:pos="7371"/>
              </w:tabs>
              <w:spacing w:after="0" w:line="240" w:lineRule="auto"/>
              <w:ind w:right="-143"/>
              <w:rPr>
                <w:rFonts w:ascii="Times New Roman" w:eastAsia="Calibri" w:hAnsi="Times New Roman" w:cs="Times New Roman"/>
                <w:b/>
                <w:color w:val="000000"/>
                <w:sz w:val="24"/>
                <w:szCs w:val="24"/>
                <w:u w:val="single"/>
                <w:lang w:val="uk-UA"/>
              </w:rPr>
            </w:pPr>
            <w:r w:rsidRPr="007F19BD">
              <w:rPr>
                <w:rFonts w:ascii="Times New Roman" w:eastAsia="Calibri" w:hAnsi="Times New Roman" w:cs="Times New Roman"/>
                <w:b/>
                <w:color w:val="000000"/>
                <w:sz w:val="24"/>
                <w:szCs w:val="24"/>
                <w:u w:val="single"/>
                <w:lang w:val="uk-UA"/>
              </w:rPr>
              <w:t>05 «СОЦІАЛЬНІ ТА ПОВЕДІНКОВІ НАУКИ»</w:t>
            </w:r>
          </w:p>
          <w:p w:rsidR="002C5F44" w:rsidRPr="007F19BD" w:rsidRDefault="002C5F44" w:rsidP="00F93283">
            <w:pPr>
              <w:tabs>
                <w:tab w:val="left" w:pos="7371"/>
              </w:tabs>
              <w:spacing w:after="0" w:line="240" w:lineRule="auto"/>
              <w:ind w:right="-143"/>
              <w:rPr>
                <w:rFonts w:ascii="Times New Roman" w:eastAsia="Calibri" w:hAnsi="Times New Roman" w:cs="Times New Roman"/>
                <w:b/>
                <w:color w:val="000000"/>
                <w:sz w:val="24"/>
                <w:szCs w:val="24"/>
                <w:u w:val="single"/>
                <w:lang w:val="uk-UA"/>
              </w:rPr>
            </w:pPr>
          </w:p>
        </w:tc>
      </w:tr>
      <w:tr w:rsidR="002C5F44" w:rsidRPr="007F19BD" w:rsidTr="00F93283">
        <w:trPr>
          <w:trHeight w:hRule="exact" w:val="794"/>
        </w:trPr>
        <w:tc>
          <w:tcPr>
            <w:tcW w:w="4110" w:type="dxa"/>
          </w:tcPr>
          <w:p w:rsidR="002C5F44" w:rsidRPr="007F19BD" w:rsidRDefault="002C5F44" w:rsidP="00F93283">
            <w:pPr>
              <w:tabs>
                <w:tab w:val="left" w:pos="7371"/>
              </w:tabs>
              <w:spacing w:after="0" w:line="240" w:lineRule="auto"/>
              <w:ind w:right="-143"/>
              <w:jc w:val="both"/>
              <w:rPr>
                <w:rFonts w:ascii="Times New Roman" w:eastAsia="Calibri" w:hAnsi="Times New Roman" w:cs="Times New Roman"/>
                <w:b/>
                <w:color w:val="000000"/>
                <w:sz w:val="24"/>
                <w:szCs w:val="24"/>
                <w:lang w:val="uk-UA"/>
              </w:rPr>
            </w:pPr>
            <w:r w:rsidRPr="007F19BD">
              <w:rPr>
                <w:rFonts w:ascii="Times New Roman" w:eastAsia="Calibri" w:hAnsi="Times New Roman" w:cs="Times New Roman"/>
                <w:b/>
                <w:color w:val="000000"/>
                <w:sz w:val="24"/>
                <w:szCs w:val="24"/>
                <w:lang w:val="uk-UA"/>
              </w:rPr>
              <w:t>СПЕЦІАЛЬНІСТЬ</w:t>
            </w:r>
          </w:p>
        </w:tc>
        <w:tc>
          <w:tcPr>
            <w:tcW w:w="5353" w:type="dxa"/>
          </w:tcPr>
          <w:p w:rsidR="002C5F44" w:rsidRPr="007F19BD" w:rsidRDefault="002C5F44" w:rsidP="00F93283">
            <w:pPr>
              <w:tabs>
                <w:tab w:val="left" w:pos="7371"/>
              </w:tabs>
              <w:spacing w:after="0" w:line="240" w:lineRule="auto"/>
              <w:ind w:right="-143"/>
              <w:rPr>
                <w:rFonts w:ascii="Times New Roman" w:eastAsia="Calibri" w:hAnsi="Times New Roman" w:cs="Times New Roman"/>
                <w:b/>
                <w:color w:val="000000"/>
                <w:sz w:val="24"/>
                <w:szCs w:val="24"/>
                <w:u w:val="single"/>
                <w:lang w:val="uk-UA"/>
              </w:rPr>
            </w:pPr>
            <w:r w:rsidRPr="007F19BD">
              <w:rPr>
                <w:rFonts w:ascii="Times New Roman" w:eastAsia="Calibri" w:hAnsi="Times New Roman" w:cs="Times New Roman"/>
                <w:b/>
                <w:color w:val="000000"/>
                <w:sz w:val="24"/>
                <w:szCs w:val="24"/>
                <w:u w:val="single"/>
                <w:lang w:val="uk-UA"/>
              </w:rPr>
              <w:t>054 «СОЦІОЛОГІЯ»</w:t>
            </w:r>
          </w:p>
        </w:tc>
      </w:tr>
    </w:tbl>
    <w:p w:rsidR="007F19BD" w:rsidRPr="007F19BD" w:rsidRDefault="007F19BD" w:rsidP="007F19BD">
      <w:pPr>
        <w:spacing w:after="0" w:line="240" w:lineRule="auto"/>
        <w:ind w:right="-143" w:firstLine="709"/>
        <w:jc w:val="both"/>
        <w:rPr>
          <w:rFonts w:ascii="Times New Roman" w:eastAsia="Calibri" w:hAnsi="Times New Roman" w:cs="Times New Roman"/>
          <w:b/>
          <w:i/>
          <w:color w:val="000000"/>
          <w:spacing w:val="60"/>
          <w:sz w:val="24"/>
          <w:szCs w:val="24"/>
          <w:lang w:val="uk-UA"/>
        </w:rPr>
      </w:pPr>
    </w:p>
    <w:p w:rsidR="007F19BD" w:rsidRPr="007F19BD" w:rsidRDefault="007F19BD" w:rsidP="007F19BD">
      <w:pPr>
        <w:spacing w:after="0" w:line="240" w:lineRule="auto"/>
        <w:ind w:right="-143" w:firstLine="709"/>
        <w:jc w:val="both"/>
        <w:rPr>
          <w:rFonts w:ascii="Times New Roman" w:eastAsia="Calibri" w:hAnsi="Times New Roman" w:cs="Times New Roman"/>
          <w:b/>
          <w:i/>
          <w:color w:val="000000"/>
          <w:spacing w:val="60"/>
          <w:sz w:val="24"/>
          <w:szCs w:val="24"/>
          <w:lang w:val="uk-UA"/>
        </w:rPr>
      </w:pPr>
    </w:p>
    <w:p w:rsidR="007F19BD" w:rsidRDefault="007F19BD"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Default="00B43903"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Default="00B43903"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Default="00B43903"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Default="00B43903"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Default="00B43903"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Default="00B43903" w:rsidP="007F19BD">
      <w:pPr>
        <w:spacing w:after="0" w:line="240" w:lineRule="auto"/>
        <w:ind w:right="-143" w:firstLine="709"/>
        <w:jc w:val="center"/>
        <w:rPr>
          <w:rFonts w:ascii="Times New Roman" w:eastAsia="Calibri" w:hAnsi="Times New Roman" w:cs="Times New Roman"/>
          <w:b/>
          <w:i/>
          <w:color w:val="000000"/>
          <w:spacing w:val="60"/>
          <w:sz w:val="24"/>
          <w:szCs w:val="24"/>
          <w:lang w:val="uk-UA"/>
        </w:rPr>
      </w:pPr>
    </w:p>
    <w:p w:rsidR="00B43903" w:rsidRPr="007F19BD" w:rsidRDefault="00B43903" w:rsidP="007F19BD">
      <w:pPr>
        <w:spacing w:after="0" w:line="240" w:lineRule="auto"/>
        <w:ind w:right="-143" w:firstLine="709"/>
        <w:jc w:val="center"/>
        <w:rPr>
          <w:rFonts w:ascii="Times New Roman" w:eastAsia="Calibri" w:hAnsi="Times New Roman" w:cs="Times New Roman"/>
          <w:b/>
          <w:color w:val="000000"/>
          <w:sz w:val="24"/>
          <w:szCs w:val="24"/>
          <w:lang w:val="uk-UA"/>
        </w:rPr>
      </w:pPr>
    </w:p>
    <w:p w:rsidR="007F19BD" w:rsidRDefault="007F19BD" w:rsidP="007F19BD">
      <w:pPr>
        <w:spacing w:after="0" w:line="240" w:lineRule="auto"/>
        <w:ind w:right="-1" w:firstLine="709"/>
        <w:jc w:val="center"/>
        <w:rPr>
          <w:rFonts w:ascii="Times New Roman" w:eastAsia="Calibri" w:hAnsi="Times New Roman" w:cs="Times New Roman"/>
          <w:b/>
          <w:color w:val="000000"/>
          <w:sz w:val="24"/>
          <w:szCs w:val="24"/>
          <w:lang w:val="uk-UA"/>
        </w:rPr>
      </w:pPr>
    </w:p>
    <w:p w:rsidR="0064196E" w:rsidRPr="007F19BD" w:rsidRDefault="0064196E" w:rsidP="007F19BD">
      <w:pPr>
        <w:spacing w:after="0" w:line="240" w:lineRule="auto"/>
        <w:ind w:right="-1" w:firstLine="709"/>
        <w:jc w:val="center"/>
        <w:rPr>
          <w:rFonts w:ascii="Times New Roman" w:eastAsia="Calibri" w:hAnsi="Times New Roman" w:cs="Times New Roman"/>
          <w:b/>
          <w:color w:val="000000"/>
          <w:sz w:val="24"/>
          <w:szCs w:val="24"/>
          <w:lang w:val="uk-UA"/>
        </w:rPr>
      </w:pPr>
    </w:p>
    <w:p w:rsidR="007F19BD" w:rsidRPr="007F19BD" w:rsidRDefault="00B43903" w:rsidP="007F19BD">
      <w:pPr>
        <w:tabs>
          <w:tab w:val="left" w:pos="3828"/>
        </w:tabs>
        <w:spacing w:after="0" w:line="240" w:lineRule="auto"/>
        <w:ind w:right="-143"/>
        <w:jc w:val="center"/>
        <w:rPr>
          <w:rFonts w:ascii="Times New Roman" w:eastAsia="Calibri" w:hAnsi="Times New Roman" w:cs="Times New Roman"/>
          <w:b/>
          <w:color w:val="000000"/>
          <w:spacing w:val="60"/>
          <w:sz w:val="24"/>
          <w:szCs w:val="24"/>
          <w:lang w:val="uk-UA"/>
        </w:rPr>
      </w:pPr>
      <w:r>
        <w:rPr>
          <w:rFonts w:ascii="Times New Roman" w:eastAsia="Calibri" w:hAnsi="Times New Roman" w:cs="Times New Roman"/>
          <w:b/>
          <w:color w:val="000000"/>
          <w:sz w:val="24"/>
          <w:szCs w:val="24"/>
          <w:lang w:val="uk-UA"/>
        </w:rPr>
        <w:t>КНЕУ</w:t>
      </w:r>
    </w:p>
    <w:p w:rsidR="007F19BD" w:rsidRPr="007F19BD" w:rsidRDefault="007F19BD" w:rsidP="007F19BD">
      <w:pPr>
        <w:tabs>
          <w:tab w:val="left" w:pos="3828"/>
        </w:tabs>
        <w:spacing w:after="0" w:line="240" w:lineRule="auto"/>
        <w:ind w:right="-143"/>
        <w:jc w:val="center"/>
        <w:rPr>
          <w:rFonts w:ascii="Times New Roman" w:eastAsia="Calibri" w:hAnsi="Times New Roman" w:cs="Times New Roman"/>
          <w:b/>
          <w:color w:val="000000"/>
          <w:spacing w:val="60"/>
          <w:sz w:val="24"/>
          <w:szCs w:val="24"/>
          <w:lang w:val="uk-UA"/>
        </w:rPr>
      </w:pPr>
    </w:p>
    <w:p w:rsidR="007F19BD" w:rsidRPr="007F19BD" w:rsidRDefault="007F19BD" w:rsidP="007F19BD">
      <w:pPr>
        <w:tabs>
          <w:tab w:val="left" w:pos="3828"/>
        </w:tabs>
        <w:spacing w:after="0" w:line="240" w:lineRule="auto"/>
        <w:ind w:right="-143"/>
        <w:jc w:val="center"/>
        <w:rPr>
          <w:rFonts w:ascii="Times New Roman" w:eastAsia="Calibri" w:hAnsi="Times New Roman" w:cs="Times New Roman"/>
          <w:b/>
          <w:color w:val="000000"/>
          <w:spacing w:val="60"/>
          <w:sz w:val="24"/>
          <w:szCs w:val="24"/>
          <w:lang w:val="uk-UA"/>
        </w:rPr>
      </w:pPr>
    </w:p>
    <w:p w:rsidR="007F19BD" w:rsidRPr="007F19BD" w:rsidRDefault="007F19BD" w:rsidP="007F19BD">
      <w:pPr>
        <w:tabs>
          <w:tab w:val="left" w:pos="3828"/>
        </w:tabs>
        <w:spacing w:after="0" w:line="240" w:lineRule="auto"/>
        <w:ind w:right="-143"/>
        <w:jc w:val="center"/>
        <w:rPr>
          <w:rFonts w:ascii="Times New Roman" w:eastAsia="Calibri" w:hAnsi="Times New Roman" w:cs="Times New Roman"/>
          <w:b/>
          <w:color w:val="000000"/>
          <w:spacing w:val="60"/>
          <w:sz w:val="24"/>
          <w:szCs w:val="24"/>
          <w:lang w:val="uk-UA"/>
        </w:rPr>
      </w:pPr>
      <w:r w:rsidRPr="007F19BD">
        <w:rPr>
          <w:rFonts w:ascii="Times New Roman" w:eastAsia="Calibri" w:hAnsi="Times New Roman" w:cs="Times New Roman"/>
          <w:b/>
          <w:color w:val="000000"/>
          <w:spacing w:val="60"/>
          <w:sz w:val="24"/>
          <w:szCs w:val="24"/>
          <w:lang w:val="uk-UA"/>
        </w:rPr>
        <w:t>Київ</w:t>
      </w:r>
    </w:p>
    <w:p w:rsidR="007F19BD" w:rsidRPr="007F19BD" w:rsidRDefault="007F19BD" w:rsidP="007F19BD">
      <w:pPr>
        <w:tabs>
          <w:tab w:val="left" w:pos="4253"/>
        </w:tabs>
        <w:spacing w:after="0" w:line="240" w:lineRule="auto"/>
        <w:ind w:right="-143"/>
        <w:jc w:val="center"/>
        <w:rPr>
          <w:rFonts w:ascii="Times New Roman" w:eastAsia="Calibri" w:hAnsi="Times New Roman" w:cs="Times New Roman"/>
          <w:b/>
          <w:color w:val="000000"/>
          <w:spacing w:val="60"/>
          <w:sz w:val="24"/>
          <w:szCs w:val="24"/>
          <w:lang w:val="uk-UA"/>
        </w:rPr>
        <w:sectPr w:rsidR="007F19BD" w:rsidRPr="007F19BD" w:rsidSect="00857B60">
          <w:headerReference w:type="default" r:id="rId9"/>
          <w:footerReference w:type="default" r:id="rId10"/>
          <w:pgSz w:w="11906" w:h="16838"/>
          <w:pgMar w:top="993" w:right="849" w:bottom="1134" w:left="1276" w:header="709" w:footer="709" w:gutter="0"/>
          <w:cols w:space="708"/>
          <w:titlePg/>
          <w:docGrid w:linePitch="360"/>
        </w:sectPr>
      </w:pPr>
      <w:r w:rsidRPr="007F19BD">
        <w:rPr>
          <w:rFonts w:ascii="Times New Roman" w:eastAsia="Calibri" w:hAnsi="Times New Roman" w:cs="Times New Roman"/>
          <w:b/>
          <w:color w:val="000000"/>
          <w:spacing w:val="60"/>
          <w:sz w:val="24"/>
          <w:szCs w:val="24"/>
          <w:lang w:val="uk-UA"/>
        </w:rPr>
        <w:t>20</w:t>
      </w:r>
      <w:r w:rsidR="00270424">
        <w:rPr>
          <w:rFonts w:ascii="Times New Roman" w:eastAsia="Calibri" w:hAnsi="Times New Roman" w:cs="Times New Roman"/>
          <w:b/>
          <w:color w:val="000000"/>
          <w:spacing w:val="60"/>
          <w:sz w:val="24"/>
          <w:szCs w:val="24"/>
          <w:lang w:val="uk-UA"/>
        </w:rPr>
        <w:t>20</w:t>
      </w:r>
    </w:p>
    <w:p w:rsidR="007F19BD" w:rsidRPr="00352587" w:rsidRDefault="007F19BD" w:rsidP="0064196E">
      <w:pPr>
        <w:spacing w:after="0" w:line="240" w:lineRule="auto"/>
        <w:jc w:val="center"/>
        <w:rPr>
          <w:rFonts w:ascii="Times New Roman" w:eastAsia="Calibri" w:hAnsi="Times New Roman" w:cs="Times New Roman"/>
          <w:b/>
          <w:color w:val="000000"/>
          <w:sz w:val="28"/>
          <w:szCs w:val="28"/>
          <w:lang w:val="uk-UA"/>
        </w:rPr>
      </w:pPr>
      <w:r w:rsidRPr="00352587">
        <w:rPr>
          <w:rFonts w:ascii="Times New Roman" w:eastAsia="Calibri" w:hAnsi="Times New Roman" w:cs="Times New Roman"/>
          <w:b/>
          <w:color w:val="000000"/>
          <w:sz w:val="28"/>
          <w:szCs w:val="28"/>
          <w:lang w:val="uk-UA"/>
        </w:rPr>
        <w:lastRenderedPageBreak/>
        <w:t>І. Преамбула</w:t>
      </w:r>
    </w:p>
    <w:p w:rsidR="0064196E" w:rsidRPr="0064196E" w:rsidRDefault="0064196E" w:rsidP="0064196E">
      <w:pPr>
        <w:autoSpaceDE w:val="0"/>
        <w:autoSpaceDN w:val="0"/>
        <w:adjustRightInd w:val="0"/>
        <w:spacing w:before="77" w:after="0" w:line="322" w:lineRule="exact"/>
        <w:ind w:firstLine="710"/>
        <w:jc w:val="both"/>
        <w:rPr>
          <w:rFonts w:ascii="Times New Roman" w:eastAsia="Times New Roman" w:hAnsi="Times New Roman" w:cs="Times New Roman"/>
          <w:color w:val="000000"/>
          <w:sz w:val="28"/>
          <w:szCs w:val="28"/>
          <w:lang w:val="uk-UA" w:eastAsia="uk-UA"/>
        </w:rPr>
      </w:pPr>
      <w:r w:rsidRPr="0064196E">
        <w:rPr>
          <w:rFonts w:ascii="Times New Roman" w:eastAsia="Times New Roman" w:hAnsi="Times New Roman" w:cs="Times New Roman"/>
          <w:color w:val="000000"/>
          <w:sz w:val="28"/>
          <w:szCs w:val="28"/>
          <w:lang w:val="uk-UA" w:eastAsia="uk-UA"/>
        </w:rPr>
        <w:t xml:space="preserve">Міністерство освіти і науки України ДВНЗ «Київський національний економічний університет імені Вадима Гетьмана» Тимчасовий Стандарт вищої світи другого (магістерського) рівня, ступеня «магістр» </w:t>
      </w:r>
      <w:r w:rsidRPr="00352587">
        <w:rPr>
          <w:rFonts w:ascii="Times New Roman" w:eastAsia="Times New Roman" w:hAnsi="Times New Roman" w:cs="Times New Roman"/>
          <w:color w:val="000000"/>
          <w:sz w:val="28"/>
          <w:szCs w:val="28"/>
          <w:lang w:val="uk-UA" w:eastAsia="uk-UA"/>
        </w:rPr>
        <w:t>галузі</w:t>
      </w:r>
      <w:r w:rsidRPr="0064196E">
        <w:rPr>
          <w:rFonts w:ascii="Times New Roman" w:eastAsia="Times New Roman" w:hAnsi="Times New Roman" w:cs="Times New Roman"/>
          <w:color w:val="000000"/>
          <w:sz w:val="28"/>
          <w:szCs w:val="28"/>
          <w:lang w:val="uk-UA" w:eastAsia="uk-UA"/>
        </w:rPr>
        <w:t xml:space="preserve"> знань 05 Соціальні та поведінкові науки за спеціальністю 054 «Соціологія».</w:t>
      </w:r>
    </w:p>
    <w:p w:rsidR="007F19BD" w:rsidRPr="00352587" w:rsidRDefault="007F19BD" w:rsidP="007F19BD">
      <w:pPr>
        <w:autoSpaceDE w:val="0"/>
        <w:autoSpaceDN w:val="0"/>
        <w:adjustRightInd w:val="0"/>
        <w:spacing w:after="0" w:line="240" w:lineRule="exact"/>
        <w:ind w:firstLine="710"/>
        <w:jc w:val="both"/>
        <w:rPr>
          <w:rFonts w:ascii="Times New Roman" w:eastAsia="Times New Roman" w:hAnsi="Times New Roman" w:cs="Times New Roman"/>
          <w:sz w:val="28"/>
          <w:szCs w:val="28"/>
          <w:lang w:val="uk-UA" w:eastAsia="ru-RU"/>
        </w:rPr>
      </w:pPr>
    </w:p>
    <w:p w:rsidR="007F19BD" w:rsidRPr="00352587" w:rsidRDefault="007F19BD" w:rsidP="007F19BD">
      <w:pPr>
        <w:autoSpaceDE w:val="0"/>
        <w:autoSpaceDN w:val="0"/>
        <w:adjustRightInd w:val="0"/>
        <w:spacing w:before="86" w:after="0" w:line="317" w:lineRule="exact"/>
        <w:ind w:firstLine="710"/>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 xml:space="preserve">Затверджено та введено в дію </w:t>
      </w:r>
      <w:r w:rsidR="0064196E" w:rsidRPr="00352587">
        <w:rPr>
          <w:rFonts w:ascii="Times New Roman" w:eastAsia="Times New Roman" w:hAnsi="Times New Roman" w:cs="Times New Roman"/>
          <w:color w:val="000000"/>
          <w:sz w:val="28"/>
          <w:szCs w:val="28"/>
          <w:lang w:val="uk-UA" w:eastAsia="uk-UA"/>
        </w:rPr>
        <w:t>наказом ректора</w:t>
      </w:r>
      <w:r w:rsidR="00D50B0B" w:rsidRPr="00352587">
        <w:rPr>
          <w:rFonts w:ascii="Times New Roman" w:eastAsia="Times New Roman" w:hAnsi="Times New Roman" w:cs="Times New Roman"/>
          <w:color w:val="000000"/>
          <w:sz w:val="28"/>
          <w:szCs w:val="28"/>
          <w:lang w:val="uk-UA" w:eastAsia="uk-UA"/>
        </w:rPr>
        <w:t xml:space="preserve"> ДВНЗ «Київський національний економічний університет імені Вадима Гетьмана»</w:t>
      </w:r>
    </w:p>
    <w:p w:rsidR="007F19BD" w:rsidRPr="00352587" w:rsidRDefault="007F19BD" w:rsidP="007F19BD">
      <w:pPr>
        <w:autoSpaceDE w:val="0"/>
        <w:autoSpaceDN w:val="0"/>
        <w:adjustRightInd w:val="0"/>
        <w:spacing w:after="0" w:line="240" w:lineRule="exact"/>
        <w:ind w:firstLine="720"/>
        <w:jc w:val="both"/>
        <w:rPr>
          <w:rFonts w:ascii="Times New Roman" w:eastAsia="Times New Roman" w:hAnsi="Times New Roman" w:cs="Times New Roman"/>
          <w:sz w:val="28"/>
          <w:szCs w:val="28"/>
          <w:lang w:val="uk-UA" w:eastAsia="ru-RU"/>
        </w:rPr>
      </w:pPr>
    </w:p>
    <w:p w:rsidR="001C6659" w:rsidRPr="00352587" w:rsidRDefault="007F19BD" w:rsidP="001C6659">
      <w:pPr>
        <w:autoSpaceDE w:val="0"/>
        <w:autoSpaceDN w:val="0"/>
        <w:adjustRightInd w:val="0"/>
        <w:spacing w:before="77" w:after="0" w:line="322" w:lineRule="exact"/>
        <w:ind w:firstLine="720"/>
        <w:jc w:val="both"/>
        <w:rPr>
          <w:rFonts w:ascii="Times New Roman" w:hAnsi="Times New Roman" w:cs="Times New Roman"/>
          <w:color w:val="000000"/>
          <w:sz w:val="28"/>
          <w:szCs w:val="28"/>
          <w:lang w:val="uk-UA"/>
        </w:rPr>
      </w:pPr>
      <w:r w:rsidRPr="00352587">
        <w:rPr>
          <w:rFonts w:ascii="Times New Roman" w:eastAsia="Times New Roman" w:hAnsi="Times New Roman" w:cs="Times New Roman"/>
          <w:color w:val="000000"/>
          <w:sz w:val="28"/>
          <w:szCs w:val="28"/>
          <w:lang w:val="uk-UA" w:eastAsia="uk-UA"/>
        </w:rPr>
        <w:t>Стандарт розроблено</w:t>
      </w:r>
      <w:r w:rsidR="00857B60" w:rsidRPr="00352587">
        <w:rPr>
          <w:rFonts w:ascii="Times New Roman" w:eastAsia="Times New Roman" w:hAnsi="Times New Roman" w:cs="Times New Roman"/>
          <w:color w:val="000000"/>
          <w:sz w:val="28"/>
          <w:szCs w:val="28"/>
          <w:lang w:val="uk-UA" w:eastAsia="uk-UA"/>
        </w:rPr>
        <w:t xml:space="preserve"> </w:t>
      </w:r>
      <w:proofErr w:type="spellStart"/>
      <w:r w:rsidR="001C6659" w:rsidRPr="00352587">
        <w:rPr>
          <w:rFonts w:ascii="Times New Roman" w:hAnsi="Times New Roman" w:cs="Times New Roman"/>
          <w:color w:val="000000"/>
          <w:sz w:val="28"/>
          <w:szCs w:val="28"/>
          <w:lang w:val="uk-UA"/>
        </w:rPr>
        <w:t>проєктною</w:t>
      </w:r>
      <w:proofErr w:type="spellEnd"/>
      <w:r w:rsidR="001C6659" w:rsidRPr="00352587">
        <w:rPr>
          <w:rFonts w:ascii="Times New Roman" w:hAnsi="Times New Roman" w:cs="Times New Roman"/>
          <w:color w:val="000000"/>
          <w:sz w:val="28"/>
          <w:szCs w:val="28"/>
          <w:lang w:val="uk-UA"/>
        </w:rPr>
        <w:t xml:space="preserve"> групою освітньо-професійної програми</w:t>
      </w:r>
      <w:r w:rsidR="001C6659" w:rsidRPr="00352587">
        <w:rPr>
          <w:rFonts w:ascii="Times New Roman" w:hAnsi="Times New Roman" w:cs="Times New Roman"/>
          <w:i/>
          <w:color w:val="000000"/>
          <w:sz w:val="28"/>
          <w:szCs w:val="28"/>
          <w:lang w:val="uk-UA"/>
        </w:rPr>
        <w:t xml:space="preserve"> </w:t>
      </w:r>
      <w:r w:rsidR="001C6659" w:rsidRPr="00352587">
        <w:rPr>
          <w:rFonts w:ascii="Times New Roman" w:hAnsi="Times New Roman" w:cs="Times New Roman"/>
          <w:color w:val="000000"/>
          <w:sz w:val="28"/>
          <w:szCs w:val="28"/>
          <w:lang w:val="uk-UA"/>
        </w:rPr>
        <w:t>підготовки здобувачів вищої освіти спеціальності  054 «Соціологія» другого (магістерського) рівня у складі:</w:t>
      </w:r>
    </w:p>
    <w:p w:rsidR="001C6659" w:rsidRPr="00352587" w:rsidRDefault="001C6659" w:rsidP="001C6659">
      <w:pPr>
        <w:autoSpaceDE w:val="0"/>
        <w:autoSpaceDN w:val="0"/>
        <w:adjustRightInd w:val="0"/>
        <w:spacing w:before="77" w:after="0" w:line="322" w:lineRule="exact"/>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 xml:space="preserve">Гаєвська Оксана Борисівна (керівник </w:t>
      </w:r>
      <w:proofErr w:type="spellStart"/>
      <w:r w:rsidRPr="00352587">
        <w:rPr>
          <w:rFonts w:ascii="Times New Roman" w:eastAsia="Times New Roman" w:hAnsi="Times New Roman" w:cs="Times New Roman"/>
          <w:color w:val="000000"/>
          <w:sz w:val="28"/>
          <w:szCs w:val="28"/>
          <w:lang w:val="uk-UA" w:eastAsia="uk-UA"/>
        </w:rPr>
        <w:t>проєктної</w:t>
      </w:r>
      <w:proofErr w:type="spellEnd"/>
      <w:r w:rsidRPr="00352587">
        <w:rPr>
          <w:rFonts w:ascii="Times New Roman" w:eastAsia="Times New Roman" w:hAnsi="Times New Roman" w:cs="Times New Roman"/>
          <w:color w:val="000000"/>
          <w:sz w:val="28"/>
          <w:szCs w:val="28"/>
          <w:lang w:val="uk-UA" w:eastAsia="uk-UA"/>
        </w:rPr>
        <w:t xml:space="preserve"> групи) – доктор філософських наук, професор, завідувачка кафедри соціології</w:t>
      </w:r>
    </w:p>
    <w:p w:rsidR="001C6659" w:rsidRPr="00352587" w:rsidRDefault="001C6659" w:rsidP="001C6659">
      <w:pPr>
        <w:autoSpaceDE w:val="0"/>
        <w:autoSpaceDN w:val="0"/>
        <w:adjustRightInd w:val="0"/>
        <w:spacing w:before="77" w:after="0" w:line="322" w:lineRule="exact"/>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 xml:space="preserve">Федоренко Наталія Іванівна – кандидат соціологічних наук, доцент, </w:t>
      </w:r>
      <w:proofErr w:type="spellStart"/>
      <w:r w:rsidRPr="00352587">
        <w:rPr>
          <w:rFonts w:ascii="Times New Roman" w:eastAsia="Times New Roman" w:hAnsi="Times New Roman" w:cs="Times New Roman"/>
          <w:color w:val="000000"/>
          <w:sz w:val="28"/>
          <w:szCs w:val="28"/>
          <w:lang w:val="uk-UA" w:eastAsia="uk-UA"/>
        </w:rPr>
        <w:t>доцент</w:t>
      </w:r>
      <w:proofErr w:type="spellEnd"/>
      <w:r w:rsidRPr="00352587">
        <w:rPr>
          <w:rFonts w:ascii="Times New Roman" w:eastAsia="Times New Roman" w:hAnsi="Times New Roman" w:cs="Times New Roman"/>
          <w:color w:val="000000"/>
          <w:sz w:val="28"/>
          <w:szCs w:val="28"/>
          <w:lang w:val="uk-UA" w:eastAsia="uk-UA"/>
        </w:rPr>
        <w:t xml:space="preserve"> кафедри соціології</w:t>
      </w:r>
    </w:p>
    <w:p w:rsidR="0011313E" w:rsidRPr="00352587" w:rsidRDefault="0011313E" w:rsidP="001C6659">
      <w:pPr>
        <w:autoSpaceDE w:val="0"/>
        <w:autoSpaceDN w:val="0"/>
        <w:adjustRightInd w:val="0"/>
        <w:spacing w:before="77" w:after="0" w:line="322" w:lineRule="exact"/>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 xml:space="preserve">Артеменко Світлана Богданівна – кандидат соціологічних наук, доцент, </w:t>
      </w:r>
      <w:proofErr w:type="spellStart"/>
      <w:r w:rsidRPr="00352587">
        <w:rPr>
          <w:rFonts w:ascii="Times New Roman" w:eastAsia="Times New Roman" w:hAnsi="Times New Roman" w:cs="Times New Roman"/>
          <w:color w:val="000000"/>
          <w:sz w:val="28"/>
          <w:szCs w:val="28"/>
          <w:lang w:val="uk-UA" w:eastAsia="uk-UA"/>
        </w:rPr>
        <w:t>доцент</w:t>
      </w:r>
      <w:proofErr w:type="spellEnd"/>
      <w:r w:rsidRPr="00352587">
        <w:rPr>
          <w:rFonts w:ascii="Times New Roman" w:eastAsia="Times New Roman" w:hAnsi="Times New Roman" w:cs="Times New Roman"/>
          <w:color w:val="000000"/>
          <w:sz w:val="28"/>
          <w:szCs w:val="28"/>
          <w:lang w:val="uk-UA" w:eastAsia="uk-UA"/>
        </w:rPr>
        <w:t xml:space="preserve"> кафедри соціології</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Ре</w:t>
      </w:r>
      <w:r w:rsidR="00352587" w:rsidRPr="00352587">
        <w:rPr>
          <w:rFonts w:ascii="Times New Roman" w:eastAsia="Times New Roman" w:hAnsi="Times New Roman" w:cs="Times New Roman"/>
          <w:color w:val="000000"/>
          <w:sz w:val="28"/>
          <w:szCs w:val="28"/>
          <w:lang w:val="uk-UA" w:eastAsia="uk-UA"/>
        </w:rPr>
        <w:t xml:space="preserve">цензії-відгуки  зовнішніх </w:t>
      </w:r>
      <w:proofErr w:type="spellStart"/>
      <w:r w:rsidR="00352587" w:rsidRPr="00352587">
        <w:rPr>
          <w:rFonts w:ascii="Times New Roman" w:eastAsia="Times New Roman" w:hAnsi="Times New Roman" w:cs="Times New Roman"/>
          <w:color w:val="000000"/>
          <w:sz w:val="28"/>
          <w:szCs w:val="28"/>
          <w:lang w:val="uk-UA" w:eastAsia="uk-UA"/>
        </w:rPr>
        <w:t>стейкх</w:t>
      </w:r>
      <w:r w:rsidRPr="00352587">
        <w:rPr>
          <w:rFonts w:ascii="Times New Roman" w:eastAsia="Times New Roman" w:hAnsi="Times New Roman" w:cs="Times New Roman"/>
          <w:color w:val="000000"/>
          <w:sz w:val="28"/>
          <w:szCs w:val="28"/>
          <w:lang w:val="uk-UA" w:eastAsia="uk-UA"/>
        </w:rPr>
        <w:t>олдерів</w:t>
      </w:r>
      <w:proofErr w:type="spellEnd"/>
      <w:r w:rsidRPr="00352587">
        <w:rPr>
          <w:rFonts w:ascii="Times New Roman" w:eastAsia="Times New Roman" w:hAnsi="Times New Roman" w:cs="Times New Roman"/>
          <w:color w:val="000000"/>
          <w:sz w:val="28"/>
          <w:szCs w:val="28"/>
          <w:lang w:val="uk-UA" w:eastAsia="uk-UA"/>
        </w:rPr>
        <w:t>:</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en-US" w:eastAsia="uk-UA"/>
        </w:rPr>
      </w:pPr>
    </w:p>
    <w:p w:rsidR="001C6659" w:rsidRPr="00352587" w:rsidRDefault="001C6659" w:rsidP="001C6659">
      <w:pPr>
        <w:numPr>
          <w:ilvl w:val="0"/>
          <w:numId w:val="7"/>
        </w:numPr>
        <w:autoSpaceDE w:val="0"/>
        <w:autoSpaceDN w:val="0"/>
        <w:adjustRightInd w:val="0"/>
        <w:spacing w:before="77" w:after="0" w:line="322" w:lineRule="exact"/>
        <w:jc w:val="both"/>
        <w:rPr>
          <w:rFonts w:ascii="Times New Roman" w:eastAsia="Times New Roman" w:hAnsi="Times New Roman" w:cs="Times New Roman"/>
          <w:color w:val="000000"/>
          <w:sz w:val="28"/>
          <w:szCs w:val="28"/>
          <w:lang w:val="uk-UA" w:eastAsia="uk-UA"/>
        </w:rPr>
      </w:pPr>
      <w:proofErr w:type="spellStart"/>
      <w:r w:rsidRPr="00352587">
        <w:rPr>
          <w:rFonts w:ascii="Times New Roman" w:eastAsia="Times New Roman" w:hAnsi="Times New Roman" w:cs="Times New Roman"/>
          <w:color w:val="000000"/>
          <w:sz w:val="28"/>
          <w:szCs w:val="28"/>
          <w:lang w:val="uk-UA" w:eastAsia="uk-UA"/>
        </w:rPr>
        <w:t>Шевель</w:t>
      </w:r>
      <w:proofErr w:type="spellEnd"/>
      <w:r w:rsidRPr="00352587">
        <w:rPr>
          <w:rFonts w:ascii="Times New Roman" w:eastAsia="Times New Roman" w:hAnsi="Times New Roman" w:cs="Times New Roman"/>
          <w:color w:val="000000"/>
          <w:sz w:val="28"/>
          <w:szCs w:val="28"/>
          <w:lang w:val="uk-UA" w:eastAsia="uk-UA"/>
        </w:rPr>
        <w:t xml:space="preserve"> Інна Петрівна -  кандидат соціологічних наук, доцент, завідувач</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кафедри соціології  Київського національного університету культури і мистецтв.</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352587" w:rsidRDefault="001C6659" w:rsidP="001C6659">
      <w:pPr>
        <w:numPr>
          <w:ilvl w:val="0"/>
          <w:numId w:val="7"/>
        </w:numPr>
        <w:autoSpaceDE w:val="0"/>
        <w:autoSpaceDN w:val="0"/>
        <w:adjustRightInd w:val="0"/>
        <w:spacing w:before="77" w:after="0" w:line="322" w:lineRule="exact"/>
        <w:jc w:val="both"/>
        <w:rPr>
          <w:rFonts w:ascii="Times New Roman" w:eastAsia="Times New Roman" w:hAnsi="Times New Roman" w:cs="Times New Roman"/>
          <w:color w:val="000000"/>
          <w:sz w:val="28"/>
          <w:szCs w:val="28"/>
          <w:lang w:val="uk-UA" w:eastAsia="uk-UA"/>
        </w:rPr>
      </w:pPr>
      <w:proofErr w:type="spellStart"/>
      <w:r w:rsidRPr="00352587">
        <w:rPr>
          <w:rFonts w:ascii="Times New Roman" w:eastAsia="Times New Roman" w:hAnsi="Times New Roman" w:cs="Times New Roman"/>
          <w:color w:val="000000"/>
          <w:sz w:val="28"/>
          <w:szCs w:val="28"/>
          <w:lang w:val="uk-UA" w:eastAsia="uk-UA"/>
        </w:rPr>
        <w:t>Галустян</w:t>
      </w:r>
      <w:proofErr w:type="spellEnd"/>
      <w:r w:rsidRPr="00352587">
        <w:rPr>
          <w:rFonts w:ascii="Times New Roman" w:eastAsia="Times New Roman" w:hAnsi="Times New Roman" w:cs="Times New Roman"/>
          <w:color w:val="000000"/>
          <w:sz w:val="28"/>
          <w:szCs w:val="28"/>
          <w:lang w:eastAsia="uk-UA"/>
        </w:rPr>
        <w:t xml:space="preserve"> </w:t>
      </w:r>
      <w:r w:rsidRPr="00352587">
        <w:rPr>
          <w:rFonts w:ascii="Times New Roman" w:eastAsia="Times New Roman" w:hAnsi="Times New Roman" w:cs="Times New Roman"/>
          <w:color w:val="000000"/>
          <w:sz w:val="28"/>
          <w:szCs w:val="28"/>
          <w:lang w:val="uk-UA" w:eastAsia="uk-UA"/>
        </w:rPr>
        <w:t xml:space="preserve">Юлія </w:t>
      </w:r>
      <w:proofErr w:type="spellStart"/>
      <w:r w:rsidRPr="00352587">
        <w:rPr>
          <w:rFonts w:ascii="Times New Roman" w:eastAsia="Times New Roman" w:hAnsi="Times New Roman" w:cs="Times New Roman"/>
          <w:color w:val="000000"/>
          <w:sz w:val="28"/>
          <w:szCs w:val="28"/>
          <w:lang w:val="uk-UA" w:eastAsia="uk-UA"/>
        </w:rPr>
        <w:t>Марсумівна</w:t>
      </w:r>
      <w:proofErr w:type="spellEnd"/>
      <w:r w:rsidRPr="00352587">
        <w:rPr>
          <w:rFonts w:ascii="Times New Roman" w:eastAsia="Times New Roman" w:hAnsi="Times New Roman" w:cs="Times New Roman"/>
          <w:color w:val="000000"/>
          <w:sz w:val="28"/>
          <w:szCs w:val="28"/>
          <w:lang w:val="uk-UA" w:eastAsia="uk-UA"/>
        </w:rPr>
        <w:t xml:space="preserve"> – кандидат соціологічних наук, старший науковий</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співробітник відділу соціально-економічних проблем праці ДУ «Інститут</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економіки та прогнозування НАН України».</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352587" w:rsidRDefault="001C6659" w:rsidP="001C6659">
      <w:pPr>
        <w:numPr>
          <w:ilvl w:val="0"/>
          <w:numId w:val="7"/>
        </w:numPr>
        <w:autoSpaceDE w:val="0"/>
        <w:autoSpaceDN w:val="0"/>
        <w:adjustRightInd w:val="0"/>
        <w:spacing w:before="77" w:after="0" w:line="322" w:lineRule="exact"/>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Бондар</w:t>
      </w:r>
      <w:r w:rsidRPr="00352587">
        <w:rPr>
          <w:rFonts w:ascii="Times New Roman" w:eastAsia="Times New Roman" w:hAnsi="Times New Roman" w:cs="Times New Roman"/>
          <w:color w:val="000000"/>
          <w:sz w:val="28"/>
          <w:szCs w:val="28"/>
          <w:lang w:eastAsia="uk-UA"/>
        </w:rPr>
        <w:t xml:space="preserve"> </w:t>
      </w:r>
      <w:r w:rsidRPr="00352587">
        <w:rPr>
          <w:rFonts w:ascii="Times New Roman" w:eastAsia="Times New Roman" w:hAnsi="Times New Roman" w:cs="Times New Roman"/>
          <w:color w:val="000000"/>
          <w:sz w:val="28"/>
          <w:szCs w:val="28"/>
          <w:lang w:val="uk-UA" w:eastAsia="uk-UA"/>
        </w:rPr>
        <w:t xml:space="preserve"> Тетяна Василівна – кандидат соціологічних наук, директор Українського</w:t>
      </w:r>
    </w:p>
    <w:p w:rsidR="001C6659" w:rsidRPr="00352587" w:rsidRDefault="001C6659" w:rsidP="001C6659">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r w:rsidRPr="00352587">
        <w:rPr>
          <w:rFonts w:ascii="Times New Roman" w:eastAsia="Times New Roman" w:hAnsi="Times New Roman" w:cs="Times New Roman"/>
          <w:color w:val="000000"/>
          <w:sz w:val="28"/>
          <w:szCs w:val="28"/>
          <w:lang w:val="uk-UA" w:eastAsia="uk-UA"/>
        </w:rPr>
        <w:t>інституту соціальних досліджень імені Олександра Яременка.</w:t>
      </w:r>
    </w:p>
    <w:p w:rsidR="007F19BD" w:rsidRPr="00352587" w:rsidRDefault="007F19BD"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352587"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352587"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1C6659" w:rsidRPr="00F93283" w:rsidRDefault="001C6659" w:rsidP="007F19BD">
      <w:pPr>
        <w:autoSpaceDE w:val="0"/>
        <w:autoSpaceDN w:val="0"/>
        <w:adjustRightInd w:val="0"/>
        <w:spacing w:before="77" w:after="0" w:line="322" w:lineRule="exact"/>
        <w:ind w:firstLine="720"/>
        <w:jc w:val="both"/>
        <w:rPr>
          <w:rFonts w:ascii="Times New Roman" w:eastAsia="Times New Roman" w:hAnsi="Times New Roman" w:cs="Times New Roman"/>
          <w:color w:val="000000"/>
          <w:sz w:val="28"/>
          <w:szCs w:val="28"/>
          <w:lang w:val="uk-UA" w:eastAsia="uk-UA"/>
        </w:rPr>
      </w:pPr>
    </w:p>
    <w:p w:rsidR="007F19BD" w:rsidRPr="00F93283" w:rsidRDefault="007F19BD" w:rsidP="007F19BD">
      <w:pPr>
        <w:spacing w:after="0" w:line="240" w:lineRule="auto"/>
        <w:jc w:val="center"/>
        <w:rPr>
          <w:rFonts w:ascii="Times New Roman" w:eastAsia="Calibri" w:hAnsi="Times New Roman" w:cs="Times New Roman"/>
          <w:b/>
          <w:color w:val="000000"/>
          <w:sz w:val="28"/>
          <w:szCs w:val="28"/>
          <w:lang w:val="uk-UA" w:eastAsia="uk-UA"/>
        </w:rPr>
      </w:pPr>
      <w:r w:rsidRPr="00F93283">
        <w:rPr>
          <w:rFonts w:ascii="Times New Roman" w:eastAsia="Calibri" w:hAnsi="Times New Roman" w:cs="Times New Roman"/>
          <w:b/>
          <w:color w:val="000000"/>
          <w:sz w:val="28"/>
          <w:szCs w:val="28"/>
          <w:lang w:val="uk-UA" w:eastAsia="uk-UA"/>
        </w:rPr>
        <w:t>ІІ. Загальна характеристика</w:t>
      </w:r>
    </w:p>
    <w:p w:rsidR="007F19BD" w:rsidRPr="00F93283" w:rsidRDefault="007F19BD" w:rsidP="007F19BD">
      <w:pPr>
        <w:spacing w:after="0" w:line="240" w:lineRule="auto"/>
        <w:ind w:firstLine="709"/>
        <w:jc w:val="both"/>
        <w:rPr>
          <w:rFonts w:ascii="Times New Roman" w:eastAsia="Calibri" w:hAnsi="Times New Roman" w:cs="Times New Roman"/>
          <w:b/>
          <w:color w:val="000000"/>
          <w:sz w:val="28"/>
          <w:szCs w:val="28"/>
          <w:lang w:val="uk-UA" w:eastAsia="uk-UA"/>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right w:w="170" w:type="dxa"/>
        </w:tblCellMar>
        <w:tblLook w:val="00A0" w:firstRow="1" w:lastRow="0" w:firstColumn="1" w:lastColumn="0" w:noHBand="0" w:noVBand="0"/>
      </w:tblPr>
      <w:tblGrid>
        <w:gridCol w:w="3250"/>
        <w:gridCol w:w="7708"/>
      </w:tblGrid>
      <w:tr w:rsidR="007F19BD" w:rsidRPr="00F93283" w:rsidTr="00857B60">
        <w:trPr>
          <w:trHeight w:hRule="exact" w:val="567"/>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Рівень вищої освіти</w:t>
            </w:r>
          </w:p>
        </w:tc>
        <w:tc>
          <w:tcPr>
            <w:tcW w:w="3517" w:type="pct"/>
            <w:tcMar>
              <w:top w:w="113" w:type="dxa"/>
              <w:bottom w:w="113" w:type="dxa"/>
            </w:tcMar>
          </w:tcPr>
          <w:p w:rsidR="007F19BD" w:rsidRPr="00F93283" w:rsidRDefault="007F19BD" w:rsidP="007F19BD">
            <w:pPr>
              <w:shd w:val="clear" w:color="auto" w:fill="FFFFFF"/>
              <w:tabs>
                <w:tab w:val="left" w:pos="227"/>
              </w:tabs>
              <w:spacing w:after="0" w:line="240" w:lineRule="auto"/>
              <w:ind w:left="227"/>
              <w:jc w:val="both"/>
              <w:textAlignment w:val="baseline"/>
              <w:rPr>
                <w:rFonts w:ascii="Times New Roman" w:eastAsia="Calibri" w:hAnsi="Times New Roman" w:cs="Times New Roman"/>
                <w:color w:val="000000"/>
                <w:sz w:val="24"/>
                <w:szCs w:val="24"/>
                <w:lang w:val="uk-UA" w:eastAsia="uk-UA"/>
              </w:rPr>
            </w:pPr>
            <w:r w:rsidRPr="00F93283">
              <w:rPr>
                <w:rFonts w:ascii="Times New Roman" w:eastAsia="Calibri" w:hAnsi="Times New Roman" w:cs="Times New Roman"/>
                <w:color w:val="000000"/>
                <w:sz w:val="24"/>
                <w:szCs w:val="24"/>
                <w:lang w:val="uk-UA" w:eastAsia="uk-UA"/>
              </w:rPr>
              <w:t>Другий (магістерський) рівень</w:t>
            </w:r>
          </w:p>
        </w:tc>
      </w:tr>
      <w:tr w:rsidR="007F19BD" w:rsidRPr="00F93283" w:rsidTr="00857B60">
        <w:trPr>
          <w:trHeight w:hRule="exact" w:val="567"/>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Ступінь вищої освіти</w:t>
            </w:r>
          </w:p>
        </w:tc>
        <w:tc>
          <w:tcPr>
            <w:tcW w:w="3517" w:type="pct"/>
            <w:tcMar>
              <w:top w:w="113" w:type="dxa"/>
              <w:bottom w:w="113" w:type="dxa"/>
            </w:tcMar>
          </w:tcPr>
          <w:p w:rsidR="007F19BD" w:rsidRPr="00F93283" w:rsidRDefault="007F19BD" w:rsidP="007F19BD">
            <w:pPr>
              <w:shd w:val="clear" w:color="auto" w:fill="FFFFFF"/>
              <w:tabs>
                <w:tab w:val="left" w:pos="227"/>
                <w:tab w:val="left" w:pos="1142"/>
              </w:tabs>
              <w:spacing w:after="0" w:line="240" w:lineRule="auto"/>
              <w:ind w:left="227"/>
              <w:jc w:val="both"/>
              <w:textAlignment w:val="baseline"/>
              <w:rPr>
                <w:rFonts w:ascii="Times New Roman" w:eastAsia="Calibri" w:hAnsi="Times New Roman" w:cs="Times New Roman"/>
                <w:color w:val="000000"/>
                <w:sz w:val="24"/>
                <w:szCs w:val="24"/>
                <w:lang w:val="uk-UA" w:eastAsia="uk-UA"/>
              </w:rPr>
            </w:pPr>
            <w:r w:rsidRPr="00F93283">
              <w:rPr>
                <w:rFonts w:ascii="Times New Roman" w:eastAsia="Calibri" w:hAnsi="Times New Roman" w:cs="Times New Roman"/>
                <w:color w:val="000000"/>
                <w:sz w:val="24"/>
                <w:szCs w:val="24"/>
                <w:lang w:val="uk-UA" w:eastAsia="uk-UA"/>
              </w:rPr>
              <w:t>Магістр</w:t>
            </w:r>
          </w:p>
        </w:tc>
      </w:tr>
      <w:tr w:rsidR="007F19BD" w:rsidRPr="00F93283" w:rsidTr="00857B60">
        <w:trPr>
          <w:trHeight w:hRule="exact" w:val="567"/>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Галузь знань</w:t>
            </w:r>
          </w:p>
        </w:tc>
        <w:tc>
          <w:tcPr>
            <w:tcW w:w="3517" w:type="pct"/>
            <w:tcMar>
              <w:top w:w="113" w:type="dxa"/>
              <w:bottom w:w="113" w:type="dxa"/>
            </w:tcMar>
          </w:tcPr>
          <w:p w:rsidR="007F19BD" w:rsidRPr="00F93283" w:rsidRDefault="007F19BD" w:rsidP="007F19BD">
            <w:pPr>
              <w:tabs>
                <w:tab w:val="left" w:pos="227"/>
                <w:tab w:val="left" w:pos="7371"/>
              </w:tabs>
              <w:spacing w:after="0" w:line="240" w:lineRule="auto"/>
              <w:ind w:left="227" w:right="-143"/>
              <w:rPr>
                <w:rFonts w:ascii="Times New Roman" w:eastAsia="Calibri" w:hAnsi="Times New Roman" w:cs="Times New Roman"/>
                <w:color w:val="000000"/>
                <w:sz w:val="24"/>
                <w:szCs w:val="24"/>
                <w:lang w:val="uk-UA" w:eastAsia="uk-UA"/>
              </w:rPr>
            </w:pPr>
            <w:r w:rsidRPr="00F93283">
              <w:rPr>
                <w:rFonts w:ascii="Times New Roman" w:eastAsia="Calibri" w:hAnsi="Times New Roman" w:cs="Times New Roman"/>
                <w:color w:val="000000"/>
                <w:sz w:val="24"/>
                <w:szCs w:val="24"/>
                <w:lang w:val="uk-UA" w:eastAsia="uk-UA"/>
              </w:rPr>
              <w:t>05 «Соціальні та поведінкові науки»</w:t>
            </w:r>
          </w:p>
        </w:tc>
      </w:tr>
      <w:tr w:rsidR="007F19BD" w:rsidRPr="00F93283" w:rsidTr="00857B60">
        <w:trPr>
          <w:trHeight w:hRule="exact" w:val="567"/>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Спеціальність</w:t>
            </w:r>
          </w:p>
        </w:tc>
        <w:tc>
          <w:tcPr>
            <w:tcW w:w="3517" w:type="pct"/>
            <w:tcMar>
              <w:top w:w="113" w:type="dxa"/>
              <w:bottom w:w="113" w:type="dxa"/>
            </w:tcMar>
          </w:tcPr>
          <w:p w:rsidR="007F19BD" w:rsidRPr="00F93283" w:rsidRDefault="007F19BD" w:rsidP="007F19BD">
            <w:pPr>
              <w:tabs>
                <w:tab w:val="left" w:pos="227"/>
              </w:tabs>
              <w:spacing w:after="0" w:line="240" w:lineRule="auto"/>
              <w:ind w:left="227"/>
              <w:jc w:val="both"/>
              <w:rPr>
                <w:rFonts w:ascii="Times New Roman" w:eastAsia="Calibri" w:hAnsi="Times New Roman" w:cs="Times New Roman"/>
                <w:color w:val="000000"/>
                <w:sz w:val="24"/>
                <w:szCs w:val="24"/>
                <w:lang w:val="uk-UA" w:eastAsia="uk-UA"/>
              </w:rPr>
            </w:pPr>
            <w:r w:rsidRPr="00F93283">
              <w:rPr>
                <w:rFonts w:ascii="Times New Roman" w:eastAsia="Calibri" w:hAnsi="Times New Roman" w:cs="Times New Roman"/>
                <w:color w:val="000000"/>
                <w:sz w:val="24"/>
                <w:szCs w:val="24"/>
                <w:lang w:val="uk-UA" w:eastAsia="uk-UA"/>
              </w:rPr>
              <w:t>054 «Соціологія»</w:t>
            </w:r>
          </w:p>
        </w:tc>
      </w:tr>
      <w:tr w:rsidR="007F19BD" w:rsidRPr="00F93283" w:rsidTr="00857B60">
        <w:trPr>
          <w:trHeight w:hRule="exact" w:val="680"/>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Форми навчання</w:t>
            </w:r>
          </w:p>
        </w:tc>
        <w:tc>
          <w:tcPr>
            <w:tcW w:w="3517" w:type="pct"/>
            <w:tcMar>
              <w:top w:w="113" w:type="dxa"/>
              <w:bottom w:w="113" w:type="dxa"/>
            </w:tcMar>
          </w:tcPr>
          <w:p w:rsidR="007F19BD" w:rsidRPr="00F93283" w:rsidRDefault="007F19BD" w:rsidP="00474875">
            <w:pPr>
              <w:shd w:val="clear" w:color="auto" w:fill="FFFFFF"/>
              <w:spacing w:after="150" w:line="240" w:lineRule="auto"/>
              <w:jc w:val="both"/>
              <w:rPr>
                <w:rFonts w:ascii="Times New Roman" w:eastAsia="Times New Roman" w:hAnsi="Times New Roman" w:cs="Times New Roman"/>
                <w:sz w:val="24"/>
                <w:szCs w:val="24"/>
                <w:lang w:val="uk-UA" w:eastAsia="uk-UA"/>
              </w:rPr>
            </w:pPr>
            <w:r w:rsidRPr="00F93283">
              <w:rPr>
                <w:rFonts w:ascii="Times New Roman" w:eastAsia="Times New Roman" w:hAnsi="Times New Roman" w:cs="Times New Roman"/>
                <w:color w:val="000000"/>
                <w:sz w:val="24"/>
                <w:szCs w:val="24"/>
                <w:lang w:val="uk-UA" w:eastAsia="ru-RU"/>
              </w:rPr>
              <w:t xml:space="preserve">   Очна (денна</w:t>
            </w:r>
            <w:r w:rsidR="00474875" w:rsidRPr="00F93283">
              <w:rPr>
                <w:rFonts w:ascii="Times New Roman" w:eastAsia="Times New Roman" w:hAnsi="Times New Roman" w:cs="Times New Roman"/>
                <w:color w:val="000000"/>
                <w:sz w:val="24"/>
                <w:szCs w:val="24"/>
                <w:lang w:val="uk-UA" w:eastAsia="ru-RU"/>
              </w:rPr>
              <w:t>)</w:t>
            </w:r>
          </w:p>
        </w:tc>
      </w:tr>
      <w:tr w:rsidR="007F19BD" w:rsidRPr="00F93283" w:rsidTr="00857B60">
        <w:trPr>
          <w:trHeight w:val="151"/>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 xml:space="preserve">Освітня кваліфікація </w:t>
            </w:r>
          </w:p>
        </w:tc>
        <w:tc>
          <w:tcPr>
            <w:tcW w:w="3517" w:type="pct"/>
            <w:shd w:val="clear" w:color="auto" w:fill="auto"/>
            <w:tcMar>
              <w:top w:w="113" w:type="dxa"/>
              <w:bottom w:w="113" w:type="dxa"/>
            </w:tcMar>
          </w:tcPr>
          <w:p w:rsidR="007F19BD" w:rsidRPr="00F93283" w:rsidRDefault="007F19BD" w:rsidP="0085168E">
            <w:pPr>
              <w:shd w:val="clear" w:color="auto" w:fill="FFFFFF"/>
              <w:tabs>
                <w:tab w:val="left" w:pos="227"/>
              </w:tabs>
              <w:spacing w:after="0" w:line="240" w:lineRule="auto"/>
              <w:ind w:left="227"/>
              <w:jc w:val="both"/>
              <w:textAlignment w:val="baseline"/>
              <w:rPr>
                <w:rFonts w:ascii="Times New Roman" w:eastAsia="Calibri" w:hAnsi="Times New Roman" w:cs="Times New Roman"/>
                <w:sz w:val="24"/>
                <w:szCs w:val="24"/>
                <w:lang w:val="uk-UA" w:eastAsia="uk-UA"/>
              </w:rPr>
            </w:pPr>
            <w:r w:rsidRPr="00F93283">
              <w:rPr>
                <w:rFonts w:ascii="Times New Roman" w:eastAsia="Calibri" w:hAnsi="Times New Roman" w:cs="Times New Roman"/>
                <w:sz w:val="24"/>
                <w:szCs w:val="24"/>
                <w:lang w:val="uk-UA" w:eastAsia="uk-UA"/>
              </w:rPr>
              <w:t xml:space="preserve">Магістр соціології </w:t>
            </w:r>
          </w:p>
        </w:tc>
      </w:tr>
      <w:tr w:rsidR="007F19BD" w:rsidRPr="00F93283" w:rsidTr="00857B60">
        <w:trPr>
          <w:trHeight w:val="151"/>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Кваліфікація в дипломі</w:t>
            </w:r>
          </w:p>
        </w:tc>
        <w:tc>
          <w:tcPr>
            <w:tcW w:w="3517" w:type="pct"/>
            <w:tcMar>
              <w:top w:w="113" w:type="dxa"/>
              <w:bottom w:w="113" w:type="dxa"/>
            </w:tcMar>
          </w:tcPr>
          <w:p w:rsidR="007F19BD" w:rsidRPr="00F93283" w:rsidRDefault="007F19BD" w:rsidP="007F19BD">
            <w:pPr>
              <w:autoSpaceDE w:val="0"/>
              <w:autoSpaceDN w:val="0"/>
              <w:adjustRightInd w:val="0"/>
              <w:spacing w:after="0" w:line="240" w:lineRule="auto"/>
              <w:ind w:left="169"/>
              <w:rPr>
                <w:rFonts w:ascii="Times New Roman" w:eastAsia="Times New Roman" w:hAnsi="Times New Roman" w:cs="Times New Roman"/>
                <w:sz w:val="24"/>
                <w:szCs w:val="24"/>
                <w:lang w:val="uk-UA" w:eastAsia="uk-UA"/>
              </w:rPr>
            </w:pPr>
            <w:r w:rsidRPr="00F93283">
              <w:rPr>
                <w:rFonts w:ascii="Times New Roman" w:eastAsia="Times New Roman" w:hAnsi="Times New Roman" w:cs="Times New Roman"/>
                <w:sz w:val="24"/>
                <w:szCs w:val="24"/>
                <w:lang w:val="uk-UA" w:eastAsia="uk-UA"/>
              </w:rPr>
              <w:t>Ступінь вищої освіти – Магістр</w:t>
            </w:r>
            <w:r w:rsidR="0085168E" w:rsidRPr="00F93283">
              <w:rPr>
                <w:rFonts w:ascii="Times New Roman" w:eastAsia="Times New Roman" w:hAnsi="Times New Roman" w:cs="Times New Roman"/>
                <w:sz w:val="24"/>
                <w:szCs w:val="24"/>
                <w:lang w:val="uk-UA" w:eastAsia="uk-UA"/>
              </w:rPr>
              <w:t xml:space="preserve"> </w:t>
            </w:r>
          </w:p>
          <w:p w:rsidR="007F19BD" w:rsidRDefault="004565ED" w:rsidP="007F19BD">
            <w:pPr>
              <w:autoSpaceDE w:val="0"/>
              <w:autoSpaceDN w:val="0"/>
              <w:adjustRightInd w:val="0"/>
              <w:spacing w:after="0" w:line="240" w:lineRule="auto"/>
              <w:ind w:left="169"/>
              <w:rPr>
                <w:rFonts w:ascii="Times New Roman" w:eastAsia="Times New Roman" w:hAnsi="Times New Roman" w:cs="Times New Roman"/>
                <w:sz w:val="24"/>
                <w:szCs w:val="24"/>
                <w:lang w:val="uk-UA" w:eastAsia="uk-UA"/>
              </w:rPr>
            </w:pPr>
            <w:r w:rsidRPr="00F93283">
              <w:rPr>
                <w:rFonts w:ascii="Times New Roman" w:eastAsia="Times New Roman" w:hAnsi="Times New Roman" w:cs="Times New Roman"/>
                <w:sz w:val="24"/>
                <w:szCs w:val="24"/>
                <w:lang w:val="uk-UA" w:eastAsia="uk-UA"/>
              </w:rPr>
              <w:t xml:space="preserve">Спеціальність – </w:t>
            </w:r>
            <w:r w:rsidR="007F19BD" w:rsidRPr="00F93283">
              <w:rPr>
                <w:rFonts w:ascii="Times New Roman" w:eastAsia="Times New Roman" w:hAnsi="Times New Roman" w:cs="Times New Roman"/>
                <w:sz w:val="24"/>
                <w:szCs w:val="24"/>
                <w:lang w:val="uk-UA" w:eastAsia="uk-UA"/>
              </w:rPr>
              <w:t xml:space="preserve">054 </w:t>
            </w:r>
            <w:r w:rsidR="0085168E" w:rsidRPr="00F93283">
              <w:rPr>
                <w:rFonts w:ascii="Times New Roman" w:eastAsia="Times New Roman" w:hAnsi="Times New Roman" w:cs="Times New Roman"/>
                <w:sz w:val="24"/>
                <w:szCs w:val="24"/>
                <w:lang w:val="uk-UA" w:eastAsia="uk-UA"/>
              </w:rPr>
              <w:t>«</w:t>
            </w:r>
            <w:r w:rsidR="007F19BD" w:rsidRPr="00F93283">
              <w:rPr>
                <w:rFonts w:ascii="Times New Roman" w:eastAsia="Times New Roman" w:hAnsi="Times New Roman" w:cs="Times New Roman"/>
                <w:sz w:val="24"/>
                <w:szCs w:val="24"/>
                <w:lang w:val="uk-UA" w:eastAsia="uk-UA"/>
              </w:rPr>
              <w:t>Соціологія</w:t>
            </w:r>
            <w:r w:rsidR="0085168E" w:rsidRPr="00F93283">
              <w:rPr>
                <w:rFonts w:ascii="Times New Roman" w:eastAsia="Times New Roman" w:hAnsi="Times New Roman" w:cs="Times New Roman"/>
                <w:sz w:val="24"/>
                <w:szCs w:val="24"/>
                <w:lang w:val="uk-UA" w:eastAsia="uk-UA"/>
              </w:rPr>
              <w:t>»</w:t>
            </w:r>
          </w:p>
          <w:p w:rsidR="00B72318" w:rsidRPr="00B72318" w:rsidRDefault="00B72318" w:rsidP="00B72318">
            <w:pPr>
              <w:autoSpaceDE w:val="0"/>
              <w:autoSpaceDN w:val="0"/>
              <w:adjustRightInd w:val="0"/>
              <w:spacing w:after="0" w:line="240" w:lineRule="auto"/>
              <w:ind w:left="169"/>
              <w:rPr>
                <w:rFonts w:ascii="Times New Roman" w:eastAsia="Times New Roman" w:hAnsi="Times New Roman" w:cs="Times New Roman"/>
                <w:sz w:val="24"/>
                <w:szCs w:val="24"/>
                <w:lang w:val="uk-UA" w:eastAsia="uk-UA"/>
              </w:rPr>
            </w:pPr>
            <w:r w:rsidRPr="00B72318">
              <w:rPr>
                <w:rFonts w:ascii="Times New Roman" w:eastAsia="Times New Roman" w:hAnsi="Times New Roman" w:cs="Times New Roman"/>
                <w:sz w:val="24"/>
                <w:szCs w:val="24"/>
                <w:lang w:val="uk-UA" w:eastAsia="uk-UA"/>
              </w:rPr>
              <w:t xml:space="preserve">Спеціалізація – «Соціологія економіки та підприємництва» </w:t>
            </w:r>
          </w:p>
          <w:p w:rsidR="007F19BD" w:rsidRPr="00F93283" w:rsidRDefault="00B72318" w:rsidP="00B72318">
            <w:pPr>
              <w:autoSpaceDE w:val="0"/>
              <w:autoSpaceDN w:val="0"/>
              <w:adjustRightInd w:val="0"/>
              <w:spacing w:after="0" w:line="240" w:lineRule="auto"/>
              <w:ind w:left="169"/>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Освітньо-професійна</w:t>
            </w:r>
            <w:r w:rsidRPr="00B72318">
              <w:rPr>
                <w:rFonts w:ascii="Times New Roman" w:eastAsia="Times New Roman" w:hAnsi="Times New Roman" w:cs="Times New Roman"/>
                <w:sz w:val="24"/>
                <w:szCs w:val="24"/>
                <w:lang w:val="uk-UA" w:eastAsia="uk-UA"/>
              </w:rPr>
              <w:t xml:space="preserve">  програма – «Соціологія економіки та підприємництва»</w:t>
            </w:r>
          </w:p>
        </w:tc>
      </w:tr>
      <w:tr w:rsidR="007F19BD" w:rsidRPr="00F93283" w:rsidTr="00857B60">
        <w:trPr>
          <w:trHeight w:val="151"/>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Опис предметної області</w:t>
            </w:r>
          </w:p>
        </w:tc>
        <w:tc>
          <w:tcPr>
            <w:tcW w:w="3517" w:type="pct"/>
            <w:tcMar>
              <w:top w:w="113" w:type="dxa"/>
              <w:bottom w:w="113" w:type="dxa"/>
            </w:tcMar>
          </w:tcPr>
          <w:p w:rsidR="007F19BD" w:rsidRPr="00F93283" w:rsidRDefault="007F19BD" w:rsidP="007F19BD">
            <w:pPr>
              <w:spacing w:after="0" w:line="240" w:lineRule="auto"/>
              <w:jc w:val="both"/>
              <w:rPr>
                <w:rFonts w:ascii="Times New Roman" w:eastAsia="Calibri" w:hAnsi="Times New Roman" w:cs="Times New Roman"/>
                <w:sz w:val="24"/>
                <w:szCs w:val="24"/>
                <w:lang w:val="uk-UA"/>
              </w:rPr>
            </w:pPr>
            <w:r w:rsidRPr="00C517F7">
              <w:rPr>
                <w:rFonts w:ascii="Times New Roman" w:eastAsia="Calibri" w:hAnsi="Times New Roman" w:cs="Times New Roman"/>
                <w:b/>
                <w:i/>
                <w:color w:val="000000"/>
                <w:sz w:val="24"/>
                <w:szCs w:val="24"/>
                <w:lang w:val="uk-UA"/>
              </w:rPr>
              <w:t>Об</w:t>
            </w:r>
            <w:r w:rsidRPr="00C517F7">
              <w:rPr>
                <w:rFonts w:ascii="Times New Roman" w:eastAsia="Calibri" w:hAnsi="Times New Roman" w:cs="Times New Roman"/>
                <w:b/>
                <w:i/>
                <w:color w:val="000000"/>
                <w:sz w:val="24"/>
                <w:szCs w:val="24"/>
                <w:lang w:val="uk-UA"/>
              </w:rPr>
              <w:sym w:font="Symbol" w:char="F0A2"/>
            </w:r>
            <w:proofErr w:type="spellStart"/>
            <w:r w:rsidRPr="00C517F7">
              <w:rPr>
                <w:rFonts w:ascii="Times New Roman" w:eastAsia="Calibri" w:hAnsi="Times New Roman" w:cs="Times New Roman"/>
                <w:b/>
                <w:i/>
                <w:color w:val="000000"/>
                <w:sz w:val="24"/>
                <w:szCs w:val="24"/>
                <w:lang w:val="uk-UA"/>
              </w:rPr>
              <w:t>єкти</w:t>
            </w:r>
            <w:proofErr w:type="spellEnd"/>
            <w:r w:rsidRPr="00C517F7">
              <w:rPr>
                <w:rFonts w:ascii="Times New Roman" w:eastAsia="Calibri" w:hAnsi="Times New Roman" w:cs="Times New Roman"/>
                <w:b/>
                <w:i/>
                <w:color w:val="000000"/>
                <w:sz w:val="24"/>
                <w:szCs w:val="24"/>
                <w:lang w:val="uk-UA"/>
              </w:rPr>
              <w:t xml:space="preserve"> вивчення</w:t>
            </w:r>
            <w:r w:rsidRPr="00C517F7">
              <w:rPr>
                <w:rFonts w:ascii="Times New Roman" w:eastAsia="Calibri" w:hAnsi="Times New Roman" w:cs="Times New Roman"/>
                <w:b/>
                <w:color w:val="000000"/>
                <w:sz w:val="24"/>
                <w:szCs w:val="24"/>
                <w:lang w:val="uk-UA"/>
              </w:rPr>
              <w:t>:</w:t>
            </w:r>
            <w:r w:rsidRPr="00F93283">
              <w:rPr>
                <w:rFonts w:ascii="Times New Roman" w:eastAsia="Calibri" w:hAnsi="Times New Roman" w:cs="Times New Roman"/>
                <w:color w:val="000000"/>
                <w:sz w:val="24"/>
                <w:szCs w:val="24"/>
                <w:lang w:val="uk-UA"/>
              </w:rPr>
              <w:t xml:space="preserve"> </w:t>
            </w:r>
            <w:r w:rsidRPr="00F93283">
              <w:rPr>
                <w:rFonts w:ascii="Times New Roman" w:eastAsia="Calibri" w:hAnsi="Times New Roman" w:cs="Times New Roman"/>
                <w:sz w:val="24"/>
                <w:szCs w:val="24"/>
                <w:lang w:val="uk-UA"/>
              </w:rPr>
              <w:t>закономірності функціонування та трансформації соціальних груп, спільнот і суспільств у їхньому системному взаємозв’язку.</w:t>
            </w:r>
          </w:p>
          <w:p w:rsidR="007F19BD" w:rsidRPr="00F93283" w:rsidRDefault="007F19BD" w:rsidP="007F19BD">
            <w:pPr>
              <w:spacing w:after="0" w:line="240" w:lineRule="auto"/>
              <w:jc w:val="both"/>
              <w:rPr>
                <w:rFonts w:ascii="Times New Roman" w:eastAsia="Calibri" w:hAnsi="Times New Roman" w:cs="Times New Roman"/>
                <w:sz w:val="24"/>
                <w:szCs w:val="24"/>
                <w:lang w:val="uk-UA"/>
              </w:rPr>
            </w:pPr>
            <w:r w:rsidRPr="00C517F7">
              <w:rPr>
                <w:rFonts w:ascii="Times New Roman" w:eastAsia="Times New Roman" w:hAnsi="Times New Roman" w:cs="Times New Roman"/>
                <w:b/>
                <w:i/>
                <w:iCs/>
                <w:sz w:val="24"/>
                <w:szCs w:val="24"/>
                <w:lang w:val="uk-UA"/>
              </w:rPr>
              <w:t>Цілі навчання:</w:t>
            </w:r>
            <w:r w:rsidRPr="00F93283">
              <w:rPr>
                <w:rFonts w:ascii="Times New Roman" w:eastAsia="Times New Roman" w:hAnsi="Times New Roman" w:cs="Times New Roman"/>
                <w:sz w:val="24"/>
                <w:szCs w:val="24"/>
                <w:lang w:val="uk-UA"/>
              </w:rPr>
              <w:t xml:space="preserve">  </w:t>
            </w:r>
            <w:r w:rsidRPr="00F93283">
              <w:rPr>
                <w:rFonts w:ascii="Times New Roman" w:eastAsia="Calibri" w:hAnsi="Times New Roman" w:cs="Times New Roman"/>
                <w:sz w:val="24"/>
                <w:szCs w:val="24"/>
                <w:lang w:val="uk-UA"/>
              </w:rPr>
              <w:t>підготовка кваліфікованих фахівців з соціології, які мають фундаментальні фахові знання, демонструють сучасне соціологічне мислення та володіють прикладними навичками</w:t>
            </w:r>
            <w:r w:rsidRPr="00F93283">
              <w:rPr>
                <w:rFonts w:ascii="Times New Roman" w:eastAsia="Calibri" w:hAnsi="Times New Roman" w:cs="Times New Roman"/>
                <w:sz w:val="24"/>
                <w:szCs w:val="24"/>
                <w:u w:val="single"/>
                <w:lang w:val="uk-UA"/>
              </w:rPr>
              <w:t>,</w:t>
            </w:r>
            <w:r w:rsidRPr="00F93283">
              <w:rPr>
                <w:rFonts w:ascii="Times New Roman" w:eastAsia="Calibri" w:hAnsi="Times New Roman" w:cs="Times New Roman"/>
                <w:sz w:val="24"/>
                <w:szCs w:val="24"/>
                <w:lang w:val="uk-UA"/>
              </w:rPr>
              <w:t xml:space="preserve"> необхідними для дослідження та вирішення соціальних проблем. </w:t>
            </w:r>
          </w:p>
          <w:p w:rsidR="007F19BD" w:rsidRPr="00F93283" w:rsidRDefault="007F19BD" w:rsidP="007F19BD">
            <w:pPr>
              <w:spacing w:after="0" w:line="240" w:lineRule="auto"/>
              <w:jc w:val="both"/>
              <w:rPr>
                <w:rFonts w:ascii="Times New Roman" w:eastAsia="Calibri" w:hAnsi="Times New Roman" w:cs="Times New Roman"/>
                <w:sz w:val="24"/>
                <w:szCs w:val="24"/>
                <w:lang w:val="uk-UA"/>
              </w:rPr>
            </w:pPr>
            <w:r w:rsidRPr="00C517F7">
              <w:rPr>
                <w:rFonts w:ascii="Times New Roman" w:eastAsia="Calibri" w:hAnsi="Times New Roman" w:cs="Times New Roman"/>
                <w:b/>
                <w:i/>
                <w:color w:val="000000"/>
                <w:sz w:val="24"/>
                <w:szCs w:val="24"/>
                <w:lang w:val="uk-UA"/>
              </w:rPr>
              <w:t>Теоретичний зміст предметної області</w:t>
            </w:r>
            <w:r w:rsidRPr="00C517F7">
              <w:rPr>
                <w:rFonts w:ascii="Times New Roman" w:eastAsia="Calibri" w:hAnsi="Times New Roman" w:cs="Times New Roman"/>
                <w:b/>
                <w:color w:val="000000"/>
                <w:sz w:val="24"/>
                <w:szCs w:val="24"/>
                <w:lang w:val="uk-UA"/>
              </w:rPr>
              <w:t>:</w:t>
            </w:r>
            <w:r w:rsidRPr="00F93283">
              <w:rPr>
                <w:rFonts w:ascii="Times New Roman" w:eastAsia="Calibri" w:hAnsi="Times New Roman" w:cs="Times New Roman"/>
                <w:color w:val="000000"/>
                <w:sz w:val="24"/>
                <w:szCs w:val="24"/>
                <w:lang w:val="uk-UA"/>
              </w:rPr>
              <w:t xml:space="preserve"> </w:t>
            </w:r>
            <w:r w:rsidRPr="00F93283">
              <w:rPr>
                <w:rFonts w:ascii="Times New Roman" w:eastAsia="Calibri" w:hAnsi="Times New Roman" w:cs="Times New Roman"/>
                <w:sz w:val="24"/>
                <w:szCs w:val="24"/>
                <w:lang w:val="uk-UA"/>
              </w:rPr>
              <w:t>соціальні відносини та взаємодія; особистість, соціальні групи та спільноти; соціальні явища та процеси; соціальні практики; соціальні інститути; культура; соціальні структури та нерівності; соціальні зміни та впливи; соціальні проблеми та конфлікти в соціумі, як на національному, так і глобальному рівнях.</w:t>
            </w:r>
          </w:p>
          <w:p w:rsidR="007F19BD" w:rsidRPr="00F93283" w:rsidRDefault="007F19BD" w:rsidP="007F19BD">
            <w:pPr>
              <w:tabs>
                <w:tab w:val="left" w:pos="227"/>
              </w:tabs>
              <w:spacing w:after="0" w:line="240" w:lineRule="auto"/>
              <w:jc w:val="both"/>
              <w:rPr>
                <w:rFonts w:ascii="Times New Roman" w:eastAsia="Calibri" w:hAnsi="Times New Roman" w:cs="Times New Roman"/>
                <w:sz w:val="24"/>
                <w:szCs w:val="24"/>
                <w:lang w:val="uk-UA"/>
              </w:rPr>
            </w:pPr>
            <w:r w:rsidRPr="00F93283">
              <w:rPr>
                <w:rFonts w:ascii="Times New Roman" w:eastAsia="Calibri" w:hAnsi="Times New Roman" w:cs="Times New Roman"/>
                <w:sz w:val="24"/>
                <w:szCs w:val="24"/>
                <w:lang w:val="uk-UA"/>
              </w:rPr>
              <w:t>методи збору й аналізу соціальної інформації</w:t>
            </w:r>
          </w:p>
          <w:p w:rsidR="007F19BD" w:rsidRPr="00F93283" w:rsidRDefault="007F19BD" w:rsidP="007F19BD">
            <w:pPr>
              <w:tabs>
                <w:tab w:val="left" w:pos="227"/>
              </w:tabs>
              <w:spacing w:after="0" w:line="240" w:lineRule="auto"/>
              <w:jc w:val="both"/>
              <w:rPr>
                <w:rFonts w:ascii="Times New Roman" w:eastAsia="Calibri" w:hAnsi="Times New Roman" w:cs="Times New Roman"/>
                <w:sz w:val="24"/>
                <w:szCs w:val="24"/>
                <w:lang w:val="uk-UA"/>
              </w:rPr>
            </w:pPr>
            <w:r w:rsidRPr="00C517F7">
              <w:rPr>
                <w:rFonts w:ascii="Times New Roman" w:eastAsia="Calibri" w:hAnsi="Times New Roman" w:cs="Times New Roman"/>
                <w:b/>
                <w:i/>
                <w:iCs/>
                <w:sz w:val="24"/>
                <w:szCs w:val="24"/>
                <w:lang w:val="uk-UA"/>
              </w:rPr>
              <w:t>Методи, методики та технології</w:t>
            </w:r>
            <w:r w:rsidRPr="00C517F7">
              <w:rPr>
                <w:rFonts w:ascii="Times New Roman" w:eastAsia="Calibri" w:hAnsi="Times New Roman" w:cs="Times New Roman"/>
                <w:b/>
                <w:sz w:val="24"/>
                <w:szCs w:val="24"/>
                <w:lang w:val="uk-UA"/>
              </w:rPr>
              <w:t>:</w:t>
            </w:r>
            <w:r w:rsidRPr="00F93283">
              <w:rPr>
                <w:rFonts w:ascii="Times New Roman" w:eastAsia="Calibri" w:hAnsi="Times New Roman" w:cs="Times New Roman"/>
                <w:sz w:val="24"/>
                <w:szCs w:val="24"/>
                <w:lang w:val="uk-UA"/>
              </w:rPr>
              <w:t xml:space="preserve"> методи збору й аналізу соціальної інформації</w:t>
            </w:r>
          </w:p>
          <w:p w:rsidR="007F19BD" w:rsidRPr="00F93283" w:rsidRDefault="007F19BD" w:rsidP="007F19BD">
            <w:pPr>
              <w:shd w:val="clear" w:color="auto" w:fill="FFFFFF"/>
              <w:tabs>
                <w:tab w:val="left" w:pos="227"/>
              </w:tabs>
              <w:spacing w:after="0" w:line="240" w:lineRule="auto"/>
              <w:jc w:val="both"/>
              <w:textAlignment w:val="baseline"/>
              <w:rPr>
                <w:rFonts w:ascii="Times New Roman" w:eastAsia="Calibri" w:hAnsi="Times New Roman" w:cs="Times New Roman"/>
                <w:i/>
                <w:color w:val="0070C0"/>
                <w:sz w:val="24"/>
                <w:szCs w:val="24"/>
                <w:lang w:val="uk-UA"/>
              </w:rPr>
            </w:pPr>
            <w:r w:rsidRPr="00C517F7">
              <w:rPr>
                <w:rFonts w:ascii="Times New Roman" w:eastAsia="Calibri" w:hAnsi="Times New Roman" w:cs="Times New Roman"/>
                <w:b/>
                <w:i/>
                <w:iCs/>
                <w:sz w:val="24"/>
                <w:szCs w:val="24"/>
                <w:lang w:val="uk-UA"/>
              </w:rPr>
              <w:t>Інструменти й обладнання:</w:t>
            </w:r>
            <w:r w:rsidRPr="00F93283">
              <w:rPr>
                <w:rFonts w:ascii="Times New Roman" w:eastAsia="Calibri" w:hAnsi="Times New Roman" w:cs="Times New Roman"/>
                <w:i/>
                <w:iCs/>
                <w:sz w:val="24"/>
                <w:szCs w:val="24"/>
                <w:lang w:val="uk-UA"/>
              </w:rPr>
              <w:t xml:space="preserve"> </w:t>
            </w:r>
            <w:r w:rsidRPr="00F93283">
              <w:rPr>
                <w:rFonts w:ascii="Times New Roman" w:eastAsia="Calibri" w:hAnsi="Times New Roman" w:cs="Times New Roman"/>
                <w:sz w:val="24"/>
                <w:szCs w:val="24"/>
                <w:lang w:val="uk-UA"/>
              </w:rPr>
              <w:t>сучасні інформаційні технології (комунікативні, пошукові, аналітичні), спеціалізоване програмне забезпечення.</w:t>
            </w:r>
          </w:p>
        </w:tc>
      </w:tr>
      <w:tr w:rsidR="007F19BD" w:rsidRPr="00F93283" w:rsidTr="00857B60">
        <w:trPr>
          <w:trHeight w:val="688"/>
        </w:trPr>
        <w:tc>
          <w:tcPr>
            <w:tcW w:w="1483" w:type="pct"/>
            <w:tcMar>
              <w:top w:w="113" w:type="dxa"/>
              <w:bottom w:w="113" w:type="dxa"/>
            </w:tcMar>
          </w:tcPr>
          <w:p w:rsidR="007F19BD" w:rsidRPr="00F93283" w:rsidRDefault="007F19BD" w:rsidP="007F19BD">
            <w:pPr>
              <w:spacing w:after="0" w:line="240" w:lineRule="auto"/>
              <w:rPr>
                <w:rFonts w:ascii="Times New Roman" w:eastAsia="Calibri" w:hAnsi="Times New Roman" w:cs="Times New Roman"/>
                <w:b/>
                <w:color w:val="000000"/>
                <w:sz w:val="24"/>
                <w:szCs w:val="24"/>
                <w:lang w:val="uk-UA" w:eastAsia="uk-UA"/>
              </w:rPr>
            </w:pPr>
            <w:r w:rsidRPr="00F93283">
              <w:rPr>
                <w:rFonts w:ascii="Times New Roman" w:eastAsia="Calibri" w:hAnsi="Times New Roman" w:cs="Times New Roman"/>
                <w:b/>
                <w:color w:val="000000"/>
                <w:sz w:val="24"/>
                <w:szCs w:val="24"/>
                <w:lang w:val="uk-UA" w:eastAsia="uk-UA"/>
              </w:rPr>
              <w:t>Академічні права випускників</w:t>
            </w:r>
          </w:p>
        </w:tc>
        <w:tc>
          <w:tcPr>
            <w:tcW w:w="3517" w:type="pct"/>
            <w:tcMar>
              <w:top w:w="113" w:type="dxa"/>
              <w:bottom w:w="113" w:type="dxa"/>
            </w:tcMar>
          </w:tcPr>
          <w:p w:rsidR="007F19BD" w:rsidRPr="00F93283" w:rsidRDefault="00C517F7" w:rsidP="0099393C">
            <w:pPr>
              <w:spacing w:after="0" w:line="240" w:lineRule="auto"/>
              <w:jc w:val="both"/>
              <w:rPr>
                <w:rFonts w:ascii="Times New Roman" w:eastAsia="Calibri" w:hAnsi="Times New Roman" w:cs="Times New Roman"/>
                <w:sz w:val="24"/>
                <w:szCs w:val="24"/>
                <w:lang w:val="uk-UA"/>
              </w:rPr>
            </w:pPr>
            <w:r w:rsidRPr="007F19BD">
              <w:rPr>
                <w:rFonts w:ascii="Times New Roman" w:eastAsia="Calibri" w:hAnsi="Times New Roman" w:cs="Times New Roman"/>
                <w:sz w:val="24"/>
                <w:szCs w:val="24"/>
                <w:lang w:val="uk-UA" w:eastAsia="uk-UA"/>
              </w:rPr>
              <w:t>Можливість навчання за програмою третього (</w:t>
            </w:r>
            <w:proofErr w:type="spellStart"/>
            <w:r w:rsidRPr="007F19BD">
              <w:rPr>
                <w:rFonts w:ascii="Times New Roman" w:eastAsia="Calibri" w:hAnsi="Times New Roman" w:cs="Times New Roman"/>
                <w:sz w:val="24"/>
                <w:szCs w:val="24"/>
                <w:lang w:val="uk-UA" w:eastAsia="uk-UA"/>
              </w:rPr>
              <w:t>освітньо-наукового</w:t>
            </w:r>
            <w:proofErr w:type="spellEnd"/>
            <w:r w:rsidRPr="007F19BD">
              <w:rPr>
                <w:rFonts w:ascii="Times New Roman" w:eastAsia="Calibri" w:hAnsi="Times New Roman" w:cs="Times New Roman"/>
                <w:sz w:val="24"/>
                <w:szCs w:val="24"/>
                <w:lang w:val="uk-UA" w:eastAsia="uk-UA"/>
              </w:rPr>
              <w:t>) рівня вищої освіти. Набуття додаткових кваліфікацій у системі післядипломної освіти.</w:t>
            </w:r>
          </w:p>
        </w:tc>
      </w:tr>
    </w:tbl>
    <w:p w:rsidR="007F19BD" w:rsidRPr="00F93283" w:rsidRDefault="007F19BD" w:rsidP="007F19BD">
      <w:pPr>
        <w:spacing w:after="0" w:line="240" w:lineRule="auto"/>
        <w:ind w:firstLine="709"/>
        <w:jc w:val="both"/>
        <w:rPr>
          <w:rFonts w:ascii="Times New Roman" w:eastAsia="Calibri" w:hAnsi="Times New Roman" w:cs="Times New Roman"/>
          <w:b/>
          <w:color w:val="000000"/>
          <w:sz w:val="24"/>
          <w:szCs w:val="24"/>
          <w:lang w:val="uk-UA" w:eastAsia="uk-UA"/>
        </w:rPr>
      </w:pPr>
    </w:p>
    <w:p w:rsidR="007F19BD" w:rsidRPr="00F93283" w:rsidRDefault="007F19BD" w:rsidP="007F19BD">
      <w:pPr>
        <w:spacing w:after="0" w:line="240" w:lineRule="auto"/>
        <w:jc w:val="both"/>
        <w:rPr>
          <w:rFonts w:ascii="Times New Roman" w:eastAsia="Calibri" w:hAnsi="Times New Roman" w:cs="Times New Roman"/>
          <w:b/>
          <w:color w:val="000000"/>
          <w:sz w:val="28"/>
          <w:szCs w:val="28"/>
          <w:lang w:val="uk-UA" w:eastAsia="uk-UA"/>
        </w:rPr>
      </w:pPr>
    </w:p>
    <w:p w:rsidR="007F19BD" w:rsidRPr="00F93283" w:rsidRDefault="007F19BD" w:rsidP="00D03F93">
      <w:pPr>
        <w:spacing w:after="0" w:line="240" w:lineRule="auto"/>
        <w:jc w:val="center"/>
        <w:rPr>
          <w:rFonts w:ascii="Times New Roman" w:eastAsia="Calibri" w:hAnsi="Times New Roman" w:cs="Times New Roman"/>
          <w:b/>
          <w:color w:val="000000"/>
          <w:sz w:val="28"/>
          <w:szCs w:val="28"/>
          <w:lang w:val="uk-UA" w:eastAsia="uk-UA"/>
        </w:rPr>
      </w:pPr>
      <w:r w:rsidRPr="00F93283">
        <w:rPr>
          <w:rFonts w:ascii="Times New Roman" w:eastAsia="Calibri" w:hAnsi="Times New Roman" w:cs="Times New Roman"/>
          <w:b/>
          <w:color w:val="000000"/>
          <w:sz w:val="28"/>
          <w:szCs w:val="28"/>
          <w:lang w:val="uk-UA" w:eastAsia="uk-UA"/>
        </w:rPr>
        <w:br w:type="page"/>
      </w:r>
      <w:r w:rsidRPr="00F93283">
        <w:rPr>
          <w:rFonts w:ascii="Times New Roman" w:eastAsia="Calibri" w:hAnsi="Times New Roman" w:cs="Times New Roman"/>
          <w:b/>
          <w:color w:val="000000"/>
          <w:sz w:val="28"/>
          <w:szCs w:val="28"/>
          <w:lang w:val="uk-UA" w:eastAsia="uk-UA"/>
        </w:rPr>
        <w:lastRenderedPageBreak/>
        <w:t>ІІІ Обсяг кредитів ЄКТС для здобуття відповідного ступеня вищої освіти</w:t>
      </w:r>
    </w:p>
    <w:p w:rsidR="005B57DA" w:rsidRPr="005B57DA" w:rsidRDefault="005B57DA" w:rsidP="005B57DA">
      <w:pPr>
        <w:pBdr>
          <w:top w:val="single" w:sz="4" w:space="1" w:color="auto"/>
          <w:left w:val="single" w:sz="4" w:space="4" w:color="auto"/>
          <w:bottom w:val="single" w:sz="4" w:space="1" w:color="auto"/>
          <w:right w:val="single" w:sz="4" w:space="4" w:color="auto"/>
        </w:pBdr>
        <w:autoSpaceDE w:val="0"/>
        <w:autoSpaceDN w:val="0"/>
        <w:adjustRightInd w:val="0"/>
        <w:spacing w:before="72" w:after="0" w:line="240" w:lineRule="auto"/>
        <w:ind w:firstLine="566"/>
        <w:jc w:val="both"/>
        <w:rPr>
          <w:rFonts w:ascii="Times New Roman" w:eastAsia="Times New Roman" w:hAnsi="Times New Roman" w:cs="Times New Roman"/>
          <w:sz w:val="24"/>
          <w:szCs w:val="24"/>
          <w:lang w:val="uk-UA" w:eastAsia="uk-UA"/>
        </w:rPr>
      </w:pPr>
      <w:r w:rsidRPr="005B57DA">
        <w:rPr>
          <w:rFonts w:ascii="Times New Roman" w:eastAsia="Times New Roman" w:hAnsi="Times New Roman" w:cs="Times New Roman"/>
          <w:sz w:val="24"/>
          <w:szCs w:val="24"/>
          <w:lang w:val="uk-UA" w:eastAsia="uk-UA"/>
        </w:rPr>
        <w:t>Обсяг освітньо-професійної програми магістра на основі ступеня бакалавра становить 90 кредитів ЄКТС. Мінімальний обсяг кредитів ЄКТС, призначених для  практики – 9 кредитів.</w:t>
      </w:r>
    </w:p>
    <w:p w:rsidR="005B57DA" w:rsidRPr="005B57DA" w:rsidRDefault="005B57DA" w:rsidP="005B57DA">
      <w:pPr>
        <w:pBdr>
          <w:top w:val="single" w:sz="4" w:space="1" w:color="auto"/>
          <w:left w:val="single" w:sz="4" w:space="4" w:color="auto"/>
          <w:bottom w:val="single" w:sz="4" w:space="1" w:color="auto"/>
          <w:right w:val="single" w:sz="4" w:space="4" w:color="auto"/>
        </w:pBdr>
        <w:autoSpaceDE w:val="0"/>
        <w:autoSpaceDN w:val="0"/>
        <w:adjustRightInd w:val="0"/>
        <w:spacing w:before="72" w:after="0" w:line="240" w:lineRule="auto"/>
        <w:ind w:firstLine="566"/>
        <w:jc w:val="both"/>
        <w:rPr>
          <w:rFonts w:ascii="Times New Roman" w:eastAsia="Times New Roman" w:hAnsi="Times New Roman" w:cs="Times New Roman"/>
          <w:sz w:val="24"/>
          <w:szCs w:val="24"/>
          <w:lang w:val="uk-UA" w:eastAsia="ru-RU"/>
        </w:rPr>
      </w:pPr>
      <w:r w:rsidRPr="005B57DA">
        <w:rPr>
          <w:rFonts w:ascii="Times New Roman" w:eastAsia="Times New Roman" w:hAnsi="Times New Roman" w:cs="Times New Roman"/>
          <w:sz w:val="24"/>
          <w:szCs w:val="24"/>
          <w:lang w:val="uk-UA" w:eastAsia="uk-UA"/>
        </w:rPr>
        <w:t xml:space="preserve">Обсяг </w:t>
      </w:r>
      <w:proofErr w:type="spellStart"/>
      <w:r w:rsidRPr="005B57DA">
        <w:rPr>
          <w:rFonts w:ascii="Times New Roman" w:eastAsia="Times New Roman" w:hAnsi="Times New Roman" w:cs="Times New Roman"/>
          <w:sz w:val="24"/>
          <w:szCs w:val="24"/>
          <w:lang w:val="uk-UA" w:eastAsia="uk-UA"/>
        </w:rPr>
        <w:t>освітньо-наукової</w:t>
      </w:r>
      <w:proofErr w:type="spellEnd"/>
      <w:r w:rsidRPr="005B57DA">
        <w:rPr>
          <w:rFonts w:ascii="Times New Roman" w:eastAsia="Times New Roman" w:hAnsi="Times New Roman" w:cs="Times New Roman"/>
          <w:sz w:val="24"/>
          <w:szCs w:val="24"/>
          <w:lang w:val="uk-UA" w:eastAsia="uk-UA"/>
        </w:rPr>
        <w:t xml:space="preserve"> програми магістра на основі ступеня бакалавра становить 120 кредитів ЄКТС, з них обсяг дослідницької (наукової) компоненти обов’язково складає не менше 30%. Мінімальний обсяг кредитів ЄКТС, призначених для  науково-дослідницької практики – 12 кредитів</w:t>
      </w:r>
      <w:r w:rsidRPr="005B57DA">
        <w:rPr>
          <w:rFonts w:ascii="Times New Roman" w:eastAsia="Times New Roman" w:hAnsi="Times New Roman" w:cs="Times New Roman"/>
          <w:sz w:val="24"/>
          <w:szCs w:val="24"/>
          <w:lang w:val="uk-UA" w:eastAsia="ru-RU"/>
        </w:rPr>
        <w:t>. Мінімум 35% обсягу освітньої програми має бути спрямовано на забезпечення результатів навчання за спеціальністю, визначених стандартом вищої освіти.</w:t>
      </w:r>
    </w:p>
    <w:p w:rsidR="007F19BD" w:rsidRPr="00F93283" w:rsidRDefault="007F19BD" w:rsidP="007F19BD">
      <w:pPr>
        <w:spacing w:after="0" w:line="240" w:lineRule="auto"/>
        <w:jc w:val="both"/>
        <w:rPr>
          <w:rFonts w:ascii="Times New Roman" w:eastAsia="Calibri" w:hAnsi="Times New Roman" w:cs="Times New Roman"/>
          <w:color w:val="000000"/>
          <w:sz w:val="28"/>
          <w:szCs w:val="28"/>
          <w:lang w:val="uk-UA"/>
        </w:rPr>
      </w:pPr>
    </w:p>
    <w:p w:rsidR="007F19BD" w:rsidRPr="00F93283" w:rsidRDefault="007F19BD" w:rsidP="00D03F93">
      <w:pPr>
        <w:spacing w:after="0" w:line="240" w:lineRule="auto"/>
        <w:jc w:val="center"/>
        <w:rPr>
          <w:rFonts w:ascii="Times New Roman" w:eastAsia="Calibri" w:hAnsi="Times New Roman" w:cs="Times New Roman"/>
          <w:b/>
          <w:color w:val="000000"/>
          <w:sz w:val="28"/>
          <w:szCs w:val="28"/>
          <w:lang w:val="uk-UA" w:eastAsia="uk-UA"/>
        </w:rPr>
      </w:pPr>
      <w:r w:rsidRPr="00F93283">
        <w:rPr>
          <w:rFonts w:ascii="Times New Roman" w:eastAsia="Calibri" w:hAnsi="Times New Roman" w:cs="Times New Roman"/>
          <w:b/>
          <w:color w:val="000000"/>
          <w:sz w:val="28"/>
          <w:szCs w:val="28"/>
          <w:lang w:val="uk-UA" w:eastAsia="uk-UA"/>
        </w:rPr>
        <w:t>І</w:t>
      </w:r>
      <w:r w:rsidRPr="00F93283">
        <w:rPr>
          <w:rFonts w:ascii="Times New Roman" w:eastAsia="Calibri" w:hAnsi="Times New Roman" w:cs="Times New Roman"/>
          <w:b/>
          <w:color w:val="000000"/>
          <w:sz w:val="28"/>
          <w:szCs w:val="28"/>
          <w:lang w:val="en-US" w:eastAsia="uk-UA"/>
        </w:rPr>
        <w:t>V</w:t>
      </w:r>
      <w:r w:rsidRPr="00F93283">
        <w:rPr>
          <w:rFonts w:ascii="Times New Roman" w:eastAsia="Calibri" w:hAnsi="Times New Roman" w:cs="Times New Roman"/>
          <w:b/>
          <w:color w:val="000000"/>
          <w:sz w:val="28"/>
          <w:szCs w:val="28"/>
          <w:lang w:val="uk-UA" w:eastAsia="uk-UA"/>
        </w:rPr>
        <w:t xml:space="preserve"> Перелік </w:t>
      </w:r>
      <w:proofErr w:type="spellStart"/>
      <w:r w:rsidRPr="00F93283">
        <w:rPr>
          <w:rFonts w:ascii="Times New Roman" w:eastAsia="Calibri" w:hAnsi="Times New Roman" w:cs="Times New Roman"/>
          <w:b/>
          <w:color w:val="000000"/>
          <w:sz w:val="28"/>
          <w:szCs w:val="28"/>
          <w:lang w:val="uk-UA" w:eastAsia="uk-UA"/>
        </w:rPr>
        <w:t>компетентностей</w:t>
      </w:r>
      <w:proofErr w:type="spellEnd"/>
      <w:r w:rsidRPr="00F93283">
        <w:rPr>
          <w:rFonts w:ascii="Times New Roman" w:eastAsia="Calibri" w:hAnsi="Times New Roman" w:cs="Times New Roman"/>
          <w:b/>
          <w:color w:val="000000"/>
          <w:sz w:val="28"/>
          <w:szCs w:val="28"/>
          <w:lang w:val="uk-UA" w:eastAsia="uk-UA"/>
        </w:rPr>
        <w:t xml:space="preserve"> випускника</w:t>
      </w:r>
      <w:r w:rsidR="00D03F93">
        <w:rPr>
          <w:rFonts w:ascii="Times New Roman" w:eastAsia="Calibri" w:hAnsi="Times New Roman" w:cs="Times New Roman"/>
          <w:b/>
          <w:color w:val="000000"/>
          <w:sz w:val="28"/>
          <w:szCs w:val="28"/>
          <w:lang w:val="uk-UA" w:eastAsia="uk-UA"/>
        </w:rPr>
        <w:t xml:space="preserve"> рівня магістр</w:t>
      </w:r>
    </w:p>
    <w:p w:rsidR="007F19BD" w:rsidRPr="00F93283" w:rsidRDefault="007F19BD" w:rsidP="007F19BD">
      <w:pPr>
        <w:spacing w:after="0" w:line="240" w:lineRule="auto"/>
        <w:rPr>
          <w:rFonts w:ascii="Times New Roman" w:eastAsia="Calibri" w:hAnsi="Times New Roman" w:cs="Times New Roman"/>
          <w:b/>
          <w:color w:val="000000"/>
          <w:sz w:val="28"/>
          <w:szCs w:val="28"/>
          <w:lang w:val="uk-UA" w:eastAsia="uk-UA"/>
        </w:rPr>
      </w:pPr>
    </w:p>
    <w:tbl>
      <w:tblPr>
        <w:tblW w:w="0" w:type="auto"/>
        <w:tblInd w:w="150" w:type="dxa"/>
        <w:tblLayout w:type="fixed"/>
        <w:tblCellMar>
          <w:left w:w="40" w:type="dxa"/>
          <w:right w:w="40" w:type="dxa"/>
        </w:tblCellMar>
        <w:tblLook w:val="0000" w:firstRow="0" w:lastRow="0" w:firstColumn="0" w:lastColumn="0" w:noHBand="0" w:noVBand="0"/>
      </w:tblPr>
      <w:tblGrid>
        <w:gridCol w:w="2549"/>
        <w:gridCol w:w="7461"/>
      </w:tblGrid>
      <w:tr w:rsidR="007F19BD" w:rsidRPr="00F93283" w:rsidTr="00857B60">
        <w:tc>
          <w:tcPr>
            <w:tcW w:w="2549" w:type="dxa"/>
            <w:tcBorders>
              <w:top w:val="single" w:sz="6" w:space="0" w:color="auto"/>
              <w:left w:val="single" w:sz="6" w:space="0" w:color="auto"/>
              <w:bottom w:val="single" w:sz="6" w:space="0" w:color="auto"/>
              <w:right w:val="single" w:sz="6" w:space="0" w:color="auto"/>
            </w:tcBorders>
          </w:tcPr>
          <w:p w:rsidR="007F19BD" w:rsidRPr="00D03F93" w:rsidRDefault="007F19BD" w:rsidP="007F19BD">
            <w:pPr>
              <w:autoSpaceDE w:val="0"/>
              <w:autoSpaceDN w:val="0"/>
              <w:adjustRightInd w:val="0"/>
              <w:spacing w:after="0" w:line="322" w:lineRule="exact"/>
              <w:ind w:right="350"/>
              <w:rPr>
                <w:rFonts w:ascii="Times New Roman" w:eastAsia="Times New Roman" w:hAnsi="Times New Roman" w:cs="Times New Roman"/>
                <w:b/>
                <w:bCs/>
                <w:color w:val="000000"/>
                <w:sz w:val="26"/>
                <w:szCs w:val="26"/>
                <w:lang w:val="uk-UA" w:eastAsia="uk-UA"/>
              </w:rPr>
            </w:pPr>
            <w:r w:rsidRPr="00D03F93">
              <w:rPr>
                <w:rFonts w:ascii="Times New Roman" w:eastAsia="Times New Roman" w:hAnsi="Times New Roman" w:cs="Times New Roman"/>
                <w:b/>
                <w:bCs/>
                <w:color w:val="000000"/>
                <w:sz w:val="26"/>
                <w:szCs w:val="26"/>
                <w:lang w:val="uk-UA" w:eastAsia="uk-UA"/>
              </w:rPr>
              <w:t>Інтегральна компетентність</w:t>
            </w:r>
          </w:p>
        </w:tc>
        <w:tc>
          <w:tcPr>
            <w:tcW w:w="7461" w:type="dxa"/>
            <w:tcBorders>
              <w:top w:val="single" w:sz="6" w:space="0" w:color="auto"/>
              <w:left w:val="single" w:sz="6" w:space="0" w:color="auto"/>
              <w:bottom w:val="single" w:sz="6" w:space="0" w:color="auto"/>
              <w:right w:val="single" w:sz="6" w:space="0" w:color="auto"/>
            </w:tcBorders>
          </w:tcPr>
          <w:p w:rsidR="007F19BD" w:rsidRPr="00F93283" w:rsidRDefault="00D03F93" w:rsidP="00D03F93">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7F19BD">
              <w:rPr>
                <w:rFonts w:ascii="Times New Roman" w:eastAsia="Times New Roman" w:hAnsi="Times New Roman" w:cs="Times New Roman"/>
                <w:sz w:val="24"/>
                <w:szCs w:val="24"/>
                <w:lang w:val="uk-UA" w:eastAsia="uk-UA"/>
              </w:rPr>
              <w:t>Здатність розв’язувати складні задачі і проблеми у галузі соціології та/або у процесі навчання, що передбачає проведення досліджень та/або здійснення інновацій і характеризується  невизначеністю умов і вимог.</w:t>
            </w:r>
          </w:p>
        </w:tc>
      </w:tr>
      <w:tr w:rsidR="007F19BD" w:rsidRPr="00F93283" w:rsidTr="00857B60">
        <w:tc>
          <w:tcPr>
            <w:tcW w:w="2549" w:type="dxa"/>
            <w:tcBorders>
              <w:top w:val="single" w:sz="6" w:space="0" w:color="auto"/>
              <w:left w:val="single" w:sz="6" w:space="0" w:color="auto"/>
              <w:bottom w:val="single" w:sz="6" w:space="0" w:color="auto"/>
              <w:right w:val="single" w:sz="6" w:space="0" w:color="auto"/>
            </w:tcBorders>
          </w:tcPr>
          <w:p w:rsidR="007F19BD" w:rsidRPr="00D03F93" w:rsidRDefault="007F19BD" w:rsidP="007F19BD">
            <w:pPr>
              <w:autoSpaceDE w:val="0"/>
              <w:autoSpaceDN w:val="0"/>
              <w:adjustRightInd w:val="0"/>
              <w:spacing w:after="0" w:line="322" w:lineRule="exact"/>
              <w:ind w:right="350"/>
              <w:rPr>
                <w:rFonts w:ascii="Times New Roman" w:eastAsia="Times New Roman" w:hAnsi="Times New Roman" w:cs="Times New Roman"/>
                <w:b/>
                <w:bCs/>
                <w:color w:val="000000"/>
                <w:sz w:val="26"/>
                <w:szCs w:val="26"/>
                <w:lang w:val="uk-UA" w:eastAsia="uk-UA"/>
              </w:rPr>
            </w:pPr>
            <w:r w:rsidRPr="00D03F93">
              <w:rPr>
                <w:rFonts w:ascii="Times New Roman" w:eastAsia="Times New Roman" w:hAnsi="Times New Roman" w:cs="Times New Roman"/>
                <w:b/>
                <w:bCs/>
                <w:color w:val="000000"/>
                <w:sz w:val="26"/>
                <w:szCs w:val="26"/>
                <w:lang w:val="uk-UA" w:eastAsia="uk-UA"/>
              </w:rPr>
              <w:t>Загальні компетентності</w:t>
            </w:r>
          </w:p>
        </w:tc>
        <w:tc>
          <w:tcPr>
            <w:tcW w:w="7461" w:type="dxa"/>
            <w:tcBorders>
              <w:top w:val="single" w:sz="6" w:space="0" w:color="auto"/>
              <w:left w:val="single" w:sz="6" w:space="0" w:color="auto"/>
              <w:bottom w:val="single" w:sz="6" w:space="0" w:color="auto"/>
              <w:right w:val="single" w:sz="6" w:space="0" w:color="auto"/>
            </w:tcBorders>
          </w:tcPr>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ЗК1. Здатність застосовувати знання у практичних ситуаціях.</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 xml:space="preserve">ЗК2. Здатність спілкуватися іноземною мовою за професійним спрямуванням. </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ЗК3. Здатність використовувати інформаційні та комунікаційні технології.</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ЗК4. Здатність проведення досліджень на відповідному рівні.</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ЗК5. Здатність бути критичним і самокритичним.</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ЗК6. Здатність генерувати нові ідеї (креативність).</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ЗК7.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ЗК8. Здатність працювати в міжнародному контексті.</w:t>
            </w:r>
          </w:p>
          <w:p w:rsidR="007F19BD" w:rsidRPr="00D03F9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4"/>
                <w:szCs w:val="24"/>
                <w:lang w:val="uk-UA"/>
              </w:rPr>
            </w:pPr>
            <w:r w:rsidRPr="00D03F93">
              <w:rPr>
                <w:rFonts w:ascii="Times New Roman" w:eastAsia="Calibri" w:hAnsi="Times New Roman" w:cs="Times New Roman"/>
                <w:sz w:val="24"/>
                <w:szCs w:val="24"/>
                <w:lang w:val="uk-UA"/>
              </w:rPr>
              <w:t xml:space="preserve">ЗК9. Здатність розробляти проекти та управляти ними. </w:t>
            </w:r>
          </w:p>
          <w:p w:rsidR="007F19BD" w:rsidRPr="00F93283" w:rsidRDefault="007F19BD" w:rsidP="00D03F93">
            <w:pPr>
              <w:shd w:val="clear" w:color="auto" w:fill="FFFFFF"/>
              <w:spacing w:after="0" w:line="240" w:lineRule="auto"/>
              <w:contextualSpacing/>
              <w:jc w:val="both"/>
              <w:textAlignment w:val="baseline"/>
              <w:rPr>
                <w:rFonts w:ascii="Times New Roman" w:eastAsia="Calibri" w:hAnsi="Times New Roman" w:cs="Times New Roman"/>
                <w:sz w:val="28"/>
                <w:szCs w:val="28"/>
                <w:lang w:val="uk-UA" w:eastAsia="uk-UA"/>
              </w:rPr>
            </w:pPr>
            <w:r w:rsidRPr="00D03F93">
              <w:rPr>
                <w:rFonts w:ascii="Times New Roman" w:eastAsia="Calibri" w:hAnsi="Times New Roman" w:cs="Times New Roman"/>
                <w:sz w:val="24"/>
                <w:szCs w:val="24"/>
                <w:lang w:val="uk-UA"/>
              </w:rPr>
              <w:t>ЗК10. Усвідомлення рівних можливостей та гендерних проблем.</w:t>
            </w:r>
          </w:p>
        </w:tc>
      </w:tr>
      <w:tr w:rsidR="007F19BD" w:rsidRPr="00F93283" w:rsidTr="00857B60">
        <w:tc>
          <w:tcPr>
            <w:tcW w:w="2549" w:type="dxa"/>
            <w:tcBorders>
              <w:top w:val="single" w:sz="6" w:space="0" w:color="auto"/>
              <w:left w:val="single" w:sz="6" w:space="0" w:color="auto"/>
              <w:bottom w:val="single" w:sz="6" w:space="0" w:color="auto"/>
              <w:right w:val="single" w:sz="6" w:space="0" w:color="auto"/>
            </w:tcBorders>
          </w:tcPr>
          <w:p w:rsidR="007F19BD" w:rsidRPr="00D03F93" w:rsidRDefault="007F19BD" w:rsidP="007F19BD">
            <w:pPr>
              <w:autoSpaceDE w:val="0"/>
              <w:autoSpaceDN w:val="0"/>
              <w:adjustRightInd w:val="0"/>
              <w:spacing w:after="0" w:line="322" w:lineRule="exact"/>
              <w:ind w:right="350" w:firstLine="5"/>
              <w:rPr>
                <w:rFonts w:ascii="Times New Roman" w:eastAsia="Times New Roman" w:hAnsi="Times New Roman" w:cs="Times New Roman"/>
                <w:b/>
                <w:bCs/>
                <w:color w:val="000000"/>
                <w:sz w:val="26"/>
                <w:szCs w:val="26"/>
                <w:lang w:val="uk-UA" w:eastAsia="uk-UA"/>
              </w:rPr>
            </w:pPr>
            <w:r w:rsidRPr="00D03F93">
              <w:rPr>
                <w:rFonts w:ascii="Times New Roman" w:eastAsia="Times New Roman" w:hAnsi="Times New Roman" w:cs="Times New Roman"/>
                <w:b/>
                <w:bCs/>
                <w:color w:val="000000"/>
                <w:sz w:val="26"/>
                <w:szCs w:val="26"/>
                <w:lang w:val="uk-UA" w:eastAsia="uk-UA"/>
              </w:rPr>
              <w:t>Спеціальні (фахові, предметні) компетентності</w:t>
            </w:r>
          </w:p>
        </w:tc>
        <w:tc>
          <w:tcPr>
            <w:tcW w:w="7461" w:type="dxa"/>
            <w:tcBorders>
              <w:top w:val="single" w:sz="6" w:space="0" w:color="auto"/>
              <w:left w:val="single" w:sz="6" w:space="0" w:color="auto"/>
              <w:bottom w:val="single" w:sz="6" w:space="0" w:color="auto"/>
              <w:right w:val="single" w:sz="6" w:space="0" w:color="auto"/>
            </w:tcBorders>
          </w:tcPr>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СК1. </w:t>
            </w:r>
            <w:r w:rsidRPr="00D03F93">
              <w:rPr>
                <w:rFonts w:ascii="Times New Roman" w:eastAsia="Calibri" w:hAnsi="Times New Roman" w:cs="Times New Roman"/>
                <w:sz w:val="24"/>
                <w:szCs w:val="24"/>
                <w:lang w:val="uk-UA" w:eastAsia="uk-UA"/>
              </w:rPr>
              <w:t>Здатність застосовувати сучасні соціологічні поняття, концепції та теорії для опису й пояснення соціальних явищ і процесів.</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СК2. Здатність виявляти, діагностувати та інтерпретувати актуальні проблеми українського суспільства та світової спільноти.</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en-US" w:eastAsia="uk-UA"/>
              </w:rPr>
              <w:t>C</w:t>
            </w:r>
            <w:r w:rsidRPr="00D03F93">
              <w:rPr>
                <w:rFonts w:ascii="Times New Roman" w:eastAsia="Calibri" w:hAnsi="Times New Roman" w:cs="Times New Roman"/>
                <w:color w:val="000000"/>
                <w:sz w:val="24"/>
                <w:szCs w:val="24"/>
                <w:lang w:val="uk-UA" w:eastAsia="uk-UA"/>
              </w:rPr>
              <w:t>К3. Здатність проектувати соціальні дослідження, розробляти й обґрунтовувати їхню методологію.</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СК4. Здатність до проведення самостійних досліджень, інтерпретації та впровадження їх результатів.</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rPr>
            </w:pPr>
            <w:r w:rsidRPr="00D03F93">
              <w:rPr>
                <w:rFonts w:ascii="Times New Roman" w:eastAsia="Calibri" w:hAnsi="Times New Roman" w:cs="Times New Roman"/>
                <w:color w:val="000000"/>
                <w:sz w:val="24"/>
                <w:szCs w:val="24"/>
                <w:lang w:val="uk-UA"/>
              </w:rPr>
              <w:t>СК5. Здатність аналізувати емпіричні дані з використанням сучасних  методів.</w:t>
            </w:r>
            <w:r w:rsidRPr="00D03F93">
              <w:rPr>
                <w:rFonts w:ascii="Times New Roman" w:eastAsia="Calibri" w:hAnsi="Times New Roman" w:cs="Times New Roman"/>
                <w:color w:val="000000"/>
                <w:sz w:val="24"/>
                <w:szCs w:val="24"/>
              </w:rPr>
              <w:t xml:space="preserve"> </w:t>
            </w:r>
          </w:p>
          <w:p w:rsidR="007F19BD" w:rsidRPr="00D03F93" w:rsidRDefault="007F19BD" w:rsidP="00D03F93">
            <w:pPr>
              <w:tabs>
                <w:tab w:val="left" w:pos="163"/>
              </w:tabs>
              <w:spacing w:after="0" w:line="240" w:lineRule="auto"/>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rPr>
              <w:t xml:space="preserve">СК6. Здатність презентувати результати соціальних досліджень та соціальних проектів </w:t>
            </w:r>
            <w:r w:rsidRPr="00D03F93">
              <w:rPr>
                <w:rFonts w:ascii="Times New Roman" w:eastAsia="Calibri" w:hAnsi="Times New Roman" w:cs="Times New Roman"/>
                <w:color w:val="000000"/>
                <w:sz w:val="24"/>
                <w:szCs w:val="24"/>
                <w:lang w:val="uk-UA" w:eastAsia="uk-UA"/>
              </w:rPr>
              <w:t>українською та іноземними мовами.</w:t>
            </w:r>
          </w:p>
          <w:p w:rsidR="007F19BD" w:rsidRPr="00D03F93" w:rsidRDefault="007F19BD" w:rsidP="00D03F93">
            <w:pPr>
              <w:framePr w:hSpace="180" w:wrap="around" w:vAnchor="text" w:hAnchor="text" w:y="1"/>
              <w:tabs>
                <w:tab w:val="left" w:pos="360"/>
              </w:tabs>
              <w:spacing w:after="0" w:line="240" w:lineRule="auto"/>
              <w:contextualSpacing/>
              <w:suppressOverlap/>
              <w:jc w:val="both"/>
              <w:rPr>
                <w:rFonts w:ascii="Times New Roman" w:eastAsia="Calibri" w:hAnsi="Times New Roman" w:cs="Times New Roman"/>
                <w:color w:val="FF0000"/>
                <w:sz w:val="24"/>
                <w:szCs w:val="24"/>
                <w:lang w:val="uk-UA" w:eastAsia="uk-UA"/>
              </w:rPr>
            </w:pPr>
            <w:r w:rsidRPr="00D03F93">
              <w:rPr>
                <w:rFonts w:ascii="Times New Roman" w:eastAsia="Calibri" w:hAnsi="Times New Roman" w:cs="Times New Roman"/>
                <w:color w:val="000000"/>
                <w:sz w:val="24"/>
                <w:szCs w:val="24"/>
                <w:lang w:val="uk-UA" w:eastAsia="uk-UA"/>
              </w:rPr>
              <w:t>СК7.Здатність</w:t>
            </w:r>
            <w:r w:rsidRPr="00D03F93">
              <w:rPr>
                <w:rFonts w:ascii="Times New Roman" w:eastAsia="Calibri" w:hAnsi="Times New Roman" w:cs="Times New Roman"/>
                <w:sz w:val="24"/>
                <w:szCs w:val="24"/>
                <w:lang w:val="uk-UA" w:eastAsia="uk-UA"/>
              </w:rPr>
              <w:t xml:space="preserve"> готувати звітні документи та наукові роботи за результатами соціальних досліджень</w:t>
            </w:r>
            <w:r w:rsidRPr="00D03F93">
              <w:rPr>
                <w:rFonts w:ascii="Times New Roman" w:eastAsia="Calibri" w:hAnsi="Times New Roman" w:cs="Times New Roman"/>
                <w:color w:val="FF0000"/>
                <w:sz w:val="24"/>
                <w:szCs w:val="24"/>
                <w:lang w:val="uk-UA" w:eastAsia="uk-UA"/>
              </w:rPr>
              <w:t>.</w:t>
            </w:r>
          </w:p>
          <w:p w:rsidR="007F19BD" w:rsidRPr="00D03F93" w:rsidRDefault="007F19BD" w:rsidP="00D03F93">
            <w:pPr>
              <w:framePr w:hSpace="180" w:wrap="around" w:vAnchor="text" w:hAnchor="text" w:y="1"/>
              <w:tabs>
                <w:tab w:val="left" w:pos="360"/>
              </w:tabs>
              <w:spacing w:after="0" w:line="240" w:lineRule="auto"/>
              <w:contextualSpacing/>
              <w:suppressOverlap/>
              <w:jc w:val="both"/>
              <w:rPr>
                <w:rFonts w:ascii="Times New Roman" w:eastAsia="Calibri" w:hAnsi="Times New Roman" w:cs="Times New Roman"/>
                <w:color w:val="000000"/>
                <w:sz w:val="24"/>
                <w:szCs w:val="24"/>
                <w:lang w:val="uk-UA"/>
              </w:rPr>
            </w:pPr>
            <w:r w:rsidRPr="00D03F93">
              <w:rPr>
                <w:rFonts w:ascii="Times New Roman" w:eastAsia="Calibri" w:hAnsi="Times New Roman" w:cs="Times New Roman"/>
                <w:color w:val="000000"/>
                <w:sz w:val="24"/>
                <w:szCs w:val="24"/>
                <w:lang w:val="uk-UA" w:eastAsia="uk-UA"/>
              </w:rPr>
              <w:t>СК8. </w:t>
            </w:r>
            <w:r w:rsidRPr="00D03F93">
              <w:rPr>
                <w:rFonts w:ascii="Times New Roman" w:eastAsia="Calibri" w:hAnsi="Times New Roman" w:cs="Times New Roman"/>
                <w:color w:val="000000"/>
                <w:sz w:val="24"/>
                <w:szCs w:val="24"/>
                <w:lang w:val="uk-UA"/>
              </w:rPr>
              <w:t>Здатність дотримуватися у своїй діяльності норм професійної</w:t>
            </w:r>
            <w:r w:rsidRPr="00D03F93">
              <w:rPr>
                <w:rFonts w:ascii="Times New Roman" w:eastAsia="Calibri" w:hAnsi="Times New Roman" w:cs="Times New Roman"/>
                <w:color w:val="000000"/>
                <w:sz w:val="24"/>
                <w:szCs w:val="24"/>
                <w:lang w:val="uk-UA" w:eastAsia="uk-UA"/>
              </w:rPr>
              <w:t xml:space="preserve"> </w:t>
            </w:r>
            <w:r w:rsidRPr="00D03F93">
              <w:rPr>
                <w:rFonts w:ascii="Times New Roman" w:eastAsia="Calibri" w:hAnsi="Times New Roman" w:cs="Times New Roman"/>
                <w:color w:val="000000"/>
                <w:sz w:val="24"/>
                <w:szCs w:val="24"/>
                <w:lang w:val="uk-UA"/>
              </w:rPr>
              <w:t>етики соціолога та керуватися загальнолюдськими цінностями.</w:t>
            </w:r>
          </w:p>
          <w:p w:rsidR="007F19BD" w:rsidRPr="00D03F93" w:rsidRDefault="007F19BD" w:rsidP="00D03F93">
            <w:pPr>
              <w:tabs>
                <w:tab w:val="left" w:pos="163"/>
              </w:tabs>
              <w:spacing w:after="0" w:line="240" w:lineRule="auto"/>
              <w:jc w:val="both"/>
              <w:rPr>
                <w:rFonts w:ascii="Times New Roman" w:eastAsia="Calibri" w:hAnsi="Times New Roman" w:cs="Times New Roman"/>
                <w:color w:val="000000"/>
                <w:sz w:val="24"/>
                <w:szCs w:val="24"/>
                <w:lang w:val="uk-UA" w:eastAsia="uk-UA"/>
              </w:rPr>
            </w:pPr>
            <w:proofErr w:type="spellStart"/>
            <w:r w:rsidRPr="00D03F93">
              <w:rPr>
                <w:rFonts w:ascii="Times New Roman" w:eastAsia="Calibri" w:hAnsi="Times New Roman" w:cs="Times New Roman"/>
                <w:b/>
                <w:i/>
                <w:color w:val="000000"/>
                <w:sz w:val="24"/>
                <w:szCs w:val="24"/>
                <w:lang w:val="uk-UA" w:eastAsia="uk-UA"/>
              </w:rPr>
              <w:t>Освітньо-наукова</w:t>
            </w:r>
            <w:proofErr w:type="spellEnd"/>
            <w:r w:rsidRPr="00D03F93">
              <w:rPr>
                <w:rFonts w:ascii="Times New Roman" w:eastAsia="Calibri" w:hAnsi="Times New Roman" w:cs="Times New Roman"/>
                <w:b/>
                <w:i/>
                <w:color w:val="000000"/>
                <w:sz w:val="24"/>
                <w:szCs w:val="24"/>
                <w:lang w:val="uk-UA" w:eastAsia="uk-UA"/>
              </w:rPr>
              <w:t xml:space="preserve"> програма</w:t>
            </w:r>
          </w:p>
          <w:p w:rsidR="007F19BD" w:rsidRPr="00D03F93" w:rsidRDefault="007F19BD" w:rsidP="00D03F93">
            <w:pPr>
              <w:tabs>
                <w:tab w:val="left" w:pos="163"/>
              </w:tabs>
              <w:spacing w:after="0" w:line="240" w:lineRule="auto"/>
              <w:jc w:val="both"/>
              <w:rPr>
                <w:rFonts w:ascii="Times New Roman" w:eastAsia="Calibri" w:hAnsi="Times New Roman" w:cs="Times New Roman"/>
                <w:sz w:val="24"/>
                <w:szCs w:val="24"/>
                <w:lang w:val="uk-UA" w:eastAsia="uk-UA"/>
              </w:rPr>
            </w:pPr>
            <w:r w:rsidRPr="00D03F93">
              <w:rPr>
                <w:rFonts w:ascii="Times New Roman" w:eastAsia="Calibri" w:hAnsi="Times New Roman" w:cs="Times New Roman"/>
                <w:color w:val="000000"/>
                <w:sz w:val="24"/>
                <w:szCs w:val="24"/>
                <w:lang w:val="uk-UA" w:eastAsia="uk-UA"/>
              </w:rPr>
              <w:t>СК9.</w:t>
            </w:r>
            <w:r w:rsidRPr="00D03F93">
              <w:rPr>
                <w:rFonts w:ascii="Times New Roman" w:eastAsia="Calibri" w:hAnsi="Times New Roman" w:cs="Times New Roman"/>
                <w:sz w:val="24"/>
                <w:szCs w:val="24"/>
                <w:lang w:val="uk-UA" w:eastAsia="uk-UA"/>
              </w:rPr>
              <w:t>Здатність використовувати класичні та сучасні концепції навчання та методики викладання у педагогічній діяльності.</w:t>
            </w:r>
          </w:p>
          <w:p w:rsidR="007F19BD" w:rsidRPr="00D03F93" w:rsidRDefault="007F19BD" w:rsidP="00D03F93">
            <w:pPr>
              <w:tabs>
                <w:tab w:val="left" w:pos="163"/>
              </w:tabs>
              <w:spacing w:after="0" w:line="240" w:lineRule="auto"/>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 xml:space="preserve">СК10.Здатність </w:t>
            </w:r>
            <w:proofErr w:type="spellStart"/>
            <w:r w:rsidRPr="00D03F93">
              <w:rPr>
                <w:rFonts w:ascii="Times New Roman" w:eastAsia="Calibri" w:hAnsi="Times New Roman" w:cs="Times New Roman"/>
                <w:color w:val="000000"/>
                <w:sz w:val="24"/>
                <w:szCs w:val="24"/>
                <w:lang w:val="uk-UA" w:eastAsia="uk-UA"/>
              </w:rPr>
              <w:t>комунікувати</w:t>
            </w:r>
            <w:proofErr w:type="spellEnd"/>
            <w:r w:rsidRPr="00D03F93">
              <w:rPr>
                <w:rFonts w:ascii="Times New Roman" w:eastAsia="Calibri" w:hAnsi="Times New Roman" w:cs="Times New Roman"/>
                <w:color w:val="000000"/>
                <w:sz w:val="24"/>
                <w:szCs w:val="24"/>
                <w:lang w:val="uk-UA" w:eastAsia="uk-UA"/>
              </w:rPr>
              <w:t xml:space="preserve"> результати наукових досліджень і готувати наукові доповіді та статті.</w:t>
            </w:r>
          </w:p>
          <w:p w:rsidR="007F19BD" w:rsidRPr="00D03F93" w:rsidRDefault="007F19BD" w:rsidP="00D03F93">
            <w:pPr>
              <w:spacing w:after="0" w:line="240" w:lineRule="auto"/>
              <w:rPr>
                <w:rFonts w:ascii="Times New Roman" w:eastAsia="Calibri" w:hAnsi="Times New Roman" w:cs="Times New Roman"/>
                <w:color w:val="000000"/>
                <w:sz w:val="24"/>
                <w:szCs w:val="24"/>
                <w:lang w:val="uk-UA"/>
              </w:rPr>
            </w:pPr>
            <w:r w:rsidRPr="00D03F93">
              <w:rPr>
                <w:rFonts w:ascii="Times New Roman" w:eastAsia="Calibri" w:hAnsi="Times New Roman" w:cs="Times New Roman"/>
                <w:b/>
                <w:i/>
                <w:color w:val="000000"/>
                <w:sz w:val="24"/>
                <w:szCs w:val="24"/>
                <w:lang w:val="uk-UA" w:eastAsia="uk-UA"/>
              </w:rPr>
              <w:t>Освітньо-професійна програма</w:t>
            </w:r>
          </w:p>
          <w:p w:rsidR="007F19BD" w:rsidRPr="00D03F93" w:rsidRDefault="007F19BD" w:rsidP="00D03F93">
            <w:pPr>
              <w:tabs>
                <w:tab w:val="left" w:pos="772"/>
              </w:tabs>
              <w:spacing w:after="0" w:line="240" w:lineRule="auto"/>
              <w:jc w:val="both"/>
              <w:rPr>
                <w:rFonts w:ascii="Times New Roman" w:eastAsia="Calibri" w:hAnsi="Times New Roman" w:cs="Times New Roman"/>
                <w:sz w:val="24"/>
                <w:szCs w:val="24"/>
                <w:lang w:val="uk-UA" w:eastAsia="uk-UA"/>
              </w:rPr>
            </w:pPr>
            <w:r w:rsidRPr="00D03F93">
              <w:rPr>
                <w:rFonts w:ascii="Times New Roman" w:eastAsia="Calibri" w:hAnsi="Times New Roman" w:cs="Times New Roman"/>
                <w:color w:val="000000"/>
                <w:sz w:val="24"/>
                <w:szCs w:val="24"/>
                <w:lang w:val="uk-UA" w:eastAsia="uk-UA"/>
              </w:rPr>
              <w:t>СК11. Здатність</w:t>
            </w:r>
            <w:r w:rsidRPr="00D03F93">
              <w:rPr>
                <w:rFonts w:ascii="Times New Roman" w:eastAsia="Calibri" w:hAnsi="Times New Roman" w:cs="Times New Roman"/>
                <w:sz w:val="24"/>
                <w:szCs w:val="24"/>
                <w:lang w:val="uk-UA" w:eastAsia="uk-UA"/>
              </w:rPr>
              <w:t xml:space="preserve"> збирати з різних джерел, систематизувати та узагальнювати соціальну інформацію.</w:t>
            </w:r>
          </w:p>
          <w:p w:rsidR="007F19BD" w:rsidRPr="00F93283" w:rsidRDefault="007F19BD" w:rsidP="00D03F93">
            <w:pPr>
              <w:tabs>
                <w:tab w:val="left" w:pos="772"/>
              </w:tabs>
              <w:spacing w:after="0" w:line="240" w:lineRule="auto"/>
              <w:jc w:val="both"/>
              <w:rPr>
                <w:rFonts w:ascii="Times New Roman" w:eastAsia="Calibri" w:hAnsi="Times New Roman" w:cs="Times New Roman"/>
                <w:color w:val="000000"/>
                <w:sz w:val="28"/>
                <w:szCs w:val="28"/>
                <w:lang w:val="uk-UA" w:eastAsia="uk-UA"/>
              </w:rPr>
            </w:pPr>
            <w:r w:rsidRPr="00D03F93">
              <w:rPr>
                <w:rFonts w:ascii="Times New Roman" w:eastAsia="Calibri" w:hAnsi="Times New Roman" w:cs="Times New Roman"/>
                <w:color w:val="000000"/>
                <w:sz w:val="24"/>
                <w:szCs w:val="24"/>
                <w:lang w:val="uk-UA" w:eastAsia="uk-UA"/>
              </w:rPr>
              <w:t>СК12. </w:t>
            </w:r>
            <w:r w:rsidRPr="00D03F93">
              <w:rPr>
                <w:rFonts w:ascii="Times New Roman" w:eastAsia="Calibri" w:hAnsi="Times New Roman" w:cs="Times New Roman"/>
                <w:color w:val="000000"/>
                <w:sz w:val="24"/>
                <w:szCs w:val="24"/>
                <w:lang w:val="uk-UA"/>
              </w:rPr>
              <w:t xml:space="preserve">Здатність до моніторингу й оцінювання соціальних проектів та </w:t>
            </w:r>
            <w:r w:rsidRPr="00D03F93">
              <w:rPr>
                <w:rFonts w:ascii="Times New Roman" w:eastAsia="Calibri" w:hAnsi="Times New Roman" w:cs="Times New Roman"/>
                <w:color w:val="000000"/>
                <w:sz w:val="24"/>
                <w:szCs w:val="24"/>
                <w:lang w:val="uk-UA"/>
              </w:rPr>
              <w:lastRenderedPageBreak/>
              <w:t>програм.</w:t>
            </w:r>
          </w:p>
        </w:tc>
      </w:tr>
    </w:tbl>
    <w:p w:rsidR="007F19BD" w:rsidRPr="00F93283" w:rsidRDefault="007F19BD" w:rsidP="00D03F93">
      <w:pPr>
        <w:spacing w:after="0" w:line="240" w:lineRule="auto"/>
        <w:jc w:val="center"/>
        <w:rPr>
          <w:rFonts w:ascii="Times New Roman" w:eastAsia="Calibri" w:hAnsi="Times New Roman" w:cs="Times New Roman"/>
          <w:b/>
          <w:i/>
          <w:color w:val="000000"/>
          <w:sz w:val="28"/>
          <w:szCs w:val="28"/>
          <w:lang w:val="uk-UA" w:eastAsia="uk-UA"/>
        </w:rPr>
      </w:pPr>
    </w:p>
    <w:p w:rsidR="007F19BD" w:rsidRPr="00F93283" w:rsidRDefault="007F19BD" w:rsidP="00D03F93">
      <w:pPr>
        <w:tabs>
          <w:tab w:val="left" w:pos="360"/>
        </w:tabs>
        <w:spacing w:after="0" w:line="240" w:lineRule="auto"/>
        <w:jc w:val="center"/>
        <w:rPr>
          <w:rFonts w:ascii="Times New Roman" w:eastAsia="Calibri" w:hAnsi="Times New Roman" w:cs="Times New Roman"/>
          <w:b/>
          <w:color w:val="000000"/>
          <w:sz w:val="28"/>
          <w:szCs w:val="28"/>
          <w:lang w:val="uk-UA"/>
        </w:rPr>
      </w:pPr>
      <w:r w:rsidRPr="00F93283">
        <w:rPr>
          <w:rFonts w:ascii="Times New Roman" w:eastAsia="Calibri" w:hAnsi="Times New Roman" w:cs="Times New Roman"/>
          <w:b/>
          <w:color w:val="000000"/>
          <w:sz w:val="28"/>
          <w:szCs w:val="28"/>
          <w:lang w:val="uk-UA"/>
        </w:rPr>
        <w:t>V Нормативний зміст підготовки здобувачів вищої освіти, сформульований у термінах результатів навчання</w:t>
      </w:r>
    </w:p>
    <w:p w:rsidR="007F19BD" w:rsidRPr="00F93283" w:rsidRDefault="007F19BD" w:rsidP="007F19BD">
      <w:pPr>
        <w:tabs>
          <w:tab w:val="left" w:pos="360"/>
        </w:tabs>
        <w:spacing w:after="0" w:line="240" w:lineRule="auto"/>
        <w:rPr>
          <w:rFonts w:ascii="Times New Roman" w:eastAsia="Calibri" w:hAnsi="Times New Roman" w:cs="Times New Roman"/>
          <w:b/>
          <w:color w:val="000000"/>
          <w:sz w:val="28"/>
          <w:szCs w:val="28"/>
          <w:lang w:val="uk-UA"/>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0"/>
      </w:tblGrid>
      <w:tr w:rsidR="007F19BD" w:rsidRPr="00F93283" w:rsidTr="00857B60">
        <w:tc>
          <w:tcPr>
            <w:tcW w:w="10010" w:type="dxa"/>
            <w:shd w:val="clear" w:color="auto" w:fill="auto"/>
          </w:tcPr>
          <w:p w:rsidR="007F19BD" w:rsidRPr="00D03F93" w:rsidRDefault="007F19BD" w:rsidP="00D03F93">
            <w:pPr>
              <w:tabs>
                <w:tab w:val="left" w:pos="360"/>
              </w:tabs>
              <w:spacing w:after="0" w:line="240" w:lineRule="auto"/>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rPr>
              <w:t>ПР1. </w:t>
            </w:r>
            <w:r w:rsidRPr="00D03F93">
              <w:rPr>
                <w:rFonts w:ascii="Times New Roman" w:eastAsia="Calibri" w:hAnsi="Times New Roman" w:cs="Times New Roman"/>
                <w:color w:val="000000"/>
                <w:sz w:val="24"/>
                <w:szCs w:val="24"/>
                <w:lang w:val="uk-UA" w:eastAsia="uk-UA"/>
              </w:rPr>
              <w:t>Застосовувати сучасні соціологічні поняття, концепції, теорії та результати емпіричних досліджень для опису й пояснення соціальних явищ і процесів.</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 xml:space="preserve">ПР2. Здійснювати діагностику та інтерпретацію актуальних проблеми українського суспільства та світової спільноти, причини їхнього виникнення та наслідки. </w:t>
            </w:r>
          </w:p>
          <w:p w:rsidR="007F19BD" w:rsidRPr="00D03F93" w:rsidRDefault="0099393C"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 xml:space="preserve">ПР3. Розробляти </w:t>
            </w:r>
            <w:proofErr w:type="spellStart"/>
            <w:r w:rsidRPr="00D03F93">
              <w:rPr>
                <w:rFonts w:ascii="Times New Roman" w:eastAsia="Calibri" w:hAnsi="Times New Roman" w:cs="Times New Roman"/>
                <w:color w:val="000000"/>
                <w:sz w:val="24"/>
                <w:szCs w:val="24"/>
                <w:lang w:val="uk-UA" w:eastAsia="uk-UA"/>
              </w:rPr>
              <w:t>проє</w:t>
            </w:r>
            <w:r w:rsidR="007F19BD" w:rsidRPr="00D03F93">
              <w:rPr>
                <w:rFonts w:ascii="Times New Roman" w:eastAsia="Calibri" w:hAnsi="Times New Roman" w:cs="Times New Roman"/>
                <w:color w:val="000000"/>
                <w:sz w:val="24"/>
                <w:szCs w:val="24"/>
                <w:lang w:val="uk-UA" w:eastAsia="uk-UA"/>
              </w:rPr>
              <w:t>кти</w:t>
            </w:r>
            <w:proofErr w:type="spellEnd"/>
            <w:r w:rsidR="007F19BD" w:rsidRPr="00D03F93">
              <w:rPr>
                <w:rFonts w:ascii="Times New Roman" w:eastAsia="Calibri" w:hAnsi="Times New Roman" w:cs="Times New Roman"/>
                <w:color w:val="000000"/>
                <w:sz w:val="24"/>
                <w:szCs w:val="24"/>
                <w:lang w:val="uk-UA" w:eastAsia="uk-UA"/>
              </w:rPr>
              <w:t xml:space="preserve"> соціальних досліджень та обґрунтувати їхню методологію.</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 xml:space="preserve">ПР4. Вміти організовувати та проводити соціальні дослідження із використанням </w:t>
            </w:r>
            <w:proofErr w:type="spellStart"/>
            <w:r w:rsidRPr="00D03F93">
              <w:rPr>
                <w:rFonts w:ascii="Times New Roman" w:eastAsia="Calibri" w:hAnsi="Times New Roman" w:cs="Times New Roman"/>
                <w:color w:val="000000"/>
                <w:sz w:val="24"/>
                <w:szCs w:val="24"/>
                <w:lang w:val="uk-UA" w:eastAsia="uk-UA"/>
              </w:rPr>
              <w:t>валідних</w:t>
            </w:r>
            <w:proofErr w:type="spellEnd"/>
            <w:r w:rsidRPr="00D03F93">
              <w:rPr>
                <w:rFonts w:ascii="Times New Roman" w:eastAsia="Calibri" w:hAnsi="Times New Roman" w:cs="Times New Roman"/>
                <w:color w:val="000000"/>
                <w:sz w:val="24"/>
                <w:szCs w:val="24"/>
                <w:lang w:val="uk-UA" w:eastAsia="uk-UA"/>
              </w:rPr>
              <w:t xml:space="preserve"> та надійних методів.</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ПР5. Аргументовано представляти власну думку, бути критичним та самокритичним у дискусіях з опонентами.</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rPr>
            </w:pPr>
            <w:r w:rsidRPr="00D03F93">
              <w:rPr>
                <w:rFonts w:ascii="Times New Roman" w:eastAsia="Calibri" w:hAnsi="Times New Roman" w:cs="Times New Roman"/>
                <w:color w:val="000000"/>
                <w:sz w:val="24"/>
                <w:szCs w:val="24"/>
                <w:lang w:val="uk-UA" w:eastAsia="uk-UA"/>
              </w:rPr>
              <w:t xml:space="preserve">ПР6. Вміти </w:t>
            </w:r>
            <w:r w:rsidRPr="00D03F93">
              <w:rPr>
                <w:rFonts w:ascii="Times New Roman" w:eastAsia="Calibri" w:hAnsi="Times New Roman" w:cs="Times New Roman"/>
                <w:color w:val="000000"/>
                <w:sz w:val="24"/>
                <w:szCs w:val="24"/>
                <w:lang w:val="uk-UA"/>
              </w:rPr>
              <w:t>аналізувати емпіричні дані з використанням сучасних методів.</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ПР7. Представляти результати досліджень у письмовій та усній формах українською та іноземною мовами.</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ПР8. Г</w:t>
            </w:r>
            <w:r w:rsidRPr="00D03F93">
              <w:rPr>
                <w:rFonts w:ascii="Times New Roman" w:eastAsia="Calibri" w:hAnsi="Times New Roman" w:cs="Times New Roman"/>
                <w:sz w:val="24"/>
                <w:szCs w:val="24"/>
                <w:lang w:val="uk-UA" w:eastAsia="uk-UA"/>
              </w:rPr>
              <w:t>отувати звітні документи та наукові роботи за результатами соціальних досліджень відповідно до встановлених вимог</w:t>
            </w:r>
            <w:r w:rsidRPr="00D03F93">
              <w:rPr>
                <w:rFonts w:ascii="Times New Roman" w:eastAsia="Calibri" w:hAnsi="Times New Roman" w:cs="Times New Roman"/>
                <w:color w:val="FF0000"/>
                <w:sz w:val="24"/>
                <w:szCs w:val="24"/>
                <w:lang w:val="uk-UA" w:eastAsia="uk-UA"/>
              </w:rPr>
              <w:t>.</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ПР9. Вирішувати етичні дилеми відповідно до норм професійної етики соціолога та загальнолюдських цінностей.</w:t>
            </w:r>
          </w:p>
          <w:p w:rsidR="007F19BD" w:rsidRPr="00D03F93" w:rsidRDefault="007F19BD" w:rsidP="00D03F93">
            <w:pPr>
              <w:tabs>
                <w:tab w:val="left" w:pos="163"/>
              </w:tabs>
              <w:spacing w:after="0" w:line="240" w:lineRule="auto"/>
              <w:jc w:val="both"/>
              <w:rPr>
                <w:rFonts w:ascii="Times New Roman" w:eastAsia="Calibri" w:hAnsi="Times New Roman" w:cs="Times New Roman"/>
                <w:color w:val="000000"/>
                <w:sz w:val="24"/>
                <w:szCs w:val="24"/>
                <w:lang w:val="uk-UA" w:eastAsia="uk-UA"/>
              </w:rPr>
            </w:pPr>
            <w:proofErr w:type="spellStart"/>
            <w:r w:rsidRPr="00D03F93">
              <w:rPr>
                <w:rFonts w:ascii="Times New Roman" w:eastAsia="Calibri" w:hAnsi="Times New Roman" w:cs="Times New Roman"/>
                <w:b/>
                <w:i/>
                <w:color w:val="000000"/>
                <w:sz w:val="24"/>
                <w:szCs w:val="24"/>
                <w:lang w:val="uk-UA" w:eastAsia="uk-UA"/>
              </w:rPr>
              <w:t>Освітньо-наукова</w:t>
            </w:r>
            <w:proofErr w:type="spellEnd"/>
            <w:r w:rsidRPr="00D03F93">
              <w:rPr>
                <w:rFonts w:ascii="Times New Roman" w:eastAsia="Calibri" w:hAnsi="Times New Roman" w:cs="Times New Roman"/>
                <w:b/>
                <w:i/>
                <w:color w:val="000000"/>
                <w:sz w:val="24"/>
                <w:szCs w:val="24"/>
                <w:lang w:val="uk-UA" w:eastAsia="uk-UA"/>
              </w:rPr>
              <w:t xml:space="preserve"> програма</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ПР10. Викладати соціологічні та суміжні з ними дисципліни з використанням класичних і сучасних концепцій і методів навчання.</w:t>
            </w:r>
          </w:p>
          <w:p w:rsidR="007F19BD" w:rsidRPr="00D03F93" w:rsidRDefault="007F19BD" w:rsidP="00D03F93">
            <w:pPr>
              <w:tabs>
                <w:tab w:val="left" w:pos="360"/>
              </w:tabs>
              <w:spacing w:after="0" w:line="240" w:lineRule="auto"/>
              <w:contextualSpacing/>
              <w:jc w:val="both"/>
              <w:rPr>
                <w:rFonts w:ascii="Times New Roman" w:eastAsia="Calibri" w:hAnsi="Times New Roman" w:cs="Times New Roman"/>
                <w:color w:val="000000"/>
                <w:sz w:val="24"/>
                <w:szCs w:val="24"/>
                <w:lang w:val="uk-UA" w:eastAsia="uk-UA"/>
              </w:rPr>
            </w:pPr>
            <w:r w:rsidRPr="00D03F93">
              <w:rPr>
                <w:rFonts w:ascii="Times New Roman" w:eastAsia="Calibri" w:hAnsi="Times New Roman" w:cs="Times New Roman"/>
                <w:color w:val="000000"/>
                <w:sz w:val="24"/>
                <w:szCs w:val="24"/>
                <w:lang w:val="uk-UA" w:eastAsia="uk-UA"/>
              </w:rPr>
              <w:t>ПР11. Узагальнювати результати власних наукових досліджень у різних формах (тез, статей, доповідей, презентацій тощо).</w:t>
            </w:r>
          </w:p>
          <w:p w:rsidR="007F19BD" w:rsidRPr="00D03F93" w:rsidRDefault="007F19BD" w:rsidP="00D03F93">
            <w:pPr>
              <w:spacing w:after="0" w:line="240" w:lineRule="auto"/>
              <w:rPr>
                <w:rFonts w:ascii="Times New Roman" w:eastAsia="Calibri" w:hAnsi="Times New Roman" w:cs="Times New Roman"/>
                <w:color w:val="000000"/>
                <w:sz w:val="24"/>
                <w:szCs w:val="24"/>
                <w:lang w:val="uk-UA"/>
              </w:rPr>
            </w:pPr>
            <w:r w:rsidRPr="00D03F93">
              <w:rPr>
                <w:rFonts w:ascii="Times New Roman" w:eastAsia="Calibri" w:hAnsi="Times New Roman" w:cs="Times New Roman"/>
                <w:b/>
                <w:i/>
                <w:color w:val="000000"/>
                <w:sz w:val="24"/>
                <w:szCs w:val="24"/>
                <w:lang w:val="uk-UA" w:eastAsia="uk-UA"/>
              </w:rPr>
              <w:t>Освітньо-професійна програма</w:t>
            </w:r>
          </w:p>
          <w:p w:rsidR="007F19BD" w:rsidRPr="00D03F93" w:rsidRDefault="007F19BD" w:rsidP="00D03F93">
            <w:pPr>
              <w:tabs>
                <w:tab w:val="left" w:pos="772"/>
              </w:tabs>
              <w:spacing w:after="0" w:line="240" w:lineRule="auto"/>
              <w:jc w:val="both"/>
              <w:rPr>
                <w:rFonts w:ascii="Times New Roman" w:eastAsia="Calibri" w:hAnsi="Times New Roman" w:cs="Times New Roman"/>
                <w:sz w:val="24"/>
                <w:szCs w:val="24"/>
                <w:lang w:val="uk-UA" w:eastAsia="uk-UA"/>
              </w:rPr>
            </w:pPr>
            <w:r w:rsidRPr="00D03F93">
              <w:rPr>
                <w:rFonts w:ascii="Times New Roman" w:eastAsia="Calibri" w:hAnsi="Times New Roman" w:cs="Times New Roman"/>
                <w:color w:val="000000"/>
                <w:sz w:val="24"/>
                <w:szCs w:val="24"/>
                <w:lang w:val="uk-UA" w:eastAsia="uk-UA"/>
              </w:rPr>
              <w:t>ПР12.</w:t>
            </w:r>
            <w:r w:rsidRPr="00D03F93">
              <w:rPr>
                <w:rFonts w:ascii="Times New Roman" w:eastAsia="Calibri" w:hAnsi="Times New Roman" w:cs="Times New Roman"/>
                <w:sz w:val="24"/>
                <w:szCs w:val="24"/>
                <w:lang w:val="uk-UA" w:eastAsia="uk-UA"/>
              </w:rPr>
              <w:t> Вміти збирати, систематизувати та узагальнювати соціальну інформацію у професійній діяльності.</w:t>
            </w:r>
          </w:p>
          <w:p w:rsidR="007F19BD" w:rsidRPr="00F93283" w:rsidRDefault="007F19BD" w:rsidP="00D03F93">
            <w:pPr>
              <w:tabs>
                <w:tab w:val="left" w:pos="360"/>
              </w:tabs>
              <w:spacing w:after="0" w:line="240" w:lineRule="auto"/>
              <w:jc w:val="both"/>
              <w:rPr>
                <w:rFonts w:ascii="Times New Roman" w:eastAsia="Calibri" w:hAnsi="Times New Roman" w:cs="Times New Roman"/>
                <w:b/>
                <w:i/>
                <w:color w:val="000000"/>
                <w:sz w:val="28"/>
                <w:szCs w:val="28"/>
                <w:lang w:val="uk-UA" w:eastAsia="uk-UA"/>
              </w:rPr>
            </w:pPr>
            <w:r w:rsidRPr="00D03F93">
              <w:rPr>
                <w:rFonts w:ascii="Times New Roman" w:eastAsia="Calibri" w:hAnsi="Times New Roman" w:cs="Times New Roman"/>
                <w:color w:val="000000"/>
                <w:sz w:val="24"/>
                <w:szCs w:val="24"/>
                <w:lang w:val="uk-UA" w:eastAsia="uk-UA"/>
              </w:rPr>
              <w:t>ПР13. Здійснювати монітори</w:t>
            </w:r>
            <w:r w:rsidR="0099393C" w:rsidRPr="00D03F93">
              <w:rPr>
                <w:rFonts w:ascii="Times New Roman" w:eastAsia="Calibri" w:hAnsi="Times New Roman" w:cs="Times New Roman"/>
                <w:color w:val="000000"/>
                <w:sz w:val="24"/>
                <w:szCs w:val="24"/>
                <w:lang w:val="uk-UA" w:eastAsia="uk-UA"/>
              </w:rPr>
              <w:t xml:space="preserve">нг та оцінювання соціальних </w:t>
            </w:r>
            <w:proofErr w:type="spellStart"/>
            <w:r w:rsidR="0099393C" w:rsidRPr="00D03F93">
              <w:rPr>
                <w:rFonts w:ascii="Times New Roman" w:eastAsia="Calibri" w:hAnsi="Times New Roman" w:cs="Times New Roman"/>
                <w:color w:val="000000"/>
                <w:sz w:val="24"/>
                <w:szCs w:val="24"/>
                <w:lang w:val="uk-UA" w:eastAsia="uk-UA"/>
              </w:rPr>
              <w:t>проє</w:t>
            </w:r>
            <w:r w:rsidRPr="00D03F93">
              <w:rPr>
                <w:rFonts w:ascii="Times New Roman" w:eastAsia="Calibri" w:hAnsi="Times New Roman" w:cs="Times New Roman"/>
                <w:color w:val="000000"/>
                <w:sz w:val="24"/>
                <w:szCs w:val="24"/>
                <w:lang w:val="uk-UA" w:eastAsia="uk-UA"/>
              </w:rPr>
              <w:t>ктів</w:t>
            </w:r>
            <w:proofErr w:type="spellEnd"/>
            <w:r w:rsidRPr="00D03F93">
              <w:rPr>
                <w:rFonts w:ascii="Times New Roman" w:eastAsia="Calibri" w:hAnsi="Times New Roman" w:cs="Times New Roman"/>
                <w:color w:val="000000"/>
                <w:sz w:val="24"/>
                <w:szCs w:val="24"/>
                <w:lang w:val="uk-UA" w:eastAsia="uk-UA"/>
              </w:rPr>
              <w:t xml:space="preserve"> та програм відповідно до наявних критеріїв.</w:t>
            </w:r>
          </w:p>
        </w:tc>
      </w:tr>
    </w:tbl>
    <w:p w:rsidR="007F19BD" w:rsidRPr="00F93283" w:rsidRDefault="007F19BD" w:rsidP="007F19BD">
      <w:pPr>
        <w:tabs>
          <w:tab w:val="left" w:pos="360"/>
        </w:tabs>
        <w:spacing w:after="0" w:line="240" w:lineRule="auto"/>
        <w:rPr>
          <w:rFonts w:ascii="Times New Roman" w:eastAsia="Calibri" w:hAnsi="Times New Roman" w:cs="Times New Roman"/>
          <w:b/>
          <w:i/>
          <w:color w:val="000000"/>
          <w:sz w:val="28"/>
          <w:szCs w:val="28"/>
          <w:lang w:val="uk-UA" w:eastAsia="uk-UA"/>
        </w:rPr>
      </w:pPr>
    </w:p>
    <w:p w:rsidR="007F19BD" w:rsidRPr="00F93283" w:rsidRDefault="007F19BD" w:rsidP="00D03F93">
      <w:pPr>
        <w:tabs>
          <w:tab w:val="left" w:pos="816"/>
        </w:tabs>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F93283">
        <w:rPr>
          <w:rFonts w:ascii="Times New Roman" w:eastAsia="Times New Roman" w:hAnsi="Times New Roman" w:cs="Times New Roman"/>
          <w:b/>
          <w:color w:val="000000"/>
          <w:sz w:val="28"/>
          <w:szCs w:val="28"/>
          <w:lang w:val="uk-UA" w:eastAsia="ru-RU"/>
        </w:rPr>
        <w:t>VІ Форми атестації здобувачів вищої освіти</w:t>
      </w:r>
    </w:p>
    <w:p w:rsidR="007F19BD" w:rsidRPr="00F93283" w:rsidRDefault="007F19BD" w:rsidP="007F19BD">
      <w:pPr>
        <w:spacing w:after="0" w:line="240" w:lineRule="auto"/>
        <w:rPr>
          <w:rFonts w:ascii="Times New Roman" w:eastAsia="Calibri" w:hAnsi="Times New Roman" w:cs="Times New Roman"/>
          <w:b/>
          <w:color w:val="000000"/>
          <w:sz w:val="28"/>
          <w:szCs w:val="28"/>
          <w:lang w:val="uk-UA"/>
        </w:rPr>
      </w:pPr>
    </w:p>
    <w:tbl>
      <w:tblPr>
        <w:tblW w:w="10010" w:type="dxa"/>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113" w:type="dxa"/>
          <w:right w:w="113" w:type="dxa"/>
        </w:tblCellMar>
        <w:tblLook w:val="00A0" w:firstRow="1" w:lastRow="0" w:firstColumn="1" w:lastColumn="0" w:noHBand="0" w:noVBand="0"/>
      </w:tblPr>
      <w:tblGrid>
        <w:gridCol w:w="2834"/>
        <w:gridCol w:w="7176"/>
      </w:tblGrid>
      <w:tr w:rsidR="007F19BD" w:rsidRPr="00BB00A3" w:rsidTr="00857B60">
        <w:trPr>
          <w:trHeight w:val="151"/>
        </w:trPr>
        <w:tc>
          <w:tcPr>
            <w:tcW w:w="2834" w:type="dxa"/>
          </w:tcPr>
          <w:p w:rsidR="007F19BD" w:rsidRPr="00BB00A3" w:rsidRDefault="007F19BD" w:rsidP="007F19BD">
            <w:pPr>
              <w:spacing w:after="0" w:line="240" w:lineRule="auto"/>
              <w:ind w:firstLine="5"/>
              <w:rPr>
                <w:rFonts w:ascii="Times New Roman" w:eastAsia="Calibri" w:hAnsi="Times New Roman" w:cs="Times New Roman"/>
                <w:b/>
                <w:color w:val="000000"/>
                <w:sz w:val="24"/>
                <w:szCs w:val="24"/>
                <w:lang w:val="uk-UA" w:eastAsia="uk-UA"/>
              </w:rPr>
            </w:pPr>
            <w:r w:rsidRPr="00BB00A3">
              <w:rPr>
                <w:rFonts w:ascii="Times New Roman" w:eastAsia="Calibri" w:hAnsi="Times New Roman" w:cs="Times New Roman"/>
                <w:b/>
                <w:color w:val="000000"/>
                <w:sz w:val="24"/>
                <w:szCs w:val="24"/>
                <w:lang w:val="uk-UA" w:eastAsia="uk-UA"/>
              </w:rPr>
              <w:t>Форми атестації здобувачів вищої освіти</w:t>
            </w:r>
          </w:p>
        </w:tc>
        <w:tc>
          <w:tcPr>
            <w:tcW w:w="7176" w:type="dxa"/>
          </w:tcPr>
          <w:p w:rsidR="00BB00A3" w:rsidRPr="00BB00A3" w:rsidRDefault="007F19BD" w:rsidP="00D8036C">
            <w:pPr>
              <w:spacing w:after="0" w:line="240" w:lineRule="auto"/>
              <w:jc w:val="both"/>
              <w:rPr>
                <w:rFonts w:ascii="Times New Roman" w:eastAsia="Calibri" w:hAnsi="Times New Roman" w:cs="Times New Roman"/>
                <w:color w:val="000000"/>
                <w:sz w:val="24"/>
                <w:szCs w:val="24"/>
                <w:lang w:val="uk-UA" w:eastAsia="uk-UA"/>
              </w:rPr>
            </w:pPr>
            <w:r w:rsidRPr="00BB00A3">
              <w:rPr>
                <w:rFonts w:ascii="Times New Roman" w:eastAsia="Calibri" w:hAnsi="Times New Roman" w:cs="Times New Roman"/>
                <w:color w:val="000000"/>
                <w:sz w:val="24"/>
                <w:szCs w:val="24"/>
                <w:lang w:val="uk-UA" w:eastAsia="uk-UA"/>
              </w:rPr>
              <w:t xml:space="preserve"> </w:t>
            </w:r>
            <w:r w:rsidR="00BB00A3" w:rsidRPr="007F19BD">
              <w:rPr>
                <w:rFonts w:ascii="Times New Roman" w:eastAsia="Calibri" w:hAnsi="Times New Roman" w:cs="Times New Roman"/>
                <w:color w:val="000000"/>
                <w:sz w:val="24"/>
                <w:szCs w:val="24"/>
                <w:lang w:val="uk-UA" w:eastAsia="uk-UA"/>
              </w:rPr>
              <w:t xml:space="preserve">Атестація здобувачів кваліфікації магістра соціології за освітньо-професійною </w:t>
            </w:r>
            <w:r w:rsidR="00BB00A3">
              <w:rPr>
                <w:rFonts w:ascii="Times New Roman" w:eastAsia="Calibri" w:hAnsi="Times New Roman" w:cs="Times New Roman"/>
                <w:color w:val="000000"/>
                <w:sz w:val="24"/>
                <w:szCs w:val="24"/>
                <w:lang w:val="uk-UA" w:eastAsia="uk-UA"/>
              </w:rPr>
              <w:t xml:space="preserve">та </w:t>
            </w:r>
            <w:proofErr w:type="spellStart"/>
            <w:r w:rsidR="00BB00A3" w:rsidRPr="007F19BD">
              <w:rPr>
                <w:rFonts w:ascii="Times New Roman" w:eastAsia="Calibri" w:hAnsi="Times New Roman" w:cs="Times New Roman"/>
                <w:color w:val="000000"/>
                <w:sz w:val="24"/>
                <w:szCs w:val="24"/>
                <w:lang w:val="uk-UA" w:eastAsia="uk-UA"/>
              </w:rPr>
              <w:t>освітньо-науковою</w:t>
            </w:r>
            <w:proofErr w:type="spellEnd"/>
            <w:r w:rsidR="00BB00A3" w:rsidRPr="007F19BD">
              <w:rPr>
                <w:rFonts w:ascii="Times New Roman" w:eastAsia="Calibri" w:hAnsi="Times New Roman" w:cs="Times New Roman"/>
                <w:color w:val="000000"/>
                <w:sz w:val="24"/>
                <w:szCs w:val="24"/>
                <w:lang w:val="uk-UA" w:eastAsia="uk-UA"/>
              </w:rPr>
              <w:t xml:space="preserve"> програмами здійснюється у формі публічного захисту (демонстрації) кваліфікаційної роботи.</w:t>
            </w:r>
          </w:p>
          <w:p w:rsidR="007F19BD" w:rsidRPr="00BB00A3" w:rsidRDefault="007F19BD" w:rsidP="00D8036C">
            <w:pPr>
              <w:spacing w:after="0" w:line="240" w:lineRule="auto"/>
              <w:jc w:val="both"/>
              <w:rPr>
                <w:rFonts w:ascii="Times New Roman" w:eastAsia="Calibri" w:hAnsi="Times New Roman" w:cs="Times New Roman"/>
                <w:color w:val="000000"/>
                <w:sz w:val="24"/>
                <w:szCs w:val="24"/>
                <w:lang w:val="uk-UA" w:eastAsia="uk-UA"/>
              </w:rPr>
            </w:pPr>
          </w:p>
        </w:tc>
      </w:tr>
      <w:tr w:rsidR="007F19BD" w:rsidRPr="00F93283" w:rsidTr="00857B60">
        <w:trPr>
          <w:trHeight w:val="151"/>
        </w:trPr>
        <w:tc>
          <w:tcPr>
            <w:tcW w:w="2834" w:type="dxa"/>
            <w:shd w:val="clear" w:color="auto" w:fill="auto"/>
          </w:tcPr>
          <w:p w:rsidR="007F19BD" w:rsidRPr="00BB00A3" w:rsidRDefault="007F19BD" w:rsidP="001C30BF">
            <w:pPr>
              <w:spacing w:after="0" w:line="240" w:lineRule="auto"/>
              <w:ind w:firstLine="5"/>
              <w:rPr>
                <w:rFonts w:ascii="Times New Roman" w:eastAsia="Calibri" w:hAnsi="Times New Roman" w:cs="Times New Roman"/>
                <w:b/>
                <w:color w:val="000000"/>
                <w:sz w:val="24"/>
                <w:szCs w:val="24"/>
                <w:lang w:val="uk-UA" w:eastAsia="uk-UA"/>
              </w:rPr>
            </w:pPr>
            <w:r w:rsidRPr="00BB00A3">
              <w:rPr>
                <w:rFonts w:ascii="Times New Roman" w:eastAsia="Calibri" w:hAnsi="Times New Roman" w:cs="Times New Roman"/>
                <w:b/>
                <w:color w:val="000000"/>
                <w:sz w:val="24"/>
                <w:szCs w:val="24"/>
                <w:lang w:val="uk-UA" w:eastAsia="uk-UA"/>
              </w:rPr>
              <w:t>Вимоги до кваліфікаці</w:t>
            </w:r>
            <w:r w:rsidR="00BB00A3">
              <w:rPr>
                <w:rFonts w:ascii="Times New Roman" w:eastAsia="Calibri" w:hAnsi="Times New Roman" w:cs="Times New Roman"/>
                <w:b/>
                <w:color w:val="000000"/>
                <w:sz w:val="24"/>
                <w:szCs w:val="24"/>
                <w:lang w:val="uk-UA" w:eastAsia="uk-UA"/>
              </w:rPr>
              <w:t>й</w:t>
            </w:r>
            <w:r w:rsidRPr="00BB00A3">
              <w:rPr>
                <w:rFonts w:ascii="Times New Roman" w:eastAsia="Calibri" w:hAnsi="Times New Roman" w:cs="Times New Roman"/>
                <w:b/>
                <w:color w:val="000000"/>
                <w:sz w:val="24"/>
                <w:szCs w:val="24"/>
                <w:lang w:val="uk-UA" w:eastAsia="uk-UA"/>
              </w:rPr>
              <w:t>ної роботи</w:t>
            </w:r>
          </w:p>
        </w:tc>
        <w:tc>
          <w:tcPr>
            <w:tcW w:w="7176" w:type="dxa"/>
            <w:shd w:val="clear" w:color="auto" w:fill="auto"/>
          </w:tcPr>
          <w:p w:rsidR="007F19BD" w:rsidRPr="00BB00A3" w:rsidRDefault="007F19BD" w:rsidP="00D8036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B00A3">
              <w:rPr>
                <w:rFonts w:ascii="Times New Roman" w:eastAsia="Times New Roman" w:hAnsi="Times New Roman" w:cs="Times New Roman"/>
                <w:sz w:val="24"/>
                <w:szCs w:val="24"/>
                <w:lang w:val="uk-UA" w:eastAsia="uk-UA"/>
              </w:rPr>
              <w:t xml:space="preserve"> Кваліфікаційна робота передбачає самостійне розв’язання складної задачі або комплексної проблеми у сфері соціології, що супроводжується проведенням досліджень та/або застосуванням інноваційних  підходів та характеризується невизначеністю умов і вимог.</w:t>
            </w:r>
          </w:p>
          <w:p w:rsidR="007F19BD" w:rsidRPr="00BB00A3" w:rsidRDefault="007F19BD" w:rsidP="00D8036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B00A3">
              <w:rPr>
                <w:rFonts w:ascii="Times New Roman" w:eastAsia="Times New Roman" w:hAnsi="Times New Roman" w:cs="Times New Roman"/>
                <w:sz w:val="24"/>
                <w:szCs w:val="24"/>
                <w:lang w:val="uk-UA" w:eastAsia="uk-UA"/>
              </w:rPr>
              <w:t>Кваліфікаційна  робота не повинна містити академічного плагіату, фабрикації та фальсифікації.</w:t>
            </w:r>
          </w:p>
          <w:p w:rsidR="007F19BD" w:rsidRPr="00BB00A3" w:rsidRDefault="007F19BD" w:rsidP="00D8036C">
            <w:pPr>
              <w:autoSpaceDE w:val="0"/>
              <w:autoSpaceDN w:val="0"/>
              <w:adjustRightInd w:val="0"/>
              <w:spacing w:after="0" w:line="240" w:lineRule="auto"/>
              <w:jc w:val="both"/>
              <w:rPr>
                <w:rFonts w:ascii="Times New Roman" w:eastAsia="Times New Roman" w:hAnsi="Times New Roman" w:cs="Times New Roman"/>
                <w:b/>
                <w:color w:val="0070C0"/>
                <w:sz w:val="24"/>
                <w:szCs w:val="24"/>
                <w:lang w:val="uk-UA" w:eastAsia="uk-UA"/>
              </w:rPr>
            </w:pPr>
            <w:r w:rsidRPr="00BB00A3">
              <w:rPr>
                <w:rFonts w:ascii="Times New Roman" w:eastAsia="Times New Roman" w:hAnsi="Times New Roman" w:cs="Times New Roman"/>
                <w:sz w:val="24"/>
                <w:szCs w:val="24"/>
                <w:lang w:val="uk-UA" w:eastAsia="uk-UA"/>
              </w:rPr>
              <w:t xml:space="preserve">Кваліфікована робота має бути оприлюднена на офіційному сайті закладу вищої освіти або його підрозділу, або у </w:t>
            </w:r>
            <w:proofErr w:type="spellStart"/>
            <w:r w:rsidRPr="00BB00A3">
              <w:rPr>
                <w:rFonts w:ascii="Times New Roman" w:eastAsia="Times New Roman" w:hAnsi="Times New Roman" w:cs="Times New Roman"/>
                <w:sz w:val="24"/>
                <w:szCs w:val="24"/>
                <w:lang w:val="uk-UA" w:eastAsia="uk-UA"/>
              </w:rPr>
              <w:t>репозитарії</w:t>
            </w:r>
            <w:proofErr w:type="spellEnd"/>
            <w:r w:rsidRPr="00BB00A3">
              <w:rPr>
                <w:rFonts w:ascii="Times New Roman" w:eastAsia="Times New Roman" w:hAnsi="Times New Roman" w:cs="Times New Roman"/>
                <w:sz w:val="24"/>
                <w:szCs w:val="24"/>
                <w:lang w:val="uk-UA" w:eastAsia="uk-UA"/>
              </w:rPr>
              <w:t xml:space="preserve"> </w:t>
            </w:r>
            <w:r w:rsidR="00436AB2">
              <w:rPr>
                <w:rFonts w:ascii="Times New Roman" w:eastAsia="Times New Roman" w:hAnsi="Times New Roman" w:cs="Times New Roman"/>
                <w:sz w:val="24"/>
                <w:szCs w:val="24"/>
                <w:lang w:val="uk-UA" w:eastAsia="uk-UA"/>
              </w:rPr>
              <w:t>У</w:t>
            </w:r>
            <w:r w:rsidR="00D8036C">
              <w:rPr>
                <w:rFonts w:ascii="Times New Roman" w:eastAsia="Times New Roman" w:hAnsi="Times New Roman" w:cs="Times New Roman"/>
                <w:sz w:val="24"/>
                <w:szCs w:val="24"/>
                <w:lang w:val="uk-UA" w:eastAsia="uk-UA"/>
              </w:rPr>
              <w:t>ніверситету</w:t>
            </w:r>
          </w:p>
        </w:tc>
      </w:tr>
    </w:tbl>
    <w:p w:rsidR="007F19BD" w:rsidRPr="00F93283" w:rsidRDefault="007F19BD" w:rsidP="007F19BD">
      <w:pPr>
        <w:spacing w:after="0" w:line="240" w:lineRule="auto"/>
        <w:jc w:val="both"/>
        <w:rPr>
          <w:rFonts w:ascii="Times New Roman" w:eastAsia="Calibri" w:hAnsi="Times New Roman" w:cs="Times New Roman"/>
          <w:b/>
          <w:bCs/>
          <w:sz w:val="28"/>
          <w:szCs w:val="28"/>
          <w:lang w:val="uk-UA"/>
        </w:rPr>
      </w:pPr>
    </w:p>
    <w:p w:rsidR="007F19BD" w:rsidRPr="00F93283" w:rsidRDefault="007F19BD" w:rsidP="007F19BD">
      <w:pPr>
        <w:spacing w:after="0" w:line="240" w:lineRule="auto"/>
        <w:jc w:val="center"/>
        <w:rPr>
          <w:rFonts w:ascii="Times New Roman" w:eastAsia="Calibri" w:hAnsi="Times New Roman" w:cs="Times New Roman"/>
          <w:b/>
          <w:bCs/>
          <w:color w:val="0070C0"/>
          <w:sz w:val="28"/>
          <w:szCs w:val="28"/>
          <w:lang w:val="uk-UA"/>
        </w:rPr>
      </w:pPr>
      <w:r w:rsidRPr="00F93283">
        <w:rPr>
          <w:rFonts w:ascii="Times New Roman" w:eastAsia="Calibri" w:hAnsi="Times New Roman" w:cs="Times New Roman"/>
          <w:b/>
          <w:bCs/>
          <w:sz w:val="28"/>
          <w:szCs w:val="28"/>
          <w:lang w:val="uk-UA"/>
        </w:rPr>
        <w:t>VII Вимоги до наявності системи внутрішнього забезпечення якості вищої освіти</w:t>
      </w:r>
    </w:p>
    <w:p w:rsidR="007F19BD" w:rsidRPr="00F93283" w:rsidRDefault="007F19BD" w:rsidP="007F19BD">
      <w:pPr>
        <w:spacing w:after="0" w:line="240" w:lineRule="auto"/>
        <w:jc w:val="center"/>
        <w:rPr>
          <w:rFonts w:ascii="Times New Roman" w:eastAsia="Calibri" w:hAnsi="Times New Roman" w:cs="Times New Roman"/>
          <w:sz w:val="28"/>
          <w:szCs w:val="28"/>
          <w:lang w:val="uk-UA"/>
        </w:rPr>
      </w:pPr>
      <w:r w:rsidRPr="00F93283">
        <w:rPr>
          <w:rFonts w:ascii="Times New Roman" w:eastAsia="Calibri" w:hAnsi="Times New Roman" w:cs="Times New Roman"/>
          <w:b/>
          <w:bCs/>
          <w:color w:val="0070C0"/>
          <w:sz w:val="28"/>
          <w:szCs w:val="28"/>
          <w:lang w:val="uk-UA"/>
        </w:rPr>
        <w:tab/>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5"/>
      </w:tblGrid>
      <w:tr w:rsidR="007F19BD" w:rsidRPr="00F93283" w:rsidTr="00857B60">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9BD" w:rsidRPr="00F93283" w:rsidRDefault="007F19BD" w:rsidP="007F19BD">
            <w:pPr>
              <w:tabs>
                <w:tab w:val="left" w:pos="975"/>
              </w:tabs>
              <w:spacing w:after="0" w:line="240" w:lineRule="auto"/>
              <w:ind w:firstLine="550"/>
              <w:jc w:val="both"/>
              <w:rPr>
                <w:rFonts w:ascii="Times New Roman" w:eastAsia="Calibri" w:hAnsi="Times New Roman" w:cs="Times New Roman"/>
                <w:sz w:val="28"/>
                <w:szCs w:val="28"/>
                <w:lang w:val="uk-UA"/>
              </w:rPr>
            </w:pPr>
          </w:p>
          <w:p w:rsidR="007F19BD" w:rsidRPr="00D8036C" w:rsidRDefault="00436AB2" w:rsidP="007F19BD">
            <w:pPr>
              <w:tabs>
                <w:tab w:val="left" w:pos="975"/>
              </w:tabs>
              <w:spacing w:after="0" w:line="240" w:lineRule="auto"/>
              <w:ind w:firstLine="55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У</w:t>
            </w:r>
            <w:r w:rsidR="00D8036C">
              <w:rPr>
                <w:rFonts w:ascii="Times New Roman" w:eastAsia="Calibri" w:hAnsi="Times New Roman" w:cs="Times New Roman"/>
                <w:sz w:val="24"/>
                <w:szCs w:val="24"/>
                <w:lang w:val="uk-UA"/>
              </w:rPr>
              <w:t>ніверситеті</w:t>
            </w:r>
            <w:r w:rsidR="007F19BD" w:rsidRPr="00D8036C">
              <w:rPr>
                <w:rFonts w:ascii="Times New Roman" w:eastAsia="Calibri" w:hAnsi="Times New Roman" w:cs="Times New Roman"/>
                <w:sz w:val="24"/>
                <w:szCs w:val="24"/>
                <w:lang w:val="uk-UA"/>
              </w:rPr>
              <w:t xml:space="preserve"> повинна функціонувати система забезпечення закладом вищої освіти якості </w:t>
            </w:r>
            <w:r w:rsidR="007F19BD" w:rsidRPr="00D8036C">
              <w:rPr>
                <w:rFonts w:ascii="Times New Roman" w:eastAsia="Calibri" w:hAnsi="Times New Roman" w:cs="Times New Roman"/>
                <w:sz w:val="24"/>
                <w:szCs w:val="24"/>
                <w:lang w:val="uk-UA"/>
              </w:rPr>
              <w:lastRenderedPageBreak/>
              <w:t>освітньої діяльності та якості вищої освіти (система внутрішнього забезпечення якості), яка передбачає здійснення таких процедур і заходів:</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1) визначення принципів та процедур забезпечення якості вищої освіти;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2) здійснення моніторингу та періодичного перегляду освітніх програм;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4) забезпечення підвищення кваліфікації педагогічних, наукових і </w:t>
            </w:r>
            <w:proofErr w:type="spellStart"/>
            <w:r w:rsidRPr="00D8036C">
              <w:rPr>
                <w:rFonts w:ascii="Times New Roman" w:eastAsia="Calibri" w:hAnsi="Times New Roman" w:cs="Times New Roman"/>
                <w:sz w:val="24"/>
                <w:szCs w:val="24"/>
                <w:lang w:val="uk-UA"/>
              </w:rPr>
              <w:t>науковопедагогічних</w:t>
            </w:r>
            <w:proofErr w:type="spellEnd"/>
            <w:r w:rsidRPr="00D8036C">
              <w:rPr>
                <w:rFonts w:ascii="Times New Roman" w:eastAsia="Calibri" w:hAnsi="Times New Roman" w:cs="Times New Roman"/>
                <w:sz w:val="24"/>
                <w:szCs w:val="24"/>
                <w:lang w:val="uk-UA"/>
              </w:rPr>
              <w:t xml:space="preserve"> працівників;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6) забезпечення наявності інформаційних систем для ефективного управління освітнім процесом;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7) забезпечення публічності інформації про освітні програми, ступені вищої освіти та кваліфікації;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lang w:val="uk-UA"/>
              </w:rPr>
            </w:pPr>
            <w:r w:rsidRPr="00D8036C">
              <w:rPr>
                <w:rFonts w:ascii="Times New Roman" w:eastAsia="Calibri" w:hAnsi="Times New Roman" w:cs="Times New Roman"/>
                <w:sz w:val="24"/>
                <w:szCs w:val="24"/>
                <w:lang w:val="uk-UA"/>
              </w:rPr>
              <w:t xml:space="preserve">9)  інших процедур і заходів. </w:t>
            </w:r>
          </w:p>
          <w:p w:rsidR="007F19BD" w:rsidRPr="00D8036C" w:rsidRDefault="007F19BD" w:rsidP="007F19BD">
            <w:pPr>
              <w:tabs>
                <w:tab w:val="left" w:pos="975"/>
              </w:tabs>
              <w:spacing w:after="0" w:line="240" w:lineRule="auto"/>
              <w:ind w:firstLine="550"/>
              <w:jc w:val="both"/>
              <w:rPr>
                <w:rFonts w:ascii="Times New Roman" w:eastAsia="Calibri" w:hAnsi="Times New Roman" w:cs="Times New Roman"/>
                <w:sz w:val="24"/>
                <w:szCs w:val="24"/>
                <w:highlight w:val="green"/>
                <w:shd w:val="solid" w:color="FFFF00" w:fill="FFFF00"/>
                <w:lang w:val="uk-UA"/>
              </w:rPr>
            </w:pPr>
            <w:r w:rsidRPr="00D8036C">
              <w:rPr>
                <w:rFonts w:ascii="Times New Roman" w:eastAsia="Calibri" w:hAnsi="Times New Roman" w:cs="Times New Roman"/>
                <w:sz w:val="24"/>
                <w:szCs w:val="24"/>
                <w:lang w:val="uk-UA"/>
              </w:rPr>
              <w:t xml:space="preserve">Система внутрішнього забезпечення якості вищої освіти за поданням </w:t>
            </w:r>
            <w:r w:rsidR="00436AB2">
              <w:rPr>
                <w:rFonts w:ascii="Times New Roman" w:eastAsia="Calibri" w:hAnsi="Times New Roman" w:cs="Times New Roman"/>
                <w:sz w:val="24"/>
                <w:szCs w:val="24"/>
                <w:lang w:val="uk-UA"/>
              </w:rPr>
              <w:t>Університетом</w:t>
            </w:r>
            <w:r w:rsidRPr="00D8036C">
              <w:rPr>
                <w:rFonts w:ascii="Times New Roman" w:eastAsia="Calibri" w:hAnsi="Times New Roman" w:cs="Times New Roman"/>
                <w:sz w:val="24"/>
                <w:szCs w:val="24"/>
                <w:lang w:val="uk-UA"/>
              </w:rPr>
              <w:t xml:space="preserve">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Стандартам і рекомендаціям щодо забезпечення якості вищої освіти в Європейському просторі вищої освіти.</w:t>
            </w:r>
          </w:p>
          <w:p w:rsidR="007F19BD" w:rsidRPr="00F93283" w:rsidRDefault="007F19BD" w:rsidP="007F19BD">
            <w:pPr>
              <w:tabs>
                <w:tab w:val="left" w:pos="110"/>
                <w:tab w:val="left" w:pos="720"/>
                <w:tab w:val="left" w:pos="975"/>
              </w:tabs>
              <w:spacing w:after="0" w:line="240" w:lineRule="auto"/>
              <w:ind w:firstLine="440"/>
              <w:jc w:val="both"/>
              <w:rPr>
                <w:rFonts w:ascii="Times New Roman" w:eastAsia="Calibri" w:hAnsi="Times New Roman" w:cs="Times New Roman"/>
                <w:sz w:val="28"/>
                <w:szCs w:val="28"/>
                <w:lang w:val="uk-UA"/>
              </w:rPr>
            </w:pPr>
          </w:p>
        </w:tc>
      </w:tr>
    </w:tbl>
    <w:p w:rsidR="007F19BD" w:rsidRPr="00F93283" w:rsidRDefault="007F19BD" w:rsidP="007F19BD">
      <w:pPr>
        <w:spacing w:after="0" w:line="240" w:lineRule="auto"/>
        <w:rPr>
          <w:rFonts w:ascii="Times New Roman" w:eastAsia="Calibri" w:hAnsi="Times New Roman" w:cs="Times New Roman"/>
          <w:b/>
          <w:bCs/>
          <w:sz w:val="28"/>
          <w:szCs w:val="28"/>
          <w:lang w:val="uk-UA"/>
        </w:rPr>
      </w:pPr>
    </w:p>
    <w:p w:rsidR="007F19BD" w:rsidRPr="00F93283" w:rsidRDefault="007F19BD" w:rsidP="007F19BD">
      <w:pPr>
        <w:spacing w:after="0" w:line="240" w:lineRule="auto"/>
        <w:jc w:val="center"/>
        <w:rPr>
          <w:rFonts w:ascii="Times New Roman" w:eastAsia="Calibri" w:hAnsi="Times New Roman" w:cs="Times New Roman"/>
          <w:b/>
          <w:sz w:val="28"/>
          <w:szCs w:val="28"/>
          <w:lang w:val="uk-UA"/>
        </w:rPr>
      </w:pPr>
      <w:r w:rsidRPr="00F93283">
        <w:rPr>
          <w:rFonts w:ascii="Times New Roman" w:eastAsia="Calibri" w:hAnsi="Times New Roman" w:cs="Times New Roman"/>
          <w:b/>
          <w:bCs/>
          <w:sz w:val="28"/>
          <w:szCs w:val="28"/>
          <w:lang w:val="uk-UA"/>
        </w:rPr>
        <w:t xml:space="preserve">VIII. </w:t>
      </w:r>
      <w:r w:rsidRPr="00F93283">
        <w:rPr>
          <w:rFonts w:ascii="Times New Roman" w:eastAsia="Calibri" w:hAnsi="Times New Roman" w:cs="Times New Roman"/>
          <w:b/>
          <w:sz w:val="28"/>
          <w:szCs w:val="28"/>
          <w:lang w:val="uk-UA"/>
        </w:rPr>
        <w:t>ПЕРЕЛІК РЕКОМЕНДОВАНИХ ДЖЕРЕЛ</w:t>
      </w:r>
    </w:p>
    <w:p w:rsidR="007F19BD" w:rsidRPr="00F93283" w:rsidRDefault="007F19BD" w:rsidP="007F19BD">
      <w:pPr>
        <w:spacing w:after="0" w:line="240" w:lineRule="auto"/>
        <w:jc w:val="center"/>
        <w:rPr>
          <w:rFonts w:ascii="Times New Roman" w:eastAsia="Calibri" w:hAnsi="Times New Roman" w:cs="Times New Roman"/>
          <w:b/>
          <w:bCs/>
          <w:sz w:val="28"/>
          <w:szCs w:val="28"/>
          <w:lang w:val="uk-UA"/>
        </w:rPr>
      </w:pPr>
    </w:p>
    <w:p w:rsidR="007F19BD" w:rsidRPr="00436AB2" w:rsidRDefault="007F19BD" w:rsidP="007F19BD">
      <w:pPr>
        <w:spacing w:after="0" w:line="240" w:lineRule="auto"/>
        <w:jc w:val="both"/>
        <w:rPr>
          <w:rFonts w:ascii="Times New Roman" w:eastAsia="Calibri" w:hAnsi="Times New Roman" w:cs="Times New Roman"/>
          <w:b/>
          <w:sz w:val="24"/>
          <w:szCs w:val="24"/>
          <w:lang w:val="uk-UA"/>
        </w:rPr>
      </w:pPr>
      <w:r w:rsidRPr="00436AB2">
        <w:rPr>
          <w:rFonts w:ascii="Times New Roman" w:eastAsia="Calibri" w:hAnsi="Times New Roman" w:cs="Times New Roman"/>
          <w:b/>
          <w:sz w:val="24"/>
          <w:szCs w:val="24"/>
          <w:lang w:val="uk-UA"/>
        </w:rPr>
        <w:t xml:space="preserve">А. Офіційні документи: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1. ESG 2015 (Стандарти та рекомендації із забезпечення якості в ЄПВО) – </w:t>
      </w:r>
      <w:hyperlink r:id="rId11" w:history="1">
        <w:r w:rsidRPr="00436AB2">
          <w:rPr>
            <w:rFonts w:ascii="Times New Roman" w:eastAsia="Calibri" w:hAnsi="Times New Roman" w:cs="Times New Roman"/>
            <w:color w:val="0563C1"/>
            <w:sz w:val="24"/>
            <w:szCs w:val="24"/>
            <w:u w:val="single"/>
            <w:lang w:val="uk-UA"/>
          </w:rPr>
          <w:t>https://ihed.org.ua/wp-content/uploads/2018/10/04_2016_ESG_2015.pdf</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2. EQF 2017 (Європейська рамка кваліфікацій) – https://publications.europa.eu/en/publication-detail/-/publication/ceead970-518f-11e7- a5ca-01aa75ed71a1/language-en; </w:t>
      </w:r>
      <w:hyperlink r:id="rId12" w:history="1">
        <w:r w:rsidRPr="00436AB2">
          <w:rPr>
            <w:rFonts w:ascii="Times New Roman" w:eastAsia="Calibri" w:hAnsi="Times New Roman" w:cs="Times New Roman"/>
            <w:color w:val="0563C1"/>
            <w:sz w:val="24"/>
            <w:szCs w:val="24"/>
            <w:u w:val="single"/>
            <w:lang w:val="uk-UA"/>
          </w:rPr>
          <w:t>https://ec.europa.eu/ploteus/content/descriptors-page</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3. QF EHEA 2018 (Рамка кваліфікацій ЄПВО) – http://www.ehea.info/Upload/document/ministerial_declarations/EHEAParis2018_Comm unique_AppendixIII_952778.pdf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4. ISCED (Міжнародна стандартна класифікація освіти, МСКО) 2011 – http://uis.unesco.org/sites/default/files/documents/international-standard-classification-ofeducation-isced-2011-en.pdf; </w:t>
      </w:r>
      <w:hyperlink r:id="rId13" w:history="1">
        <w:r w:rsidRPr="00436AB2">
          <w:rPr>
            <w:rFonts w:ascii="Times New Roman" w:eastAsia="Calibri" w:hAnsi="Times New Roman" w:cs="Times New Roman"/>
            <w:color w:val="0563C1"/>
            <w:sz w:val="24"/>
            <w:szCs w:val="24"/>
            <w:u w:val="single"/>
            <w:lang w:val="uk-UA"/>
          </w:rPr>
          <w:t>http://uis.unesco.org/en/topic/international-standardclassification-education-isced</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5. ISCED-F (Міжнародна стандартна класифікація освіти – Галузі, МСКО-Г) 2013 – </w:t>
      </w:r>
      <w:hyperlink r:id="rId14" w:history="1">
        <w:r w:rsidRPr="00436AB2">
          <w:rPr>
            <w:rFonts w:ascii="Times New Roman" w:eastAsia="Calibri" w:hAnsi="Times New Roman" w:cs="Times New Roman"/>
            <w:color w:val="0563C1"/>
            <w:sz w:val="24"/>
            <w:szCs w:val="24"/>
            <w:u w:val="single"/>
            <w:lang w:val="uk-UA"/>
          </w:rPr>
          <w:t>http://uis.unesco.org/sites/default/files/documents/international-standardclassification-of-education-fields-of-education-and-training-2013-detailed-fielddescriptions-2015-en.pdf</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6. Закон «Про вищу освіту» – </w:t>
      </w:r>
      <w:hyperlink r:id="rId15" w:history="1">
        <w:r w:rsidRPr="00436AB2">
          <w:rPr>
            <w:rFonts w:ascii="Times New Roman" w:eastAsia="Calibri" w:hAnsi="Times New Roman" w:cs="Times New Roman"/>
            <w:color w:val="0563C1"/>
            <w:sz w:val="24"/>
            <w:szCs w:val="24"/>
            <w:u w:val="single"/>
            <w:lang w:val="uk-UA"/>
          </w:rPr>
          <w:t>http://zakon4.rada.gov.ua/laws/show/1556-18</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7. Закон «Про освіту» – </w:t>
      </w:r>
      <w:hyperlink r:id="rId16" w:history="1">
        <w:r w:rsidRPr="00436AB2">
          <w:rPr>
            <w:rFonts w:ascii="Times New Roman" w:eastAsia="Calibri" w:hAnsi="Times New Roman" w:cs="Times New Roman"/>
            <w:color w:val="0563C1"/>
            <w:sz w:val="24"/>
            <w:szCs w:val="24"/>
            <w:u w:val="single"/>
            <w:lang w:val="uk-UA"/>
          </w:rPr>
          <w:t>http://zakon5.rada.gov.ua/laws/show/2145-19</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8. Національний класифікатор України: Класифікатор професій ДК 003:2010. – </w:t>
      </w:r>
      <w:hyperlink r:id="rId17" w:history="1">
        <w:r w:rsidRPr="00436AB2">
          <w:rPr>
            <w:rFonts w:ascii="Times New Roman" w:eastAsia="Calibri" w:hAnsi="Times New Roman" w:cs="Times New Roman"/>
            <w:color w:val="0563C1"/>
            <w:sz w:val="24"/>
            <w:szCs w:val="24"/>
            <w:u w:val="single"/>
            <w:lang w:val="uk-UA"/>
          </w:rPr>
          <w:t>https://zakon.rada.gov.ua/rada/show/va327609-10</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9. НРК, 2019 – </w:t>
      </w:r>
      <w:hyperlink r:id="rId18" w:history="1">
        <w:r w:rsidRPr="00436AB2">
          <w:rPr>
            <w:rFonts w:ascii="Times New Roman" w:eastAsia="Calibri" w:hAnsi="Times New Roman" w:cs="Times New Roman"/>
            <w:color w:val="0563C1"/>
            <w:sz w:val="24"/>
            <w:szCs w:val="24"/>
            <w:u w:val="single"/>
            <w:lang w:val="uk-UA"/>
          </w:rPr>
          <w:t>http://zakon4.rada.gov.ua/laws/show/1341-2011-п</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10. Перелік галузей знань і спеціальностей, 2015 – </w:t>
      </w:r>
      <w:hyperlink r:id="rId19" w:history="1">
        <w:r w:rsidRPr="00436AB2">
          <w:rPr>
            <w:rFonts w:ascii="Times New Roman" w:eastAsia="Calibri" w:hAnsi="Times New Roman" w:cs="Times New Roman"/>
            <w:color w:val="0563C1"/>
            <w:sz w:val="24"/>
            <w:szCs w:val="24"/>
            <w:u w:val="single"/>
            <w:lang w:val="uk-UA"/>
          </w:rPr>
          <w:t>http://zakon4.rada.gov.ua/laws/show/266-2015-п</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11. Указ Президента України «Питання європейської та євроатлантичної інтеграції» від 20 квітня 2019 р. № 155/2019 – </w:t>
      </w:r>
      <w:hyperlink r:id="rId20" w:history="1">
        <w:r w:rsidRPr="00436AB2">
          <w:rPr>
            <w:rFonts w:ascii="Times New Roman" w:eastAsia="Calibri" w:hAnsi="Times New Roman" w:cs="Times New Roman"/>
            <w:color w:val="0563C1"/>
            <w:sz w:val="24"/>
            <w:szCs w:val="24"/>
            <w:u w:val="single"/>
            <w:lang w:val="uk-UA"/>
          </w:rPr>
          <w:t>https://www.president.gov.ua/documents/1552019-26586</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b/>
          <w:sz w:val="24"/>
          <w:szCs w:val="24"/>
          <w:lang w:val="uk-UA"/>
        </w:rPr>
      </w:pPr>
      <w:r w:rsidRPr="00436AB2">
        <w:rPr>
          <w:rFonts w:ascii="Times New Roman" w:eastAsia="Calibri" w:hAnsi="Times New Roman" w:cs="Times New Roman"/>
          <w:b/>
          <w:sz w:val="24"/>
          <w:szCs w:val="24"/>
          <w:lang w:val="uk-UA"/>
        </w:rPr>
        <w:t xml:space="preserve">Б. Корисні посилання: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1. Проект ЄС TUNING (приклади результатів навчання, </w:t>
      </w:r>
      <w:proofErr w:type="spellStart"/>
      <w:r w:rsidRPr="00436AB2">
        <w:rPr>
          <w:rFonts w:ascii="Times New Roman" w:eastAsia="Calibri" w:hAnsi="Times New Roman" w:cs="Times New Roman"/>
          <w:sz w:val="24"/>
          <w:szCs w:val="24"/>
          <w:lang w:val="uk-UA"/>
        </w:rPr>
        <w:t>компетентностей</w:t>
      </w:r>
      <w:proofErr w:type="spellEnd"/>
      <w:r w:rsidRPr="00436AB2">
        <w:rPr>
          <w:rFonts w:ascii="Times New Roman" w:eastAsia="Calibri" w:hAnsi="Times New Roman" w:cs="Times New Roman"/>
          <w:sz w:val="24"/>
          <w:szCs w:val="24"/>
          <w:lang w:val="uk-UA"/>
        </w:rPr>
        <w:t xml:space="preserve">) – </w:t>
      </w:r>
      <w:hyperlink r:id="rId21" w:history="1">
        <w:r w:rsidRPr="00436AB2">
          <w:rPr>
            <w:rFonts w:ascii="Times New Roman" w:eastAsia="Calibri" w:hAnsi="Times New Roman" w:cs="Times New Roman"/>
            <w:color w:val="0563C1"/>
            <w:sz w:val="24"/>
            <w:szCs w:val="24"/>
            <w:u w:val="single"/>
            <w:lang w:val="uk-UA"/>
          </w:rPr>
          <w:t>http://www.unideusto.org/tuningeu/</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lastRenderedPageBreak/>
        <w:t xml:space="preserve">2. Національний глосарій: вища освіта, 2014 – </w:t>
      </w:r>
      <w:hyperlink r:id="rId22" w:history="1">
        <w:r w:rsidRPr="00436AB2">
          <w:rPr>
            <w:rFonts w:ascii="Times New Roman" w:eastAsia="Calibri" w:hAnsi="Times New Roman" w:cs="Times New Roman"/>
            <w:color w:val="0563C1"/>
            <w:sz w:val="24"/>
            <w:szCs w:val="24"/>
            <w:u w:val="single"/>
            <w:lang w:val="uk-UA"/>
          </w:rPr>
          <w:t>http://erasmusplus.org.ua/korysna-informatsiia/korysni-materialy/category/3-materialynatsionalnoi-komandy-ekspertiv-shchodo-zaprovadzhennia-instrumentiv-bolonskohoprotsesu.html?start=80</w:t>
        </w:r>
      </w:hyperlink>
      <w:r w:rsidRPr="00436AB2">
        <w:rPr>
          <w:rFonts w:ascii="Times New Roman" w:eastAsia="Calibri" w:hAnsi="Times New Roman" w:cs="Times New Roman"/>
          <w:sz w:val="24"/>
          <w:szCs w:val="24"/>
          <w:lang w:val="uk-UA"/>
        </w:rPr>
        <w:t xml:space="preserve"> </w:t>
      </w:r>
    </w:p>
    <w:p w:rsidR="007F19BD" w:rsidRPr="00436AB2" w:rsidRDefault="007F19BD" w:rsidP="007F19BD">
      <w:pPr>
        <w:spacing w:after="0" w:line="240" w:lineRule="auto"/>
        <w:jc w:val="both"/>
        <w:rPr>
          <w:rFonts w:ascii="Times New Roman" w:eastAsia="Calibri" w:hAnsi="Times New Roman" w:cs="Times New Roman"/>
          <w:sz w:val="24"/>
          <w:szCs w:val="24"/>
          <w:lang w:val="uk-UA"/>
        </w:rPr>
      </w:pPr>
      <w:r w:rsidRPr="00436AB2">
        <w:rPr>
          <w:rFonts w:ascii="Times New Roman" w:eastAsia="Calibri" w:hAnsi="Times New Roman" w:cs="Times New Roman"/>
          <w:sz w:val="24"/>
          <w:szCs w:val="24"/>
          <w:lang w:val="uk-UA"/>
        </w:rPr>
        <w:t xml:space="preserve">3. </w:t>
      </w:r>
      <w:proofErr w:type="spellStart"/>
      <w:r w:rsidRPr="00436AB2">
        <w:rPr>
          <w:rFonts w:ascii="Times New Roman" w:eastAsia="Calibri" w:hAnsi="Times New Roman" w:cs="Times New Roman"/>
          <w:sz w:val="24"/>
          <w:szCs w:val="24"/>
          <w:lang w:val="uk-UA"/>
        </w:rPr>
        <w:t>Рашкевич</w:t>
      </w:r>
      <w:proofErr w:type="spellEnd"/>
      <w:r w:rsidRPr="00436AB2">
        <w:rPr>
          <w:rFonts w:ascii="Times New Roman" w:eastAsia="Calibri" w:hAnsi="Times New Roman" w:cs="Times New Roman"/>
          <w:sz w:val="24"/>
          <w:szCs w:val="24"/>
          <w:lang w:val="uk-UA"/>
        </w:rPr>
        <w:t xml:space="preserve"> Ю.М. Болонський процес та нова парадигма вищої освіти: монографія – </w:t>
      </w:r>
      <w:hyperlink r:id="rId23" w:history="1">
        <w:r w:rsidRPr="00436AB2">
          <w:rPr>
            <w:rFonts w:ascii="Times New Roman" w:eastAsia="Calibri" w:hAnsi="Times New Roman" w:cs="Times New Roman"/>
            <w:color w:val="0563C1"/>
            <w:sz w:val="24"/>
            <w:szCs w:val="24"/>
            <w:u w:val="single"/>
            <w:lang w:val="uk-UA"/>
          </w:rPr>
          <w:t>http://erasmusplus.org.ua/korysna-informatsiia/korysnimaterialy/category/3-materialy-natsionalnoi-komandy-ekspertiv-shchodozaprovadzhennia-instrumentiv-bolonskoho-protsesu.html?start=80</w:t>
        </w:r>
      </w:hyperlink>
      <w:r w:rsidRPr="00436AB2">
        <w:rPr>
          <w:rFonts w:ascii="Times New Roman" w:eastAsia="Calibri" w:hAnsi="Times New Roman" w:cs="Times New Roman"/>
          <w:sz w:val="24"/>
          <w:szCs w:val="24"/>
          <w:lang w:val="uk-UA"/>
        </w:rPr>
        <w:t xml:space="preserve"> </w:t>
      </w:r>
    </w:p>
    <w:p w:rsidR="007F19BD" w:rsidRPr="00F93283" w:rsidRDefault="007F19BD" w:rsidP="007F19BD">
      <w:pPr>
        <w:spacing w:after="0" w:line="240" w:lineRule="auto"/>
        <w:jc w:val="both"/>
        <w:rPr>
          <w:rFonts w:ascii="Times New Roman" w:eastAsia="Calibri" w:hAnsi="Times New Roman" w:cs="Times New Roman"/>
          <w:sz w:val="28"/>
          <w:szCs w:val="28"/>
          <w:lang w:val="uk-UA"/>
        </w:rPr>
      </w:pPr>
      <w:r w:rsidRPr="00436AB2">
        <w:rPr>
          <w:rFonts w:ascii="Times New Roman" w:eastAsia="Calibri" w:hAnsi="Times New Roman" w:cs="Times New Roman"/>
          <w:sz w:val="24"/>
          <w:szCs w:val="24"/>
          <w:lang w:val="uk-UA"/>
        </w:rPr>
        <w:t xml:space="preserve">4. Розроблення освітніх програм: методичні рекомендації – </w:t>
      </w:r>
      <w:hyperlink r:id="rId24" w:history="1">
        <w:r w:rsidRPr="00436AB2">
          <w:rPr>
            <w:rFonts w:ascii="Times New Roman" w:eastAsia="Calibri" w:hAnsi="Times New Roman" w:cs="Times New Roman"/>
            <w:color w:val="0563C1"/>
            <w:sz w:val="24"/>
            <w:szCs w:val="24"/>
            <w:u w:val="single"/>
            <w:lang w:val="uk-UA"/>
          </w:rPr>
          <w:t>http://erasmusplus.org.ua/korysna-informatsiia/korysni-materialy/category/3-materialynatsionalnoi-komandy-ekspertiv-shchodo-zaprovadzhennia-instrumentiv-bolonskohoprotsesu.html?start=80</w:t>
        </w:r>
      </w:hyperlink>
      <w:r w:rsidRPr="00F93283">
        <w:rPr>
          <w:rFonts w:ascii="Times New Roman" w:eastAsia="Calibri" w:hAnsi="Times New Roman" w:cs="Times New Roman"/>
          <w:sz w:val="28"/>
          <w:szCs w:val="28"/>
          <w:lang w:val="uk-UA"/>
        </w:rPr>
        <w:t xml:space="preserve"> </w:t>
      </w:r>
    </w:p>
    <w:p w:rsidR="00436AB2" w:rsidRPr="00436AB2" w:rsidRDefault="00436AB2" w:rsidP="00436AB2">
      <w:pPr>
        <w:tabs>
          <w:tab w:val="left" w:pos="950"/>
        </w:tabs>
        <w:autoSpaceDE w:val="0"/>
        <w:autoSpaceDN w:val="0"/>
        <w:adjustRightInd w:val="0"/>
        <w:spacing w:after="955" w:line="322" w:lineRule="exact"/>
        <w:jc w:val="both"/>
        <w:rPr>
          <w:rFonts w:ascii="Times New Roman" w:eastAsia="Times New Roman" w:hAnsi="Times New Roman" w:cs="Times New Roman"/>
          <w:b/>
          <w:sz w:val="26"/>
          <w:szCs w:val="26"/>
          <w:lang w:val="uk-UA" w:eastAsia="uk-UA"/>
        </w:rPr>
      </w:pPr>
    </w:p>
    <w:p w:rsidR="00436AB2" w:rsidRPr="00436AB2" w:rsidRDefault="00436AB2" w:rsidP="00436AB2">
      <w:pPr>
        <w:tabs>
          <w:tab w:val="left" w:pos="950"/>
        </w:tabs>
        <w:autoSpaceDE w:val="0"/>
        <w:autoSpaceDN w:val="0"/>
        <w:adjustRightInd w:val="0"/>
        <w:spacing w:after="955" w:line="322" w:lineRule="exact"/>
        <w:jc w:val="both"/>
        <w:rPr>
          <w:rFonts w:ascii="Times New Roman" w:eastAsia="Times New Roman" w:hAnsi="Times New Roman" w:cs="Times New Roman"/>
          <w:b/>
          <w:sz w:val="26"/>
          <w:szCs w:val="26"/>
          <w:lang w:val="uk-UA" w:eastAsia="uk-UA"/>
        </w:rPr>
      </w:pPr>
      <w:r w:rsidRPr="00436AB2">
        <w:rPr>
          <w:rFonts w:ascii="Times New Roman" w:eastAsia="Times New Roman" w:hAnsi="Times New Roman" w:cs="Times New Roman"/>
          <w:b/>
          <w:sz w:val="26"/>
          <w:szCs w:val="26"/>
          <w:lang w:val="uk-UA" w:eastAsia="uk-UA"/>
        </w:rPr>
        <w:t xml:space="preserve">Елементом стандарту є також матриця відповідності визначених Стандартом </w:t>
      </w:r>
      <w:proofErr w:type="spellStart"/>
      <w:r w:rsidRPr="00436AB2">
        <w:rPr>
          <w:rFonts w:ascii="Times New Roman" w:eastAsia="Times New Roman" w:hAnsi="Times New Roman" w:cs="Times New Roman"/>
          <w:b/>
          <w:sz w:val="26"/>
          <w:szCs w:val="26"/>
          <w:lang w:val="uk-UA" w:eastAsia="uk-UA"/>
        </w:rPr>
        <w:t>компетентносте</w:t>
      </w:r>
      <w:r>
        <w:rPr>
          <w:rFonts w:ascii="Times New Roman" w:eastAsia="Times New Roman" w:hAnsi="Times New Roman" w:cs="Times New Roman"/>
          <w:b/>
          <w:sz w:val="26"/>
          <w:szCs w:val="26"/>
          <w:lang w:val="uk-UA" w:eastAsia="uk-UA"/>
        </w:rPr>
        <w:t>й</w:t>
      </w:r>
      <w:proofErr w:type="spellEnd"/>
      <w:r w:rsidRPr="00436AB2">
        <w:rPr>
          <w:rFonts w:ascii="Times New Roman" w:eastAsia="Times New Roman" w:hAnsi="Times New Roman" w:cs="Times New Roman"/>
          <w:b/>
          <w:sz w:val="26"/>
          <w:szCs w:val="26"/>
          <w:lang w:val="uk-UA" w:eastAsia="uk-UA"/>
        </w:rPr>
        <w:t xml:space="preserve"> дескрипторам НРК, Матриця відповідності визначених Стандартом результатів навчання та </w:t>
      </w:r>
      <w:proofErr w:type="spellStart"/>
      <w:r w:rsidRPr="00436AB2">
        <w:rPr>
          <w:rFonts w:ascii="Times New Roman" w:eastAsia="Times New Roman" w:hAnsi="Times New Roman" w:cs="Times New Roman"/>
          <w:b/>
          <w:sz w:val="26"/>
          <w:szCs w:val="26"/>
          <w:lang w:val="uk-UA" w:eastAsia="uk-UA"/>
        </w:rPr>
        <w:t>компетентностей</w:t>
      </w:r>
      <w:proofErr w:type="spellEnd"/>
    </w:p>
    <w:p w:rsidR="007F19BD" w:rsidRDefault="007F19BD" w:rsidP="007F19BD">
      <w:pPr>
        <w:tabs>
          <w:tab w:val="left" w:pos="950"/>
        </w:tabs>
        <w:autoSpaceDE w:val="0"/>
        <w:autoSpaceDN w:val="0"/>
        <w:adjustRightInd w:val="0"/>
        <w:spacing w:after="955" w:line="322" w:lineRule="exact"/>
        <w:jc w:val="both"/>
        <w:rPr>
          <w:rFonts w:ascii="Times New Roman" w:eastAsia="Times New Roman" w:hAnsi="Times New Roman" w:cs="Times New Roman"/>
          <w:b/>
          <w:sz w:val="28"/>
          <w:szCs w:val="28"/>
          <w:lang w:val="uk-UA" w:eastAsia="uk-UA"/>
        </w:rPr>
      </w:pPr>
    </w:p>
    <w:p w:rsidR="00436AB2" w:rsidRPr="00F93283" w:rsidRDefault="00436AB2" w:rsidP="007F19BD">
      <w:pPr>
        <w:tabs>
          <w:tab w:val="left" w:pos="950"/>
        </w:tabs>
        <w:autoSpaceDE w:val="0"/>
        <w:autoSpaceDN w:val="0"/>
        <w:adjustRightInd w:val="0"/>
        <w:spacing w:after="955" w:line="322" w:lineRule="exact"/>
        <w:jc w:val="both"/>
        <w:rPr>
          <w:rFonts w:ascii="Times New Roman" w:eastAsia="Times New Roman" w:hAnsi="Times New Roman" w:cs="Times New Roman"/>
          <w:b/>
          <w:sz w:val="28"/>
          <w:szCs w:val="28"/>
          <w:lang w:val="uk-UA" w:eastAsia="uk-UA"/>
        </w:rPr>
      </w:pPr>
    </w:p>
    <w:p w:rsidR="007F19BD" w:rsidRPr="00F93283" w:rsidRDefault="007F19BD" w:rsidP="007F19BD">
      <w:pPr>
        <w:autoSpaceDE w:val="0"/>
        <w:autoSpaceDN w:val="0"/>
        <w:adjustRightInd w:val="0"/>
        <w:spacing w:after="0" w:line="240" w:lineRule="exact"/>
        <w:jc w:val="both"/>
        <w:rPr>
          <w:rFonts w:ascii="Times New Roman" w:eastAsia="Times New Roman" w:hAnsi="Times New Roman" w:cs="Times New Roman"/>
          <w:b/>
          <w:sz w:val="28"/>
          <w:szCs w:val="28"/>
          <w:lang w:val="uk-UA" w:eastAsia="ru-RU"/>
        </w:rPr>
      </w:pPr>
      <w:r w:rsidRPr="00F93283">
        <w:rPr>
          <w:rFonts w:ascii="Times New Roman" w:eastAsia="Times New Roman" w:hAnsi="Times New Roman" w:cs="Times New Roman"/>
          <w:b/>
          <w:color w:val="000000"/>
          <w:sz w:val="28"/>
          <w:szCs w:val="28"/>
          <w:lang w:val="uk-UA" w:eastAsia="uk-UA"/>
        </w:rPr>
        <w:br w:type="column"/>
      </w:r>
      <w:r w:rsidRPr="00F93283">
        <w:rPr>
          <w:rFonts w:ascii="Times New Roman" w:eastAsia="Times New Roman" w:hAnsi="Times New Roman" w:cs="Times New Roman"/>
          <w:b/>
          <w:color w:val="000000"/>
          <w:sz w:val="28"/>
          <w:szCs w:val="28"/>
          <w:lang w:val="uk-UA" w:eastAsia="uk-UA"/>
        </w:rPr>
        <w:lastRenderedPageBreak/>
        <w:t xml:space="preserve">                                                         </w:t>
      </w:r>
      <w:r w:rsidRPr="00F93283">
        <w:rPr>
          <w:rFonts w:ascii="Times New Roman" w:eastAsia="Times New Roman" w:hAnsi="Times New Roman" w:cs="Times New Roman"/>
          <w:b/>
          <w:sz w:val="28"/>
          <w:szCs w:val="28"/>
          <w:lang w:val="uk-UA" w:eastAsia="uk-UA"/>
        </w:rPr>
        <w:t>Пояснювальна записка</w:t>
      </w:r>
    </w:p>
    <w:p w:rsidR="007F19BD" w:rsidRPr="00F93283" w:rsidRDefault="007F19BD" w:rsidP="007F19BD">
      <w:pPr>
        <w:spacing w:after="0" w:line="240" w:lineRule="auto"/>
        <w:jc w:val="both"/>
        <w:rPr>
          <w:rFonts w:ascii="Times New Roman" w:eastAsia="Calibri" w:hAnsi="Times New Roman" w:cs="Times New Roman"/>
          <w:sz w:val="28"/>
          <w:szCs w:val="28"/>
          <w:lang w:val="uk-UA"/>
        </w:rPr>
      </w:pPr>
    </w:p>
    <w:p w:rsidR="007F19BD" w:rsidRPr="00436AB2" w:rsidRDefault="007F19BD" w:rsidP="00436AB2">
      <w:pPr>
        <w:autoSpaceDE w:val="0"/>
        <w:autoSpaceDN w:val="0"/>
        <w:adjustRightInd w:val="0"/>
        <w:spacing w:after="0" w:line="240" w:lineRule="auto"/>
        <w:ind w:firstLine="710"/>
        <w:jc w:val="both"/>
        <w:rPr>
          <w:rFonts w:ascii="Times New Roman" w:eastAsia="Times New Roman" w:hAnsi="Times New Roman" w:cs="Times New Roman"/>
          <w:sz w:val="24"/>
          <w:szCs w:val="24"/>
          <w:lang w:val="uk-UA" w:eastAsia="uk-UA"/>
        </w:rPr>
      </w:pPr>
      <w:r w:rsidRPr="00436AB2">
        <w:rPr>
          <w:rFonts w:ascii="Times New Roman" w:eastAsia="Times New Roman" w:hAnsi="Times New Roman" w:cs="Times New Roman"/>
          <w:sz w:val="24"/>
          <w:szCs w:val="24"/>
          <w:lang w:val="uk-UA" w:eastAsia="uk-UA"/>
        </w:rPr>
        <w:t>Стандарт вищої освіти містить програмні компетентності, що визначають специфіку підготовки м</w:t>
      </w:r>
      <w:r w:rsidR="0085168E" w:rsidRPr="00436AB2">
        <w:rPr>
          <w:rFonts w:ascii="Times New Roman" w:eastAsia="Times New Roman" w:hAnsi="Times New Roman" w:cs="Times New Roman"/>
          <w:sz w:val="24"/>
          <w:szCs w:val="24"/>
          <w:lang w:val="uk-UA" w:eastAsia="uk-UA"/>
        </w:rPr>
        <w:t>агістрів зі спеціальності 054 «</w:t>
      </w:r>
      <w:r w:rsidRPr="00436AB2">
        <w:rPr>
          <w:rFonts w:ascii="Times New Roman" w:eastAsia="Times New Roman" w:hAnsi="Times New Roman" w:cs="Times New Roman"/>
          <w:sz w:val="24"/>
          <w:szCs w:val="24"/>
          <w:lang w:val="uk-UA" w:eastAsia="uk-UA"/>
        </w:rPr>
        <w:t>Соціологія</w:t>
      </w:r>
      <w:r w:rsidR="0085168E" w:rsidRPr="00436AB2">
        <w:rPr>
          <w:rFonts w:ascii="Times New Roman" w:eastAsia="Times New Roman" w:hAnsi="Times New Roman" w:cs="Times New Roman"/>
          <w:sz w:val="24"/>
          <w:szCs w:val="24"/>
          <w:lang w:val="uk-UA" w:eastAsia="uk-UA"/>
        </w:rPr>
        <w:t>»</w:t>
      </w:r>
      <w:r w:rsidRPr="00436AB2">
        <w:rPr>
          <w:rFonts w:ascii="Times New Roman" w:eastAsia="Times New Roman" w:hAnsi="Times New Roman" w:cs="Times New Roman"/>
          <w:sz w:val="24"/>
          <w:szCs w:val="24"/>
          <w:lang w:val="uk-UA" w:eastAsia="uk-UA"/>
        </w:rPr>
        <w:t xml:space="preserve"> та програмні результаті навчан</w:t>
      </w:r>
      <w:r w:rsidR="000D795A">
        <w:rPr>
          <w:rFonts w:ascii="Times New Roman" w:eastAsia="Times New Roman" w:hAnsi="Times New Roman" w:cs="Times New Roman"/>
          <w:sz w:val="24"/>
          <w:szCs w:val="24"/>
          <w:lang w:val="uk-UA" w:eastAsia="uk-UA"/>
        </w:rPr>
        <w:t>ня, які виражають те, що здобувач</w:t>
      </w:r>
      <w:r w:rsidRPr="00436AB2">
        <w:rPr>
          <w:rFonts w:ascii="Times New Roman" w:eastAsia="Times New Roman" w:hAnsi="Times New Roman" w:cs="Times New Roman"/>
          <w:sz w:val="24"/>
          <w:szCs w:val="24"/>
          <w:lang w:val="uk-UA" w:eastAsia="uk-UA"/>
        </w:rPr>
        <w:t xml:space="preserve">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Таблиця 1 показує відповідність визначених Стандартом </w:t>
      </w:r>
      <w:proofErr w:type="spellStart"/>
      <w:r w:rsidRPr="00436AB2">
        <w:rPr>
          <w:rFonts w:ascii="Times New Roman" w:eastAsia="Times New Roman" w:hAnsi="Times New Roman" w:cs="Times New Roman"/>
          <w:sz w:val="24"/>
          <w:szCs w:val="24"/>
          <w:lang w:val="uk-UA" w:eastAsia="uk-UA"/>
        </w:rPr>
        <w:t>компетентностей</w:t>
      </w:r>
      <w:proofErr w:type="spellEnd"/>
      <w:r w:rsidRPr="00436AB2">
        <w:rPr>
          <w:rFonts w:ascii="Times New Roman" w:eastAsia="Times New Roman" w:hAnsi="Times New Roman" w:cs="Times New Roman"/>
          <w:sz w:val="24"/>
          <w:szCs w:val="24"/>
          <w:lang w:val="uk-UA" w:eastAsia="uk-UA"/>
        </w:rPr>
        <w:t xml:space="preserve"> та дескрипторів НКР. В таблиці 2 показана відповідність програмних результатів навчання та </w:t>
      </w:r>
      <w:proofErr w:type="spellStart"/>
      <w:r w:rsidRPr="00436AB2">
        <w:rPr>
          <w:rFonts w:ascii="Times New Roman" w:eastAsia="Times New Roman" w:hAnsi="Times New Roman" w:cs="Times New Roman"/>
          <w:sz w:val="24"/>
          <w:szCs w:val="24"/>
          <w:lang w:val="uk-UA" w:eastAsia="uk-UA"/>
        </w:rPr>
        <w:t>компетентностей</w:t>
      </w:r>
      <w:proofErr w:type="spellEnd"/>
      <w:r w:rsidRPr="00436AB2">
        <w:rPr>
          <w:rFonts w:ascii="Times New Roman" w:eastAsia="Times New Roman" w:hAnsi="Times New Roman" w:cs="Times New Roman"/>
          <w:sz w:val="24"/>
          <w:szCs w:val="24"/>
          <w:lang w:val="uk-UA" w:eastAsia="uk-UA"/>
        </w:rPr>
        <w:t>.</w:t>
      </w:r>
    </w:p>
    <w:p w:rsidR="007F19BD" w:rsidRPr="00436AB2" w:rsidRDefault="007F19BD" w:rsidP="00436AB2">
      <w:pPr>
        <w:autoSpaceDE w:val="0"/>
        <w:autoSpaceDN w:val="0"/>
        <w:adjustRightInd w:val="0"/>
        <w:spacing w:after="0" w:line="240" w:lineRule="auto"/>
        <w:ind w:firstLine="706"/>
        <w:jc w:val="both"/>
        <w:rPr>
          <w:rFonts w:ascii="Times New Roman" w:eastAsia="Times New Roman" w:hAnsi="Times New Roman" w:cs="Times New Roman"/>
          <w:sz w:val="24"/>
          <w:szCs w:val="24"/>
          <w:lang w:val="uk-UA" w:eastAsia="uk-UA"/>
        </w:rPr>
      </w:pPr>
      <w:r w:rsidRPr="00436AB2">
        <w:rPr>
          <w:rFonts w:ascii="Times New Roman" w:eastAsia="Times New Roman" w:hAnsi="Times New Roman" w:cs="Times New Roman"/>
          <w:sz w:val="24"/>
          <w:szCs w:val="24"/>
          <w:lang w:val="uk-UA" w:eastAsia="uk-UA"/>
        </w:rPr>
        <w:t xml:space="preserve">При реалізації освітньо-професійної магістерської програми акценти у підготовці робляться на формуванні </w:t>
      </w:r>
      <w:proofErr w:type="spellStart"/>
      <w:r w:rsidRPr="00436AB2">
        <w:rPr>
          <w:rFonts w:ascii="Times New Roman" w:eastAsia="Times New Roman" w:hAnsi="Times New Roman" w:cs="Times New Roman"/>
          <w:sz w:val="24"/>
          <w:szCs w:val="24"/>
          <w:lang w:val="uk-UA" w:eastAsia="uk-UA"/>
        </w:rPr>
        <w:t>компетентностей</w:t>
      </w:r>
      <w:proofErr w:type="spellEnd"/>
      <w:r w:rsidRPr="00436AB2">
        <w:rPr>
          <w:rFonts w:ascii="Times New Roman" w:eastAsia="Times New Roman" w:hAnsi="Times New Roman" w:cs="Times New Roman"/>
          <w:sz w:val="24"/>
          <w:szCs w:val="24"/>
          <w:lang w:val="uk-UA" w:eastAsia="uk-UA"/>
        </w:rPr>
        <w:t xml:space="preserve"> управлінського спрямування, а при реалізації </w:t>
      </w:r>
      <w:proofErr w:type="spellStart"/>
      <w:r w:rsidRPr="00436AB2">
        <w:rPr>
          <w:rFonts w:ascii="Times New Roman" w:eastAsia="Times New Roman" w:hAnsi="Times New Roman" w:cs="Times New Roman"/>
          <w:sz w:val="24"/>
          <w:szCs w:val="24"/>
          <w:lang w:val="uk-UA" w:eastAsia="uk-UA"/>
        </w:rPr>
        <w:t>освітньо-наукової</w:t>
      </w:r>
      <w:proofErr w:type="spellEnd"/>
      <w:r w:rsidRPr="00436AB2">
        <w:rPr>
          <w:rFonts w:ascii="Times New Roman" w:eastAsia="Times New Roman" w:hAnsi="Times New Roman" w:cs="Times New Roman"/>
          <w:sz w:val="24"/>
          <w:szCs w:val="24"/>
          <w:lang w:val="uk-UA" w:eastAsia="uk-UA"/>
        </w:rPr>
        <w:t xml:space="preserve"> програми - </w:t>
      </w:r>
      <w:proofErr w:type="spellStart"/>
      <w:r w:rsidRPr="00436AB2">
        <w:rPr>
          <w:rFonts w:ascii="Times New Roman" w:eastAsia="Times New Roman" w:hAnsi="Times New Roman" w:cs="Times New Roman"/>
          <w:sz w:val="24"/>
          <w:szCs w:val="24"/>
          <w:lang w:val="uk-UA" w:eastAsia="uk-UA"/>
        </w:rPr>
        <w:t>компетентностей</w:t>
      </w:r>
      <w:proofErr w:type="spellEnd"/>
      <w:r w:rsidRPr="00436AB2">
        <w:rPr>
          <w:rFonts w:ascii="Times New Roman" w:eastAsia="Times New Roman" w:hAnsi="Times New Roman" w:cs="Times New Roman"/>
          <w:sz w:val="24"/>
          <w:szCs w:val="24"/>
          <w:lang w:val="uk-UA" w:eastAsia="uk-UA"/>
        </w:rPr>
        <w:t xml:space="preserve"> дослідницького спрямування. Спеціальні (фахові) компетентності, що окремо формують відповідно освітньо-професійну та </w:t>
      </w:r>
      <w:proofErr w:type="spellStart"/>
      <w:r w:rsidRPr="00436AB2">
        <w:rPr>
          <w:rFonts w:ascii="Times New Roman" w:eastAsia="Times New Roman" w:hAnsi="Times New Roman" w:cs="Times New Roman"/>
          <w:sz w:val="24"/>
          <w:szCs w:val="24"/>
          <w:lang w:val="uk-UA" w:eastAsia="uk-UA"/>
        </w:rPr>
        <w:t>освітньо-наукову</w:t>
      </w:r>
      <w:proofErr w:type="spellEnd"/>
      <w:r w:rsidRPr="00436AB2">
        <w:rPr>
          <w:rFonts w:ascii="Times New Roman" w:eastAsia="Times New Roman" w:hAnsi="Times New Roman" w:cs="Times New Roman"/>
          <w:sz w:val="24"/>
          <w:szCs w:val="24"/>
          <w:lang w:val="uk-UA" w:eastAsia="uk-UA"/>
        </w:rPr>
        <w:t xml:space="preserve"> магістерські програми позначені зокрема (СК9, СК10, СК11, СК1). Програмні результати навчання, що визначають ступінь сформованості </w:t>
      </w:r>
      <w:proofErr w:type="spellStart"/>
      <w:r w:rsidRPr="00436AB2">
        <w:rPr>
          <w:rFonts w:ascii="Times New Roman" w:eastAsia="Times New Roman" w:hAnsi="Times New Roman" w:cs="Times New Roman"/>
          <w:sz w:val="24"/>
          <w:szCs w:val="24"/>
          <w:lang w:val="uk-UA" w:eastAsia="uk-UA"/>
        </w:rPr>
        <w:t>компетентностей</w:t>
      </w:r>
      <w:proofErr w:type="spellEnd"/>
      <w:r w:rsidRPr="00436AB2">
        <w:rPr>
          <w:rFonts w:ascii="Times New Roman" w:eastAsia="Times New Roman" w:hAnsi="Times New Roman" w:cs="Times New Roman"/>
          <w:sz w:val="24"/>
          <w:szCs w:val="24"/>
          <w:lang w:val="uk-UA" w:eastAsia="uk-UA"/>
        </w:rPr>
        <w:t xml:space="preserve"> дослідницького або професійного спрямування, в залежності від типу освітньої програми, позначені окремо зі збереженням паралельної нумерації (ПР10, ПР11, ПР12, ПР13).</w:t>
      </w:r>
    </w:p>
    <w:p w:rsidR="007F19BD" w:rsidRPr="00436AB2" w:rsidRDefault="00E1719B" w:rsidP="00436AB2">
      <w:pPr>
        <w:autoSpaceDE w:val="0"/>
        <w:autoSpaceDN w:val="0"/>
        <w:adjustRightInd w:val="0"/>
        <w:spacing w:after="0" w:line="240" w:lineRule="auto"/>
        <w:ind w:right="5" w:firstLine="70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Університет</w:t>
      </w:r>
      <w:r w:rsidR="007F19BD" w:rsidRPr="00436AB2">
        <w:rPr>
          <w:rFonts w:ascii="Times New Roman" w:eastAsia="Times New Roman" w:hAnsi="Times New Roman" w:cs="Times New Roman"/>
          <w:sz w:val="24"/>
          <w:szCs w:val="24"/>
          <w:lang w:val="uk-UA" w:eastAsia="uk-UA"/>
        </w:rPr>
        <w:t xml:space="preserve"> самостійно визначає перелік </w:t>
      </w:r>
      <w:r w:rsidR="00A532E6">
        <w:rPr>
          <w:rFonts w:ascii="Times New Roman" w:eastAsia="Times New Roman" w:hAnsi="Times New Roman" w:cs="Times New Roman"/>
          <w:sz w:val="24"/>
          <w:szCs w:val="24"/>
          <w:lang w:val="uk-UA" w:eastAsia="uk-UA"/>
        </w:rPr>
        <w:t xml:space="preserve">навчальних </w:t>
      </w:r>
      <w:r w:rsidR="007F19BD" w:rsidRPr="00436AB2">
        <w:rPr>
          <w:rFonts w:ascii="Times New Roman" w:eastAsia="Times New Roman" w:hAnsi="Times New Roman" w:cs="Times New Roman"/>
          <w:sz w:val="24"/>
          <w:szCs w:val="24"/>
          <w:lang w:val="uk-UA" w:eastAsia="uk-UA"/>
        </w:rPr>
        <w:t xml:space="preserve">дисциплін, практик та інших видів навчальної діяльності, необхідний для набуття означених Стандартом </w:t>
      </w:r>
      <w:proofErr w:type="spellStart"/>
      <w:r w:rsidR="007F19BD" w:rsidRPr="00436AB2">
        <w:rPr>
          <w:rFonts w:ascii="Times New Roman" w:eastAsia="Times New Roman" w:hAnsi="Times New Roman" w:cs="Times New Roman"/>
          <w:sz w:val="24"/>
          <w:szCs w:val="24"/>
          <w:lang w:val="uk-UA" w:eastAsia="uk-UA"/>
        </w:rPr>
        <w:t>компетентностей</w:t>
      </w:r>
      <w:proofErr w:type="spellEnd"/>
      <w:r w:rsidR="007F19BD" w:rsidRPr="00436AB2">
        <w:rPr>
          <w:rFonts w:ascii="Times New Roman" w:eastAsia="Times New Roman" w:hAnsi="Times New Roman" w:cs="Times New Roman"/>
          <w:sz w:val="24"/>
          <w:szCs w:val="24"/>
          <w:lang w:val="uk-UA" w:eastAsia="uk-UA"/>
        </w:rPr>
        <w:t xml:space="preserve">. Нормативний зміст підготовки визначається </w:t>
      </w:r>
      <w:r w:rsidR="00A532E6">
        <w:rPr>
          <w:rFonts w:ascii="Times New Roman" w:eastAsia="Times New Roman" w:hAnsi="Times New Roman" w:cs="Times New Roman"/>
          <w:sz w:val="24"/>
          <w:szCs w:val="24"/>
          <w:lang w:val="uk-UA" w:eastAsia="uk-UA"/>
        </w:rPr>
        <w:t xml:space="preserve">навчальними </w:t>
      </w:r>
      <w:r w:rsidR="007F19BD" w:rsidRPr="00436AB2">
        <w:rPr>
          <w:rFonts w:ascii="Times New Roman" w:eastAsia="Times New Roman" w:hAnsi="Times New Roman" w:cs="Times New Roman"/>
          <w:sz w:val="24"/>
          <w:szCs w:val="24"/>
          <w:lang w:val="uk-UA" w:eastAsia="uk-UA"/>
        </w:rPr>
        <w:t xml:space="preserve">дисциплінами, що забезпечують досягнення програмних результатів навчання. При описі окремих </w:t>
      </w:r>
      <w:r w:rsidR="00A532E6">
        <w:rPr>
          <w:rFonts w:ascii="Times New Roman" w:eastAsia="Times New Roman" w:hAnsi="Times New Roman" w:cs="Times New Roman"/>
          <w:sz w:val="24"/>
          <w:szCs w:val="24"/>
          <w:lang w:val="uk-UA" w:eastAsia="uk-UA"/>
        </w:rPr>
        <w:t xml:space="preserve">навчальних </w:t>
      </w:r>
      <w:r w:rsidR="007F19BD" w:rsidRPr="00436AB2">
        <w:rPr>
          <w:rFonts w:ascii="Times New Roman" w:eastAsia="Times New Roman" w:hAnsi="Times New Roman" w:cs="Times New Roman"/>
          <w:sz w:val="24"/>
          <w:szCs w:val="24"/>
          <w:lang w:val="uk-UA" w:eastAsia="uk-UA"/>
        </w:rPr>
        <w:t xml:space="preserve">дисциплін, практик та інших видів навчальної діяльності потрібно визначити мету їх вивчення (компетентності, на формування яких спрямована дана </w:t>
      </w:r>
      <w:r w:rsidR="00A532E6">
        <w:rPr>
          <w:rFonts w:ascii="Times New Roman" w:eastAsia="Times New Roman" w:hAnsi="Times New Roman" w:cs="Times New Roman"/>
          <w:sz w:val="24"/>
          <w:szCs w:val="24"/>
          <w:lang w:val="uk-UA" w:eastAsia="uk-UA"/>
        </w:rPr>
        <w:t xml:space="preserve">навчальна </w:t>
      </w:r>
      <w:r w:rsidR="007F19BD" w:rsidRPr="00436AB2">
        <w:rPr>
          <w:rFonts w:ascii="Times New Roman" w:eastAsia="Times New Roman" w:hAnsi="Times New Roman" w:cs="Times New Roman"/>
          <w:sz w:val="24"/>
          <w:szCs w:val="24"/>
          <w:lang w:val="uk-UA" w:eastAsia="uk-UA"/>
        </w:rPr>
        <w:t>дисципліна) та конкретні заплановані результати навчання, які забезпечать досягнення програмних результатів навчання.</w:t>
      </w:r>
    </w:p>
    <w:p w:rsidR="007F19BD" w:rsidRPr="00436AB2" w:rsidRDefault="007F19BD" w:rsidP="00436AB2">
      <w:pPr>
        <w:autoSpaceDE w:val="0"/>
        <w:autoSpaceDN w:val="0"/>
        <w:adjustRightInd w:val="0"/>
        <w:spacing w:after="0" w:line="240" w:lineRule="auto"/>
        <w:ind w:right="5" w:firstLine="706"/>
        <w:jc w:val="both"/>
        <w:rPr>
          <w:rFonts w:ascii="Times New Roman" w:eastAsia="Times New Roman" w:hAnsi="Times New Roman" w:cs="Times New Roman"/>
          <w:sz w:val="24"/>
          <w:szCs w:val="24"/>
          <w:lang w:val="uk-UA" w:eastAsia="uk-UA"/>
        </w:rPr>
      </w:pPr>
      <w:r w:rsidRPr="00436AB2">
        <w:rPr>
          <w:rFonts w:ascii="Times New Roman" w:eastAsia="Times New Roman" w:hAnsi="Times New Roman" w:cs="Times New Roman"/>
          <w:sz w:val="24"/>
          <w:szCs w:val="24"/>
          <w:lang w:val="uk-UA" w:eastAsia="uk-UA"/>
        </w:rPr>
        <w:t xml:space="preserve">Наведений в Стандарті перелік </w:t>
      </w:r>
      <w:proofErr w:type="spellStart"/>
      <w:r w:rsidRPr="00436AB2">
        <w:rPr>
          <w:rFonts w:ascii="Times New Roman" w:eastAsia="Times New Roman" w:hAnsi="Times New Roman" w:cs="Times New Roman"/>
          <w:sz w:val="24"/>
          <w:szCs w:val="24"/>
          <w:lang w:val="uk-UA" w:eastAsia="uk-UA"/>
        </w:rPr>
        <w:t>компетентностей</w:t>
      </w:r>
      <w:proofErr w:type="spellEnd"/>
      <w:r w:rsidRPr="00436AB2">
        <w:rPr>
          <w:rFonts w:ascii="Times New Roman" w:eastAsia="Times New Roman" w:hAnsi="Times New Roman" w:cs="Times New Roman"/>
          <w:sz w:val="24"/>
          <w:szCs w:val="24"/>
          <w:lang w:val="uk-UA" w:eastAsia="uk-UA"/>
        </w:rPr>
        <w:t xml:space="preserve"> і програмних результатів навчання не є вичерпним. </w:t>
      </w:r>
      <w:r w:rsidR="00A532E6">
        <w:rPr>
          <w:rFonts w:ascii="Times New Roman" w:eastAsia="Times New Roman" w:hAnsi="Times New Roman" w:cs="Times New Roman"/>
          <w:sz w:val="24"/>
          <w:szCs w:val="24"/>
          <w:lang w:val="uk-UA" w:eastAsia="uk-UA"/>
        </w:rPr>
        <w:t>Університет</w:t>
      </w:r>
      <w:r w:rsidRPr="00436AB2">
        <w:rPr>
          <w:rFonts w:ascii="Times New Roman" w:eastAsia="Times New Roman" w:hAnsi="Times New Roman" w:cs="Times New Roman"/>
          <w:sz w:val="24"/>
          <w:szCs w:val="24"/>
          <w:lang w:val="uk-UA" w:eastAsia="uk-UA"/>
        </w:rPr>
        <w:t xml:space="preserve"> при формуванні профілю освітніх програм можуть вказувати додаткові компетентності і програмні результати навчання, які відповідають варіативній складовій підготовки фахівців освітнього рівня «магістр».</w:t>
      </w:r>
    </w:p>
    <w:p w:rsidR="007F19BD" w:rsidRPr="00436AB2" w:rsidRDefault="007F19BD" w:rsidP="00436AB2">
      <w:pPr>
        <w:spacing w:after="0" w:line="240" w:lineRule="auto"/>
        <w:jc w:val="both"/>
        <w:rPr>
          <w:rFonts w:ascii="Times New Roman" w:eastAsia="Calibri" w:hAnsi="Times New Roman" w:cs="Times New Roman"/>
          <w:i/>
          <w:sz w:val="24"/>
          <w:szCs w:val="24"/>
          <w:lang w:val="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color w:val="000000"/>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color w:val="000000"/>
          <w:sz w:val="24"/>
          <w:szCs w:val="24"/>
          <w:lang w:val="uk-UA" w:eastAsia="uk-UA"/>
        </w:rPr>
      </w:pPr>
    </w:p>
    <w:p w:rsidR="007F19BD" w:rsidRPr="00436AB2" w:rsidRDefault="007F19BD" w:rsidP="00436AB2">
      <w:pPr>
        <w:autoSpaceDE w:val="0"/>
        <w:autoSpaceDN w:val="0"/>
        <w:adjustRightInd w:val="0"/>
        <w:spacing w:after="0" w:line="240" w:lineRule="auto"/>
        <w:ind w:right="34"/>
        <w:jc w:val="right"/>
        <w:rPr>
          <w:rFonts w:ascii="Times New Roman" w:eastAsia="Times New Roman" w:hAnsi="Times New Roman" w:cs="Times New Roman"/>
          <w:i/>
          <w:iCs/>
          <w:color w:val="000000"/>
          <w:sz w:val="24"/>
          <w:szCs w:val="24"/>
          <w:lang w:val="uk-UA" w:eastAsia="uk-UA"/>
        </w:rPr>
      </w:pPr>
    </w:p>
    <w:p w:rsidR="007F19BD" w:rsidRPr="00F93283" w:rsidRDefault="007F19BD" w:rsidP="007F19BD">
      <w:pPr>
        <w:autoSpaceDE w:val="0"/>
        <w:autoSpaceDN w:val="0"/>
        <w:adjustRightInd w:val="0"/>
        <w:spacing w:after="0" w:line="240" w:lineRule="auto"/>
        <w:ind w:right="34"/>
        <w:jc w:val="right"/>
        <w:rPr>
          <w:rFonts w:ascii="Times New Roman" w:eastAsia="Times New Roman" w:hAnsi="Times New Roman" w:cs="Times New Roman"/>
          <w:i/>
          <w:iCs/>
          <w:color w:val="000000"/>
          <w:sz w:val="26"/>
          <w:szCs w:val="26"/>
          <w:lang w:val="uk-UA" w:eastAsia="uk-UA"/>
        </w:rPr>
      </w:pPr>
    </w:p>
    <w:p w:rsidR="007F19BD" w:rsidRPr="00F93283" w:rsidRDefault="007F19BD" w:rsidP="007F19BD">
      <w:pPr>
        <w:autoSpaceDE w:val="0"/>
        <w:autoSpaceDN w:val="0"/>
        <w:adjustRightInd w:val="0"/>
        <w:spacing w:after="0" w:line="240" w:lineRule="auto"/>
        <w:ind w:right="34"/>
        <w:jc w:val="right"/>
        <w:rPr>
          <w:rFonts w:ascii="Times New Roman" w:eastAsia="Times New Roman" w:hAnsi="Times New Roman" w:cs="Times New Roman"/>
          <w:i/>
          <w:iCs/>
          <w:color w:val="000000"/>
          <w:sz w:val="26"/>
          <w:szCs w:val="26"/>
          <w:lang w:val="uk-UA" w:eastAsia="uk-UA"/>
        </w:rPr>
      </w:pPr>
    </w:p>
    <w:p w:rsidR="007F19BD" w:rsidRPr="00F93283" w:rsidRDefault="007F19BD" w:rsidP="007F19BD">
      <w:pPr>
        <w:autoSpaceDE w:val="0"/>
        <w:autoSpaceDN w:val="0"/>
        <w:adjustRightInd w:val="0"/>
        <w:spacing w:after="0" w:line="240" w:lineRule="auto"/>
        <w:ind w:right="34"/>
        <w:jc w:val="right"/>
        <w:rPr>
          <w:rFonts w:ascii="Times New Roman" w:eastAsia="Times New Roman" w:hAnsi="Times New Roman" w:cs="Times New Roman"/>
          <w:i/>
          <w:iCs/>
          <w:color w:val="000000"/>
          <w:sz w:val="26"/>
          <w:szCs w:val="26"/>
          <w:lang w:val="uk-UA" w:eastAsia="uk-UA"/>
        </w:rPr>
      </w:pPr>
    </w:p>
    <w:p w:rsidR="007F19BD" w:rsidRPr="00F93283" w:rsidRDefault="007F19BD" w:rsidP="007F19BD">
      <w:pPr>
        <w:autoSpaceDE w:val="0"/>
        <w:autoSpaceDN w:val="0"/>
        <w:adjustRightInd w:val="0"/>
        <w:spacing w:after="0" w:line="240" w:lineRule="auto"/>
        <w:ind w:right="34"/>
        <w:jc w:val="right"/>
        <w:rPr>
          <w:rFonts w:ascii="Times New Roman" w:eastAsia="Times New Roman" w:hAnsi="Times New Roman" w:cs="Times New Roman"/>
          <w:i/>
          <w:iCs/>
          <w:color w:val="000000"/>
          <w:sz w:val="26"/>
          <w:szCs w:val="26"/>
          <w:lang w:val="uk-UA" w:eastAsia="uk-UA"/>
        </w:rPr>
      </w:pPr>
    </w:p>
    <w:p w:rsidR="007F19BD" w:rsidRPr="00F93283" w:rsidRDefault="007F19BD" w:rsidP="007F19BD">
      <w:pPr>
        <w:autoSpaceDE w:val="0"/>
        <w:autoSpaceDN w:val="0"/>
        <w:adjustRightInd w:val="0"/>
        <w:spacing w:after="0" w:line="240" w:lineRule="auto"/>
        <w:ind w:right="34"/>
        <w:jc w:val="right"/>
        <w:rPr>
          <w:rFonts w:ascii="Times New Roman" w:eastAsia="Times New Roman" w:hAnsi="Times New Roman" w:cs="Times New Roman"/>
          <w:i/>
          <w:iCs/>
          <w:color w:val="000000"/>
          <w:sz w:val="26"/>
          <w:szCs w:val="26"/>
          <w:lang w:val="uk-UA" w:eastAsia="uk-UA"/>
        </w:rPr>
      </w:pPr>
    </w:p>
    <w:p w:rsidR="007F19BD" w:rsidRPr="00F93283" w:rsidRDefault="007F19BD" w:rsidP="007F19BD">
      <w:pPr>
        <w:spacing w:after="0" w:line="240" w:lineRule="auto"/>
        <w:jc w:val="right"/>
        <w:rPr>
          <w:rFonts w:ascii="Times New Roman" w:eastAsia="Calibri" w:hAnsi="Times New Roman" w:cs="Times New Roman"/>
          <w:i/>
          <w:color w:val="000000"/>
          <w:sz w:val="24"/>
          <w:szCs w:val="24"/>
          <w:lang w:val="uk-UA"/>
        </w:rPr>
      </w:pPr>
    </w:p>
    <w:p w:rsidR="007F19BD" w:rsidRDefault="007F19BD" w:rsidP="007F19BD">
      <w:pPr>
        <w:spacing w:after="0" w:line="240" w:lineRule="auto"/>
        <w:jc w:val="center"/>
        <w:rPr>
          <w:rFonts w:ascii="Times New Roman" w:eastAsia="Calibri" w:hAnsi="Times New Roman" w:cs="Times New Roman"/>
          <w:i/>
          <w:sz w:val="24"/>
          <w:szCs w:val="24"/>
          <w:lang w:val="uk-UA"/>
        </w:rPr>
      </w:pPr>
    </w:p>
    <w:p w:rsidR="00A532E6" w:rsidRDefault="00A532E6" w:rsidP="007F19BD">
      <w:pPr>
        <w:spacing w:after="0" w:line="240" w:lineRule="auto"/>
        <w:jc w:val="center"/>
        <w:rPr>
          <w:rFonts w:ascii="Times New Roman" w:eastAsia="Calibri" w:hAnsi="Times New Roman" w:cs="Times New Roman"/>
          <w:i/>
          <w:sz w:val="24"/>
          <w:szCs w:val="24"/>
          <w:lang w:val="uk-UA"/>
        </w:rPr>
      </w:pPr>
    </w:p>
    <w:p w:rsidR="00A532E6" w:rsidRDefault="00A532E6" w:rsidP="007F19BD">
      <w:pPr>
        <w:spacing w:after="0" w:line="240" w:lineRule="auto"/>
        <w:jc w:val="center"/>
        <w:rPr>
          <w:rFonts w:ascii="Times New Roman" w:eastAsia="Calibri" w:hAnsi="Times New Roman" w:cs="Times New Roman"/>
          <w:i/>
          <w:sz w:val="24"/>
          <w:szCs w:val="24"/>
          <w:lang w:val="uk-UA"/>
        </w:rPr>
      </w:pPr>
    </w:p>
    <w:p w:rsidR="00A532E6" w:rsidRDefault="00A532E6" w:rsidP="007F19BD">
      <w:pPr>
        <w:spacing w:after="0" w:line="240" w:lineRule="auto"/>
        <w:jc w:val="center"/>
        <w:rPr>
          <w:rFonts w:ascii="Times New Roman" w:eastAsia="Calibri" w:hAnsi="Times New Roman" w:cs="Times New Roman"/>
          <w:i/>
          <w:sz w:val="24"/>
          <w:szCs w:val="24"/>
          <w:lang w:val="uk-UA"/>
        </w:rPr>
      </w:pPr>
    </w:p>
    <w:p w:rsidR="00A532E6" w:rsidRDefault="00A532E6" w:rsidP="007F19BD">
      <w:pPr>
        <w:spacing w:after="0" w:line="240" w:lineRule="auto"/>
        <w:jc w:val="center"/>
        <w:rPr>
          <w:rFonts w:ascii="Times New Roman" w:eastAsia="Calibri" w:hAnsi="Times New Roman" w:cs="Times New Roman"/>
          <w:i/>
          <w:sz w:val="24"/>
          <w:szCs w:val="24"/>
          <w:lang w:val="uk-UA"/>
        </w:rPr>
      </w:pPr>
    </w:p>
    <w:p w:rsidR="00A532E6" w:rsidRDefault="00A532E6" w:rsidP="007F19BD">
      <w:pPr>
        <w:spacing w:after="0" w:line="240" w:lineRule="auto"/>
        <w:jc w:val="center"/>
        <w:rPr>
          <w:rFonts w:ascii="Times New Roman" w:eastAsia="Calibri" w:hAnsi="Times New Roman" w:cs="Times New Roman"/>
          <w:i/>
          <w:sz w:val="24"/>
          <w:szCs w:val="24"/>
          <w:lang w:val="uk-UA"/>
        </w:rPr>
      </w:pPr>
    </w:p>
    <w:p w:rsidR="00A532E6" w:rsidRDefault="00A532E6" w:rsidP="007F19BD">
      <w:pPr>
        <w:spacing w:after="0" w:line="240" w:lineRule="auto"/>
        <w:jc w:val="center"/>
        <w:rPr>
          <w:rFonts w:ascii="Times New Roman" w:eastAsia="Calibri" w:hAnsi="Times New Roman" w:cs="Times New Roman"/>
          <w:i/>
          <w:sz w:val="24"/>
          <w:szCs w:val="24"/>
          <w:lang w:val="uk-UA"/>
        </w:rPr>
      </w:pPr>
    </w:p>
    <w:p w:rsidR="00A532E6" w:rsidRPr="00F93283" w:rsidRDefault="00A532E6" w:rsidP="007F19BD">
      <w:pPr>
        <w:spacing w:after="0" w:line="240" w:lineRule="auto"/>
        <w:jc w:val="center"/>
        <w:rPr>
          <w:rFonts w:ascii="Times New Roman" w:eastAsia="Calibri" w:hAnsi="Times New Roman" w:cs="Times New Roman"/>
          <w:i/>
          <w:sz w:val="24"/>
          <w:szCs w:val="24"/>
          <w:lang w:val="uk-UA"/>
        </w:rPr>
      </w:pPr>
    </w:p>
    <w:p w:rsidR="007F19BD" w:rsidRPr="00F93283" w:rsidRDefault="007F19BD" w:rsidP="007F19BD">
      <w:pPr>
        <w:spacing w:after="0" w:line="240" w:lineRule="auto"/>
        <w:jc w:val="center"/>
        <w:rPr>
          <w:rFonts w:ascii="Times New Roman" w:eastAsia="Calibri" w:hAnsi="Times New Roman" w:cs="Times New Roman"/>
          <w:i/>
          <w:sz w:val="24"/>
          <w:szCs w:val="24"/>
          <w:lang w:val="uk-UA"/>
        </w:rPr>
      </w:pPr>
    </w:p>
    <w:p w:rsidR="007F19BD" w:rsidRPr="00F93283" w:rsidRDefault="007F19BD" w:rsidP="007F19BD">
      <w:pPr>
        <w:spacing w:after="0" w:line="240" w:lineRule="auto"/>
        <w:jc w:val="center"/>
        <w:rPr>
          <w:rFonts w:ascii="Times New Roman" w:eastAsia="Calibri" w:hAnsi="Times New Roman" w:cs="Times New Roman"/>
          <w:i/>
          <w:sz w:val="24"/>
          <w:szCs w:val="24"/>
          <w:lang w:val="uk-UA"/>
        </w:rPr>
      </w:pPr>
      <w:r w:rsidRPr="00F93283">
        <w:rPr>
          <w:rFonts w:ascii="Times New Roman" w:eastAsia="Calibri" w:hAnsi="Times New Roman" w:cs="Times New Roman"/>
          <w:i/>
          <w:sz w:val="24"/>
          <w:szCs w:val="24"/>
          <w:lang w:val="uk-UA"/>
        </w:rPr>
        <w:lastRenderedPageBreak/>
        <w:t xml:space="preserve">                                                                                                                                                      Таблиця 1 </w:t>
      </w:r>
    </w:p>
    <w:p w:rsidR="007F19BD" w:rsidRPr="00F93283" w:rsidRDefault="007F19BD" w:rsidP="007F19BD">
      <w:pPr>
        <w:spacing w:before="60" w:after="0" w:line="240" w:lineRule="auto"/>
        <w:jc w:val="center"/>
        <w:rPr>
          <w:rFonts w:ascii="Times New Roman" w:eastAsia="Calibri" w:hAnsi="Times New Roman" w:cs="Times New Roman"/>
          <w:b/>
          <w:sz w:val="24"/>
          <w:szCs w:val="24"/>
          <w:lang w:val="uk-UA"/>
        </w:rPr>
      </w:pPr>
      <w:r w:rsidRPr="00F93283">
        <w:rPr>
          <w:rFonts w:ascii="Times New Roman" w:eastAsia="Calibri" w:hAnsi="Times New Roman" w:cs="Times New Roman"/>
          <w:b/>
          <w:sz w:val="24"/>
          <w:szCs w:val="24"/>
          <w:lang w:val="uk-UA"/>
        </w:rPr>
        <w:t xml:space="preserve">Матриця відповідності визначених Стандартом </w:t>
      </w:r>
      <w:proofErr w:type="spellStart"/>
      <w:r w:rsidRPr="00F93283">
        <w:rPr>
          <w:rFonts w:ascii="Times New Roman" w:eastAsia="Calibri" w:hAnsi="Times New Roman" w:cs="Times New Roman"/>
          <w:b/>
          <w:sz w:val="24"/>
          <w:szCs w:val="24"/>
          <w:lang w:val="uk-UA"/>
        </w:rPr>
        <w:t>компетентностей</w:t>
      </w:r>
      <w:proofErr w:type="spellEnd"/>
      <w:r w:rsidRPr="00F93283">
        <w:rPr>
          <w:rFonts w:ascii="Times New Roman" w:eastAsia="Calibri" w:hAnsi="Times New Roman" w:cs="Times New Roman"/>
          <w:b/>
          <w:sz w:val="24"/>
          <w:szCs w:val="24"/>
          <w:lang w:val="uk-UA"/>
        </w:rPr>
        <w:t xml:space="preserve"> /результатів навчання дескрипторам НРК</w:t>
      </w:r>
    </w:p>
    <w:p w:rsidR="007F19BD" w:rsidRPr="00F93283" w:rsidRDefault="0085168E" w:rsidP="007F19BD">
      <w:pPr>
        <w:spacing w:before="60" w:after="0" w:line="240" w:lineRule="auto"/>
        <w:jc w:val="center"/>
        <w:rPr>
          <w:rFonts w:ascii="Times New Roman" w:eastAsia="Calibri" w:hAnsi="Times New Roman" w:cs="Times New Roman"/>
          <w:i/>
          <w:sz w:val="24"/>
          <w:szCs w:val="24"/>
          <w:lang w:val="uk-UA"/>
        </w:rPr>
      </w:pPr>
      <w:r w:rsidRPr="00F93283">
        <w:rPr>
          <w:rFonts w:ascii="Times New Roman" w:eastAsia="Calibri" w:hAnsi="Times New Roman" w:cs="Times New Roman"/>
          <w:i/>
          <w:sz w:val="24"/>
          <w:szCs w:val="24"/>
          <w:lang w:val="uk-UA"/>
        </w:rPr>
        <w:t>(магістр 7</w:t>
      </w:r>
      <w:r w:rsidR="007F19BD" w:rsidRPr="00F93283">
        <w:rPr>
          <w:rFonts w:ascii="Times New Roman" w:eastAsia="Calibri" w:hAnsi="Times New Roman" w:cs="Times New Roman"/>
          <w:i/>
          <w:sz w:val="24"/>
          <w:szCs w:val="24"/>
          <w:lang w:val="uk-UA"/>
        </w:rPr>
        <w:t xml:space="preserve"> рівня НРК)</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168"/>
        <w:gridCol w:w="2323"/>
        <w:gridCol w:w="2084"/>
        <w:gridCol w:w="2365"/>
      </w:tblGrid>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A532E6">
            <w:pPr>
              <w:spacing w:after="0" w:line="240" w:lineRule="auto"/>
              <w:ind w:left="-99" w:right="-117"/>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Класифікація</w:t>
            </w:r>
          </w:p>
          <w:p w:rsidR="007F19BD" w:rsidRPr="00F93283" w:rsidRDefault="007F19BD" w:rsidP="00A532E6">
            <w:pPr>
              <w:spacing w:after="0" w:line="240" w:lineRule="auto"/>
              <w:ind w:left="-99" w:right="-117"/>
              <w:jc w:val="center"/>
              <w:rPr>
                <w:rFonts w:ascii="Times New Roman" w:eastAsia="Calibri" w:hAnsi="Times New Roman" w:cs="Times New Roman"/>
                <w:b/>
                <w:sz w:val="20"/>
                <w:szCs w:val="20"/>
                <w:lang w:val="uk-UA"/>
              </w:rPr>
            </w:pPr>
            <w:proofErr w:type="spellStart"/>
            <w:r w:rsidRPr="00F93283">
              <w:rPr>
                <w:rFonts w:ascii="Times New Roman" w:eastAsia="Calibri" w:hAnsi="Times New Roman" w:cs="Times New Roman"/>
                <w:b/>
                <w:sz w:val="20"/>
                <w:szCs w:val="20"/>
                <w:lang w:val="uk-UA"/>
              </w:rPr>
              <w:t>компетентностей</w:t>
            </w:r>
            <w:proofErr w:type="spellEnd"/>
          </w:p>
          <w:p w:rsidR="007F19BD" w:rsidRPr="00F93283" w:rsidRDefault="007F19BD" w:rsidP="00A532E6">
            <w:pPr>
              <w:spacing w:after="0" w:line="240" w:lineRule="auto"/>
              <w:ind w:left="-99" w:right="-117"/>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(результатів</w:t>
            </w:r>
          </w:p>
          <w:p w:rsidR="007F19BD" w:rsidRPr="00F93283" w:rsidRDefault="007F19BD" w:rsidP="00A532E6">
            <w:pPr>
              <w:spacing w:after="0" w:line="240" w:lineRule="auto"/>
              <w:ind w:left="-99" w:right="-117"/>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навчання) за</w:t>
            </w:r>
          </w:p>
          <w:p w:rsidR="007F19BD" w:rsidRPr="00F93283" w:rsidRDefault="007F19BD" w:rsidP="00A532E6">
            <w:pPr>
              <w:spacing w:after="0" w:line="240" w:lineRule="auto"/>
              <w:ind w:left="-99" w:right="-117"/>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НРК</w:t>
            </w:r>
          </w:p>
        </w:tc>
        <w:tc>
          <w:tcPr>
            <w:tcW w:w="2168" w:type="dxa"/>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Знання</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Зн1</w:t>
            </w:r>
            <w:r w:rsidRPr="00F93283">
              <w:rPr>
                <w:rFonts w:ascii="Times New Roman" w:eastAsia="Calibri" w:hAnsi="Times New Roman" w:cs="Times New Roman"/>
                <w:sz w:val="20"/>
                <w:szCs w:val="20"/>
                <w:lang w:val="uk-UA"/>
              </w:rPr>
              <w:t xml:space="preserve"> Спеціалізовані</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концептуальні знання,</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що включають сучасні</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наукові здобутки у</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сфері професійної</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діяльності або галузі</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знань і є основою для</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оригінального</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мислення та</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проведення досліджень</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Зн2</w:t>
            </w:r>
            <w:r w:rsidRPr="00F93283">
              <w:rPr>
                <w:rFonts w:ascii="Times New Roman" w:eastAsia="Calibri" w:hAnsi="Times New Roman" w:cs="Times New Roman"/>
                <w:sz w:val="20"/>
                <w:szCs w:val="20"/>
                <w:lang w:val="uk-UA"/>
              </w:rPr>
              <w:t xml:space="preserve"> Критичне</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осмислення проблем у</w:t>
            </w:r>
          </w:p>
          <w:p w:rsidR="007F19BD" w:rsidRPr="00F93283" w:rsidRDefault="007F19BD" w:rsidP="00A532E6">
            <w:pPr>
              <w:spacing w:after="0" w:line="240" w:lineRule="auto"/>
              <w:ind w:left="-57" w:right="2"/>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галузі та на межі</w:t>
            </w:r>
          </w:p>
          <w:p w:rsidR="007F19BD" w:rsidRPr="00F93283" w:rsidRDefault="007F19BD" w:rsidP="00A532E6">
            <w:pPr>
              <w:spacing w:after="0" w:line="240" w:lineRule="auto"/>
              <w:ind w:left="-57" w:right="2"/>
              <w:jc w:val="center"/>
              <w:rPr>
                <w:rFonts w:ascii="Times New Roman" w:eastAsia="Calibri" w:hAnsi="Times New Roman" w:cs="Times New Roman"/>
                <w:b/>
                <w:sz w:val="20"/>
                <w:szCs w:val="20"/>
                <w:lang w:val="uk-UA"/>
              </w:rPr>
            </w:pPr>
            <w:r w:rsidRPr="00F93283">
              <w:rPr>
                <w:rFonts w:ascii="Times New Roman" w:eastAsia="Calibri" w:hAnsi="Times New Roman" w:cs="Times New Roman"/>
                <w:sz w:val="20"/>
                <w:szCs w:val="20"/>
                <w:lang w:val="uk-UA"/>
              </w:rPr>
              <w:t>галузей знань</w:t>
            </w:r>
          </w:p>
        </w:tc>
        <w:tc>
          <w:tcPr>
            <w:tcW w:w="2323" w:type="dxa"/>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A532E6">
            <w:pPr>
              <w:spacing w:after="0" w:line="240" w:lineRule="auto"/>
              <w:ind w:left="-57" w:right="-167"/>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Уміння</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Ум1</w:t>
            </w:r>
            <w:r w:rsidRPr="00F93283">
              <w:rPr>
                <w:rFonts w:ascii="Times New Roman" w:eastAsia="Calibri" w:hAnsi="Times New Roman" w:cs="Times New Roman"/>
                <w:sz w:val="20"/>
                <w:szCs w:val="20"/>
                <w:lang w:val="uk-UA"/>
              </w:rPr>
              <w:t xml:space="preserve"> Спеціалізовані</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уміння/навички розв’язання</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проблем, необхідні для</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проведення досліджень</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та/або провадження</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інноваційної діяльності з</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метою розвитку нових</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знань та процедур</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 xml:space="preserve">Ум2 </w:t>
            </w:r>
            <w:r w:rsidRPr="00F93283">
              <w:rPr>
                <w:rFonts w:ascii="Times New Roman" w:eastAsia="Calibri" w:hAnsi="Times New Roman" w:cs="Times New Roman"/>
                <w:sz w:val="20"/>
                <w:szCs w:val="20"/>
                <w:lang w:val="uk-UA"/>
              </w:rPr>
              <w:t>Здатність інтегрувати</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знання та розв’язувати</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 xml:space="preserve">складні задачі у широких або </w:t>
            </w:r>
            <w:proofErr w:type="spellStart"/>
            <w:r w:rsidRPr="00F93283">
              <w:rPr>
                <w:rFonts w:ascii="Times New Roman" w:eastAsia="Calibri" w:hAnsi="Times New Roman" w:cs="Times New Roman"/>
                <w:sz w:val="20"/>
                <w:szCs w:val="20"/>
                <w:lang w:val="uk-UA"/>
              </w:rPr>
              <w:t>мульти-дисциплінарних</w:t>
            </w:r>
            <w:proofErr w:type="spellEnd"/>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контекстах</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Ум3</w:t>
            </w:r>
            <w:r w:rsidRPr="00F93283">
              <w:rPr>
                <w:rFonts w:ascii="Times New Roman" w:eastAsia="Calibri" w:hAnsi="Times New Roman" w:cs="Times New Roman"/>
                <w:sz w:val="20"/>
                <w:szCs w:val="20"/>
                <w:lang w:val="uk-UA"/>
              </w:rPr>
              <w:t xml:space="preserve"> Здатність розв’язувати</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проблеми у нових або</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незнайомих середовищах за</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наявності неповної або</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обмеженої інформації з</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урахуванням аспектів</w:t>
            </w:r>
          </w:p>
          <w:p w:rsidR="007F19BD" w:rsidRPr="00F93283" w:rsidRDefault="007F19BD" w:rsidP="00A532E6">
            <w:pPr>
              <w:spacing w:after="0" w:line="240" w:lineRule="auto"/>
              <w:ind w:left="-5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соціальної та етичної</w:t>
            </w:r>
          </w:p>
          <w:p w:rsidR="007F19BD" w:rsidRPr="00F93283" w:rsidRDefault="007F19BD" w:rsidP="00A532E6">
            <w:pPr>
              <w:spacing w:after="0" w:line="240" w:lineRule="auto"/>
              <w:ind w:left="-57"/>
              <w:jc w:val="center"/>
              <w:rPr>
                <w:rFonts w:ascii="Times New Roman" w:eastAsia="Calibri" w:hAnsi="Times New Roman" w:cs="Times New Roman"/>
                <w:b/>
                <w:sz w:val="20"/>
                <w:szCs w:val="20"/>
                <w:lang w:val="uk-UA"/>
              </w:rPr>
            </w:pPr>
            <w:r w:rsidRPr="00F93283">
              <w:rPr>
                <w:rFonts w:ascii="Times New Roman" w:eastAsia="Calibri" w:hAnsi="Times New Roman" w:cs="Times New Roman"/>
                <w:sz w:val="20"/>
                <w:szCs w:val="20"/>
                <w:lang w:val="uk-UA"/>
              </w:rPr>
              <w:t>відповідальності</w:t>
            </w:r>
          </w:p>
        </w:tc>
        <w:tc>
          <w:tcPr>
            <w:tcW w:w="2084" w:type="dxa"/>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Комунікація</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К1</w:t>
            </w:r>
            <w:r w:rsidRPr="00F93283">
              <w:rPr>
                <w:rFonts w:ascii="Times New Roman" w:eastAsia="Calibri" w:hAnsi="Times New Roman" w:cs="Times New Roman"/>
                <w:sz w:val="20"/>
                <w:szCs w:val="20"/>
                <w:lang w:val="uk-UA"/>
              </w:rPr>
              <w:t xml:space="preserve"> Зрозуміле і</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недвозначне</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донесення власних</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знань, висновків та</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аргументації до</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фахівців і</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нефахівців, зокрема,</w:t>
            </w:r>
          </w:p>
          <w:p w:rsidR="007F19BD" w:rsidRPr="00F93283" w:rsidRDefault="007F19BD" w:rsidP="00A532E6">
            <w:pPr>
              <w:spacing w:after="0" w:line="240" w:lineRule="auto"/>
              <w:ind w:left="-57" w:right="-167"/>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до осіб, які</w:t>
            </w:r>
          </w:p>
          <w:p w:rsidR="007F19BD" w:rsidRPr="00F93283" w:rsidRDefault="007F19BD" w:rsidP="00A532E6">
            <w:pPr>
              <w:spacing w:after="0" w:line="240" w:lineRule="auto"/>
              <w:ind w:left="-57" w:right="-167"/>
              <w:jc w:val="center"/>
              <w:rPr>
                <w:rFonts w:ascii="Times New Roman" w:eastAsia="Calibri" w:hAnsi="Times New Roman" w:cs="Times New Roman"/>
                <w:b/>
                <w:sz w:val="20"/>
                <w:szCs w:val="20"/>
                <w:lang w:val="uk-UA"/>
              </w:rPr>
            </w:pPr>
            <w:r w:rsidRPr="00F93283">
              <w:rPr>
                <w:rFonts w:ascii="Times New Roman" w:eastAsia="Calibri" w:hAnsi="Times New Roman" w:cs="Times New Roman"/>
                <w:sz w:val="20"/>
                <w:szCs w:val="20"/>
                <w:lang w:val="uk-UA"/>
              </w:rPr>
              <w:t>навчаються</w:t>
            </w:r>
          </w:p>
        </w:tc>
        <w:tc>
          <w:tcPr>
            <w:tcW w:w="2365" w:type="dxa"/>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Автономія та відповідальність</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 xml:space="preserve">АВ1 </w:t>
            </w:r>
            <w:r w:rsidRPr="00F93283">
              <w:rPr>
                <w:rFonts w:ascii="Times New Roman" w:eastAsia="Calibri" w:hAnsi="Times New Roman" w:cs="Times New Roman"/>
                <w:sz w:val="20"/>
                <w:szCs w:val="20"/>
                <w:lang w:val="uk-UA"/>
              </w:rPr>
              <w:t>Управління робочими</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або навчальними</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процесами, які є складними,</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непередбачуваними та</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потребують нових</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стратегічних підходів</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АВ2</w:t>
            </w:r>
            <w:r w:rsidRPr="00F93283">
              <w:rPr>
                <w:rFonts w:ascii="Times New Roman" w:eastAsia="Calibri" w:hAnsi="Times New Roman" w:cs="Times New Roman"/>
                <w:sz w:val="20"/>
                <w:szCs w:val="20"/>
                <w:lang w:val="uk-UA"/>
              </w:rPr>
              <w:t xml:space="preserve"> Відповідальність за</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внесок до професійних</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знань і практики та/або</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оцінювання результатів діяльності команд та</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колективів</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b/>
                <w:sz w:val="20"/>
                <w:szCs w:val="20"/>
                <w:lang w:val="uk-UA"/>
              </w:rPr>
              <w:t xml:space="preserve">АВ3 </w:t>
            </w:r>
            <w:r w:rsidRPr="00F93283">
              <w:rPr>
                <w:rFonts w:ascii="Times New Roman" w:eastAsia="Calibri" w:hAnsi="Times New Roman" w:cs="Times New Roman"/>
                <w:sz w:val="20"/>
                <w:szCs w:val="20"/>
                <w:lang w:val="uk-UA"/>
              </w:rPr>
              <w:t>Здатність</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продовжувати навчання з</w:t>
            </w:r>
          </w:p>
          <w:p w:rsidR="007F19BD" w:rsidRPr="00F93283" w:rsidRDefault="007F19BD" w:rsidP="00A532E6">
            <w:pPr>
              <w:spacing w:after="0" w:line="240" w:lineRule="auto"/>
              <w:ind w:left="-57" w:right="24"/>
              <w:jc w:val="center"/>
              <w:rPr>
                <w:rFonts w:ascii="Times New Roman" w:eastAsia="Calibri" w:hAnsi="Times New Roman" w:cs="Times New Roman"/>
                <w:sz w:val="20"/>
                <w:szCs w:val="20"/>
                <w:lang w:val="uk-UA"/>
              </w:rPr>
            </w:pPr>
            <w:r w:rsidRPr="00F93283">
              <w:rPr>
                <w:rFonts w:ascii="Times New Roman" w:eastAsia="Calibri" w:hAnsi="Times New Roman" w:cs="Times New Roman"/>
                <w:sz w:val="20"/>
                <w:szCs w:val="20"/>
                <w:lang w:val="uk-UA"/>
              </w:rPr>
              <w:t>високим ступенем</w:t>
            </w:r>
          </w:p>
          <w:p w:rsidR="007F19BD" w:rsidRPr="00F93283" w:rsidRDefault="007F19BD" w:rsidP="00A532E6">
            <w:pPr>
              <w:spacing w:after="0" w:line="240" w:lineRule="auto"/>
              <w:ind w:left="-57" w:right="24"/>
              <w:jc w:val="center"/>
              <w:rPr>
                <w:rFonts w:ascii="Times New Roman" w:eastAsia="Calibri" w:hAnsi="Times New Roman" w:cs="Times New Roman"/>
                <w:b/>
                <w:sz w:val="20"/>
                <w:szCs w:val="20"/>
                <w:lang w:val="uk-UA"/>
              </w:rPr>
            </w:pPr>
            <w:r w:rsidRPr="00F93283">
              <w:rPr>
                <w:rFonts w:ascii="Times New Roman" w:eastAsia="Calibri" w:hAnsi="Times New Roman" w:cs="Times New Roman"/>
                <w:sz w:val="20"/>
                <w:szCs w:val="20"/>
                <w:lang w:val="uk-UA"/>
              </w:rPr>
              <w:t>автономії</w:t>
            </w:r>
          </w:p>
        </w:tc>
      </w:tr>
      <w:tr w:rsidR="007F19BD" w:rsidRPr="00F93283" w:rsidTr="00857B60">
        <w:tc>
          <w:tcPr>
            <w:tcW w:w="10620" w:type="dxa"/>
            <w:gridSpan w:val="5"/>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7F19BD">
            <w:pPr>
              <w:spacing w:after="0" w:line="240" w:lineRule="auto"/>
              <w:ind w:firstLine="709"/>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Загальні компетентності</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ЗК1</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3"/>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АВ1, АВ3</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ЗК2</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3"/>
              <w:jc w:val="center"/>
              <w:rPr>
                <w:rFonts w:ascii="Times New Roman" w:eastAsia="Calibri" w:hAnsi="Times New Roman" w:cs="Times New Roman"/>
                <w:b/>
                <w:sz w:val="20"/>
                <w:szCs w:val="20"/>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АВ3</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ЗК3</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3"/>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Ум2</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ЗК4</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3"/>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ЗК5</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3"/>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ЗК6</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Ум3</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ЗК7</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Ум2</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ЗК8</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 Ум2</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ЗК9</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 Ум2, Ум3</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АВ1, 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ЗК10</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Ум2, Ум3</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8"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АВ1</w:t>
            </w:r>
          </w:p>
        </w:tc>
      </w:tr>
      <w:tr w:rsidR="007F19BD" w:rsidRPr="00F93283" w:rsidTr="00857B60">
        <w:tc>
          <w:tcPr>
            <w:tcW w:w="10620" w:type="dxa"/>
            <w:gridSpan w:val="5"/>
            <w:tcBorders>
              <w:top w:val="single" w:sz="4" w:space="0" w:color="auto"/>
              <w:left w:val="single" w:sz="4" w:space="0" w:color="auto"/>
              <w:bottom w:val="single" w:sz="4" w:space="0" w:color="auto"/>
              <w:right w:val="single" w:sz="4" w:space="0" w:color="auto"/>
            </w:tcBorders>
            <w:shd w:val="clear" w:color="auto" w:fill="EEECE1"/>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Спеціальні (фахові) компетентності</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СК1</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СК2</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 Ум2,</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СК3</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АВ1</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СК4</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 Ум3</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АВ1</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СК5</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СК6</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СК7</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СК8</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before="60"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АВ3</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СК9</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СК10</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 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Ум2</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К1</w:t>
            </w: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 АВ3</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СК11</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Зн1</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Ум2, Ум3</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 АВ3</w:t>
            </w:r>
          </w:p>
        </w:tc>
      </w:tr>
      <w:tr w:rsidR="007F19BD" w:rsidRPr="00F93283" w:rsidTr="00857B60">
        <w:tc>
          <w:tcPr>
            <w:tcW w:w="1680" w:type="dxa"/>
            <w:tcBorders>
              <w:top w:val="single" w:sz="4" w:space="0" w:color="auto"/>
              <w:left w:val="single" w:sz="4" w:space="0" w:color="auto"/>
              <w:bottom w:val="single" w:sz="4" w:space="0" w:color="auto"/>
              <w:right w:val="single" w:sz="4" w:space="0" w:color="auto"/>
            </w:tcBorders>
            <w:shd w:val="clear" w:color="auto" w:fill="EEECE1"/>
            <w:vAlign w:val="center"/>
          </w:tcPr>
          <w:p w:rsidR="007F19BD" w:rsidRPr="00F93283" w:rsidRDefault="007F19BD" w:rsidP="007F19BD">
            <w:pPr>
              <w:spacing w:after="0" w:line="240" w:lineRule="auto"/>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СК12</w:t>
            </w:r>
          </w:p>
        </w:tc>
        <w:tc>
          <w:tcPr>
            <w:tcW w:w="2168"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Зн2</w:t>
            </w:r>
          </w:p>
        </w:tc>
        <w:tc>
          <w:tcPr>
            <w:tcW w:w="2323"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Ум1, Ум3</w:t>
            </w:r>
          </w:p>
        </w:tc>
        <w:tc>
          <w:tcPr>
            <w:tcW w:w="2084"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p>
        </w:tc>
        <w:tc>
          <w:tcPr>
            <w:tcW w:w="236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ind w:left="-29" w:right="-114"/>
              <w:jc w:val="center"/>
              <w:rPr>
                <w:rFonts w:ascii="Times New Roman" w:eastAsia="Calibri" w:hAnsi="Times New Roman" w:cs="Times New Roman"/>
                <w:b/>
                <w:sz w:val="20"/>
                <w:szCs w:val="20"/>
                <w:lang w:val="uk-UA"/>
              </w:rPr>
            </w:pPr>
            <w:r w:rsidRPr="00F93283">
              <w:rPr>
                <w:rFonts w:ascii="Times New Roman" w:eastAsia="Calibri" w:hAnsi="Times New Roman" w:cs="Times New Roman"/>
                <w:b/>
                <w:sz w:val="20"/>
                <w:szCs w:val="20"/>
                <w:lang w:val="uk-UA"/>
              </w:rPr>
              <w:t>АВ2</w:t>
            </w:r>
          </w:p>
        </w:tc>
      </w:tr>
    </w:tbl>
    <w:p w:rsidR="007F19BD" w:rsidRPr="00F93283" w:rsidRDefault="007F19BD" w:rsidP="007F19BD">
      <w:pPr>
        <w:spacing w:after="0" w:line="240" w:lineRule="auto"/>
        <w:jc w:val="center"/>
        <w:rPr>
          <w:rFonts w:ascii="Times New Roman" w:eastAsia="Calibri" w:hAnsi="Times New Roman" w:cs="Times New Roman"/>
          <w:b/>
          <w:sz w:val="24"/>
          <w:szCs w:val="24"/>
          <w:lang w:val="uk-UA"/>
        </w:rPr>
      </w:pPr>
    </w:p>
    <w:p w:rsidR="007F19BD" w:rsidRPr="00F93283" w:rsidRDefault="007F19BD" w:rsidP="007F19BD">
      <w:pPr>
        <w:rPr>
          <w:rFonts w:ascii="Times New Roman" w:eastAsia="Calibri" w:hAnsi="Times New Roman" w:cs="Times New Roman"/>
        </w:rPr>
      </w:pPr>
    </w:p>
    <w:p w:rsidR="007F19BD" w:rsidRPr="00F93283" w:rsidRDefault="007F19BD" w:rsidP="007F19BD">
      <w:pPr>
        <w:spacing w:after="0" w:line="240" w:lineRule="auto"/>
        <w:ind w:firstLine="709"/>
        <w:jc w:val="right"/>
        <w:rPr>
          <w:rFonts w:ascii="Times New Roman" w:eastAsia="Calibri" w:hAnsi="Times New Roman" w:cs="Times New Roman"/>
          <w:i/>
          <w:color w:val="000000"/>
          <w:sz w:val="24"/>
          <w:szCs w:val="24"/>
          <w:lang w:val="uk-UA"/>
        </w:rPr>
        <w:sectPr w:rsidR="007F19BD" w:rsidRPr="00F93283" w:rsidSect="00857B60">
          <w:headerReference w:type="default" r:id="rId25"/>
          <w:footerReference w:type="default" r:id="rId26"/>
          <w:pgSz w:w="11906" w:h="16838"/>
          <w:pgMar w:top="567" w:right="466" w:bottom="719" w:left="709" w:header="0" w:footer="0" w:gutter="0"/>
          <w:cols w:space="708"/>
          <w:docGrid w:linePitch="360"/>
        </w:sectPr>
      </w:pPr>
    </w:p>
    <w:p w:rsidR="007F19BD" w:rsidRPr="002F5C1E" w:rsidRDefault="0099393C" w:rsidP="007F19BD">
      <w:pPr>
        <w:spacing w:after="0" w:line="240" w:lineRule="auto"/>
        <w:ind w:firstLine="709"/>
        <w:jc w:val="right"/>
        <w:rPr>
          <w:rFonts w:ascii="Times New Roman" w:eastAsia="Calibri" w:hAnsi="Times New Roman" w:cs="Times New Roman"/>
          <w:i/>
          <w:color w:val="000000"/>
          <w:sz w:val="24"/>
          <w:szCs w:val="24"/>
          <w:lang w:val="uk-UA"/>
        </w:rPr>
      </w:pPr>
      <w:r w:rsidRPr="002F5C1E">
        <w:rPr>
          <w:rFonts w:ascii="Times New Roman" w:eastAsia="Calibri" w:hAnsi="Times New Roman" w:cs="Times New Roman"/>
          <w:i/>
          <w:color w:val="000000"/>
          <w:sz w:val="24"/>
          <w:szCs w:val="24"/>
          <w:lang w:val="uk-UA"/>
        </w:rPr>
        <w:lastRenderedPageBreak/>
        <w:t>Та</w:t>
      </w:r>
      <w:r w:rsidR="007F19BD" w:rsidRPr="002F5C1E">
        <w:rPr>
          <w:rFonts w:ascii="Times New Roman" w:eastAsia="Calibri" w:hAnsi="Times New Roman" w:cs="Times New Roman"/>
          <w:i/>
          <w:color w:val="000000"/>
          <w:sz w:val="24"/>
          <w:szCs w:val="24"/>
          <w:lang w:val="uk-UA"/>
        </w:rPr>
        <w:t>блиця 2</w:t>
      </w:r>
    </w:p>
    <w:p w:rsidR="007F19BD" w:rsidRPr="002F5C1E" w:rsidRDefault="007F19BD" w:rsidP="007F19BD">
      <w:pPr>
        <w:spacing w:after="0" w:line="240" w:lineRule="auto"/>
        <w:ind w:firstLine="709"/>
        <w:jc w:val="center"/>
        <w:rPr>
          <w:rFonts w:ascii="Times New Roman" w:eastAsia="Calibri" w:hAnsi="Times New Roman" w:cs="Times New Roman"/>
          <w:b/>
          <w:color w:val="000000"/>
          <w:sz w:val="24"/>
          <w:szCs w:val="24"/>
          <w:lang w:val="uk-UA"/>
        </w:rPr>
      </w:pPr>
      <w:r w:rsidRPr="002F5C1E">
        <w:rPr>
          <w:rFonts w:ascii="Times New Roman" w:eastAsia="Calibri" w:hAnsi="Times New Roman" w:cs="Times New Roman"/>
          <w:b/>
          <w:color w:val="000000"/>
          <w:sz w:val="24"/>
          <w:szCs w:val="24"/>
          <w:lang w:val="uk-UA"/>
        </w:rPr>
        <w:t xml:space="preserve">Матриця відповідності визначених Стандартом результатів навчання та </w:t>
      </w:r>
      <w:proofErr w:type="spellStart"/>
      <w:r w:rsidRPr="002F5C1E">
        <w:rPr>
          <w:rFonts w:ascii="Times New Roman" w:eastAsia="Calibri" w:hAnsi="Times New Roman" w:cs="Times New Roman"/>
          <w:b/>
          <w:color w:val="000000"/>
          <w:sz w:val="24"/>
          <w:szCs w:val="24"/>
          <w:lang w:val="uk-UA"/>
        </w:rPr>
        <w:t>компетентностей</w:t>
      </w:r>
      <w:bookmarkStart w:id="1" w:name="_GoBack"/>
      <w:bookmarkEnd w:id="1"/>
      <w:proofErr w:type="spellEnd"/>
    </w:p>
    <w:tbl>
      <w:tblPr>
        <w:tblW w:w="0" w:type="auto"/>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3"/>
        <w:gridCol w:w="425"/>
        <w:gridCol w:w="426"/>
        <w:gridCol w:w="425"/>
        <w:gridCol w:w="425"/>
        <w:gridCol w:w="425"/>
        <w:gridCol w:w="426"/>
        <w:gridCol w:w="425"/>
        <w:gridCol w:w="431"/>
        <w:gridCol w:w="475"/>
        <w:gridCol w:w="367"/>
        <w:gridCol w:w="428"/>
        <w:gridCol w:w="425"/>
        <w:gridCol w:w="425"/>
        <w:gridCol w:w="425"/>
        <w:gridCol w:w="425"/>
        <w:gridCol w:w="426"/>
        <w:gridCol w:w="425"/>
        <w:gridCol w:w="425"/>
        <w:gridCol w:w="481"/>
        <w:gridCol w:w="370"/>
        <w:gridCol w:w="425"/>
        <w:gridCol w:w="549"/>
      </w:tblGrid>
      <w:tr w:rsidR="007F19BD" w:rsidRPr="00F93283" w:rsidTr="0085168E">
        <w:trPr>
          <w:gridAfter w:val="22"/>
          <w:wAfter w:w="9479" w:type="dxa"/>
          <w:trHeight w:val="289"/>
          <w:jc w:val="center"/>
        </w:trPr>
        <w:tc>
          <w:tcPr>
            <w:tcW w:w="547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Результати навчання</w:t>
            </w:r>
          </w:p>
        </w:tc>
      </w:tr>
      <w:tr w:rsidR="007F19BD" w:rsidRPr="00F93283" w:rsidTr="0085168E">
        <w:trPr>
          <w:gridAfter w:val="22"/>
          <w:wAfter w:w="9479" w:type="dxa"/>
          <w:trHeight w:val="230"/>
          <w:jc w:val="center"/>
        </w:trPr>
        <w:tc>
          <w:tcPr>
            <w:tcW w:w="5473" w:type="dxa"/>
            <w:vMerge/>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rPr>
                <w:rFonts w:ascii="Times New Roman" w:eastAsia="Calibri" w:hAnsi="Times New Roman" w:cs="Times New Roman"/>
                <w:b/>
                <w:color w:val="000000"/>
                <w:sz w:val="20"/>
                <w:szCs w:val="20"/>
                <w:lang w:val="uk-UA"/>
              </w:rPr>
            </w:pPr>
          </w:p>
        </w:tc>
      </w:tr>
      <w:tr w:rsidR="007F19BD" w:rsidRPr="00F93283" w:rsidTr="0085168E">
        <w:trPr>
          <w:trHeight w:val="547"/>
          <w:jc w:val="center"/>
        </w:trPr>
        <w:tc>
          <w:tcPr>
            <w:tcW w:w="5473" w:type="dxa"/>
            <w:vMerge/>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rPr>
                <w:rFonts w:ascii="Times New Roman" w:eastAsia="Calibri" w:hAnsi="Times New Roman" w:cs="Times New Roman"/>
                <w:b/>
                <w:color w:val="000000"/>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ЗК1</w:t>
            </w:r>
          </w:p>
        </w:tc>
        <w:tc>
          <w:tcPr>
            <w:tcW w:w="426" w:type="dxa"/>
            <w:tcBorders>
              <w:top w:val="single" w:sz="4" w:space="0" w:color="auto"/>
              <w:left w:val="single" w:sz="4"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ЗК2</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ЗК3</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ЗК4</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ЗК5</w:t>
            </w:r>
          </w:p>
        </w:tc>
        <w:tc>
          <w:tcPr>
            <w:tcW w:w="426"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ЗК6</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ЗК7</w:t>
            </w:r>
          </w:p>
        </w:tc>
        <w:tc>
          <w:tcPr>
            <w:tcW w:w="431"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ЗК8</w:t>
            </w:r>
          </w:p>
        </w:tc>
        <w:tc>
          <w:tcPr>
            <w:tcW w:w="47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ЗК9</w:t>
            </w:r>
          </w:p>
        </w:tc>
        <w:tc>
          <w:tcPr>
            <w:tcW w:w="367"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ЗК</w:t>
            </w:r>
          </w:p>
          <w:p w:rsidR="007F19BD" w:rsidRPr="00F93283" w:rsidRDefault="007F19BD" w:rsidP="007F19BD">
            <w:pPr>
              <w:spacing w:after="0" w:line="240" w:lineRule="auto"/>
              <w:ind w:left="-66" w:right="-98"/>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10</w:t>
            </w:r>
          </w:p>
        </w:tc>
        <w:tc>
          <w:tcPr>
            <w:tcW w:w="428" w:type="dxa"/>
            <w:tcBorders>
              <w:top w:val="single" w:sz="4" w:space="0" w:color="auto"/>
              <w:left w:val="single" w:sz="4" w:space="0" w:color="auto"/>
              <w:bottom w:val="single" w:sz="6" w:space="0" w:color="auto"/>
              <w:right w:val="single" w:sz="4"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СК1</w:t>
            </w:r>
          </w:p>
        </w:tc>
        <w:tc>
          <w:tcPr>
            <w:tcW w:w="425" w:type="dxa"/>
            <w:tcBorders>
              <w:top w:val="single" w:sz="4" w:space="0" w:color="auto"/>
              <w:left w:val="single" w:sz="4"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СК2</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СК3</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СК4</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СК5</w:t>
            </w:r>
          </w:p>
        </w:tc>
        <w:tc>
          <w:tcPr>
            <w:tcW w:w="426"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СК6</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СК7</w:t>
            </w:r>
          </w:p>
        </w:tc>
        <w:tc>
          <w:tcPr>
            <w:tcW w:w="425"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СК8</w:t>
            </w:r>
          </w:p>
        </w:tc>
        <w:tc>
          <w:tcPr>
            <w:tcW w:w="481" w:type="dxa"/>
            <w:tcBorders>
              <w:top w:val="single" w:sz="4" w:space="0" w:color="auto"/>
              <w:left w:val="single" w:sz="6" w:space="0" w:color="auto"/>
              <w:bottom w:val="single" w:sz="6" w:space="0" w:color="auto"/>
              <w:right w:val="single" w:sz="6"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СК9</w:t>
            </w:r>
          </w:p>
        </w:tc>
        <w:tc>
          <w:tcPr>
            <w:tcW w:w="370"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w:t>
            </w:r>
          </w:p>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10</w:t>
            </w:r>
          </w:p>
        </w:tc>
        <w:tc>
          <w:tcPr>
            <w:tcW w:w="425"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w:t>
            </w:r>
          </w:p>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11</w:t>
            </w:r>
          </w:p>
        </w:tc>
        <w:tc>
          <w:tcPr>
            <w:tcW w:w="549"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7F19BD" w:rsidRPr="00F93283" w:rsidRDefault="007F19BD" w:rsidP="007F19BD">
            <w:pPr>
              <w:spacing w:after="0" w:line="240" w:lineRule="auto"/>
              <w:ind w:left="-105" w:right="-65"/>
              <w:jc w:val="center"/>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rPr>
              <w:t>СК12</w:t>
            </w: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pacing w:val="-6"/>
                <w:sz w:val="20"/>
                <w:szCs w:val="20"/>
                <w:lang w:val="uk-UA"/>
              </w:rPr>
              <w:t>РН1. </w:t>
            </w:r>
            <w:r w:rsidRPr="00F93283">
              <w:rPr>
                <w:rFonts w:ascii="Times New Roman" w:eastAsia="Calibri" w:hAnsi="Times New Roman" w:cs="Times New Roman"/>
                <w:color w:val="000000"/>
                <w:sz w:val="20"/>
                <w:szCs w:val="20"/>
                <w:lang w:val="uk-UA" w:eastAsia="uk-UA"/>
              </w:rPr>
              <w:t>Застосовувати сучасні соціологічні поняття, концепції, теорії та результати емпіричних досліджень для опису й пояснення соціальних явищ і процесів.</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367"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8"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549"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z w:val="20"/>
                <w:szCs w:val="20"/>
                <w:lang w:val="uk-UA" w:eastAsia="uk-UA"/>
              </w:rPr>
              <w:t>РН2. Здійснювати діагностику та інтерпретацію актуальних проблеми українського суспільства та світової спільноти, причини їхнього виникнення та наслідки.</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31"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67"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70"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sz w:val="20"/>
                <w:szCs w:val="20"/>
                <w:lang w:val="uk-UA" w:eastAsia="uk-UA"/>
              </w:rPr>
            </w:pPr>
            <w:r w:rsidRPr="00F93283">
              <w:rPr>
                <w:rFonts w:ascii="Times New Roman" w:eastAsia="Calibri" w:hAnsi="Times New Roman" w:cs="Times New Roman"/>
                <w:color w:val="000000"/>
                <w:sz w:val="20"/>
                <w:szCs w:val="20"/>
                <w:lang w:val="uk-UA" w:eastAsia="uk-UA"/>
              </w:rPr>
              <w:t>РН3. </w:t>
            </w:r>
            <w:r w:rsidRPr="00F93283">
              <w:rPr>
                <w:rFonts w:ascii="Times New Roman" w:eastAsia="Calibri" w:hAnsi="Times New Roman" w:cs="Times New Roman"/>
                <w:color w:val="000000"/>
                <w:sz w:val="24"/>
                <w:szCs w:val="24"/>
                <w:lang w:val="uk-UA" w:eastAsia="uk-UA"/>
              </w:rPr>
              <w:t> </w:t>
            </w:r>
            <w:r w:rsidRPr="00F93283">
              <w:rPr>
                <w:rFonts w:ascii="Times New Roman" w:eastAsia="Calibri" w:hAnsi="Times New Roman" w:cs="Times New Roman"/>
                <w:color w:val="000000"/>
                <w:sz w:val="20"/>
                <w:szCs w:val="20"/>
                <w:lang w:val="uk-UA" w:eastAsia="uk-UA"/>
              </w:rPr>
              <w:t>Розробляти проекти соціальних досліджень та обґрунтувати їхню методологію.</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31"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67"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370"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eastAsia="uk-UA"/>
              </w:rPr>
              <w:t xml:space="preserve">РН4. Вміти організовувати та проводити соціальні дослідження із використанням </w:t>
            </w:r>
            <w:proofErr w:type="spellStart"/>
            <w:r w:rsidRPr="00F93283">
              <w:rPr>
                <w:rFonts w:ascii="Times New Roman" w:eastAsia="Calibri" w:hAnsi="Times New Roman" w:cs="Times New Roman"/>
                <w:color w:val="000000"/>
                <w:sz w:val="20"/>
                <w:szCs w:val="20"/>
                <w:lang w:val="uk-UA" w:eastAsia="uk-UA"/>
              </w:rPr>
              <w:t>валідних</w:t>
            </w:r>
            <w:proofErr w:type="spellEnd"/>
            <w:r w:rsidRPr="00F93283">
              <w:rPr>
                <w:rFonts w:ascii="Times New Roman" w:eastAsia="Calibri" w:hAnsi="Times New Roman" w:cs="Times New Roman"/>
                <w:color w:val="000000"/>
                <w:sz w:val="20"/>
                <w:szCs w:val="20"/>
                <w:lang w:val="uk-UA" w:eastAsia="uk-UA"/>
              </w:rPr>
              <w:t xml:space="preserve"> та надійних методів.</w:t>
            </w:r>
          </w:p>
        </w:tc>
        <w:tc>
          <w:tcPr>
            <w:tcW w:w="42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7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549"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pacing w:val="-6"/>
                <w:sz w:val="20"/>
                <w:szCs w:val="20"/>
                <w:lang w:val="uk-UA"/>
              </w:rPr>
            </w:pPr>
            <w:r w:rsidRPr="00F93283">
              <w:rPr>
                <w:rFonts w:ascii="Times New Roman" w:eastAsia="Calibri" w:hAnsi="Times New Roman" w:cs="Times New Roman"/>
                <w:color w:val="000000"/>
                <w:spacing w:val="-6"/>
                <w:sz w:val="20"/>
                <w:szCs w:val="20"/>
                <w:lang w:val="uk-UA" w:eastAsia="uk-UA"/>
              </w:rPr>
              <w:t>РН5. </w:t>
            </w:r>
            <w:r w:rsidRPr="00F93283">
              <w:rPr>
                <w:rFonts w:ascii="Times New Roman" w:eastAsia="Calibri" w:hAnsi="Times New Roman" w:cs="Times New Roman"/>
                <w:color w:val="000000"/>
                <w:sz w:val="20"/>
                <w:szCs w:val="20"/>
                <w:lang w:val="uk-UA" w:eastAsia="uk-UA"/>
              </w:rPr>
              <w:t>Аргументовано представляти власну думку, бути критичним та самокритичним у дискусіях з опонентами.</w:t>
            </w:r>
          </w:p>
        </w:tc>
        <w:tc>
          <w:tcPr>
            <w:tcW w:w="42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7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549"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z w:val="20"/>
                <w:szCs w:val="20"/>
                <w:lang w:val="uk-UA" w:eastAsia="uk-UA"/>
              </w:rPr>
              <w:t xml:space="preserve">РН6. Вміти </w:t>
            </w:r>
            <w:r w:rsidRPr="00F93283">
              <w:rPr>
                <w:rFonts w:ascii="Times New Roman" w:eastAsia="Calibri" w:hAnsi="Times New Roman" w:cs="Times New Roman"/>
                <w:color w:val="000000"/>
                <w:sz w:val="20"/>
                <w:szCs w:val="20"/>
                <w:lang w:val="uk-UA"/>
              </w:rPr>
              <w:t>аналізувати емпіричні дані з використанням сучасних методів.</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rPr>
            </w:pPr>
            <w:r w:rsidRPr="00F93283">
              <w:rPr>
                <w:rFonts w:ascii="Times New Roman" w:eastAsia="Calibri" w:hAnsi="Times New Roman" w:cs="Times New Roman"/>
                <w:color w:val="000000"/>
                <w:sz w:val="20"/>
                <w:szCs w:val="20"/>
                <w:lang w:val="uk-UA" w:eastAsia="uk-UA"/>
              </w:rPr>
              <w:t>РН7.  Представляти результати досліджень у письмовій та усній формах українською та іноземною мовами.</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z w:val="20"/>
                <w:szCs w:val="20"/>
                <w:lang w:val="uk-UA" w:eastAsia="uk-UA"/>
              </w:rPr>
              <w:t>РН8. Г</w:t>
            </w:r>
            <w:r w:rsidRPr="00F93283">
              <w:rPr>
                <w:rFonts w:ascii="Times New Roman" w:eastAsia="Calibri" w:hAnsi="Times New Roman" w:cs="Times New Roman"/>
                <w:sz w:val="20"/>
                <w:szCs w:val="20"/>
                <w:lang w:val="uk-UA" w:eastAsia="uk-UA"/>
              </w:rPr>
              <w:t>отувати звітні документи та наукові роботи за результатами соціальних досліджень відповідно до встановлених вимог</w:t>
            </w:r>
            <w:r w:rsidRPr="00F93283">
              <w:rPr>
                <w:rFonts w:ascii="Times New Roman" w:eastAsia="Calibri" w:hAnsi="Times New Roman" w:cs="Times New Roman"/>
                <w:color w:val="FF0000"/>
                <w:sz w:val="20"/>
                <w:szCs w:val="20"/>
                <w:lang w:val="uk-UA" w:eastAsia="uk-UA"/>
              </w:rPr>
              <w:t>.</w:t>
            </w:r>
          </w:p>
        </w:tc>
        <w:tc>
          <w:tcPr>
            <w:tcW w:w="42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4"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8"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70"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z w:val="20"/>
                <w:szCs w:val="20"/>
                <w:lang w:val="uk-UA" w:eastAsia="uk-UA"/>
              </w:rPr>
              <w:t>РН9. Вирішувати етичні дилеми відповідно до норм професійної етики соціолога та загальнолюдських цінностей.</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8"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70"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pacing w:val="-6"/>
                <w:sz w:val="20"/>
                <w:szCs w:val="20"/>
                <w:lang w:val="uk-UA" w:eastAsia="uk-UA"/>
              </w:rPr>
              <w:t>РН10. </w:t>
            </w:r>
            <w:r w:rsidRPr="00F93283">
              <w:rPr>
                <w:rFonts w:ascii="Times New Roman" w:eastAsia="Calibri" w:hAnsi="Times New Roman" w:cs="Times New Roman"/>
                <w:color w:val="000000"/>
                <w:sz w:val="20"/>
                <w:szCs w:val="20"/>
                <w:lang w:val="uk-UA" w:eastAsia="uk-UA"/>
              </w:rPr>
              <w:t>Викладати соціологічні та суміжні з ними дисципліни з використанням класичних і сучасних концепцій і методів навчання.</w:t>
            </w:r>
          </w:p>
        </w:tc>
        <w:tc>
          <w:tcPr>
            <w:tcW w:w="42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31"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67"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360"/>
              </w:tabs>
              <w:spacing w:after="0" w:line="240" w:lineRule="auto"/>
              <w:contextualSpacing/>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z w:val="20"/>
                <w:szCs w:val="20"/>
                <w:lang w:val="uk-UA" w:eastAsia="uk-UA"/>
              </w:rPr>
              <w:t>РН11. Узагальнювати результати власних наукових досліджень у різних формах (тез, статей, доповідей, презентацій тощо).</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31"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8"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81"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772"/>
              </w:tabs>
              <w:spacing w:after="0"/>
              <w:jc w:val="both"/>
              <w:rPr>
                <w:rFonts w:ascii="Times New Roman" w:eastAsia="Calibri" w:hAnsi="Times New Roman" w:cs="Times New Roman"/>
                <w:color w:val="000000"/>
                <w:sz w:val="20"/>
                <w:szCs w:val="20"/>
                <w:lang w:val="uk-UA" w:eastAsia="uk-UA"/>
              </w:rPr>
            </w:pPr>
            <w:r w:rsidRPr="00F93283">
              <w:rPr>
                <w:rFonts w:ascii="Times New Roman" w:eastAsia="Calibri" w:hAnsi="Times New Roman" w:cs="Times New Roman"/>
                <w:color w:val="000000"/>
                <w:sz w:val="20"/>
                <w:szCs w:val="20"/>
                <w:lang w:val="uk-UA" w:eastAsia="uk-UA"/>
              </w:rPr>
              <w:t>РН12. </w:t>
            </w:r>
            <w:r w:rsidRPr="00F93283">
              <w:rPr>
                <w:rFonts w:ascii="Times New Roman" w:eastAsia="Calibri" w:hAnsi="Times New Roman" w:cs="Times New Roman"/>
                <w:sz w:val="20"/>
                <w:szCs w:val="20"/>
                <w:lang w:val="uk-UA" w:eastAsia="uk-UA"/>
              </w:rPr>
              <w:t>Вміти збирати, систематизувати та узагальнювати соціальну інформацію у професійній діяльності.</w:t>
            </w:r>
          </w:p>
        </w:tc>
        <w:tc>
          <w:tcPr>
            <w:tcW w:w="425" w:type="dxa"/>
            <w:tcBorders>
              <w:top w:val="single" w:sz="4" w:space="0" w:color="auto"/>
              <w:left w:val="single" w:sz="4" w:space="0" w:color="auto"/>
              <w:bottom w:val="single" w:sz="4"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8"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6"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370"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549"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r>
      <w:tr w:rsidR="007F19BD" w:rsidRPr="00F93283" w:rsidTr="0085168E">
        <w:trPr>
          <w:jc w:val="center"/>
        </w:trPr>
        <w:tc>
          <w:tcPr>
            <w:tcW w:w="5473" w:type="dxa"/>
            <w:tcBorders>
              <w:top w:val="single" w:sz="4" w:space="0" w:color="auto"/>
              <w:left w:val="single" w:sz="4" w:space="0" w:color="auto"/>
              <w:bottom w:val="single" w:sz="4" w:space="0" w:color="auto"/>
              <w:right w:val="single" w:sz="4" w:space="0" w:color="auto"/>
            </w:tcBorders>
            <w:hideMark/>
          </w:tcPr>
          <w:p w:rsidR="007F19BD" w:rsidRPr="00F93283" w:rsidRDefault="007F19BD" w:rsidP="007F19BD">
            <w:pPr>
              <w:tabs>
                <w:tab w:val="left" w:pos="772"/>
              </w:tabs>
              <w:spacing w:after="0"/>
              <w:jc w:val="both"/>
              <w:rPr>
                <w:rFonts w:ascii="Times New Roman" w:eastAsia="Calibri" w:hAnsi="Times New Roman" w:cs="Times New Roman"/>
                <w:sz w:val="20"/>
                <w:szCs w:val="20"/>
                <w:lang w:val="uk-UA" w:eastAsia="uk-UA"/>
              </w:rPr>
            </w:pPr>
            <w:r w:rsidRPr="00F93283">
              <w:rPr>
                <w:rFonts w:ascii="Times New Roman" w:eastAsia="Calibri" w:hAnsi="Times New Roman" w:cs="Times New Roman"/>
                <w:color w:val="000000"/>
                <w:sz w:val="20"/>
                <w:szCs w:val="20"/>
                <w:lang w:val="uk-UA" w:eastAsia="uk-UA"/>
              </w:rPr>
              <w:t>РН13.</w:t>
            </w:r>
            <w:r w:rsidRPr="00F93283">
              <w:rPr>
                <w:rFonts w:ascii="Times New Roman" w:eastAsia="Calibri" w:hAnsi="Times New Roman" w:cs="Times New Roman"/>
                <w:sz w:val="20"/>
                <w:szCs w:val="20"/>
                <w:lang w:val="uk-UA" w:eastAsia="uk-UA"/>
              </w:rPr>
              <w:t> </w:t>
            </w:r>
            <w:r w:rsidRPr="00F93283">
              <w:rPr>
                <w:rFonts w:ascii="Times New Roman" w:eastAsia="Calibri" w:hAnsi="Times New Roman" w:cs="Times New Roman"/>
                <w:color w:val="000000"/>
                <w:sz w:val="20"/>
                <w:szCs w:val="20"/>
                <w:lang w:val="uk-UA" w:eastAsia="uk-UA"/>
              </w:rPr>
              <w:t>Здійснювати моніторинг та оцінювання соціальних проектів та програм відповідно до наявних критеріїв.</w:t>
            </w:r>
          </w:p>
        </w:tc>
        <w:tc>
          <w:tcPr>
            <w:tcW w:w="425" w:type="dxa"/>
            <w:tcBorders>
              <w:top w:val="single" w:sz="4" w:space="0" w:color="auto"/>
              <w:left w:val="single" w:sz="4" w:space="0" w:color="auto"/>
              <w:bottom w:val="single" w:sz="4"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4"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3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7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67"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8"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426"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481" w:type="dxa"/>
            <w:tcBorders>
              <w:top w:val="single" w:sz="6" w:space="0" w:color="auto"/>
              <w:left w:val="single" w:sz="6" w:space="0" w:color="auto"/>
              <w:bottom w:val="single" w:sz="6" w:space="0" w:color="auto"/>
              <w:right w:val="single" w:sz="6"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p>
        </w:tc>
        <w:tc>
          <w:tcPr>
            <w:tcW w:w="370" w:type="dxa"/>
            <w:tcBorders>
              <w:top w:val="single" w:sz="6" w:space="0" w:color="auto"/>
              <w:left w:val="single" w:sz="6" w:space="0" w:color="auto"/>
              <w:bottom w:val="single" w:sz="6" w:space="0" w:color="auto"/>
              <w:right w:val="single" w:sz="4" w:space="0" w:color="auto"/>
            </w:tcBorders>
            <w:vAlign w:val="center"/>
          </w:tcPr>
          <w:p w:rsidR="007F19BD" w:rsidRPr="00F93283" w:rsidRDefault="007F19BD" w:rsidP="007F19BD">
            <w:pPr>
              <w:spacing w:after="0" w:line="240" w:lineRule="auto"/>
              <w:jc w:val="center"/>
              <w:rPr>
                <w:rFonts w:ascii="Times New Roman" w:eastAsia="Calibri" w:hAnsi="Times New Roman" w:cs="Times New Roman"/>
                <w:b/>
                <w:color w:val="000000"/>
                <w:sz w:val="20"/>
                <w:szCs w:val="20"/>
              </w:rPr>
            </w:pPr>
          </w:p>
        </w:tc>
        <w:tc>
          <w:tcPr>
            <w:tcW w:w="425"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c>
          <w:tcPr>
            <w:tcW w:w="549" w:type="dxa"/>
            <w:tcBorders>
              <w:top w:val="single" w:sz="6" w:space="0" w:color="auto"/>
              <w:left w:val="single" w:sz="6" w:space="0" w:color="auto"/>
              <w:bottom w:val="single" w:sz="6" w:space="0" w:color="auto"/>
              <w:right w:val="single" w:sz="4" w:space="0" w:color="auto"/>
            </w:tcBorders>
            <w:vAlign w:val="center"/>
            <w:hideMark/>
          </w:tcPr>
          <w:p w:rsidR="007F19BD" w:rsidRPr="00F93283" w:rsidRDefault="007F19BD" w:rsidP="007F19BD">
            <w:pPr>
              <w:spacing w:after="0" w:line="240" w:lineRule="auto"/>
              <w:jc w:val="center"/>
              <w:rPr>
                <w:rFonts w:ascii="Times New Roman" w:eastAsia="Calibri" w:hAnsi="Times New Roman" w:cs="Times New Roman"/>
                <w:b/>
                <w:color w:val="000000"/>
                <w:sz w:val="20"/>
                <w:szCs w:val="20"/>
                <w:lang w:val="uk-UA"/>
              </w:rPr>
            </w:pPr>
            <w:r w:rsidRPr="00F93283">
              <w:rPr>
                <w:rFonts w:ascii="Times New Roman" w:eastAsia="Calibri" w:hAnsi="Times New Roman" w:cs="Times New Roman"/>
                <w:b/>
                <w:color w:val="000000"/>
                <w:sz w:val="20"/>
                <w:szCs w:val="20"/>
                <w:lang w:val="uk-UA"/>
              </w:rPr>
              <w:t>+</w:t>
            </w:r>
          </w:p>
        </w:tc>
      </w:tr>
    </w:tbl>
    <w:p w:rsidR="007F19BD" w:rsidRPr="00F93283" w:rsidRDefault="007F19BD" w:rsidP="001C30BF">
      <w:pPr>
        <w:spacing w:after="0" w:line="240" w:lineRule="auto"/>
        <w:rPr>
          <w:rFonts w:ascii="Times New Roman" w:eastAsia="Calibri" w:hAnsi="Times New Roman" w:cs="Times New Roman"/>
          <w:bCs/>
          <w:iCs/>
          <w:color w:val="000000"/>
          <w:sz w:val="24"/>
          <w:szCs w:val="24"/>
          <w:lang w:val="uk-UA"/>
        </w:rPr>
      </w:pPr>
    </w:p>
    <w:sectPr w:rsidR="007F19BD" w:rsidRPr="00F93283" w:rsidSect="00857B60">
      <w:headerReference w:type="default" r:id="rId27"/>
      <w:footerReference w:type="default" r:id="rId28"/>
      <w:pgSz w:w="16837" w:h="11905" w:orient="landscape"/>
      <w:pgMar w:top="794" w:right="720" w:bottom="992" w:left="90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6B" w:rsidRDefault="001E636B">
      <w:pPr>
        <w:spacing w:after="0" w:line="240" w:lineRule="auto"/>
      </w:pPr>
      <w:r>
        <w:separator/>
      </w:r>
    </w:p>
  </w:endnote>
  <w:endnote w:type="continuationSeparator" w:id="0">
    <w:p w:rsidR="001E636B" w:rsidRDefault="001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3" w:rsidRDefault="00F93283">
    <w:pPr>
      <w:pStyle w:val="a6"/>
      <w:jc w:val="center"/>
    </w:pPr>
  </w:p>
  <w:p w:rsidR="00F93283" w:rsidRDefault="00F932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3" w:rsidRDefault="00F93283">
    <w:pPr>
      <w:pStyle w:val="a6"/>
      <w:jc w:val="center"/>
    </w:pPr>
    <w:r>
      <w:fldChar w:fldCharType="begin"/>
    </w:r>
    <w:r>
      <w:instrText>PAGE   \* MERGEFORMAT</w:instrText>
    </w:r>
    <w:r>
      <w:fldChar w:fldCharType="separate"/>
    </w:r>
    <w:r w:rsidR="002F5C1E">
      <w:rPr>
        <w:noProof/>
      </w:rPr>
      <w:t>8</w:t>
    </w:r>
    <w:r>
      <w:fldChar w:fldCharType="end"/>
    </w:r>
  </w:p>
  <w:p w:rsidR="00F93283" w:rsidRDefault="00F932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3" w:rsidRDefault="00F93283">
    <w:pPr>
      <w:pStyle w:val="a6"/>
      <w:jc w:val="center"/>
    </w:pPr>
    <w:r>
      <w:fldChar w:fldCharType="begin"/>
    </w:r>
    <w:r>
      <w:instrText>PAGE   \* MERGEFORMAT</w:instrText>
    </w:r>
    <w:r>
      <w:fldChar w:fldCharType="separate"/>
    </w:r>
    <w:r w:rsidR="002F5C1E">
      <w:rPr>
        <w:noProof/>
      </w:rPr>
      <w:t>10</w:t>
    </w:r>
    <w:r>
      <w:fldChar w:fldCharType="end"/>
    </w:r>
  </w:p>
  <w:p w:rsidR="00F93283" w:rsidRDefault="00F932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6B" w:rsidRDefault="001E636B">
      <w:pPr>
        <w:spacing w:after="0" w:line="240" w:lineRule="auto"/>
      </w:pPr>
      <w:r>
        <w:separator/>
      </w:r>
    </w:p>
  </w:footnote>
  <w:footnote w:type="continuationSeparator" w:id="0">
    <w:p w:rsidR="001E636B" w:rsidRDefault="001E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3" w:rsidRDefault="00F93283">
    <w:pPr>
      <w:pStyle w:val="a4"/>
      <w:jc w:val="center"/>
    </w:pPr>
    <w:r>
      <w:fldChar w:fldCharType="begin"/>
    </w:r>
    <w:r>
      <w:instrText>PAGE   \* MERGEFORMAT</w:instrText>
    </w:r>
    <w:r>
      <w:fldChar w:fldCharType="separate"/>
    </w:r>
    <w:r w:rsidRPr="002C5F44">
      <w:rPr>
        <w:noProof/>
        <w:lang w:val="uk-UA"/>
      </w:rPr>
      <w:t>2</w:t>
    </w:r>
    <w:r>
      <w:fldChar w:fldCharType="end"/>
    </w:r>
  </w:p>
  <w:p w:rsidR="00F93283" w:rsidRDefault="00F93283">
    <w:pPr>
      <w:pStyle w:val="a4"/>
      <w:ind w:firstLine="0"/>
      <w:rPr>
        <w:rFonts w:ascii="Times New Roman" w:hAnsi="Times New Roman"/>
        <w:sz w:val="16"/>
        <w:szCs w:val="16"/>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3" w:rsidRDefault="00F932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3" w:rsidRDefault="00F932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6D6"/>
    <w:multiLevelType w:val="hybridMultilevel"/>
    <w:tmpl w:val="13C6E472"/>
    <w:lvl w:ilvl="0" w:tplc="9F10BCF6">
      <w:start w:val="1"/>
      <w:numFmt w:val="decimal"/>
      <w:lvlText w:val="%1."/>
      <w:lvlJc w:val="left"/>
      <w:pPr>
        <w:ind w:left="644"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75116E"/>
    <w:multiLevelType w:val="hybridMultilevel"/>
    <w:tmpl w:val="BDF279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B500EF"/>
    <w:multiLevelType w:val="hybridMultilevel"/>
    <w:tmpl w:val="F5C085A2"/>
    <w:lvl w:ilvl="0" w:tplc="FF121F22">
      <w:start w:val="1"/>
      <w:numFmt w:val="bullet"/>
      <w:lvlText w:val="-"/>
      <w:lvlJc w:val="left"/>
      <w:pPr>
        <w:ind w:left="720" w:hanging="360"/>
      </w:pPr>
      <w:rPr>
        <w:rFonts w:ascii="Courier New" w:hAnsi="Courier New" w:hint="default"/>
      </w:rPr>
    </w:lvl>
    <w:lvl w:ilvl="1" w:tplc="FF121F22">
      <w:start w:val="1"/>
      <w:numFmt w:val="bullet"/>
      <w:lvlText w:val="-"/>
      <w:lvlJc w:val="left"/>
      <w:pPr>
        <w:ind w:left="63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54D50"/>
    <w:multiLevelType w:val="hybridMultilevel"/>
    <w:tmpl w:val="F7760302"/>
    <w:lvl w:ilvl="0" w:tplc="699CE5BC">
      <w:start w:val="1"/>
      <w:numFmt w:val="decimal"/>
      <w:lvlText w:val="%1."/>
      <w:lvlJc w:val="left"/>
      <w:pPr>
        <w:tabs>
          <w:tab w:val="num" w:pos="1575"/>
        </w:tabs>
        <w:ind w:left="1575" w:hanging="9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600D2758"/>
    <w:multiLevelType w:val="hybridMultilevel"/>
    <w:tmpl w:val="63C037F8"/>
    <w:lvl w:ilvl="0" w:tplc="15D0456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nsid w:val="74DA136B"/>
    <w:multiLevelType w:val="singleLevel"/>
    <w:tmpl w:val="3D6E1338"/>
    <w:lvl w:ilvl="0">
      <w:start w:val="1"/>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2"/>
  </w:num>
  <w:num w:numId="3">
    <w:abstractNumId w:val="5"/>
  </w:num>
  <w:num w:numId="4">
    <w:abstractNumId w:val="5"/>
    <w:lvlOverride w:ilvl="0">
      <w:lvl w:ilvl="0">
        <w:start w:val="5"/>
        <w:numFmt w:val="decimal"/>
        <w:lvlText w:val="%1)"/>
        <w:legacy w:legacy="1" w:legacySpace="0" w:legacyIndent="293"/>
        <w:lvlJc w:val="left"/>
        <w:rPr>
          <w:rFonts w:ascii="Times New Roman" w:hAnsi="Times New Roman" w:cs="Times New Roman" w:hint="default"/>
        </w:rPr>
      </w:lvl>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BD"/>
    <w:rsid w:val="000D795A"/>
    <w:rsid w:val="0011313E"/>
    <w:rsid w:val="001B1B05"/>
    <w:rsid w:val="001C30BF"/>
    <w:rsid w:val="001C6659"/>
    <w:rsid w:val="001E636B"/>
    <w:rsid w:val="00270424"/>
    <w:rsid w:val="002C5F44"/>
    <w:rsid w:val="002F5C1E"/>
    <w:rsid w:val="00352587"/>
    <w:rsid w:val="003C7A55"/>
    <w:rsid w:val="00436AB2"/>
    <w:rsid w:val="004565ED"/>
    <w:rsid w:val="00474875"/>
    <w:rsid w:val="005344BC"/>
    <w:rsid w:val="005B57DA"/>
    <w:rsid w:val="0064196E"/>
    <w:rsid w:val="007F19BD"/>
    <w:rsid w:val="0085168E"/>
    <w:rsid w:val="00857B60"/>
    <w:rsid w:val="0099393C"/>
    <w:rsid w:val="00A532E6"/>
    <w:rsid w:val="00B27E1D"/>
    <w:rsid w:val="00B43903"/>
    <w:rsid w:val="00B72318"/>
    <w:rsid w:val="00BB00A3"/>
    <w:rsid w:val="00C517F7"/>
    <w:rsid w:val="00D03F93"/>
    <w:rsid w:val="00D50B0B"/>
    <w:rsid w:val="00D8036C"/>
    <w:rsid w:val="00DA4CA9"/>
    <w:rsid w:val="00E1719B"/>
    <w:rsid w:val="00F9128A"/>
    <w:rsid w:val="00F9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9B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7F19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9BD"/>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7F19BD"/>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7F19BD"/>
  </w:style>
  <w:style w:type="paragraph" w:customStyle="1" w:styleId="rvps2">
    <w:name w:val="rvps2"/>
    <w:basedOn w:val="a"/>
    <w:rsid w:val="007F1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7F19BD"/>
    <w:pPr>
      <w:ind w:left="720"/>
      <w:contextualSpacing/>
    </w:pPr>
    <w:rPr>
      <w:rFonts w:ascii="Calibri" w:eastAsia="Calibri" w:hAnsi="Calibri" w:cs="Times New Roman"/>
    </w:rPr>
  </w:style>
  <w:style w:type="paragraph" w:customStyle="1" w:styleId="a3">
    <w:name w:val="Обычный с отступом"/>
    <w:basedOn w:val="a"/>
    <w:autoRedefine/>
    <w:uiPriority w:val="99"/>
    <w:rsid w:val="007F19BD"/>
    <w:pPr>
      <w:spacing w:before="120" w:after="0" w:line="240" w:lineRule="auto"/>
      <w:ind w:firstLine="720"/>
      <w:jc w:val="both"/>
    </w:pPr>
    <w:rPr>
      <w:rFonts w:ascii="Times New Roman" w:eastAsia="Times New Roman" w:hAnsi="Times New Roman" w:cs="Times New Roman"/>
      <w:i/>
      <w:sz w:val="28"/>
      <w:szCs w:val="28"/>
      <w:lang w:val="uk-UA" w:eastAsia="ru-RU"/>
    </w:rPr>
  </w:style>
  <w:style w:type="paragraph" w:styleId="a4">
    <w:name w:val="header"/>
    <w:basedOn w:val="a"/>
    <w:link w:val="a5"/>
    <w:uiPriority w:val="99"/>
    <w:rsid w:val="007F19BD"/>
    <w:pPr>
      <w:tabs>
        <w:tab w:val="center" w:pos="4153"/>
        <w:tab w:val="right" w:pos="8306"/>
      </w:tabs>
      <w:spacing w:after="0" w:line="240" w:lineRule="auto"/>
      <w:ind w:firstLine="720"/>
      <w:jc w:val="both"/>
    </w:pPr>
    <w:rPr>
      <w:rFonts w:ascii="1251 Times" w:eastAsia="Times New Roman" w:hAnsi="1251 Times" w:cs="Times New Roman"/>
      <w:sz w:val="28"/>
      <w:szCs w:val="28"/>
      <w:lang w:val="en-US" w:eastAsia="ru-RU"/>
    </w:rPr>
  </w:style>
  <w:style w:type="character" w:customStyle="1" w:styleId="a5">
    <w:name w:val="Верхний колонтитул Знак"/>
    <w:basedOn w:val="a0"/>
    <w:link w:val="a4"/>
    <w:uiPriority w:val="99"/>
    <w:rsid w:val="007F19BD"/>
    <w:rPr>
      <w:rFonts w:ascii="1251 Times" w:eastAsia="Times New Roman" w:hAnsi="1251 Times" w:cs="Times New Roman"/>
      <w:sz w:val="28"/>
      <w:szCs w:val="28"/>
      <w:lang w:val="en-US" w:eastAsia="ru-RU"/>
    </w:rPr>
  </w:style>
  <w:style w:type="paragraph" w:styleId="a6">
    <w:name w:val="footer"/>
    <w:basedOn w:val="a"/>
    <w:link w:val="a7"/>
    <w:uiPriority w:val="99"/>
    <w:unhideWhenUsed/>
    <w:rsid w:val="007F19BD"/>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7">
    <w:name w:val="Нижний колонтитул Знак"/>
    <w:basedOn w:val="a0"/>
    <w:link w:val="a6"/>
    <w:uiPriority w:val="99"/>
    <w:rsid w:val="007F19BD"/>
    <w:rPr>
      <w:rFonts w:ascii="Calibri" w:eastAsia="Calibri" w:hAnsi="Calibri" w:cs="Times New Roman"/>
      <w:sz w:val="20"/>
      <w:szCs w:val="20"/>
      <w:lang w:val="x-none" w:eastAsia="x-none"/>
    </w:rPr>
  </w:style>
  <w:style w:type="character" w:styleId="a8">
    <w:name w:val="Hyperlink"/>
    <w:uiPriority w:val="99"/>
    <w:unhideWhenUsed/>
    <w:rsid w:val="007F19BD"/>
    <w:rPr>
      <w:color w:val="0563C1"/>
      <w:u w:val="single"/>
    </w:rPr>
  </w:style>
  <w:style w:type="character" w:customStyle="1" w:styleId="rvts0">
    <w:name w:val="rvts0"/>
    <w:rsid w:val="007F19BD"/>
  </w:style>
  <w:style w:type="paragraph" w:styleId="a9">
    <w:name w:val="footnote text"/>
    <w:basedOn w:val="a"/>
    <w:link w:val="aa"/>
    <w:semiHidden/>
    <w:rsid w:val="007F19BD"/>
    <w:rPr>
      <w:rFonts w:ascii="Calibri" w:eastAsia="Calibri" w:hAnsi="Calibri" w:cs="Times New Roman"/>
      <w:sz w:val="20"/>
      <w:szCs w:val="20"/>
      <w:lang w:val="x-none" w:eastAsia="x-none"/>
    </w:rPr>
  </w:style>
  <w:style w:type="character" w:customStyle="1" w:styleId="aa">
    <w:name w:val="Текст сноски Знак"/>
    <w:basedOn w:val="a0"/>
    <w:link w:val="a9"/>
    <w:semiHidden/>
    <w:rsid w:val="007F19BD"/>
    <w:rPr>
      <w:rFonts w:ascii="Calibri" w:eastAsia="Calibri" w:hAnsi="Calibri" w:cs="Times New Roman"/>
      <w:sz w:val="20"/>
      <w:szCs w:val="20"/>
      <w:lang w:val="x-none" w:eastAsia="x-none"/>
    </w:rPr>
  </w:style>
  <w:style w:type="character" w:styleId="ab">
    <w:name w:val="footnote reference"/>
    <w:semiHidden/>
    <w:rsid w:val="007F19BD"/>
    <w:rPr>
      <w:vertAlign w:val="superscript"/>
    </w:rPr>
  </w:style>
  <w:style w:type="paragraph" w:customStyle="1" w:styleId="21">
    <w:name w:val="Абзац списка2"/>
    <w:basedOn w:val="a"/>
    <w:uiPriority w:val="34"/>
    <w:qFormat/>
    <w:rsid w:val="007F19BD"/>
    <w:pPr>
      <w:ind w:left="720"/>
      <w:contextualSpacing/>
    </w:pPr>
    <w:rPr>
      <w:rFonts w:ascii="Calibri" w:eastAsia="Calibri" w:hAnsi="Calibri" w:cs="Times New Roman"/>
    </w:rPr>
  </w:style>
  <w:style w:type="paragraph" w:styleId="ac">
    <w:name w:val="Balloon Text"/>
    <w:basedOn w:val="a"/>
    <w:link w:val="ad"/>
    <w:uiPriority w:val="99"/>
    <w:semiHidden/>
    <w:unhideWhenUsed/>
    <w:rsid w:val="007F19BD"/>
    <w:pPr>
      <w:spacing w:after="0" w:line="240" w:lineRule="auto"/>
    </w:pPr>
    <w:rPr>
      <w:rFonts w:ascii="Tahoma" w:eastAsia="Calibri" w:hAnsi="Tahoma" w:cs="Times New Roman"/>
      <w:sz w:val="16"/>
      <w:szCs w:val="16"/>
      <w:lang w:val="x-none"/>
    </w:rPr>
  </w:style>
  <w:style w:type="character" w:customStyle="1" w:styleId="ad">
    <w:name w:val="Текст выноски Знак"/>
    <w:basedOn w:val="a0"/>
    <w:link w:val="ac"/>
    <w:uiPriority w:val="99"/>
    <w:semiHidden/>
    <w:rsid w:val="007F19BD"/>
    <w:rPr>
      <w:rFonts w:ascii="Tahoma" w:eastAsia="Calibri" w:hAnsi="Tahoma" w:cs="Times New Roman"/>
      <w:sz w:val="16"/>
      <w:szCs w:val="16"/>
      <w:lang w:val="x-none"/>
    </w:rPr>
  </w:style>
  <w:style w:type="paragraph" w:styleId="ae">
    <w:name w:val="Normal (Web)"/>
    <w:basedOn w:val="a"/>
    <w:uiPriority w:val="99"/>
    <w:semiHidden/>
    <w:unhideWhenUsed/>
    <w:rsid w:val="007F19B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
    <w:name w:val="Table Grid"/>
    <w:basedOn w:val="a1"/>
    <w:uiPriority w:val="59"/>
    <w:rsid w:val="007F19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аблиця"/>
    <w:basedOn w:val="a"/>
    <w:link w:val="af1"/>
    <w:qFormat/>
    <w:rsid w:val="007F19BD"/>
    <w:pPr>
      <w:spacing w:after="0" w:line="240" w:lineRule="auto"/>
      <w:jc w:val="both"/>
    </w:pPr>
    <w:rPr>
      <w:rFonts w:ascii="Times New Roman" w:eastAsia="Times New Roman" w:hAnsi="Times New Roman" w:cs="Times New Roman"/>
      <w:sz w:val="24"/>
      <w:szCs w:val="24"/>
      <w:lang w:val="x-none"/>
    </w:rPr>
  </w:style>
  <w:style w:type="character" w:customStyle="1" w:styleId="af1">
    <w:name w:val="Таблиця Знак"/>
    <w:link w:val="af0"/>
    <w:locked/>
    <w:rsid w:val="007F19BD"/>
    <w:rPr>
      <w:rFonts w:ascii="Times New Roman" w:eastAsia="Times New Roman" w:hAnsi="Times New Roman" w:cs="Times New Roman"/>
      <w:sz w:val="24"/>
      <w:szCs w:val="24"/>
      <w:lang w:val="x-none"/>
    </w:rPr>
  </w:style>
  <w:style w:type="character" w:styleId="af2">
    <w:name w:val="annotation reference"/>
    <w:uiPriority w:val="99"/>
    <w:semiHidden/>
    <w:unhideWhenUsed/>
    <w:rsid w:val="007F19BD"/>
    <w:rPr>
      <w:sz w:val="16"/>
      <w:szCs w:val="16"/>
    </w:rPr>
  </w:style>
  <w:style w:type="paragraph" w:styleId="af3">
    <w:name w:val="annotation text"/>
    <w:basedOn w:val="a"/>
    <w:link w:val="af4"/>
    <w:uiPriority w:val="99"/>
    <w:semiHidden/>
    <w:unhideWhenUsed/>
    <w:rsid w:val="007F19BD"/>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7F19BD"/>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7F19BD"/>
    <w:rPr>
      <w:b/>
      <w:bCs/>
    </w:rPr>
  </w:style>
  <w:style w:type="character" w:customStyle="1" w:styleId="af6">
    <w:name w:val="Тема примечания Знак"/>
    <w:basedOn w:val="af4"/>
    <w:link w:val="af5"/>
    <w:uiPriority w:val="99"/>
    <w:semiHidden/>
    <w:rsid w:val="007F19BD"/>
    <w:rPr>
      <w:rFonts w:ascii="Calibri" w:eastAsia="Calibri" w:hAnsi="Calibri" w:cs="Times New Roman"/>
      <w:b/>
      <w:bCs/>
      <w:sz w:val="20"/>
      <w:szCs w:val="20"/>
    </w:rPr>
  </w:style>
  <w:style w:type="character" w:customStyle="1" w:styleId="FontStyle23">
    <w:name w:val="Font Style23"/>
    <w:uiPriority w:val="99"/>
    <w:rsid w:val="007F19BD"/>
    <w:rPr>
      <w:rFonts w:ascii="Times New Roman" w:hAnsi="Times New Roman" w:cs="Times New Roman"/>
      <w:color w:val="000000"/>
      <w:sz w:val="22"/>
      <w:szCs w:val="22"/>
    </w:rPr>
  </w:style>
  <w:style w:type="paragraph" w:customStyle="1" w:styleId="Style5">
    <w:name w:val="Style5"/>
    <w:basedOn w:val="a"/>
    <w:uiPriority w:val="99"/>
    <w:rsid w:val="007F19BD"/>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Style8">
    <w:name w:val="Style8"/>
    <w:basedOn w:val="a"/>
    <w:uiPriority w:val="99"/>
    <w:rsid w:val="007F19BD"/>
    <w:pPr>
      <w:widowControl w:val="0"/>
      <w:autoSpaceDE w:val="0"/>
      <w:autoSpaceDN w:val="0"/>
      <w:adjustRightInd w:val="0"/>
      <w:spacing w:after="0" w:line="283" w:lineRule="exact"/>
      <w:ind w:hanging="418"/>
    </w:pPr>
    <w:rPr>
      <w:rFonts w:ascii="Calibri" w:eastAsia="Times New Roman" w:hAnsi="Calibri" w:cs="Times New Roman"/>
      <w:sz w:val="24"/>
      <w:szCs w:val="24"/>
      <w:lang w:eastAsia="ru-RU"/>
    </w:rPr>
  </w:style>
  <w:style w:type="paragraph" w:customStyle="1" w:styleId="Style13">
    <w:name w:val="Style13"/>
    <w:basedOn w:val="a"/>
    <w:uiPriority w:val="99"/>
    <w:rsid w:val="007F19BD"/>
    <w:pPr>
      <w:widowControl w:val="0"/>
      <w:autoSpaceDE w:val="0"/>
      <w:autoSpaceDN w:val="0"/>
      <w:adjustRightInd w:val="0"/>
      <w:spacing w:after="0" w:line="274" w:lineRule="exact"/>
      <w:ind w:hanging="278"/>
    </w:pPr>
    <w:rPr>
      <w:rFonts w:ascii="Calibri" w:eastAsia="Times New Roman" w:hAnsi="Calibri" w:cs="Times New Roman"/>
      <w:sz w:val="24"/>
      <w:szCs w:val="24"/>
      <w:lang w:eastAsia="ru-RU"/>
    </w:rPr>
  </w:style>
  <w:style w:type="character" w:customStyle="1" w:styleId="WW8Num1z1">
    <w:name w:val="WW8Num1z1"/>
    <w:rsid w:val="007F19BD"/>
  </w:style>
  <w:style w:type="paragraph" w:customStyle="1" w:styleId="af7">
    <w:name w:val="Текстовый блок"/>
    <w:rsid w:val="007F19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val="en-US"/>
    </w:rPr>
  </w:style>
  <w:style w:type="paragraph" w:customStyle="1" w:styleId="13">
    <w:name w:val="Абзац списку1"/>
    <w:basedOn w:val="a"/>
    <w:qFormat/>
    <w:rsid w:val="007F19BD"/>
    <w:pPr>
      <w:ind w:left="720"/>
      <w:contextualSpacing/>
    </w:pPr>
    <w:rPr>
      <w:rFonts w:ascii="Calibri" w:eastAsia="Calibri" w:hAnsi="Calibri" w:cs="Times New Roman"/>
    </w:rPr>
  </w:style>
  <w:style w:type="paragraph" w:styleId="af8">
    <w:name w:val="List Paragraph"/>
    <w:basedOn w:val="a"/>
    <w:qFormat/>
    <w:rsid w:val="007F19BD"/>
    <w:pPr>
      <w:ind w:left="720"/>
      <w:contextualSpacing/>
    </w:pPr>
    <w:rPr>
      <w:rFonts w:ascii="Calibri" w:eastAsia="Calibri" w:hAnsi="Calibri" w:cs="Times New Roman"/>
    </w:rPr>
  </w:style>
  <w:style w:type="paragraph" w:customStyle="1" w:styleId="Style1">
    <w:name w:val="Style1"/>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F19BD"/>
    <w:pPr>
      <w:widowControl w:val="0"/>
      <w:autoSpaceDE w:val="0"/>
      <w:autoSpaceDN w:val="0"/>
      <w:adjustRightInd w:val="0"/>
      <w:spacing w:after="0" w:line="238" w:lineRule="exact"/>
      <w:ind w:firstLine="49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F19B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F19BD"/>
    <w:pPr>
      <w:widowControl w:val="0"/>
      <w:autoSpaceDE w:val="0"/>
      <w:autoSpaceDN w:val="0"/>
      <w:adjustRightInd w:val="0"/>
      <w:spacing w:after="0" w:line="324" w:lineRule="exact"/>
      <w:ind w:firstLine="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F19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F19BD"/>
    <w:pPr>
      <w:widowControl w:val="0"/>
      <w:autoSpaceDE w:val="0"/>
      <w:autoSpaceDN w:val="0"/>
      <w:adjustRightInd w:val="0"/>
      <w:spacing w:after="0" w:line="63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F19B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F19B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19B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F19B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F19B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F19B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F19BD"/>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F19BD"/>
    <w:pPr>
      <w:widowControl w:val="0"/>
      <w:autoSpaceDE w:val="0"/>
      <w:autoSpaceDN w:val="0"/>
      <w:adjustRightInd w:val="0"/>
      <w:spacing w:after="0" w:line="322" w:lineRule="exact"/>
      <w:ind w:firstLine="274"/>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F19B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F19B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F19B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F19B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7F19BD"/>
    <w:rPr>
      <w:rFonts w:ascii="Times New Roman" w:hAnsi="Times New Roman" w:cs="Times New Roman"/>
      <w:b/>
      <w:bCs/>
      <w:color w:val="000000"/>
      <w:spacing w:val="10"/>
      <w:sz w:val="36"/>
      <w:szCs w:val="36"/>
    </w:rPr>
  </w:style>
  <w:style w:type="character" w:customStyle="1" w:styleId="FontStyle53">
    <w:name w:val="Font Style53"/>
    <w:uiPriority w:val="99"/>
    <w:rsid w:val="007F19BD"/>
    <w:rPr>
      <w:rFonts w:ascii="Times New Roman" w:hAnsi="Times New Roman" w:cs="Times New Roman"/>
      <w:color w:val="000000"/>
      <w:spacing w:val="10"/>
      <w:sz w:val="16"/>
      <w:szCs w:val="16"/>
    </w:rPr>
  </w:style>
  <w:style w:type="character" w:customStyle="1" w:styleId="FontStyle56">
    <w:name w:val="Font Style56"/>
    <w:uiPriority w:val="99"/>
    <w:rsid w:val="007F19BD"/>
    <w:rPr>
      <w:rFonts w:ascii="Times New Roman" w:hAnsi="Times New Roman" w:cs="Times New Roman"/>
      <w:color w:val="000000"/>
      <w:sz w:val="18"/>
      <w:szCs w:val="18"/>
    </w:rPr>
  </w:style>
  <w:style w:type="character" w:customStyle="1" w:styleId="FontStyle58">
    <w:name w:val="Font Style58"/>
    <w:uiPriority w:val="99"/>
    <w:rsid w:val="007F19BD"/>
    <w:rPr>
      <w:rFonts w:ascii="Times New Roman" w:hAnsi="Times New Roman" w:cs="Times New Roman"/>
      <w:color w:val="000000"/>
      <w:spacing w:val="20"/>
      <w:sz w:val="18"/>
      <w:szCs w:val="18"/>
    </w:rPr>
  </w:style>
  <w:style w:type="character" w:customStyle="1" w:styleId="FontStyle59">
    <w:name w:val="Font Style59"/>
    <w:uiPriority w:val="99"/>
    <w:rsid w:val="007F19BD"/>
    <w:rPr>
      <w:rFonts w:ascii="Times New Roman" w:hAnsi="Times New Roman" w:cs="Times New Roman"/>
      <w:b/>
      <w:bCs/>
      <w:i/>
      <w:iCs/>
      <w:color w:val="000000"/>
      <w:sz w:val="26"/>
      <w:szCs w:val="26"/>
    </w:rPr>
  </w:style>
  <w:style w:type="character" w:customStyle="1" w:styleId="FontStyle60">
    <w:name w:val="Font Style60"/>
    <w:uiPriority w:val="99"/>
    <w:rsid w:val="007F19BD"/>
    <w:rPr>
      <w:rFonts w:ascii="Times New Roman" w:hAnsi="Times New Roman" w:cs="Times New Roman"/>
      <w:color w:val="000000"/>
      <w:spacing w:val="-10"/>
      <w:sz w:val="28"/>
      <w:szCs w:val="28"/>
    </w:rPr>
  </w:style>
  <w:style w:type="character" w:customStyle="1" w:styleId="FontStyle61">
    <w:name w:val="Font Style61"/>
    <w:uiPriority w:val="99"/>
    <w:rsid w:val="007F19BD"/>
    <w:rPr>
      <w:rFonts w:ascii="Times New Roman" w:hAnsi="Times New Roman" w:cs="Times New Roman"/>
      <w:color w:val="000000"/>
      <w:sz w:val="26"/>
      <w:szCs w:val="26"/>
    </w:rPr>
  </w:style>
  <w:style w:type="character" w:customStyle="1" w:styleId="FontStyle62">
    <w:name w:val="Font Style62"/>
    <w:uiPriority w:val="99"/>
    <w:rsid w:val="007F19BD"/>
    <w:rPr>
      <w:rFonts w:ascii="Times New Roman" w:hAnsi="Times New Roman" w:cs="Times New Roman"/>
      <w:i/>
      <w:iCs/>
      <w:color w:val="000000"/>
      <w:sz w:val="26"/>
      <w:szCs w:val="26"/>
    </w:rPr>
  </w:style>
  <w:style w:type="character" w:customStyle="1" w:styleId="FontStyle63">
    <w:name w:val="Font Style63"/>
    <w:uiPriority w:val="99"/>
    <w:rsid w:val="007F19BD"/>
    <w:rPr>
      <w:rFonts w:ascii="Times New Roman" w:hAnsi="Times New Roman" w:cs="Times New Roman"/>
      <w:b/>
      <w:bCs/>
      <w:color w:val="000000"/>
      <w:sz w:val="26"/>
      <w:szCs w:val="26"/>
    </w:rPr>
  </w:style>
  <w:style w:type="character" w:customStyle="1" w:styleId="FontStyle64">
    <w:name w:val="Font Style64"/>
    <w:uiPriority w:val="99"/>
    <w:rsid w:val="007F19BD"/>
    <w:rPr>
      <w:rFonts w:ascii="Times New Roman" w:hAnsi="Times New Roman" w:cs="Times New Roman"/>
      <w:color w:val="000000"/>
      <w:sz w:val="22"/>
      <w:szCs w:val="22"/>
    </w:rPr>
  </w:style>
  <w:style w:type="character" w:customStyle="1" w:styleId="FontStyle65">
    <w:name w:val="Font Style65"/>
    <w:uiPriority w:val="99"/>
    <w:rsid w:val="007F19BD"/>
    <w:rPr>
      <w:rFonts w:ascii="Times New Roman" w:hAnsi="Times New Roman" w:cs="Times New Roman"/>
      <w:b/>
      <w:bCs/>
      <w:color w:val="000000"/>
      <w:sz w:val="22"/>
      <w:szCs w:val="22"/>
    </w:rPr>
  </w:style>
  <w:style w:type="paragraph" w:styleId="af9">
    <w:name w:val="Body Text Indent"/>
    <w:basedOn w:val="a"/>
    <w:link w:val="afa"/>
    <w:rsid w:val="001C6659"/>
    <w:pPr>
      <w:spacing w:after="120" w:line="240" w:lineRule="auto"/>
      <w:ind w:left="283"/>
    </w:pPr>
    <w:rPr>
      <w:rFonts w:ascii="Times New Roman" w:eastAsia="Times New Roman" w:hAnsi="Times New Roman" w:cs="Times New Roman"/>
      <w:sz w:val="24"/>
      <w:szCs w:val="24"/>
      <w:lang w:val="uk-UA" w:eastAsia="uk-UA"/>
    </w:rPr>
  </w:style>
  <w:style w:type="character" w:customStyle="1" w:styleId="afa">
    <w:name w:val="Основной текст с отступом Знак"/>
    <w:basedOn w:val="a0"/>
    <w:link w:val="af9"/>
    <w:rsid w:val="001C665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9B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7F19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9BD"/>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7F19BD"/>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7F19BD"/>
  </w:style>
  <w:style w:type="paragraph" w:customStyle="1" w:styleId="rvps2">
    <w:name w:val="rvps2"/>
    <w:basedOn w:val="a"/>
    <w:rsid w:val="007F1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7F19BD"/>
    <w:pPr>
      <w:ind w:left="720"/>
      <w:contextualSpacing/>
    </w:pPr>
    <w:rPr>
      <w:rFonts w:ascii="Calibri" w:eastAsia="Calibri" w:hAnsi="Calibri" w:cs="Times New Roman"/>
    </w:rPr>
  </w:style>
  <w:style w:type="paragraph" w:customStyle="1" w:styleId="a3">
    <w:name w:val="Обычный с отступом"/>
    <w:basedOn w:val="a"/>
    <w:autoRedefine/>
    <w:uiPriority w:val="99"/>
    <w:rsid w:val="007F19BD"/>
    <w:pPr>
      <w:spacing w:before="120" w:after="0" w:line="240" w:lineRule="auto"/>
      <w:ind w:firstLine="720"/>
      <w:jc w:val="both"/>
    </w:pPr>
    <w:rPr>
      <w:rFonts w:ascii="Times New Roman" w:eastAsia="Times New Roman" w:hAnsi="Times New Roman" w:cs="Times New Roman"/>
      <w:i/>
      <w:sz w:val="28"/>
      <w:szCs w:val="28"/>
      <w:lang w:val="uk-UA" w:eastAsia="ru-RU"/>
    </w:rPr>
  </w:style>
  <w:style w:type="paragraph" w:styleId="a4">
    <w:name w:val="header"/>
    <w:basedOn w:val="a"/>
    <w:link w:val="a5"/>
    <w:uiPriority w:val="99"/>
    <w:rsid w:val="007F19BD"/>
    <w:pPr>
      <w:tabs>
        <w:tab w:val="center" w:pos="4153"/>
        <w:tab w:val="right" w:pos="8306"/>
      </w:tabs>
      <w:spacing w:after="0" w:line="240" w:lineRule="auto"/>
      <w:ind w:firstLine="720"/>
      <w:jc w:val="both"/>
    </w:pPr>
    <w:rPr>
      <w:rFonts w:ascii="1251 Times" w:eastAsia="Times New Roman" w:hAnsi="1251 Times" w:cs="Times New Roman"/>
      <w:sz w:val="28"/>
      <w:szCs w:val="28"/>
      <w:lang w:val="en-US" w:eastAsia="ru-RU"/>
    </w:rPr>
  </w:style>
  <w:style w:type="character" w:customStyle="1" w:styleId="a5">
    <w:name w:val="Верхний колонтитул Знак"/>
    <w:basedOn w:val="a0"/>
    <w:link w:val="a4"/>
    <w:uiPriority w:val="99"/>
    <w:rsid w:val="007F19BD"/>
    <w:rPr>
      <w:rFonts w:ascii="1251 Times" w:eastAsia="Times New Roman" w:hAnsi="1251 Times" w:cs="Times New Roman"/>
      <w:sz w:val="28"/>
      <w:szCs w:val="28"/>
      <w:lang w:val="en-US" w:eastAsia="ru-RU"/>
    </w:rPr>
  </w:style>
  <w:style w:type="paragraph" w:styleId="a6">
    <w:name w:val="footer"/>
    <w:basedOn w:val="a"/>
    <w:link w:val="a7"/>
    <w:uiPriority w:val="99"/>
    <w:unhideWhenUsed/>
    <w:rsid w:val="007F19BD"/>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7">
    <w:name w:val="Нижний колонтитул Знак"/>
    <w:basedOn w:val="a0"/>
    <w:link w:val="a6"/>
    <w:uiPriority w:val="99"/>
    <w:rsid w:val="007F19BD"/>
    <w:rPr>
      <w:rFonts w:ascii="Calibri" w:eastAsia="Calibri" w:hAnsi="Calibri" w:cs="Times New Roman"/>
      <w:sz w:val="20"/>
      <w:szCs w:val="20"/>
      <w:lang w:val="x-none" w:eastAsia="x-none"/>
    </w:rPr>
  </w:style>
  <w:style w:type="character" w:styleId="a8">
    <w:name w:val="Hyperlink"/>
    <w:uiPriority w:val="99"/>
    <w:unhideWhenUsed/>
    <w:rsid w:val="007F19BD"/>
    <w:rPr>
      <w:color w:val="0563C1"/>
      <w:u w:val="single"/>
    </w:rPr>
  </w:style>
  <w:style w:type="character" w:customStyle="1" w:styleId="rvts0">
    <w:name w:val="rvts0"/>
    <w:rsid w:val="007F19BD"/>
  </w:style>
  <w:style w:type="paragraph" w:styleId="a9">
    <w:name w:val="footnote text"/>
    <w:basedOn w:val="a"/>
    <w:link w:val="aa"/>
    <w:semiHidden/>
    <w:rsid w:val="007F19BD"/>
    <w:rPr>
      <w:rFonts w:ascii="Calibri" w:eastAsia="Calibri" w:hAnsi="Calibri" w:cs="Times New Roman"/>
      <w:sz w:val="20"/>
      <w:szCs w:val="20"/>
      <w:lang w:val="x-none" w:eastAsia="x-none"/>
    </w:rPr>
  </w:style>
  <w:style w:type="character" w:customStyle="1" w:styleId="aa">
    <w:name w:val="Текст сноски Знак"/>
    <w:basedOn w:val="a0"/>
    <w:link w:val="a9"/>
    <w:semiHidden/>
    <w:rsid w:val="007F19BD"/>
    <w:rPr>
      <w:rFonts w:ascii="Calibri" w:eastAsia="Calibri" w:hAnsi="Calibri" w:cs="Times New Roman"/>
      <w:sz w:val="20"/>
      <w:szCs w:val="20"/>
      <w:lang w:val="x-none" w:eastAsia="x-none"/>
    </w:rPr>
  </w:style>
  <w:style w:type="character" w:styleId="ab">
    <w:name w:val="footnote reference"/>
    <w:semiHidden/>
    <w:rsid w:val="007F19BD"/>
    <w:rPr>
      <w:vertAlign w:val="superscript"/>
    </w:rPr>
  </w:style>
  <w:style w:type="paragraph" w:customStyle="1" w:styleId="21">
    <w:name w:val="Абзац списка2"/>
    <w:basedOn w:val="a"/>
    <w:uiPriority w:val="34"/>
    <w:qFormat/>
    <w:rsid w:val="007F19BD"/>
    <w:pPr>
      <w:ind w:left="720"/>
      <w:contextualSpacing/>
    </w:pPr>
    <w:rPr>
      <w:rFonts w:ascii="Calibri" w:eastAsia="Calibri" w:hAnsi="Calibri" w:cs="Times New Roman"/>
    </w:rPr>
  </w:style>
  <w:style w:type="paragraph" w:styleId="ac">
    <w:name w:val="Balloon Text"/>
    <w:basedOn w:val="a"/>
    <w:link w:val="ad"/>
    <w:uiPriority w:val="99"/>
    <w:semiHidden/>
    <w:unhideWhenUsed/>
    <w:rsid w:val="007F19BD"/>
    <w:pPr>
      <w:spacing w:after="0" w:line="240" w:lineRule="auto"/>
    </w:pPr>
    <w:rPr>
      <w:rFonts w:ascii="Tahoma" w:eastAsia="Calibri" w:hAnsi="Tahoma" w:cs="Times New Roman"/>
      <w:sz w:val="16"/>
      <w:szCs w:val="16"/>
      <w:lang w:val="x-none"/>
    </w:rPr>
  </w:style>
  <w:style w:type="character" w:customStyle="1" w:styleId="ad">
    <w:name w:val="Текст выноски Знак"/>
    <w:basedOn w:val="a0"/>
    <w:link w:val="ac"/>
    <w:uiPriority w:val="99"/>
    <w:semiHidden/>
    <w:rsid w:val="007F19BD"/>
    <w:rPr>
      <w:rFonts w:ascii="Tahoma" w:eastAsia="Calibri" w:hAnsi="Tahoma" w:cs="Times New Roman"/>
      <w:sz w:val="16"/>
      <w:szCs w:val="16"/>
      <w:lang w:val="x-none"/>
    </w:rPr>
  </w:style>
  <w:style w:type="paragraph" w:styleId="ae">
    <w:name w:val="Normal (Web)"/>
    <w:basedOn w:val="a"/>
    <w:uiPriority w:val="99"/>
    <w:semiHidden/>
    <w:unhideWhenUsed/>
    <w:rsid w:val="007F19B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
    <w:name w:val="Table Grid"/>
    <w:basedOn w:val="a1"/>
    <w:uiPriority w:val="59"/>
    <w:rsid w:val="007F19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аблиця"/>
    <w:basedOn w:val="a"/>
    <w:link w:val="af1"/>
    <w:qFormat/>
    <w:rsid w:val="007F19BD"/>
    <w:pPr>
      <w:spacing w:after="0" w:line="240" w:lineRule="auto"/>
      <w:jc w:val="both"/>
    </w:pPr>
    <w:rPr>
      <w:rFonts w:ascii="Times New Roman" w:eastAsia="Times New Roman" w:hAnsi="Times New Roman" w:cs="Times New Roman"/>
      <w:sz w:val="24"/>
      <w:szCs w:val="24"/>
      <w:lang w:val="x-none"/>
    </w:rPr>
  </w:style>
  <w:style w:type="character" w:customStyle="1" w:styleId="af1">
    <w:name w:val="Таблиця Знак"/>
    <w:link w:val="af0"/>
    <w:locked/>
    <w:rsid w:val="007F19BD"/>
    <w:rPr>
      <w:rFonts w:ascii="Times New Roman" w:eastAsia="Times New Roman" w:hAnsi="Times New Roman" w:cs="Times New Roman"/>
      <w:sz w:val="24"/>
      <w:szCs w:val="24"/>
      <w:lang w:val="x-none"/>
    </w:rPr>
  </w:style>
  <w:style w:type="character" w:styleId="af2">
    <w:name w:val="annotation reference"/>
    <w:uiPriority w:val="99"/>
    <w:semiHidden/>
    <w:unhideWhenUsed/>
    <w:rsid w:val="007F19BD"/>
    <w:rPr>
      <w:sz w:val="16"/>
      <w:szCs w:val="16"/>
    </w:rPr>
  </w:style>
  <w:style w:type="paragraph" w:styleId="af3">
    <w:name w:val="annotation text"/>
    <w:basedOn w:val="a"/>
    <w:link w:val="af4"/>
    <w:uiPriority w:val="99"/>
    <w:semiHidden/>
    <w:unhideWhenUsed/>
    <w:rsid w:val="007F19BD"/>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7F19BD"/>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7F19BD"/>
    <w:rPr>
      <w:b/>
      <w:bCs/>
    </w:rPr>
  </w:style>
  <w:style w:type="character" w:customStyle="1" w:styleId="af6">
    <w:name w:val="Тема примечания Знак"/>
    <w:basedOn w:val="af4"/>
    <w:link w:val="af5"/>
    <w:uiPriority w:val="99"/>
    <w:semiHidden/>
    <w:rsid w:val="007F19BD"/>
    <w:rPr>
      <w:rFonts w:ascii="Calibri" w:eastAsia="Calibri" w:hAnsi="Calibri" w:cs="Times New Roman"/>
      <w:b/>
      <w:bCs/>
      <w:sz w:val="20"/>
      <w:szCs w:val="20"/>
    </w:rPr>
  </w:style>
  <w:style w:type="character" w:customStyle="1" w:styleId="FontStyle23">
    <w:name w:val="Font Style23"/>
    <w:uiPriority w:val="99"/>
    <w:rsid w:val="007F19BD"/>
    <w:rPr>
      <w:rFonts w:ascii="Times New Roman" w:hAnsi="Times New Roman" w:cs="Times New Roman"/>
      <w:color w:val="000000"/>
      <w:sz w:val="22"/>
      <w:szCs w:val="22"/>
    </w:rPr>
  </w:style>
  <w:style w:type="paragraph" w:customStyle="1" w:styleId="Style5">
    <w:name w:val="Style5"/>
    <w:basedOn w:val="a"/>
    <w:uiPriority w:val="99"/>
    <w:rsid w:val="007F19BD"/>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Style8">
    <w:name w:val="Style8"/>
    <w:basedOn w:val="a"/>
    <w:uiPriority w:val="99"/>
    <w:rsid w:val="007F19BD"/>
    <w:pPr>
      <w:widowControl w:val="0"/>
      <w:autoSpaceDE w:val="0"/>
      <w:autoSpaceDN w:val="0"/>
      <w:adjustRightInd w:val="0"/>
      <w:spacing w:after="0" w:line="283" w:lineRule="exact"/>
      <w:ind w:hanging="418"/>
    </w:pPr>
    <w:rPr>
      <w:rFonts w:ascii="Calibri" w:eastAsia="Times New Roman" w:hAnsi="Calibri" w:cs="Times New Roman"/>
      <w:sz w:val="24"/>
      <w:szCs w:val="24"/>
      <w:lang w:eastAsia="ru-RU"/>
    </w:rPr>
  </w:style>
  <w:style w:type="paragraph" w:customStyle="1" w:styleId="Style13">
    <w:name w:val="Style13"/>
    <w:basedOn w:val="a"/>
    <w:uiPriority w:val="99"/>
    <w:rsid w:val="007F19BD"/>
    <w:pPr>
      <w:widowControl w:val="0"/>
      <w:autoSpaceDE w:val="0"/>
      <w:autoSpaceDN w:val="0"/>
      <w:adjustRightInd w:val="0"/>
      <w:spacing w:after="0" w:line="274" w:lineRule="exact"/>
      <w:ind w:hanging="278"/>
    </w:pPr>
    <w:rPr>
      <w:rFonts w:ascii="Calibri" w:eastAsia="Times New Roman" w:hAnsi="Calibri" w:cs="Times New Roman"/>
      <w:sz w:val="24"/>
      <w:szCs w:val="24"/>
      <w:lang w:eastAsia="ru-RU"/>
    </w:rPr>
  </w:style>
  <w:style w:type="character" w:customStyle="1" w:styleId="WW8Num1z1">
    <w:name w:val="WW8Num1z1"/>
    <w:rsid w:val="007F19BD"/>
  </w:style>
  <w:style w:type="paragraph" w:customStyle="1" w:styleId="af7">
    <w:name w:val="Текстовый блок"/>
    <w:rsid w:val="007F19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val="en-US"/>
    </w:rPr>
  </w:style>
  <w:style w:type="paragraph" w:customStyle="1" w:styleId="13">
    <w:name w:val="Абзац списку1"/>
    <w:basedOn w:val="a"/>
    <w:qFormat/>
    <w:rsid w:val="007F19BD"/>
    <w:pPr>
      <w:ind w:left="720"/>
      <w:contextualSpacing/>
    </w:pPr>
    <w:rPr>
      <w:rFonts w:ascii="Calibri" w:eastAsia="Calibri" w:hAnsi="Calibri" w:cs="Times New Roman"/>
    </w:rPr>
  </w:style>
  <w:style w:type="paragraph" w:styleId="af8">
    <w:name w:val="List Paragraph"/>
    <w:basedOn w:val="a"/>
    <w:qFormat/>
    <w:rsid w:val="007F19BD"/>
    <w:pPr>
      <w:ind w:left="720"/>
      <w:contextualSpacing/>
    </w:pPr>
    <w:rPr>
      <w:rFonts w:ascii="Calibri" w:eastAsia="Calibri" w:hAnsi="Calibri" w:cs="Times New Roman"/>
    </w:rPr>
  </w:style>
  <w:style w:type="paragraph" w:customStyle="1" w:styleId="Style1">
    <w:name w:val="Style1"/>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F19BD"/>
    <w:pPr>
      <w:widowControl w:val="0"/>
      <w:autoSpaceDE w:val="0"/>
      <w:autoSpaceDN w:val="0"/>
      <w:adjustRightInd w:val="0"/>
      <w:spacing w:after="0" w:line="238" w:lineRule="exact"/>
      <w:ind w:firstLine="49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F19B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F19BD"/>
    <w:pPr>
      <w:widowControl w:val="0"/>
      <w:autoSpaceDE w:val="0"/>
      <w:autoSpaceDN w:val="0"/>
      <w:adjustRightInd w:val="0"/>
      <w:spacing w:after="0" w:line="324" w:lineRule="exact"/>
      <w:ind w:firstLine="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F19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F19BD"/>
    <w:pPr>
      <w:widowControl w:val="0"/>
      <w:autoSpaceDE w:val="0"/>
      <w:autoSpaceDN w:val="0"/>
      <w:adjustRightInd w:val="0"/>
      <w:spacing w:after="0" w:line="63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F19B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F19BD"/>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19B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F19B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F19B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F19B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F19BD"/>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F19BD"/>
    <w:pPr>
      <w:widowControl w:val="0"/>
      <w:autoSpaceDE w:val="0"/>
      <w:autoSpaceDN w:val="0"/>
      <w:adjustRightInd w:val="0"/>
      <w:spacing w:after="0" w:line="322" w:lineRule="exact"/>
      <w:ind w:firstLine="274"/>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F19B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F19B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F19B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7F19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F19B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7F19BD"/>
    <w:rPr>
      <w:rFonts w:ascii="Times New Roman" w:hAnsi="Times New Roman" w:cs="Times New Roman"/>
      <w:b/>
      <w:bCs/>
      <w:color w:val="000000"/>
      <w:spacing w:val="10"/>
      <w:sz w:val="36"/>
      <w:szCs w:val="36"/>
    </w:rPr>
  </w:style>
  <w:style w:type="character" w:customStyle="1" w:styleId="FontStyle53">
    <w:name w:val="Font Style53"/>
    <w:uiPriority w:val="99"/>
    <w:rsid w:val="007F19BD"/>
    <w:rPr>
      <w:rFonts w:ascii="Times New Roman" w:hAnsi="Times New Roman" w:cs="Times New Roman"/>
      <w:color w:val="000000"/>
      <w:spacing w:val="10"/>
      <w:sz w:val="16"/>
      <w:szCs w:val="16"/>
    </w:rPr>
  </w:style>
  <w:style w:type="character" w:customStyle="1" w:styleId="FontStyle56">
    <w:name w:val="Font Style56"/>
    <w:uiPriority w:val="99"/>
    <w:rsid w:val="007F19BD"/>
    <w:rPr>
      <w:rFonts w:ascii="Times New Roman" w:hAnsi="Times New Roman" w:cs="Times New Roman"/>
      <w:color w:val="000000"/>
      <w:sz w:val="18"/>
      <w:szCs w:val="18"/>
    </w:rPr>
  </w:style>
  <w:style w:type="character" w:customStyle="1" w:styleId="FontStyle58">
    <w:name w:val="Font Style58"/>
    <w:uiPriority w:val="99"/>
    <w:rsid w:val="007F19BD"/>
    <w:rPr>
      <w:rFonts w:ascii="Times New Roman" w:hAnsi="Times New Roman" w:cs="Times New Roman"/>
      <w:color w:val="000000"/>
      <w:spacing w:val="20"/>
      <w:sz w:val="18"/>
      <w:szCs w:val="18"/>
    </w:rPr>
  </w:style>
  <w:style w:type="character" w:customStyle="1" w:styleId="FontStyle59">
    <w:name w:val="Font Style59"/>
    <w:uiPriority w:val="99"/>
    <w:rsid w:val="007F19BD"/>
    <w:rPr>
      <w:rFonts w:ascii="Times New Roman" w:hAnsi="Times New Roman" w:cs="Times New Roman"/>
      <w:b/>
      <w:bCs/>
      <w:i/>
      <w:iCs/>
      <w:color w:val="000000"/>
      <w:sz w:val="26"/>
      <w:szCs w:val="26"/>
    </w:rPr>
  </w:style>
  <w:style w:type="character" w:customStyle="1" w:styleId="FontStyle60">
    <w:name w:val="Font Style60"/>
    <w:uiPriority w:val="99"/>
    <w:rsid w:val="007F19BD"/>
    <w:rPr>
      <w:rFonts w:ascii="Times New Roman" w:hAnsi="Times New Roman" w:cs="Times New Roman"/>
      <w:color w:val="000000"/>
      <w:spacing w:val="-10"/>
      <w:sz w:val="28"/>
      <w:szCs w:val="28"/>
    </w:rPr>
  </w:style>
  <w:style w:type="character" w:customStyle="1" w:styleId="FontStyle61">
    <w:name w:val="Font Style61"/>
    <w:uiPriority w:val="99"/>
    <w:rsid w:val="007F19BD"/>
    <w:rPr>
      <w:rFonts w:ascii="Times New Roman" w:hAnsi="Times New Roman" w:cs="Times New Roman"/>
      <w:color w:val="000000"/>
      <w:sz w:val="26"/>
      <w:szCs w:val="26"/>
    </w:rPr>
  </w:style>
  <w:style w:type="character" w:customStyle="1" w:styleId="FontStyle62">
    <w:name w:val="Font Style62"/>
    <w:uiPriority w:val="99"/>
    <w:rsid w:val="007F19BD"/>
    <w:rPr>
      <w:rFonts w:ascii="Times New Roman" w:hAnsi="Times New Roman" w:cs="Times New Roman"/>
      <w:i/>
      <w:iCs/>
      <w:color w:val="000000"/>
      <w:sz w:val="26"/>
      <w:szCs w:val="26"/>
    </w:rPr>
  </w:style>
  <w:style w:type="character" w:customStyle="1" w:styleId="FontStyle63">
    <w:name w:val="Font Style63"/>
    <w:uiPriority w:val="99"/>
    <w:rsid w:val="007F19BD"/>
    <w:rPr>
      <w:rFonts w:ascii="Times New Roman" w:hAnsi="Times New Roman" w:cs="Times New Roman"/>
      <w:b/>
      <w:bCs/>
      <w:color w:val="000000"/>
      <w:sz w:val="26"/>
      <w:szCs w:val="26"/>
    </w:rPr>
  </w:style>
  <w:style w:type="character" w:customStyle="1" w:styleId="FontStyle64">
    <w:name w:val="Font Style64"/>
    <w:uiPriority w:val="99"/>
    <w:rsid w:val="007F19BD"/>
    <w:rPr>
      <w:rFonts w:ascii="Times New Roman" w:hAnsi="Times New Roman" w:cs="Times New Roman"/>
      <w:color w:val="000000"/>
      <w:sz w:val="22"/>
      <w:szCs w:val="22"/>
    </w:rPr>
  </w:style>
  <w:style w:type="character" w:customStyle="1" w:styleId="FontStyle65">
    <w:name w:val="Font Style65"/>
    <w:uiPriority w:val="99"/>
    <w:rsid w:val="007F19BD"/>
    <w:rPr>
      <w:rFonts w:ascii="Times New Roman" w:hAnsi="Times New Roman" w:cs="Times New Roman"/>
      <w:b/>
      <w:bCs/>
      <w:color w:val="000000"/>
      <w:sz w:val="22"/>
      <w:szCs w:val="22"/>
    </w:rPr>
  </w:style>
  <w:style w:type="paragraph" w:styleId="af9">
    <w:name w:val="Body Text Indent"/>
    <w:basedOn w:val="a"/>
    <w:link w:val="afa"/>
    <w:rsid w:val="001C6659"/>
    <w:pPr>
      <w:spacing w:after="120" w:line="240" w:lineRule="auto"/>
      <w:ind w:left="283"/>
    </w:pPr>
    <w:rPr>
      <w:rFonts w:ascii="Times New Roman" w:eastAsia="Times New Roman" w:hAnsi="Times New Roman" w:cs="Times New Roman"/>
      <w:sz w:val="24"/>
      <w:szCs w:val="24"/>
      <w:lang w:val="uk-UA" w:eastAsia="uk-UA"/>
    </w:rPr>
  </w:style>
  <w:style w:type="character" w:customStyle="1" w:styleId="afa">
    <w:name w:val="Основной текст с отступом Знак"/>
    <w:basedOn w:val="a0"/>
    <w:link w:val="af9"/>
    <w:rsid w:val="001C665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is.unesco.org/en/topic/international-standardclassification-education-isced" TargetMode="External"/><Relationship Id="rId18" Type="http://schemas.openxmlformats.org/officeDocument/2006/relationships/hyperlink" Target="http://zakon4.rada.gov.ua/laws/show/1341-2011-&#108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ideusto.org/tuningeu/" TargetMode="External"/><Relationship Id="rId7" Type="http://schemas.openxmlformats.org/officeDocument/2006/relationships/footnotes" Target="footnotes.xml"/><Relationship Id="rId12" Type="http://schemas.openxmlformats.org/officeDocument/2006/relationships/hyperlink" Target="https://ec.europa.eu/ploteus/content/descriptors-page" TargetMode="External"/><Relationship Id="rId17" Type="http://schemas.openxmlformats.org/officeDocument/2006/relationships/hyperlink" Target="https://zakon.rada.gov.ua/rada/show/va327609-1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5.rada.gov.ua/laws/show/2145-19" TargetMode="External"/><Relationship Id="rId20" Type="http://schemas.openxmlformats.org/officeDocument/2006/relationships/hyperlink" Target="https://www.president.gov.ua/documents/1552019-265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hed.org.ua/wp-content/uploads/2018/10/04_2016_ESG_2015.pdf" TargetMode="External"/><Relationship Id="rId24" Type="http://schemas.openxmlformats.org/officeDocument/2006/relationships/hyperlink" Target="http://erasmusplus.org.ua/korysna-informatsiia/korysni-materialy/category/3-materialynatsionalnoi-komandy-ekspertiv-shchodo-zaprovadzhennia-instrumentiv-bolonskohoprotsesu.html?start=80" TargetMode="External"/><Relationship Id="rId5" Type="http://schemas.openxmlformats.org/officeDocument/2006/relationships/settings" Target="settings.xml"/><Relationship Id="rId15" Type="http://schemas.openxmlformats.org/officeDocument/2006/relationships/hyperlink" Target="http://zakon4.rada.gov.ua/laws/show/1556-18" TargetMode="External"/><Relationship Id="rId23" Type="http://schemas.openxmlformats.org/officeDocument/2006/relationships/hyperlink" Target="http://erasmusplus.org.ua/korysna-informatsiia/korysnimaterialy/category/3-materialy-natsionalnoi-komandy-ekspertiv-shchodozaprovadzhennia-instrumentiv-bolonskoho-protsesu.html?start=80"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zakon4.rada.gov.ua/laws/show/266-2015-&#108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uis.unesco.org/sites/default/files/documents/international-standardclassification-of-education-fields-of-education-and-training-2013-detailed-fielddescriptions-2015-en.pdf" TargetMode="External"/><Relationship Id="rId22" Type="http://schemas.openxmlformats.org/officeDocument/2006/relationships/hyperlink" Target="http://erasmusplus.org.ua/korysna-informatsiia/korysni-materialy/category/3-materialynatsionalnoi-komandy-ekspertiv-shchodo-zaprovadzhennia-instrumentiv-bolonskohoprotsesu.html?start=8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2452-D323-47C9-8E1A-1C473845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2020-11-12T09:05:00Z</dcterms:created>
  <dcterms:modified xsi:type="dcterms:W3CDTF">2020-11-23T11:34:00Z</dcterms:modified>
</cp:coreProperties>
</file>