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D" w:rsidRPr="00963778" w:rsidRDefault="00F9721D" w:rsidP="006B1E9B">
      <w:pPr>
        <w:jc w:val="center"/>
        <w:rPr>
          <w:b/>
          <w:sz w:val="28"/>
          <w:szCs w:val="28"/>
        </w:rPr>
      </w:pPr>
      <w:r w:rsidRPr="00963778">
        <w:rPr>
          <w:b/>
          <w:sz w:val="28"/>
          <w:szCs w:val="28"/>
        </w:rPr>
        <w:t>МІНІСТЕРСТВО ОСВІТИ І НАУКИ</w:t>
      </w:r>
    </w:p>
    <w:p w:rsidR="00F9721D" w:rsidRPr="00963778" w:rsidRDefault="00F9721D" w:rsidP="00F9721D">
      <w:pPr>
        <w:jc w:val="center"/>
        <w:rPr>
          <w:b/>
          <w:sz w:val="28"/>
          <w:szCs w:val="28"/>
        </w:rPr>
      </w:pPr>
      <w:r w:rsidRPr="00963778">
        <w:rPr>
          <w:b/>
          <w:sz w:val="28"/>
          <w:szCs w:val="28"/>
        </w:rPr>
        <w:t>ДЕРЖАВНИЙ ВИЩИЙ НАВЧАЛЬНИЙ ЗАКЛАД</w:t>
      </w:r>
    </w:p>
    <w:p w:rsidR="00F9721D" w:rsidRPr="00963778" w:rsidRDefault="00F9721D" w:rsidP="00F9721D">
      <w:pPr>
        <w:jc w:val="center"/>
        <w:rPr>
          <w:b/>
          <w:sz w:val="28"/>
          <w:szCs w:val="28"/>
        </w:rPr>
      </w:pPr>
      <w:r w:rsidRPr="00963778">
        <w:rPr>
          <w:b/>
          <w:sz w:val="28"/>
          <w:szCs w:val="28"/>
        </w:rPr>
        <w:t xml:space="preserve"> «КИЇВСЬКИЙ НАЦІОНАЛЬНИЙ ЕКОНОМІЧНИЙ УНІВЕРСИТЕТ</w:t>
      </w:r>
      <w:r w:rsidRPr="00963778">
        <w:rPr>
          <w:b/>
          <w:sz w:val="28"/>
          <w:szCs w:val="28"/>
        </w:rPr>
        <w:br/>
        <w:t>ІМЕНІ ВАДИМА ГЕТЬМАНА»</w:t>
      </w:r>
    </w:p>
    <w:p w:rsidR="00F9721D" w:rsidRPr="00963778" w:rsidRDefault="00F9721D" w:rsidP="00F9721D">
      <w:pPr>
        <w:spacing w:line="360" w:lineRule="auto"/>
        <w:jc w:val="center"/>
        <w:rPr>
          <w:b/>
          <w:sz w:val="28"/>
          <w:szCs w:val="28"/>
        </w:rPr>
      </w:pPr>
    </w:p>
    <w:p w:rsidR="00F9721D" w:rsidRPr="00963778" w:rsidRDefault="00F9721D" w:rsidP="00F9721D">
      <w:pPr>
        <w:ind w:left="7776" w:firstLine="12"/>
        <w:jc w:val="center"/>
        <w:rPr>
          <w:bCs/>
          <w:color w:val="000000"/>
          <w:sz w:val="28"/>
          <w:szCs w:val="28"/>
          <w:lang w:val="ru-RU"/>
        </w:rPr>
      </w:pPr>
    </w:p>
    <w:p w:rsidR="00F9721D" w:rsidRPr="00963778" w:rsidRDefault="00F9721D" w:rsidP="00F9721D">
      <w:pPr>
        <w:ind w:left="7776" w:firstLine="12"/>
        <w:jc w:val="center"/>
        <w:rPr>
          <w:bCs/>
          <w:color w:val="000000"/>
          <w:sz w:val="28"/>
          <w:szCs w:val="28"/>
          <w:lang w:val="ru-RU"/>
        </w:rPr>
      </w:pPr>
    </w:p>
    <w:p w:rsidR="00F9721D" w:rsidRPr="00963778" w:rsidRDefault="00F9721D" w:rsidP="00F9721D">
      <w:pPr>
        <w:ind w:left="6237"/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ЗАТВЕРДЖЕНО</w:t>
      </w:r>
    </w:p>
    <w:p w:rsidR="00F9721D" w:rsidRPr="00963778" w:rsidRDefault="00F9721D" w:rsidP="00F9721D">
      <w:pPr>
        <w:ind w:left="6237"/>
        <w:rPr>
          <w:sz w:val="28"/>
          <w:szCs w:val="28"/>
        </w:rPr>
      </w:pPr>
      <w:bookmarkStart w:id="0" w:name="_GoBack"/>
      <w:bookmarkEnd w:id="0"/>
      <w:r w:rsidRPr="00963778">
        <w:rPr>
          <w:sz w:val="28"/>
          <w:szCs w:val="28"/>
        </w:rPr>
        <w:t xml:space="preserve">                           Вченою радою</w:t>
      </w:r>
    </w:p>
    <w:p w:rsidR="00F9721D" w:rsidRPr="00963778" w:rsidRDefault="00F9721D" w:rsidP="00F9721D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ДВНЗ «Київський національний економічний</w:t>
      </w:r>
    </w:p>
    <w:p w:rsidR="00F9721D" w:rsidRPr="00963778" w:rsidRDefault="00F9721D" w:rsidP="00F9721D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                університет імені Вадима Гетьмана»</w:t>
      </w:r>
    </w:p>
    <w:p w:rsidR="00F9721D" w:rsidRPr="00963778" w:rsidRDefault="00F9721D" w:rsidP="00F9721D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                        Протокол   № </w:t>
      </w:r>
      <w:r w:rsidR="00016345" w:rsidRPr="00963778">
        <w:rPr>
          <w:sz w:val="28"/>
          <w:szCs w:val="28"/>
        </w:rPr>
        <w:t xml:space="preserve">7  </w:t>
      </w:r>
      <w:r w:rsidRPr="00963778">
        <w:rPr>
          <w:sz w:val="28"/>
          <w:szCs w:val="28"/>
        </w:rPr>
        <w:t xml:space="preserve"> від    </w:t>
      </w:r>
      <w:r w:rsidR="00016345" w:rsidRPr="00963778">
        <w:rPr>
          <w:sz w:val="28"/>
          <w:szCs w:val="28"/>
        </w:rPr>
        <w:t>01.03.2018</w:t>
      </w:r>
      <w:r w:rsidRPr="00963778">
        <w:rPr>
          <w:sz w:val="28"/>
          <w:szCs w:val="28"/>
        </w:rPr>
        <w:t xml:space="preserve"> </w:t>
      </w:r>
    </w:p>
    <w:p w:rsidR="00F9721D" w:rsidRPr="00963778" w:rsidRDefault="00F9721D" w:rsidP="00F9721D">
      <w:pPr>
        <w:rPr>
          <w:b/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         Ректор _______________ Д.Г. Лук’яненко </w:t>
      </w:r>
    </w:p>
    <w:p w:rsidR="00F9721D" w:rsidRPr="00963778" w:rsidRDefault="00F9721D" w:rsidP="00F9721D">
      <w:pPr>
        <w:spacing w:line="360" w:lineRule="auto"/>
        <w:jc w:val="right"/>
        <w:rPr>
          <w:color w:val="FF0000"/>
          <w:sz w:val="28"/>
          <w:szCs w:val="28"/>
        </w:rPr>
      </w:pPr>
    </w:p>
    <w:p w:rsidR="00F9721D" w:rsidRPr="00963778" w:rsidRDefault="00F9721D" w:rsidP="00F9721D">
      <w:pPr>
        <w:pStyle w:val="1"/>
        <w:rPr>
          <w:szCs w:val="28"/>
        </w:rPr>
      </w:pPr>
    </w:p>
    <w:p w:rsidR="00F9721D" w:rsidRPr="00963778" w:rsidRDefault="00F9721D" w:rsidP="00F9721D">
      <w:pPr>
        <w:pStyle w:val="1"/>
        <w:rPr>
          <w:rFonts w:ascii="Bruskovaya" w:hAnsi="Bruskovaya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F9721D">
      <w:pPr>
        <w:rPr>
          <w:sz w:val="28"/>
          <w:szCs w:val="28"/>
        </w:rPr>
      </w:pPr>
    </w:p>
    <w:p w:rsidR="00F9721D" w:rsidRPr="00963778" w:rsidRDefault="00F9721D" w:rsidP="0074287E">
      <w:pPr>
        <w:pStyle w:val="1"/>
        <w:spacing w:line="360" w:lineRule="auto"/>
        <w:rPr>
          <w:szCs w:val="28"/>
        </w:rPr>
      </w:pPr>
      <w:r w:rsidRPr="00963778">
        <w:rPr>
          <w:szCs w:val="28"/>
        </w:rPr>
        <w:t>ПРОГРАМА</w:t>
      </w:r>
    </w:p>
    <w:p w:rsidR="00016345" w:rsidRPr="00963778" w:rsidRDefault="00F9721D" w:rsidP="0074287E">
      <w:pPr>
        <w:pStyle w:val="1"/>
        <w:spacing w:line="360" w:lineRule="auto"/>
        <w:rPr>
          <w:szCs w:val="28"/>
        </w:rPr>
      </w:pPr>
      <w:r w:rsidRPr="00963778">
        <w:rPr>
          <w:szCs w:val="28"/>
        </w:rPr>
        <w:t xml:space="preserve">вступного випробування на </w:t>
      </w:r>
      <w:r w:rsidR="00016345" w:rsidRPr="00963778">
        <w:rPr>
          <w:szCs w:val="28"/>
        </w:rPr>
        <w:t>освітній рівень - бакалавр</w:t>
      </w:r>
      <w:r w:rsidRPr="00963778">
        <w:rPr>
          <w:szCs w:val="28"/>
        </w:rPr>
        <w:t xml:space="preserve"> </w:t>
      </w:r>
    </w:p>
    <w:p w:rsidR="0074287E" w:rsidRPr="00963778" w:rsidRDefault="00F9721D" w:rsidP="0074287E">
      <w:pPr>
        <w:pStyle w:val="1"/>
        <w:spacing w:line="360" w:lineRule="auto"/>
        <w:rPr>
          <w:szCs w:val="28"/>
        </w:rPr>
      </w:pPr>
      <w:r w:rsidRPr="00963778">
        <w:rPr>
          <w:szCs w:val="28"/>
        </w:rPr>
        <w:t>(зі скороченим терміном навчання)</w:t>
      </w:r>
    </w:p>
    <w:p w:rsidR="00F9721D" w:rsidRPr="00963778" w:rsidRDefault="00F9721D" w:rsidP="0074287E">
      <w:pPr>
        <w:pStyle w:val="1"/>
        <w:spacing w:line="360" w:lineRule="auto"/>
        <w:rPr>
          <w:rFonts w:ascii="Bruskovaya" w:hAnsi="Bruskovaya"/>
          <w:szCs w:val="28"/>
        </w:rPr>
      </w:pPr>
      <w:r w:rsidRPr="00963778">
        <w:rPr>
          <w:szCs w:val="28"/>
        </w:rPr>
        <w:t>з дисципліни «</w:t>
      </w:r>
      <w:r w:rsidR="00080300">
        <w:rPr>
          <w:szCs w:val="28"/>
        </w:rPr>
        <w:t>Соціологія</w:t>
      </w:r>
      <w:r w:rsidRPr="00963778">
        <w:rPr>
          <w:szCs w:val="28"/>
        </w:rPr>
        <w:t xml:space="preserve">» </w:t>
      </w:r>
    </w:p>
    <w:p w:rsidR="00F9721D" w:rsidRPr="00963778" w:rsidRDefault="00F9721D" w:rsidP="00F9721D">
      <w:pPr>
        <w:spacing w:line="233" w:lineRule="exact"/>
        <w:jc w:val="both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jc w:val="both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jc w:val="both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jc w:val="both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rPr>
          <w:sz w:val="28"/>
          <w:szCs w:val="28"/>
        </w:rPr>
      </w:pPr>
    </w:p>
    <w:p w:rsidR="00F9721D" w:rsidRPr="00963778" w:rsidRDefault="00F9721D" w:rsidP="00F9721D">
      <w:pPr>
        <w:spacing w:line="233" w:lineRule="exact"/>
        <w:ind w:firstLine="301"/>
        <w:jc w:val="center"/>
        <w:rPr>
          <w:sz w:val="28"/>
          <w:szCs w:val="28"/>
        </w:rPr>
      </w:pPr>
      <w:r w:rsidRPr="00963778">
        <w:rPr>
          <w:sz w:val="28"/>
          <w:szCs w:val="28"/>
        </w:rPr>
        <w:t>КИ</w:t>
      </w:r>
      <w:r w:rsidR="004619D4">
        <w:rPr>
          <w:sz w:val="28"/>
          <w:szCs w:val="28"/>
        </w:rPr>
        <w:t>Ї</w:t>
      </w:r>
      <w:r w:rsidRPr="00963778">
        <w:rPr>
          <w:sz w:val="28"/>
          <w:szCs w:val="28"/>
        </w:rPr>
        <w:t>В 2018</w:t>
      </w:r>
    </w:p>
    <w:p w:rsidR="00F9721D" w:rsidRPr="00963778" w:rsidRDefault="00F9721D" w:rsidP="00F9721D">
      <w:pPr>
        <w:pStyle w:val="3"/>
        <w:spacing w:line="233" w:lineRule="exact"/>
        <w:rPr>
          <w:i/>
          <w:szCs w:val="28"/>
        </w:rPr>
      </w:pPr>
    </w:p>
    <w:p w:rsidR="00F9721D" w:rsidRPr="00963778" w:rsidRDefault="00F9721D" w:rsidP="00F9721D">
      <w:pPr>
        <w:rPr>
          <w:sz w:val="28"/>
          <w:szCs w:val="28"/>
          <w:lang w:val="ru-RU"/>
        </w:rPr>
      </w:pPr>
    </w:p>
    <w:p w:rsidR="00F9721D" w:rsidRPr="00963778" w:rsidRDefault="00F9721D" w:rsidP="00F9721D">
      <w:pPr>
        <w:pStyle w:val="3"/>
        <w:spacing w:line="233" w:lineRule="exact"/>
        <w:rPr>
          <w:szCs w:val="28"/>
        </w:rPr>
      </w:pPr>
    </w:p>
    <w:p w:rsidR="00F9721D" w:rsidRPr="00963778" w:rsidRDefault="00F9721D" w:rsidP="00F9721D">
      <w:pPr>
        <w:pStyle w:val="3"/>
        <w:spacing w:line="233" w:lineRule="exact"/>
        <w:rPr>
          <w:i/>
          <w:szCs w:val="28"/>
        </w:rPr>
      </w:pPr>
      <w:r w:rsidRPr="00963778">
        <w:rPr>
          <w:szCs w:val="28"/>
        </w:rPr>
        <w:t>ЗМІСТ</w:t>
      </w:r>
    </w:p>
    <w:p w:rsidR="00F9721D" w:rsidRPr="00963778" w:rsidRDefault="00F9721D" w:rsidP="00F9721D">
      <w:pPr>
        <w:spacing w:line="233" w:lineRule="exact"/>
        <w:ind w:firstLine="301"/>
        <w:jc w:val="center"/>
        <w:rPr>
          <w:sz w:val="28"/>
          <w:szCs w:val="28"/>
        </w:rPr>
      </w:pPr>
    </w:p>
    <w:p w:rsidR="00F9721D" w:rsidRPr="00963778" w:rsidRDefault="00F9721D" w:rsidP="00F9721D">
      <w:pPr>
        <w:pStyle w:val="3"/>
        <w:keepNext w:val="0"/>
        <w:tabs>
          <w:tab w:val="right" w:leader="dot" w:pos="10260"/>
        </w:tabs>
        <w:spacing w:before="200" w:line="213" w:lineRule="exact"/>
        <w:ind w:right="357"/>
        <w:jc w:val="left"/>
        <w:rPr>
          <w:szCs w:val="28"/>
        </w:rPr>
      </w:pPr>
      <w:r w:rsidRPr="00963778">
        <w:rPr>
          <w:caps/>
          <w:szCs w:val="28"/>
        </w:rPr>
        <w:t>Програма</w:t>
      </w:r>
      <w:r w:rsidRPr="00963778">
        <w:rPr>
          <w:spacing w:val="60"/>
          <w:szCs w:val="28"/>
        </w:rPr>
        <w:tab/>
      </w:r>
      <w:r w:rsidRPr="00963778">
        <w:rPr>
          <w:szCs w:val="28"/>
        </w:rPr>
        <w:t>3</w:t>
      </w:r>
    </w:p>
    <w:p w:rsidR="00F9721D" w:rsidRPr="00963778" w:rsidRDefault="00F9721D" w:rsidP="00F9721D">
      <w:pPr>
        <w:pStyle w:val="2"/>
        <w:keepNext w:val="0"/>
        <w:tabs>
          <w:tab w:val="right" w:leader="dot" w:pos="10260"/>
        </w:tabs>
        <w:spacing w:before="200" w:line="213" w:lineRule="exact"/>
        <w:ind w:right="357"/>
        <w:rPr>
          <w:szCs w:val="28"/>
        </w:rPr>
      </w:pPr>
      <w:r w:rsidRPr="00963778">
        <w:rPr>
          <w:szCs w:val="28"/>
        </w:rPr>
        <w:t>СТРУКТУРА ЕКЗАМЕНАЦІЙНОГО БІЛЕТА</w:t>
      </w:r>
      <w:r w:rsidRPr="00963778">
        <w:rPr>
          <w:spacing w:val="60"/>
          <w:szCs w:val="28"/>
        </w:rPr>
        <w:tab/>
      </w:r>
      <w:r w:rsidRPr="00963778">
        <w:rPr>
          <w:szCs w:val="28"/>
        </w:rPr>
        <w:t>5</w:t>
      </w:r>
    </w:p>
    <w:p w:rsidR="00F9721D" w:rsidRPr="00963778" w:rsidRDefault="00F9721D" w:rsidP="00F9721D">
      <w:pPr>
        <w:tabs>
          <w:tab w:val="right" w:leader="dot" w:pos="10260"/>
        </w:tabs>
        <w:spacing w:before="200" w:line="213" w:lineRule="exact"/>
        <w:ind w:right="35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КРИТЕРІЇ ОЦІНЮВАННЯ </w:t>
      </w:r>
      <w:r w:rsidRPr="00963778">
        <w:rPr>
          <w:spacing w:val="60"/>
          <w:sz w:val="28"/>
          <w:szCs w:val="28"/>
        </w:rPr>
        <w:tab/>
        <w:t>.. ..6</w:t>
      </w:r>
    </w:p>
    <w:p w:rsidR="00F9721D" w:rsidRPr="00963778" w:rsidRDefault="00F9721D" w:rsidP="00F9721D">
      <w:pPr>
        <w:spacing w:before="200" w:line="213" w:lineRule="exact"/>
        <w:ind w:right="-301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РЕКОМЕНДОВАНА ЛІТЕРАТУРА . . . . . . . . . . . . </w:t>
      </w:r>
      <w:r w:rsidR="00963778">
        <w:rPr>
          <w:sz w:val="28"/>
          <w:szCs w:val="28"/>
        </w:rPr>
        <w:t>. . . . . . . . . . . . .</w:t>
      </w:r>
      <w:r w:rsidRPr="00963778">
        <w:rPr>
          <w:sz w:val="28"/>
          <w:szCs w:val="28"/>
        </w:rPr>
        <w:t xml:space="preserve"> . . . . . . . . . . . . . . .</w:t>
      </w:r>
      <w:r w:rsidRPr="00963778">
        <w:rPr>
          <w:spacing w:val="60"/>
          <w:sz w:val="28"/>
          <w:szCs w:val="28"/>
        </w:rPr>
        <w:t xml:space="preserve"> 7</w:t>
      </w:r>
    </w:p>
    <w:p w:rsidR="00F9721D" w:rsidRPr="00963778" w:rsidRDefault="00F9721D" w:rsidP="00F9721D">
      <w:pPr>
        <w:pStyle w:val="3"/>
        <w:keepNext w:val="0"/>
        <w:spacing w:line="233" w:lineRule="exact"/>
        <w:ind w:firstLine="301"/>
        <w:jc w:val="both"/>
        <w:rPr>
          <w:szCs w:val="28"/>
        </w:rPr>
      </w:pPr>
    </w:p>
    <w:p w:rsidR="00F9721D" w:rsidRPr="00963778" w:rsidRDefault="00F9721D" w:rsidP="009D2DE4">
      <w:pPr>
        <w:pStyle w:val="3"/>
        <w:keepNext w:val="0"/>
        <w:spacing w:line="233" w:lineRule="exact"/>
        <w:rPr>
          <w:szCs w:val="28"/>
        </w:rPr>
      </w:pPr>
      <w:r w:rsidRPr="00963778">
        <w:rPr>
          <w:szCs w:val="28"/>
        </w:rPr>
        <w:br w:type="page"/>
      </w:r>
    </w:p>
    <w:p w:rsidR="00B04D0A" w:rsidRDefault="00B04D0A" w:rsidP="00F9721D">
      <w:pPr>
        <w:pStyle w:val="6"/>
        <w:ind w:left="0"/>
        <w:rPr>
          <w:szCs w:val="28"/>
        </w:rPr>
      </w:pPr>
    </w:p>
    <w:p w:rsidR="00F9721D" w:rsidRDefault="00F9721D" w:rsidP="00F9721D">
      <w:pPr>
        <w:pStyle w:val="6"/>
        <w:ind w:left="0"/>
        <w:rPr>
          <w:szCs w:val="28"/>
        </w:rPr>
      </w:pPr>
      <w:r w:rsidRPr="00963778">
        <w:rPr>
          <w:szCs w:val="28"/>
        </w:rPr>
        <w:t>ПРОГРАМА</w:t>
      </w:r>
    </w:p>
    <w:p w:rsidR="00B04D0A" w:rsidRPr="00B04D0A" w:rsidRDefault="00B04D0A" w:rsidP="00B04D0A"/>
    <w:p w:rsidR="00F9721D" w:rsidRPr="00471E8E" w:rsidRDefault="00F9721D" w:rsidP="00F9721D">
      <w:pPr>
        <w:ind w:firstLine="540"/>
        <w:jc w:val="both"/>
        <w:rPr>
          <w:sz w:val="16"/>
          <w:szCs w:val="16"/>
        </w:rPr>
      </w:pPr>
    </w:p>
    <w:p w:rsidR="009B215B" w:rsidRPr="00671697" w:rsidRDefault="009B215B" w:rsidP="009B215B">
      <w:pPr>
        <w:shd w:val="clear" w:color="auto" w:fill="FFFFFF"/>
        <w:spacing w:before="58" w:line="276" w:lineRule="auto"/>
        <w:ind w:right="10"/>
        <w:jc w:val="both"/>
        <w:rPr>
          <w:sz w:val="28"/>
          <w:szCs w:val="28"/>
        </w:rPr>
      </w:pPr>
      <w:r w:rsidRPr="00671697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Предметне поле соціологічного знання</w:t>
      </w:r>
      <w:r w:rsidR="003A2E6A">
        <w:rPr>
          <w:b/>
          <w:sz w:val="28"/>
          <w:szCs w:val="28"/>
        </w:rPr>
        <w:t>.</w:t>
      </w:r>
      <w:r w:rsidRPr="00671697">
        <w:rPr>
          <w:sz w:val="28"/>
          <w:szCs w:val="28"/>
        </w:rPr>
        <w:t xml:space="preserve">             </w:t>
      </w:r>
    </w:p>
    <w:p w:rsidR="009B215B" w:rsidRDefault="009B215B" w:rsidP="009B215B">
      <w:pPr>
        <w:tabs>
          <w:tab w:val="left" w:pos="263"/>
        </w:tabs>
        <w:spacing w:line="276" w:lineRule="auto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 Загальне поняття соціології, її об’єкт, предмет. Структура соціологічної науки. Теоретична та прикладна соціологія. Співвідношення загальної соціологічної теорії та спеціальних і галузевих </w:t>
      </w:r>
      <w:proofErr w:type="spellStart"/>
      <w:r w:rsidRPr="00671697">
        <w:rPr>
          <w:sz w:val="28"/>
          <w:szCs w:val="28"/>
        </w:rPr>
        <w:t>соціологій</w:t>
      </w:r>
      <w:proofErr w:type="spellEnd"/>
      <w:r w:rsidRPr="00671697">
        <w:rPr>
          <w:sz w:val="28"/>
          <w:szCs w:val="28"/>
        </w:rPr>
        <w:t xml:space="preserve">. </w:t>
      </w:r>
      <w:r w:rsidRPr="00C91845">
        <w:rPr>
          <w:spacing w:val="-10"/>
          <w:sz w:val="28"/>
          <w:szCs w:val="28"/>
        </w:rPr>
        <w:t>Предмет, завдання та категоріальний апарат соціологічної теорії.</w:t>
      </w:r>
      <w:r>
        <w:rPr>
          <w:sz w:val="28"/>
          <w:szCs w:val="28"/>
        </w:rPr>
        <w:t xml:space="preserve"> </w:t>
      </w:r>
      <w:r w:rsidRPr="00671697">
        <w:rPr>
          <w:sz w:val="28"/>
          <w:szCs w:val="28"/>
        </w:rPr>
        <w:t>Методологічні основи загальної соціологічної теорії. Основні підходи до вивчення суспільства. Специфіка соціологічного аналізу соціальних явищ. Принципи комплексності, системності, детермінізму, історизму в соціологічному знанні. Загальна соціологічна теорія у системі суспільних та гуманітарних наук. Функції соціологічної теорії, її завдання у вирішенні проблем реформування суспільства.</w:t>
      </w:r>
    </w:p>
    <w:p w:rsidR="009B215B" w:rsidRPr="001F03F5" w:rsidRDefault="009B215B" w:rsidP="009B215B">
      <w:pPr>
        <w:tabs>
          <w:tab w:val="left" w:pos="26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671697">
        <w:rPr>
          <w:b/>
          <w:sz w:val="28"/>
          <w:szCs w:val="28"/>
        </w:rPr>
        <w:t xml:space="preserve">Тема 2. </w:t>
      </w:r>
      <w:r w:rsidRPr="00064675">
        <w:rPr>
          <w:b/>
          <w:sz w:val="28"/>
          <w:szCs w:val="28"/>
        </w:rPr>
        <w:t>Соціологічні методи пізнання соціальної реальності.</w:t>
      </w:r>
    </w:p>
    <w:p w:rsidR="009B215B" w:rsidRPr="00064675" w:rsidRDefault="009B215B" w:rsidP="009B215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1697">
        <w:rPr>
          <w:sz w:val="28"/>
          <w:szCs w:val="28"/>
        </w:rPr>
        <w:t xml:space="preserve">Метод в соціології як засіб побудови та </w:t>
      </w:r>
      <w:proofErr w:type="spellStart"/>
      <w:r w:rsidRPr="00671697">
        <w:rPr>
          <w:sz w:val="28"/>
          <w:szCs w:val="28"/>
        </w:rPr>
        <w:t>обгрунтування</w:t>
      </w:r>
      <w:proofErr w:type="spellEnd"/>
      <w:r w:rsidRPr="00671697">
        <w:rPr>
          <w:sz w:val="28"/>
          <w:szCs w:val="28"/>
        </w:rPr>
        <w:t xml:space="preserve"> системи соціологічного знання. Функціональний характер взаємозв’язків  між методом і теорією. Класифікація методів пізнання соціальної реальності. Позитивістське, </w:t>
      </w:r>
      <w:proofErr w:type="spellStart"/>
      <w:r w:rsidRPr="00671697">
        <w:rPr>
          <w:sz w:val="28"/>
          <w:szCs w:val="28"/>
        </w:rPr>
        <w:t>функціоналістське</w:t>
      </w:r>
      <w:proofErr w:type="spellEnd"/>
      <w:r w:rsidRPr="00671697">
        <w:rPr>
          <w:sz w:val="28"/>
          <w:szCs w:val="28"/>
        </w:rPr>
        <w:t>, марксистське поняття методу в соціології. Рівні соціального аналізу. Соціологічні методи та їх залежність від рівня розвитку дослідницької техніки.</w:t>
      </w:r>
    </w:p>
    <w:p w:rsidR="009B215B" w:rsidRPr="00064675" w:rsidRDefault="009B215B" w:rsidP="009B215B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671697">
        <w:rPr>
          <w:sz w:val="28"/>
          <w:szCs w:val="28"/>
        </w:rPr>
        <w:br/>
      </w:r>
      <w:r w:rsidRPr="00671697">
        <w:rPr>
          <w:b/>
          <w:sz w:val="28"/>
          <w:szCs w:val="28"/>
        </w:rPr>
        <w:t xml:space="preserve">Тема 3. </w:t>
      </w:r>
      <w:r w:rsidRPr="00064675">
        <w:rPr>
          <w:b/>
          <w:sz w:val="28"/>
          <w:szCs w:val="28"/>
        </w:rPr>
        <w:t>Закони і категорії соціології.</w:t>
      </w:r>
    </w:p>
    <w:p w:rsidR="009B215B" w:rsidRPr="00C91845" w:rsidRDefault="009B215B" w:rsidP="009B215B">
      <w:pPr>
        <w:spacing w:line="276" w:lineRule="auto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Поняття соціального закону. Класифікація соціальних законів. </w:t>
      </w:r>
      <w:r w:rsidRPr="00C91845">
        <w:rPr>
          <w:sz w:val="28"/>
          <w:szCs w:val="28"/>
        </w:rPr>
        <w:t>Соціальні закони та закономірності: проблеми вивчення.</w:t>
      </w:r>
    </w:p>
    <w:p w:rsidR="009B215B" w:rsidRDefault="009B215B" w:rsidP="009B215B">
      <w:pPr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1697">
        <w:rPr>
          <w:sz w:val="28"/>
          <w:szCs w:val="28"/>
        </w:rPr>
        <w:t>Система соціологічних категорій.  Співвідношення понять “соціальне” і “суспільне”. Поняття “соціальні зв’язки”, “соціальні спільності”, “соціальні явища”, “соціальні процеси”, “соціальні відносини”</w:t>
      </w:r>
      <w:r>
        <w:rPr>
          <w:sz w:val="28"/>
          <w:szCs w:val="28"/>
        </w:rPr>
        <w:t xml:space="preserve">, </w:t>
      </w:r>
      <w:r w:rsidRPr="00671697">
        <w:rPr>
          <w:sz w:val="28"/>
          <w:szCs w:val="28"/>
        </w:rPr>
        <w:t xml:space="preserve">“соціальні </w:t>
      </w:r>
      <w:r>
        <w:rPr>
          <w:sz w:val="28"/>
          <w:szCs w:val="28"/>
        </w:rPr>
        <w:t xml:space="preserve">дії </w:t>
      </w:r>
      <w:r w:rsidRPr="00671697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671697">
        <w:rPr>
          <w:sz w:val="28"/>
          <w:szCs w:val="28"/>
        </w:rPr>
        <w:t xml:space="preserve">“соціальні </w:t>
      </w:r>
      <w:r>
        <w:rPr>
          <w:sz w:val="28"/>
          <w:szCs w:val="28"/>
        </w:rPr>
        <w:t xml:space="preserve">взаємодії </w:t>
      </w:r>
      <w:r w:rsidRPr="00671697">
        <w:rPr>
          <w:sz w:val="28"/>
          <w:szCs w:val="28"/>
        </w:rPr>
        <w:t>”.</w:t>
      </w:r>
    </w:p>
    <w:p w:rsidR="009B215B" w:rsidRPr="00671697" w:rsidRDefault="009B215B" w:rsidP="009B215B">
      <w:pPr>
        <w:spacing w:line="276" w:lineRule="auto"/>
        <w:ind w:right="10"/>
        <w:jc w:val="both"/>
        <w:rPr>
          <w:sz w:val="28"/>
          <w:szCs w:val="28"/>
        </w:rPr>
      </w:pPr>
    </w:p>
    <w:p w:rsidR="009B215B" w:rsidRDefault="009B215B" w:rsidP="009B215B">
      <w:pPr>
        <w:spacing w:line="276" w:lineRule="auto"/>
        <w:ind w:right="10"/>
        <w:jc w:val="both"/>
        <w:rPr>
          <w:b/>
          <w:sz w:val="28"/>
          <w:szCs w:val="28"/>
        </w:rPr>
      </w:pPr>
      <w:r w:rsidRPr="00671697">
        <w:rPr>
          <w:b/>
          <w:sz w:val="28"/>
          <w:szCs w:val="28"/>
        </w:rPr>
        <w:t>Тема 4.</w:t>
      </w:r>
      <w:r w:rsidRPr="00671697">
        <w:rPr>
          <w:sz w:val="28"/>
          <w:szCs w:val="28"/>
        </w:rPr>
        <w:t xml:space="preserve"> </w:t>
      </w:r>
      <w:r w:rsidRPr="001F03F5">
        <w:rPr>
          <w:b/>
          <w:sz w:val="28"/>
          <w:szCs w:val="28"/>
        </w:rPr>
        <w:t>Основні теоретичні парадигми в соціології.</w:t>
      </w:r>
    </w:p>
    <w:p w:rsidR="009B215B" w:rsidRPr="001F51A4" w:rsidRDefault="009B215B" w:rsidP="009B215B">
      <w:pPr>
        <w:spacing w:line="276" w:lineRule="auto"/>
        <w:ind w:righ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51A4">
        <w:rPr>
          <w:sz w:val="28"/>
          <w:szCs w:val="28"/>
        </w:rPr>
        <w:t xml:space="preserve">Поняття парадигми в соціології. Класифікація парадигм в сучасній соціології. Парадигми </w:t>
      </w:r>
      <w:proofErr w:type="spellStart"/>
      <w:r w:rsidRPr="001F51A4">
        <w:rPr>
          <w:sz w:val="28"/>
          <w:szCs w:val="28"/>
        </w:rPr>
        <w:t>макро-</w:t>
      </w:r>
      <w:proofErr w:type="spellEnd"/>
      <w:r w:rsidRPr="001F51A4">
        <w:rPr>
          <w:sz w:val="28"/>
          <w:szCs w:val="28"/>
        </w:rPr>
        <w:t xml:space="preserve"> і макрорівнів. Теорія структурного функціоналізму Т. Парсонса. Теорія функціонального аналізу Р. </w:t>
      </w:r>
      <w:proofErr w:type="spellStart"/>
      <w:r w:rsidRPr="001F51A4">
        <w:rPr>
          <w:sz w:val="28"/>
          <w:szCs w:val="28"/>
        </w:rPr>
        <w:t>Мертона</w:t>
      </w:r>
      <w:proofErr w:type="spellEnd"/>
      <w:r w:rsidRPr="001F51A4">
        <w:rPr>
          <w:sz w:val="28"/>
          <w:szCs w:val="28"/>
        </w:rPr>
        <w:t xml:space="preserve">. </w:t>
      </w:r>
      <w:proofErr w:type="spellStart"/>
      <w:r w:rsidRPr="001F51A4">
        <w:rPr>
          <w:sz w:val="28"/>
          <w:szCs w:val="28"/>
        </w:rPr>
        <w:t>Конфліктологічні</w:t>
      </w:r>
      <w:proofErr w:type="spellEnd"/>
      <w:r w:rsidRPr="001F51A4">
        <w:rPr>
          <w:sz w:val="28"/>
          <w:szCs w:val="28"/>
        </w:rPr>
        <w:t xml:space="preserve"> теорії</w:t>
      </w:r>
      <w:r>
        <w:rPr>
          <w:sz w:val="28"/>
          <w:szCs w:val="28"/>
        </w:rPr>
        <w:t xml:space="preserve"> (</w:t>
      </w:r>
      <w:r w:rsidRPr="001F51A4">
        <w:rPr>
          <w:sz w:val="28"/>
          <w:szCs w:val="28"/>
        </w:rPr>
        <w:t xml:space="preserve">Р. </w:t>
      </w:r>
      <w:proofErr w:type="spellStart"/>
      <w:r w:rsidRPr="001F51A4">
        <w:rPr>
          <w:sz w:val="28"/>
          <w:szCs w:val="28"/>
        </w:rPr>
        <w:t>Дарендорф</w:t>
      </w:r>
      <w:proofErr w:type="spellEnd"/>
      <w:r w:rsidRPr="001F51A4">
        <w:rPr>
          <w:sz w:val="28"/>
          <w:szCs w:val="28"/>
        </w:rPr>
        <w:t xml:space="preserve">, Л. </w:t>
      </w:r>
      <w:proofErr w:type="spellStart"/>
      <w:r w:rsidRPr="001F51A4">
        <w:rPr>
          <w:sz w:val="28"/>
          <w:szCs w:val="28"/>
        </w:rPr>
        <w:t>Козер</w:t>
      </w:r>
      <w:proofErr w:type="spellEnd"/>
      <w:r w:rsidRPr="001F51A4">
        <w:rPr>
          <w:sz w:val="28"/>
          <w:szCs w:val="28"/>
        </w:rPr>
        <w:t xml:space="preserve">, Ч. </w:t>
      </w:r>
      <w:proofErr w:type="spellStart"/>
      <w:r w:rsidRPr="001F51A4">
        <w:rPr>
          <w:sz w:val="28"/>
          <w:szCs w:val="28"/>
        </w:rPr>
        <w:t>Міллз</w:t>
      </w:r>
      <w:proofErr w:type="spellEnd"/>
      <w:r>
        <w:rPr>
          <w:sz w:val="28"/>
          <w:szCs w:val="28"/>
        </w:rPr>
        <w:t>)</w:t>
      </w:r>
      <w:r w:rsidRPr="001F51A4">
        <w:rPr>
          <w:sz w:val="28"/>
          <w:szCs w:val="28"/>
        </w:rPr>
        <w:t xml:space="preserve">. Теорія соціального обміну (Дж. </w:t>
      </w:r>
      <w:proofErr w:type="spellStart"/>
      <w:r w:rsidRPr="001F51A4">
        <w:rPr>
          <w:sz w:val="28"/>
          <w:szCs w:val="28"/>
        </w:rPr>
        <w:t>Хоманс</w:t>
      </w:r>
      <w:proofErr w:type="spellEnd"/>
      <w:r w:rsidRPr="001F51A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F51A4">
        <w:rPr>
          <w:sz w:val="28"/>
          <w:szCs w:val="28"/>
        </w:rPr>
        <w:t xml:space="preserve"> Теорія символічного </w:t>
      </w:r>
      <w:proofErr w:type="spellStart"/>
      <w:r w:rsidRPr="001F51A4">
        <w:rPr>
          <w:sz w:val="28"/>
          <w:szCs w:val="28"/>
        </w:rPr>
        <w:t>інтеракціонізму</w:t>
      </w:r>
      <w:proofErr w:type="spellEnd"/>
      <w:r w:rsidRPr="001F51A4">
        <w:rPr>
          <w:sz w:val="28"/>
          <w:szCs w:val="28"/>
        </w:rPr>
        <w:t xml:space="preserve"> (Дж. </w:t>
      </w:r>
      <w:proofErr w:type="spellStart"/>
      <w:r w:rsidRPr="001F51A4">
        <w:rPr>
          <w:sz w:val="28"/>
          <w:szCs w:val="28"/>
        </w:rPr>
        <w:t>Мід</w:t>
      </w:r>
      <w:proofErr w:type="spellEnd"/>
      <w:r w:rsidRPr="001F51A4">
        <w:rPr>
          <w:sz w:val="28"/>
          <w:szCs w:val="28"/>
        </w:rPr>
        <w:t xml:space="preserve">, Г. </w:t>
      </w:r>
      <w:proofErr w:type="spellStart"/>
      <w:r w:rsidRPr="001F51A4">
        <w:rPr>
          <w:sz w:val="28"/>
          <w:szCs w:val="28"/>
        </w:rPr>
        <w:t>Блумер</w:t>
      </w:r>
      <w:proofErr w:type="spellEnd"/>
      <w:r w:rsidRPr="001F51A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F51A4">
        <w:rPr>
          <w:sz w:val="28"/>
          <w:szCs w:val="28"/>
        </w:rPr>
        <w:t xml:space="preserve"> Теорія управління враженнями (Е. </w:t>
      </w:r>
      <w:proofErr w:type="spellStart"/>
      <w:r w:rsidRPr="001F51A4">
        <w:rPr>
          <w:sz w:val="28"/>
          <w:szCs w:val="28"/>
        </w:rPr>
        <w:t>Гоффман</w:t>
      </w:r>
      <w:proofErr w:type="spellEnd"/>
      <w:r w:rsidRPr="001F51A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F51A4">
        <w:rPr>
          <w:sz w:val="28"/>
          <w:szCs w:val="28"/>
        </w:rPr>
        <w:t xml:space="preserve"> Психоаналітична теорія (3. Фрейд)</w:t>
      </w:r>
      <w:r>
        <w:rPr>
          <w:sz w:val="28"/>
          <w:szCs w:val="28"/>
        </w:rPr>
        <w:t xml:space="preserve">. </w:t>
      </w:r>
      <w:proofErr w:type="spellStart"/>
      <w:r w:rsidRPr="001F51A4">
        <w:rPr>
          <w:sz w:val="28"/>
          <w:szCs w:val="28"/>
        </w:rPr>
        <w:t>Етнометодологія</w:t>
      </w:r>
      <w:proofErr w:type="spellEnd"/>
      <w:r w:rsidRPr="001F51A4">
        <w:rPr>
          <w:sz w:val="28"/>
          <w:szCs w:val="28"/>
        </w:rPr>
        <w:t xml:space="preserve"> Г. </w:t>
      </w:r>
      <w:proofErr w:type="spellStart"/>
      <w:r w:rsidRPr="001F51A4">
        <w:rPr>
          <w:sz w:val="28"/>
          <w:szCs w:val="28"/>
        </w:rPr>
        <w:t>Гарфінкеля</w:t>
      </w:r>
      <w:proofErr w:type="spellEnd"/>
      <w:r>
        <w:rPr>
          <w:sz w:val="28"/>
          <w:szCs w:val="28"/>
        </w:rPr>
        <w:t>.</w:t>
      </w:r>
    </w:p>
    <w:p w:rsidR="009B215B" w:rsidRDefault="009B215B" w:rsidP="009B215B">
      <w:pPr>
        <w:shd w:val="clear" w:color="auto" w:fill="FFFFFF"/>
        <w:spacing w:before="38" w:line="276" w:lineRule="auto"/>
        <w:ind w:right="38"/>
        <w:jc w:val="both"/>
        <w:rPr>
          <w:b/>
          <w:sz w:val="28"/>
          <w:szCs w:val="28"/>
        </w:rPr>
      </w:pPr>
    </w:p>
    <w:p w:rsidR="009B215B" w:rsidRPr="00671697" w:rsidRDefault="009B215B" w:rsidP="009B215B">
      <w:pPr>
        <w:shd w:val="clear" w:color="auto" w:fill="FFFFFF"/>
        <w:spacing w:before="38" w:line="276" w:lineRule="auto"/>
        <w:ind w:right="38"/>
        <w:jc w:val="both"/>
        <w:rPr>
          <w:sz w:val="28"/>
          <w:szCs w:val="28"/>
        </w:rPr>
      </w:pPr>
      <w:r w:rsidRPr="0067169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671697">
        <w:rPr>
          <w:b/>
          <w:sz w:val="28"/>
          <w:szCs w:val="28"/>
        </w:rPr>
        <w:t>5</w:t>
      </w:r>
      <w:r w:rsidRPr="00671697">
        <w:rPr>
          <w:sz w:val="28"/>
          <w:szCs w:val="28"/>
        </w:rPr>
        <w:t xml:space="preserve">. </w:t>
      </w:r>
      <w:r w:rsidRPr="00064675">
        <w:rPr>
          <w:b/>
          <w:sz w:val="28"/>
          <w:szCs w:val="28"/>
        </w:rPr>
        <w:t>Суспільство як соціальна система.</w:t>
      </w:r>
      <w:r w:rsidRPr="00671697">
        <w:rPr>
          <w:sz w:val="28"/>
          <w:szCs w:val="28"/>
        </w:rPr>
        <w:t xml:space="preserve"> </w:t>
      </w:r>
    </w:p>
    <w:p w:rsidR="009B215B" w:rsidRPr="00645155" w:rsidRDefault="009B215B" w:rsidP="009B215B">
      <w:pPr>
        <w:spacing w:line="276" w:lineRule="auto"/>
        <w:jc w:val="both"/>
        <w:rPr>
          <w:sz w:val="28"/>
          <w:szCs w:val="28"/>
        </w:rPr>
      </w:pPr>
      <w:r w:rsidRPr="00671697">
        <w:rPr>
          <w:b/>
          <w:sz w:val="28"/>
          <w:szCs w:val="28"/>
        </w:rPr>
        <w:t xml:space="preserve">           </w:t>
      </w:r>
      <w:r w:rsidRPr="00C91845">
        <w:rPr>
          <w:sz w:val="28"/>
          <w:szCs w:val="28"/>
        </w:rPr>
        <w:t>Теоретичні засади вивчення суспільства в структурному функціоналізмі</w:t>
      </w:r>
      <w:r>
        <w:rPr>
          <w:sz w:val="28"/>
          <w:szCs w:val="28"/>
        </w:rPr>
        <w:t>.</w:t>
      </w:r>
      <w:r w:rsidRPr="00B02739">
        <w:t xml:space="preserve"> </w:t>
      </w:r>
      <w:r w:rsidRPr="00671697">
        <w:rPr>
          <w:sz w:val="28"/>
          <w:szCs w:val="28"/>
        </w:rPr>
        <w:t xml:space="preserve">Соціологічні уявлення про суспільство. Закони розвитку та головні ознаки </w:t>
      </w:r>
      <w:r w:rsidRPr="00671697">
        <w:rPr>
          <w:sz w:val="28"/>
          <w:szCs w:val="28"/>
        </w:rPr>
        <w:lastRenderedPageBreak/>
        <w:t xml:space="preserve">суспільства. Суспільство як система. Поняття соціальних та </w:t>
      </w:r>
      <w:proofErr w:type="spellStart"/>
      <w:r w:rsidRPr="00671697">
        <w:rPr>
          <w:sz w:val="28"/>
          <w:szCs w:val="28"/>
        </w:rPr>
        <w:t>соціетальних</w:t>
      </w:r>
      <w:proofErr w:type="spellEnd"/>
      <w:r w:rsidRPr="00671697">
        <w:rPr>
          <w:sz w:val="28"/>
          <w:szCs w:val="28"/>
        </w:rPr>
        <w:t xml:space="preserve"> систем. Структурні елементи суспільної системи. Соціальні спільності та їх різновиди.</w:t>
      </w:r>
      <w:r w:rsidRPr="00645155">
        <w:t xml:space="preserve"> </w:t>
      </w:r>
    </w:p>
    <w:p w:rsidR="009B215B" w:rsidRDefault="009B215B" w:rsidP="009B215B">
      <w:pPr>
        <w:shd w:val="clear" w:color="auto" w:fill="FFFFFF"/>
        <w:spacing w:before="38" w:line="276" w:lineRule="auto"/>
        <w:ind w:left="14" w:right="38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71697">
        <w:rPr>
          <w:sz w:val="28"/>
          <w:szCs w:val="28"/>
        </w:rPr>
        <w:t xml:space="preserve">Соціальні підсистеми, їх елементи і взаємодія. Поняття суспільного життя. Біологічні, географічні, демографічні, економічні, соціокультурні засади суспільного життя. </w:t>
      </w:r>
    </w:p>
    <w:p w:rsidR="009B215B" w:rsidRPr="00671697" w:rsidRDefault="009B215B" w:rsidP="009B215B">
      <w:pPr>
        <w:shd w:val="clear" w:color="auto" w:fill="FFFFFF"/>
        <w:spacing w:before="38" w:line="276" w:lineRule="auto"/>
        <w:ind w:left="14" w:right="38"/>
        <w:jc w:val="both"/>
        <w:rPr>
          <w:sz w:val="28"/>
          <w:szCs w:val="28"/>
        </w:rPr>
      </w:pPr>
    </w:p>
    <w:p w:rsidR="009B215B" w:rsidRPr="00064675" w:rsidRDefault="009B215B" w:rsidP="009B215B">
      <w:pPr>
        <w:shd w:val="clear" w:color="auto" w:fill="FFFFFF"/>
        <w:spacing w:before="38" w:line="276" w:lineRule="auto"/>
        <w:ind w:left="14" w:right="38"/>
        <w:jc w:val="both"/>
        <w:rPr>
          <w:b/>
          <w:sz w:val="28"/>
          <w:szCs w:val="28"/>
        </w:rPr>
      </w:pPr>
      <w:r w:rsidRPr="00671697">
        <w:rPr>
          <w:b/>
          <w:sz w:val="28"/>
          <w:szCs w:val="28"/>
        </w:rPr>
        <w:t>Тема 6</w:t>
      </w:r>
      <w:r w:rsidRPr="00671697">
        <w:rPr>
          <w:sz w:val="28"/>
          <w:szCs w:val="28"/>
        </w:rPr>
        <w:t xml:space="preserve">. </w:t>
      </w:r>
      <w:r w:rsidRPr="00064675">
        <w:rPr>
          <w:b/>
          <w:sz w:val="28"/>
          <w:szCs w:val="28"/>
        </w:rPr>
        <w:t>Соціальна структура суспільства.</w:t>
      </w:r>
    </w:p>
    <w:p w:rsidR="009B215B" w:rsidRDefault="009B215B" w:rsidP="009B215B">
      <w:pPr>
        <w:shd w:val="clear" w:color="auto" w:fill="FFFFFF"/>
        <w:spacing w:before="38" w:line="276" w:lineRule="auto"/>
        <w:ind w:left="14" w:right="38"/>
        <w:jc w:val="both"/>
        <w:rPr>
          <w:sz w:val="28"/>
          <w:szCs w:val="28"/>
        </w:rPr>
      </w:pPr>
      <w:r w:rsidRPr="00671697">
        <w:rPr>
          <w:b/>
          <w:sz w:val="28"/>
          <w:szCs w:val="28"/>
        </w:rPr>
        <w:t xml:space="preserve">            </w:t>
      </w:r>
      <w:r w:rsidRPr="00671697">
        <w:rPr>
          <w:sz w:val="28"/>
          <w:szCs w:val="28"/>
        </w:rPr>
        <w:t xml:space="preserve">Поняття соціальної структури суспільства. Види та елементи соціальної структури: соціальні групи, соціальні інститути, соціальні організації, особистість. Типологія соціальних спільнот. Ускладнення соціальної структури як чинник суспільного розвитку. Поняття соціальної мобільності. Проблема </w:t>
      </w:r>
      <w:proofErr w:type="spellStart"/>
      <w:r w:rsidRPr="00671697">
        <w:rPr>
          <w:sz w:val="28"/>
          <w:szCs w:val="28"/>
        </w:rPr>
        <w:t>маргінальності</w:t>
      </w:r>
      <w:proofErr w:type="spellEnd"/>
      <w:r w:rsidRPr="00671697">
        <w:rPr>
          <w:sz w:val="28"/>
          <w:szCs w:val="28"/>
        </w:rPr>
        <w:t xml:space="preserve"> соціальних утворень. Соціальна стратифікація та соціальна мобільність як процеси відтворення і розвитку соціальної структури суспільства. Соціально-класові утворення і поляризація суспільства в Україні. Головні канали та джерела формування середнього та вищого класів в сучасній Україні.</w:t>
      </w:r>
    </w:p>
    <w:p w:rsidR="009B215B" w:rsidRPr="00671697" w:rsidRDefault="009B215B" w:rsidP="009B215B">
      <w:pPr>
        <w:shd w:val="clear" w:color="auto" w:fill="FFFFFF"/>
        <w:spacing w:before="38" w:line="276" w:lineRule="auto"/>
        <w:ind w:left="14" w:right="38"/>
        <w:jc w:val="both"/>
        <w:rPr>
          <w:sz w:val="28"/>
          <w:szCs w:val="28"/>
        </w:rPr>
      </w:pPr>
    </w:p>
    <w:p w:rsidR="009B215B" w:rsidRPr="00064675" w:rsidRDefault="009B215B" w:rsidP="009B215B">
      <w:pPr>
        <w:shd w:val="clear" w:color="auto" w:fill="FFFFFF"/>
        <w:spacing w:before="38" w:line="276" w:lineRule="auto"/>
        <w:ind w:left="14" w:right="38"/>
        <w:jc w:val="both"/>
        <w:rPr>
          <w:b/>
          <w:sz w:val="28"/>
          <w:szCs w:val="28"/>
        </w:rPr>
      </w:pPr>
      <w:r w:rsidRPr="00671697">
        <w:rPr>
          <w:b/>
          <w:sz w:val="28"/>
          <w:szCs w:val="28"/>
        </w:rPr>
        <w:t xml:space="preserve">Тема 7. </w:t>
      </w:r>
      <w:r w:rsidRPr="00064675">
        <w:rPr>
          <w:b/>
          <w:sz w:val="28"/>
          <w:szCs w:val="28"/>
        </w:rPr>
        <w:t>Соціальні процеси.</w:t>
      </w:r>
    </w:p>
    <w:p w:rsidR="009B215B" w:rsidRPr="00671697" w:rsidRDefault="009B215B" w:rsidP="009B215B">
      <w:pPr>
        <w:shd w:val="clear" w:color="auto" w:fill="FFFFFF"/>
        <w:spacing w:before="38" w:line="276" w:lineRule="auto"/>
        <w:ind w:right="38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 Соціальні процеси як послідовні зміни явищ суспільного буття. Класифікація соціальних процесів. Марко і мікро соціальні процеси як предмет соціологічного аналізу. Проблеми науково - обґрунтованого вимірювання соціальних процесів.</w:t>
      </w:r>
    </w:p>
    <w:p w:rsidR="009B215B" w:rsidRPr="00671697" w:rsidRDefault="009B215B" w:rsidP="009B215B">
      <w:pPr>
        <w:shd w:val="clear" w:color="auto" w:fill="FFFFFF"/>
        <w:spacing w:before="38" w:line="276" w:lineRule="auto"/>
        <w:ind w:right="38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 Соціальні рухи, їх природа та типи. Причини і цикли соціальних рухів. Соціальні ситуації як чинники соціальних та громадських рухів. Соціальні та громадські рухи в Україні.</w:t>
      </w:r>
    </w:p>
    <w:p w:rsidR="009B215B" w:rsidRPr="00671697" w:rsidRDefault="009B215B" w:rsidP="009B215B">
      <w:pPr>
        <w:shd w:val="clear" w:color="auto" w:fill="FFFFFF"/>
        <w:spacing w:before="38" w:line="276" w:lineRule="auto"/>
        <w:ind w:right="38"/>
        <w:jc w:val="both"/>
        <w:rPr>
          <w:b/>
          <w:sz w:val="28"/>
          <w:szCs w:val="28"/>
        </w:rPr>
      </w:pPr>
    </w:p>
    <w:p w:rsidR="009B215B" w:rsidRPr="00064675" w:rsidRDefault="009B215B" w:rsidP="009B215B">
      <w:pPr>
        <w:shd w:val="clear" w:color="auto" w:fill="FFFFFF"/>
        <w:spacing w:before="38" w:line="276" w:lineRule="auto"/>
        <w:ind w:right="38"/>
        <w:jc w:val="both"/>
        <w:rPr>
          <w:b/>
          <w:sz w:val="28"/>
          <w:szCs w:val="28"/>
        </w:rPr>
      </w:pPr>
      <w:r w:rsidRPr="00671697">
        <w:rPr>
          <w:b/>
          <w:sz w:val="28"/>
          <w:szCs w:val="28"/>
        </w:rPr>
        <w:t>Тема 8.</w:t>
      </w:r>
      <w:r w:rsidRPr="00671697">
        <w:rPr>
          <w:sz w:val="28"/>
          <w:szCs w:val="28"/>
        </w:rPr>
        <w:t xml:space="preserve"> </w:t>
      </w:r>
      <w:r w:rsidRPr="00064675">
        <w:rPr>
          <w:b/>
          <w:sz w:val="28"/>
          <w:szCs w:val="28"/>
        </w:rPr>
        <w:t>Особистість в системі соціальних відносин.</w:t>
      </w:r>
    </w:p>
    <w:p w:rsidR="009B215B" w:rsidRPr="00671697" w:rsidRDefault="009B215B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 Сутність поняття “особистість”. Структурні елементи особистості: фізіолого-біологічний, психологічний та соціологічний. Особистість, індивідуальність та індивід. Типи особистості. Соціальна складова особистості (цінності, ціннісні орієнтації, потреби, інтереси, норми поведінки та спілкування, установки, мотиви діяльності). Рівні інтеграції індивіда в суспільство: соціально-економічний, функціональний, нормативний і </w:t>
      </w:r>
      <w:proofErr w:type="spellStart"/>
      <w:r w:rsidRPr="00671697">
        <w:rPr>
          <w:sz w:val="28"/>
          <w:szCs w:val="28"/>
        </w:rPr>
        <w:t>міжособовий</w:t>
      </w:r>
      <w:proofErr w:type="spellEnd"/>
      <w:r w:rsidRPr="00671697">
        <w:rPr>
          <w:sz w:val="28"/>
          <w:szCs w:val="28"/>
        </w:rPr>
        <w:t>.</w:t>
      </w:r>
    </w:p>
    <w:p w:rsidR="009B215B" w:rsidRDefault="009B215B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  Соціалізація особистості: сутність поняття, механізми. Соціальна активність як особлива якісна характеристика особистості. Особа і група. Самосвідомість, соціальний статус, система соціальних ролей. Особистість в системі суспільних відносин</w:t>
      </w:r>
      <w:r>
        <w:rPr>
          <w:sz w:val="28"/>
          <w:szCs w:val="28"/>
        </w:rPr>
        <w:t>.</w:t>
      </w:r>
      <w:r w:rsidRPr="00671697">
        <w:rPr>
          <w:sz w:val="28"/>
          <w:szCs w:val="28"/>
        </w:rPr>
        <w:t xml:space="preserve"> Механізм соціальних та </w:t>
      </w:r>
      <w:proofErr w:type="spellStart"/>
      <w:r w:rsidRPr="00671697">
        <w:rPr>
          <w:sz w:val="28"/>
          <w:szCs w:val="28"/>
        </w:rPr>
        <w:t>міжіндивідуальних</w:t>
      </w:r>
      <w:proofErr w:type="spellEnd"/>
      <w:r w:rsidRPr="00671697">
        <w:rPr>
          <w:sz w:val="28"/>
          <w:szCs w:val="28"/>
        </w:rPr>
        <w:t xml:space="preserve"> взаємовідносин.</w:t>
      </w:r>
    </w:p>
    <w:p w:rsidR="009B215B" w:rsidRDefault="009B215B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</w:p>
    <w:p w:rsidR="00801213" w:rsidRDefault="00801213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</w:p>
    <w:p w:rsidR="00801213" w:rsidRPr="00671697" w:rsidRDefault="00801213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</w:p>
    <w:p w:rsidR="004619D4" w:rsidRDefault="009B215B" w:rsidP="009B215B">
      <w:pPr>
        <w:shd w:val="clear" w:color="auto" w:fill="FFFFFF"/>
        <w:spacing w:before="48" w:line="276" w:lineRule="auto"/>
        <w:ind w:right="10"/>
        <w:jc w:val="both"/>
        <w:rPr>
          <w:b/>
          <w:sz w:val="28"/>
          <w:szCs w:val="28"/>
        </w:rPr>
      </w:pPr>
      <w:r w:rsidRPr="00671697">
        <w:rPr>
          <w:b/>
          <w:sz w:val="28"/>
          <w:szCs w:val="28"/>
        </w:rPr>
        <w:lastRenderedPageBreak/>
        <w:t>Тема 9.</w:t>
      </w:r>
      <w:r w:rsidRPr="00671697">
        <w:rPr>
          <w:sz w:val="28"/>
          <w:szCs w:val="28"/>
        </w:rPr>
        <w:t xml:space="preserve"> </w:t>
      </w:r>
      <w:r w:rsidRPr="00064675">
        <w:rPr>
          <w:b/>
          <w:sz w:val="28"/>
          <w:szCs w:val="28"/>
        </w:rPr>
        <w:t>Соціальні зміни. Теорії суспільного розвитку.</w:t>
      </w:r>
    </w:p>
    <w:p w:rsidR="009B215B" w:rsidRDefault="009B215B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  <w:r w:rsidRPr="00671697">
        <w:rPr>
          <w:sz w:val="28"/>
          <w:szCs w:val="28"/>
        </w:rPr>
        <w:t xml:space="preserve">           Поняття соціальних змін. Основні чинники соціальних змін: економічні, політичні, культурні тощо. Соціологічні теорії соціальних змін: еволюційні, циклічні теорії, теорії індустріального та постіндустріального суспільства. Масштаби соціальних змін: загально цивілізаційні, </w:t>
      </w:r>
      <w:proofErr w:type="spellStart"/>
      <w:r w:rsidRPr="00671697">
        <w:rPr>
          <w:sz w:val="28"/>
          <w:szCs w:val="28"/>
        </w:rPr>
        <w:t>макросоціальні</w:t>
      </w:r>
      <w:proofErr w:type="spellEnd"/>
      <w:r w:rsidRPr="00671697">
        <w:rPr>
          <w:sz w:val="28"/>
          <w:szCs w:val="28"/>
        </w:rPr>
        <w:t>, мікросоціальні. Види соціальних змін. Сумісність соціальних змін та культури. Соціологічний аналіз інновацій в соціальній, економічній, політичній, культурній сферах життєдіяльності сучасного українського суспільства.</w:t>
      </w:r>
    </w:p>
    <w:p w:rsidR="007B21C6" w:rsidRDefault="007B21C6" w:rsidP="009B215B">
      <w:pPr>
        <w:shd w:val="clear" w:color="auto" w:fill="FFFFFF"/>
        <w:spacing w:before="48" w:line="276" w:lineRule="auto"/>
        <w:ind w:right="10"/>
        <w:jc w:val="both"/>
        <w:rPr>
          <w:sz w:val="28"/>
          <w:szCs w:val="28"/>
        </w:rPr>
      </w:pPr>
    </w:p>
    <w:p w:rsidR="00F9721D" w:rsidRPr="00963778" w:rsidRDefault="00F9721D" w:rsidP="00F9721D">
      <w:pPr>
        <w:pStyle w:val="3"/>
        <w:spacing w:line="22" w:lineRule="atLeast"/>
        <w:rPr>
          <w:b/>
          <w:caps/>
          <w:szCs w:val="28"/>
        </w:rPr>
      </w:pPr>
    </w:p>
    <w:p w:rsidR="00F9721D" w:rsidRDefault="00F9721D" w:rsidP="00F9721D">
      <w:pPr>
        <w:pStyle w:val="3"/>
        <w:spacing w:line="22" w:lineRule="atLeast"/>
        <w:rPr>
          <w:b/>
          <w:caps/>
          <w:szCs w:val="28"/>
        </w:rPr>
      </w:pPr>
      <w:r w:rsidRPr="00963778">
        <w:rPr>
          <w:b/>
          <w:caps/>
          <w:szCs w:val="28"/>
        </w:rPr>
        <w:t>Структура екзаменаційного білета</w:t>
      </w:r>
    </w:p>
    <w:p w:rsidR="00FA6395" w:rsidRDefault="00FA6395" w:rsidP="00FA6395">
      <w:pPr>
        <w:jc w:val="center"/>
      </w:pPr>
    </w:p>
    <w:p w:rsidR="00FA6395" w:rsidRPr="00FA6395" w:rsidRDefault="00FA6395" w:rsidP="00FA6395">
      <w:pPr>
        <w:jc w:val="center"/>
      </w:pPr>
      <w:r>
        <w:rPr>
          <w:b/>
          <w:sz w:val="28"/>
          <w:szCs w:val="28"/>
        </w:rPr>
        <w:t>Д</w:t>
      </w:r>
      <w:r w:rsidRPr="00040F77">
        <w:rPr>
          <w:b/>
          <w:sz w:val="28"/>
          <w:szCs w:val="28"/>
        </w:rPr>
        <w:t>исциплін</w:t>
      </w:r>
      <w:r>
        <w:rPr>
          <w:b/>
          <w:sz w:val="28"/>
          <w:szCs w:val="28"/>
        </w:rPr>
        <w:t>а</w:t>
      </w:r>
      <w:r w:rsidRPr="00040F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Соціологія</w:t>
      </w:r>
      <w:r w:rsidRPr="00040F77">
        <w:rPr>
          <w:b/>
          <w:sz w:val="28"/>
          <w:szCs w:val="28"/>
        </w:rPr>
        <w:t xml:space="preserve">» </w:t>
      </w:r>
    </w:p>
    <w:p w:rsidR="00CD2CBE" w:rsidRDefault="00CD2CBE" w:rsidP="00CD2CBE"/>
    <w:p w:rsidR="00CD2CBE" w:rsidRDefault="00FA6395" w:rsidP="00CD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D2CBE" w:rsidRPr="00040F77">
        <w:rPr>
          <w:b/>
          <w:sz w:val="28"/>
          <w:szCs w:val="28"/>
        </w:rPr>
        <w:t>ілет № 1</w:t>
      </w:r>
    </w:p>
    <w:p w:rsidR="00C33DB1" w:rsidRPr="00040F77" w:rsidRDefault="00C33DB1" w:rsidP="00CD2CBE">
      <w:pPr>
        <w:jc w:val="center"/>
        <w:rPr>
          <w:b/>
          <w:sz w:val="28"/>
          <w:szCs w:val="28"/>
        </w:rPr>
      </w:pPr>
    </w:p>
    <w:p w:rsidR="00CD2CBE" w:rsidRDefault="00CD2CBE" w:rsidP="00CD2CBE">
      <w:pPr>
        <w:pStyle w:val="ac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040F77">
        <w:rPr>
          <w:sz w:val="28"/>
          <w:szCs w:val="28"/>
        </w:rPr>
        <w:t>Дайте відповіді на тестові завдання</w:t>
      </w:r>
      <w:r>
        <w:rPr>
          <w:sz w:val="28"/>
          <w:szCs w:val="28"/>
        </w:rPr>
        <w:t>:</w:t>
      </w:r>
    </w:p>
    <w:p w:rsidR="00CD2CBE" w:rsidRPr="00A74400" w:rsidRDefault="00CD2CBE" w:rsidP="00CD2CBE">
      <w:pPr>
        <w:pStyle w:val="ac"/>
      </w:pPr>
      <w:r w:rsidRPr="00A74400">
        <w:t>Дайте прийняте в соціології визначення поняття “суспільство”:</w:t>
      </w:r>
    </w:p>
    <w:p w:rsidR="00CD2CBE" w:rsidRPr="00A74400" w:rsidRDefault="00CD2CBE" w:rsidP="00CD2CBE">
      <w:pPr>
        <w:tabs>
          <w:tab w:val="left" w:pos="0"/>
        </w:tabs>
        <w:ind w:left="284" w:hanging="283"/>
        <w:rPr>
          <w:iCs/>
        </w:rPr>
      </w:pPr>
      <w:r w:rsidRPr="00A74400">
        <w:rPr>
          <w:iCs/>
        </w:rPr>
        <w:t>1) сукупність взаємодіючих між собою індивідів та груп, які функціонують на основі певних законів, норм, традицій  тощо;</w:t>
      </w:r>
    </w:p>
    <w:p w:rsidR="00CD2CBE" w:rsidRPr="00A74400" w:rsidRDefault="00CD2CBE" w:rsidP="00CD2CBE">
      <w:pPr>
        <w:tabs>
          <w:tab w:val="left" w:pos="0"/>
        </w:tabs>
        <w:ind w:left="284" w:hanging="283"/>
      </w:pPr>
      <w:r w:rsidRPr="00A74400">
        <w:t xml:space="preserve">2) система узаконених </w:t>
      </w:r>
      <w:proofErr w:type="spellStart"/>
      <w:r w:rsidRPr="00A74400">
        <w:t>безособистісних</w:t>
      </w:r>
      <w:proofErr w:type="spellEnd"/>
      <w:r w:rsidRPr="00A74400">
        <w:t xml:space="preserve"> вимог та стандартів поведінки;</w:t>
      </w:r>
    </w:p>
    <w:p w:rsidR="00CD2CBE" w:rsidRPr="00A74400" w:rsidRDefault="00CD2CBE" w:rsidP="00CD2CBE">
      <w:pPr>
        <w:tabs>
          <w:tab w:val="left" w:pos="0"/>
        </w:tabs>
        <w:ind w:left="284" w:hanging="283"/>
      </w:pPr>
      <w:r w:rsidRPr="00A74400">
        <w:t>3) сукупність людей, які безпосередньо взаємодіють один з одним, відчуваючи свою приналежність до групи і сприймаються іншими як члени відповідної групи;</w:t>
      </w:r>
    </w:p>
    <w:p w:rsidR="00CD2CBE" w:rsidRPr="00A74400" w:rsidRDefault="00CD2CBE" w:rsidP="00CD2CBE">
      <w:pPr>
        <w:tabs>
          <w:tab w:val="left" w:pos="0"/>
        </w:tabs>
        <w:ind w:left="284" w:hanging="283"/>
        <w:rPr>
          <w:lang w:val="ru-RU"/>
        </w:rPr>
      </w:pPr>
      <w:r w:rsidRPr="00A74400">
        <w:t>4) форма культури, витвори якої стандартизуються і поширюються серед публіки без урахування регіональних, релігійних або класових субкультур.</w:t>
      </w:r>
    </w:p>
    <w:p w:rsidR="00CD2CBE" w:rsidRPr="00CD2CBE" w:rsidRDefault="00CD2CBE" w:rsidP="00CD2CBE">
      <w:pPr>
        <w:pStyle w:val="ac"/>
        <w:spacing w:after="200" w:line="276" w:lineRule="auto"/>
        <w:jc w:val="both"/>
        <w:rPr>
          <w:sz w:val="28"/>
          <w:szCs w:val="28"/>
          <w:lang w:val="ru-RU"/>
        </w:rPr>
      </w:pPr>
    </w:p>
    <w:p w:rsidR="00CD2CBE" w:rsidRDefault="00CD2CBE" w:rsidP="00CD2CBE">
      <w:pPr>
        <w:pStyle w:val="ac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040F77">
        <w:rPr>
          <w:sz w:val="28"/>
          <w:szCs w:val="28"/>
        </w:rPr>
        <w:t xml:space="preserve">Поняття соціальних змін, їх класифікація. </w:t>
      </w:r>
      <w:r>
        <w:rPr>
          <w:sz w:val="28"/>
          <w:szCs w:val="28"/>
        </w:rPr>
        <w:t>Які соціальні зміни відбуваються в сучасній Україні?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5624"/>
        <w:gridCol w:w="3821"/>
      </w:tblGrid>
      <w:tr w:rsidR="00F9721D" w:rsidRPr="00963778" w:rsidTr="00E55498">
        <w:tc>
          <w:tcPr>
            <w:tcW w:w="5624" w:type="dxa"/>
            <w:vAlign w:val="center"/>
          </w:tcPr>
          <w:p w:rsidR="00F9721D" w:rsidRPr="00963778" w:rsidRDefault="00F9721D" w:rsidP="00E5549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F9721D" w:rsidRPr="00963778" w:rsidRDefault="00F9721D" w:rsidP="00E5549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63778" w:rsidRPr="00963778" w:rsidRDefault="00963778" w:rsidP="00963778">
      <w:pPr>
        <w:pStyle w:val="a5"/>
        <w:spacing w:line="240" w:lineRule="atLeast"/>
        <w:ind w:left="301"/>
        <w:jc w:val="center"/>
        <w:rPr>
          <w:b/>
          <w:szCs w:val="28"/>
        </w:rPr>
      </w:pPr>
      <w:r w:rsidRPr="00963778">
        <w:rPr>
          <w:b/>
          <w:szCs w:val="28"/>
        </w:rPr>
        <w:t>КРИТЕРІЇ ОЦІНЮВАННЯ</w:t>
      </w:r>
    </w:p>
    <w:p w:rsidR="00963778" w:rsidRPr="00963778" w:rsidRDefault="00963778" w:rsidP="00963778">
      <w:pPr>
        <w:pStyle w:val="a5"/>
        <w:spacing w:line="240" w:lineRule="atLeast"/>
        <w:ind w:left="301"/>
        <w:jc w:val="center"/>
        <w:rPr>
          <w:b/>
          <w:szCs w:val="28"/>
        </w:rPr>
      </w:pPr>
      <w:r w:rsidRPr="00963778">
        <w:rPr>
          <w:b/>
          <w:szCs w:val="28"/>
        </w:rPr>
        <w:t>ВСТУПНОГО ВИПРОБУВАННЯ</w:t>
      </w:r>
    </w:p>
    <w:p w:rsidR="00963778" w:rsidRPr="00471E8E" w:rsidRDefault="00963778" w:rsidP="00963778">
      <w:pPr>
        <w:pStyle w:val="a5"/>
        <w:spacing w:line="240" w:lineRule="atLeast"/>
        <w:ind w:left="301"/>
        <w:jc w:val="center"/>
        <w:rPr>
          <w:b/>
          <w:sz w:val="16"/>
          <w:szCs w:val="16"/>
        </w:rPr>
      </w:pPr>
    </w:p>
    <w:p w:rsidR="00963778" w:rsidRPr="00963778" w:rsidRDefault="00963778" w:rsidP="00963778">
      <w:pPr>
        <w:widowControl w:val="0"/>
        <w:spacing w:line="240" w:lineRule="atLeast"/>
        <w:jc w:val="both"/>
        <w:rPr>
          <w:sz w:val="28"/>
          <w:szCs w:val="28"/>
        </w:rPr>
      </w:pPr>
      <w:r w:rsidRPr="00963778">
        <w:rPr>
          <w:sz w:val="28"/>
          <w:szCs w:val="28"/>
        </w:rPr>
        <w:tab/>
        <w:t>Вступні випробування складають у письмовій формі. Картка тестування містить 6 завдань, 2 з яких у теоретичній формі, 4</w:t>
      </w:r>
      <w:r w:rsidR="00080300">
        <w:rPr>
          <w:sz w:val="28"/>
          <w:szCs w:val="28"/>
        </w:rPr>
        <w:t xml:space="preserve"> – </w:t>
      </w:r>
      <w:r w:rsidRPr="00963778">
        <w:rPr>
          <w:sz w:val="28"/>
          <w:szCs w:val="28"/>
        </w:rPr>
        <w:t xml:space="preserve">у тестовій формі. </w:t>
      </w:r>
    </w:p>
    <w:p w:rsidR="00963778" w:rsidRPr="00963778" w:rsidRDefault="00963778" w:rsidP="00963778">
      <w:pPr>
        <w:widowControl w:val="0"/>
        <w:spacing w:line="240" w:lineRule="atLeast"/>
        <w:ind w:firstLine="480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Під час виконання письмового завдання вступнику не дозволено користуватися допоміжними матеріалами: записами (шпаргалками), словниками, довідниками, конспектами та електронними засобами </w:t>
      </w:r>
      <w:r w:rsidR="00080300">
        <w:rPr>
          <w:sz w:val="28"/>
          <w:szCs w:val="28"/>
        </w:rPr>
        <w:t>зв`язку</w:t>
      </w:r>
      <w:r w:rsidRPr="00963778">
        <w:rPr>
          <w:sz w:val="28"/>
          <w:szCs w:val="28"/>
        </w:rPr>
        <w:t>.</w:t>
      </w:r>
    </w:p>
    <w:p w:rsidR="00963778" w:rsidRPr="00963778" w:rsidRDefault="00963778" w:rsidP="00963778">
      <w:pPr>
        <w:widowControl w:val="0"/>
        <w:spacing w:line="240" w:lineRule="atLeast"/>
        <w:ind w:firstLine="480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Складаючи вступне випробування,  вступник повинен виявити розуміння досягнень  світової </w:t>
      </w:r>
      <w:r w:rsidR="00080300">
        <w:rPr>
          <w:sz w:val="28"/>
          <w:szCs w:val="28"/>
        </w:rPr>
        <w:t xml:space="preserve">соціологічної </w:t>
      </w:r>
      <w:r w:rsidRPr="00963778">
        <w:rPr>
          <w:sz w:val="28"/>
          <w:szCs w:val="28"/>
        </w:rPr>
        <w:t>думки, процесів сучасної ринкової економіки, розвитку підприємництва, механізму функціонування національної економіки та світового господарства.</w:t>
      </w:r>
    </w:p>
    <w:p w:rsidR="00963778" w:rsidRPr="00963778" w:rsidRDefault="00963778" w:rsidP="00963778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Відповідь вступника оцінюється у балах. Кожне теоретичне завдання оцінюється окремо за 20-ти бальною системою, яка передбачає диференціацію балів за такою шкалою: </w:t>
      </w:r>
      <w:r w:rsidRPr="00963778">
        <w:rPr>
          <w:b/>
          <w:i/>
          <w:sz w:val="28"/>
          <w:szCs w:val="28"/>
        </w:rPr>
        <w:t>20,</w:t>
      </w:r>
      <w:r w:rsidRPr="00963778">
        <w:rPr>
          <w:sz w:val="28"/>
          <w:szCs w:val="28"/>
        </w:rPr>
        <w:t xml:space="preserve"> </w:t>
      </w:r>
      <w:r w:rsidRPr="00963778">
        <w:rPr>
          <w:b/>
          <w:i/>
          <w:sz w:val="28"/>
          <w:szCs w:val="28"/>
        </w:rPr>
        <w:t>10  або 0 балів</w:t>
      </w:r>
      <w:r w:rsidRPr="00963778">
        <w:rPr>
          <w:sz w:val="28"/>
          <w:szCs w:val="28"/>
        </w:rPr>
        <w:t xml:space="preserve">. Відповідь оцінюється в </w:t>
      </w:r>
      <w:r w:rsidRPr="0010571B">
        <w:rPr>
          <w:b/>
          <w:i/>
          <w:sz w:val="28"/>
          <w:szCs w:val="28"/>
        </w:rPr>
        <w:t>20 балів</w:t>
      </w:r>
      <w:r w:rsidRPr="00963778">
        <w:rPr>
          <w:sz w:val="28"/>
          <w:szCs w:val="28"/>
        </w:rPr>
        <w:t xml:space="preserve"> за умови, коли вступник дав повну теоретично правильну та аргументовану відповідь на питання </w:t>
      </w:r>
      <w:r w:rsidRPr="00963778">
        <w:rPr>
          <w:sz w:val="28"/>
          <w:szCs w:val="28"/>
        </w:rPr>
        <w:lastRenderedPageBreak/>
        <w:t>білета.</w:t>
      </w:r>
    </w:p>
    <w:p w:rsidR="00963778" w:rsidRPr="00963778" w:rsidRDefault="00963778" w:rsidP="00963778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Така відповідь виявляє:</w:t>
      </w:r>
    </w:p>
    <w:p w:rsidR="00963778" w:rsidRPr="00963778" w:rsidRDefault="00963778" w:rsidP="00963778">
      <w:pPr>
        <w:widowControl w:val="0"/>
        <w:numPr>
          <w:ilvl w:val="0"/>
          <w:numId w:val="5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глибоку обізнаність абітурієнта з теоретичними положеннями, які розкривають сутність та структуру питання, у розгорнутому, вичерпному викладі його змісту;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вільне володіння термінологією, знання та розуміння фундаментальних </w:t>
      </w:r>
      <w:r w:rsidR="0010571B">
        <w:rPr>
          <w:sz w:val="28"/>
          <w:szCs w:val="28"/>
        </w:rPr>
        <w:t>соціальних</w:t>
      </w:r>
      <w:r w:rsidRPr="00963778">
        <w:rPr>
          <w:sz w:val="28"/>
          <w:szCs w:val="28"/>
        </w:rPr>
        <w:t xml:space="preserve"> законів, закономірностей і тенденцій;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уміння користуватися методами наукового аналізу </w:t>
      </w:r>
      <w:r w:rsidR="0010571B">
        <w:rPr>
          <w:sz w:val="28"/>
          <w:szCs w:val="28"/>
        </w:rPr>
        <w:t>соціаль</w:t>
      </w:r>
      <w:r w:rsidRPr="00963778">
        <w:rPr>
          <w:sz w:val="28"/>
          <w:szCs w:val="28"/>
        </w:rPr>
        <w:t>них явищ, процесів і характеризувати їхні риси та форми виявлення;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здатність вступника висловити та аргументувати своє ставлення до альтернативних поглядів на дане питання;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уміння використовувати фактичні та систематичні дані водночас зі знаннями  теоретичного матеріалу;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уміння розкрити зміст пояснювальних моделей, ілюструвати певні зв'язки </w:t>
      </w:r>
      <w:r w:rsidR="0010571B">
        <w:rPr>
          <w:sz w:val="28"/>
          <w:szCs w:val="28"/>
        </w:rPr>
        <w:t>соціаль</w:t>
      </w:r>
      <w:r w:rsidRPr="00963778">
        <w:rPr>
          <w:sz w:val="28"/>
          <w:szCs w:val="28"/>
        </w:rPr>
        <w:t>них явищ за допомогою формул і графічних зображень;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здатність застосовувати певні моделі  у поясненні конкретних </w:t>
      </w:r>
      <w:r w:rsidR="0010571B">
        <w:rPr>
          <w:sz w:val="28"/>
          <w:szCs w:val="28"/>
        </w:rPr>
        <w:t>соціаль</w:t>
      </w:r>
      <w:r w:rsidRPr="00963778">
        <w:rPr>
          <w:sz w:val="28"/>
          <w:szCs w:val="28"/>
        </w:rPr>
        <w:t>них ситуацій;</w:t>
      </w:r>
    </w:p>
    <w:p w:rsidR="00963778" w:rsidRPr="00963778" w:rsidRDefault="00963778" w:rsidP="00963778">
      <w:pPr>
        <w:widowControl w:val="0"/>
        <w:numPr>
          <w:ilvl w:val="0"/>
          <w:numId w:val="4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уміння використовувати </w:t>
      </w:r>
      <w:r w:rsidR="0010571B">
        <w:rPr>
          <w:sz w:val="28"/>
          <w:szCs w:val="28"/>
        </w:rPr>
        <w:t>соціологічні</w:t>
      </w:r>
      <w:r w:rsidRPr="00963778">
        <w:rPr>
          <w:sz w:val="28"/>
          <w:szCs w:val="28"/>
        </w:rPr>
        <w:t xml:space="preserve"> знання для аналізу сучасних проблем соціально-економічного розвитку </w:t>
      </w:r>
      <w:r w:rsidR="008901E1">
        <w:rPr>
          <w:sz w:val="28"/>
          <w:szCs w:val="28"/>
        </w:rPr>
        <w:t>українського суспільства</w:t>
      </w:r>
      <w:r w:rsidRPr="00963778">
        <w:rPr>
          <w:sz w:val="28"/>
          <w:szCs w:val="28"/>
        </w:rPr>
        <w:t>.</w:t>
      </w:r>
    </w:p>
    <w:p w:rsidR="00963778" w:rsidRPr="00963778" w:rsidRDefault="00963778" w:rsidP="00963778">
      <w:pPr>
        <w:widowControl w:val="0"/>
        <w:spacing w:line="240" w:lineRule="atLeast"/>
        <w:jc w:val="both"/>
        <w:rPr>
          <w:sz w:val="28"/>
          <w:szCs w:val="28"/>
        </w:rPr>
      </w:pPr>
    </w:p>
    <w:p w:rsidR="00963778" w:rsidRPr="00963778" w:rsidRDefault="00963778" w:rsidP="00963778">
      <w:pPr>
        <w:pStyle w:val="a3"/>
        <w:widowControl w:val="0"/>
        <w:spacing w:line="240" w:lineRule="atLeast"/>
        <w:rPr>
          <w:szCs w:val="28"/>
        </w:rPr>
      </w:pPr>
      <w:r w:rsidRPr="00963778">
        <w:rPr>
          <w:szCs w:val="28"/>
        </w:rPr>
        <w:t xml:space="preserve">Оцінка </w:t>
      </w:r>
      <w:r w:rsidRPr="00963778">
        <w:rPr>
          <w:b/>
          <w:szCs w:val="28"/>
        </w:rPr>
        <w:t>10 балів</w:t>
      </w:r>
      <w:r w:rsidRPr="00963778">
        <w:rPr>
          <w:szCs w:val="28"/>
        </w:rPr>
        <w:t xml:space="preserve"> ставиться за відповідь, яка є недостатньо повною та обґрунтованою, логічно викладеною, і містить такі недоліки:</w:t>
      </w:r>
    </w:p>
    <w:p w:rsidR="00963778" w:rsidRPr="00963778" w:rsidRDefault="00963778" w:rsidP="00963778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часткове розкриття змісту </w:t>
      </w:r>
      <w:r w:rsidR="008901E1">
        <w:rPr>
          <w:sz w:val="28"/>
          <w:szCs w:val="28"/>
        </w:rPr>
        <w:t>соціаль</w:t>
      </w:r>
      <w:r w:rsidRPr="00963778">
        <w:rPr>
          <w:sz w:val="28"/>
          <w:szCs w:val="28"/>
        </w:rPr>
        <w:t>них понять, категорій, законів, закономірностей та їхнього взаємозв’язку;</w:t>
      </w:r>
    </w:p>
    <w:p w:rsidR="00963778" w:rsidRPr="00963778" w:rsidRDefault="00963778" w:rsidP="00963778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незнання альтернативних підходів, трактувань (за наявності таких в </w:t>
      </w:r>
      <w:r w:rsidR="008901E1">
        <w:rPr>
          <w:sz w:val="28"/>
          <w:szCs w:val="28"/>
        </w:rPr>
        <w:t>соціолог</w:t>
      </w:r>
      <w:r w:rsidRPr="00963778">
        <w:rPr>
          <w:sz w:val="28"/>
          <w:szCs w:val="28"/>
        </w:rPr>
        <w:t xml:space="preserve">ічній літературі) щодо вузлових проблем </w:t>
      </w:r>
      <w:r w:rsidR="008901E1">
        <w:rPr>
          <w:sz w:val="28"/>
          <w:szCs w:val="28"/>
        </w:rPr>
        <w:t>соціологічної науки</w:t>
      </w:r>
      <w:r w:rsidRPr="00963778">
        <w:rPr>
          <w:sz w:val="28"/>
          <w:szCs w:val="28"/>
        </w:rPr>
        <w:t>;</w:t>
      </w:r>
    </w:p>
    <w:p w:rsidR="00963778" w:rsidRPr="00963778" w:rsidRDefault="00963778" w:rsidP="00963778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недостатній зв’язок теоретичних знань з сучасною </w:t>
      </w:r>
      <w:r w:rsidR="008901E1">
        <w:rPr>
          <w:sz w:val="28"/>
          <w:szCs w:val="28"/>
        </w:rPr>
        <w:t>соціальною реальністю</w:t>
      </w:r>
      <w:r w:rsidRPr="00963778">
        <w:rPr>
          <w:sz w:val="28"/>
          <w:szCs w:val="28"/>
        </w:rPr>
        <w:t xml:space="preserve">, </w:t>
      </w:r>
      <w:r w:rsidR="008901E1">
        <w:rPr>
          <w:sz w:val="28"/>
          <w:szCs w:val="28"/>
        </w:rPr>
        <w:t>зокрема</w:t>
      </w:r>
      <w:r w:rsidRPr="00963778">
        <w:rPr>
          <w:sz w:val="28"/>
          <w:szCs w:val="28"/>
        </w:rPr>
        <w:t xml:space="preserve"> в Україні;</w:t>
      </w:r>
    </w:p>
    <w:p w:rsidR="00963778" w:rsidRPr="00963778" w:rsidRDefault="00963778" w:rsidP="00963778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line="240" w:lineRule="atLeast"/>
        <w:ind w:left="92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недостатнє використання фактичного і статистичного матеріалу.</w:t>
      </w:r>
    </w:p>
    <w:p w:rsidR="00963778" w:rsidRPr="00963778" w:rsidRDefault="00963778" w:rsidP="00963778">
      <w:pPr>
        <w:widowControl w:val="0"/>
        <w:spacing w:line="240" w:lineRule="atLeast"/>
        <w:jc w:val="both"/>
        <w:rPr>
          <w:sz w:val="28"/>
          <w:szCs w:val="28"/>
        </w:rPr>
      </w:pPr>
    </w:p>
    <w:p w:rsidR="00963778" w:rsidRPr="00963778" w:rsidRDefault="00963778" w:rsidP="00963778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Відповідь оцінюється </w:t>
      </w:r>
      <w:r w:rsidRPr="00963778">
        <w:rPr>
          <w:b/>
          <w:sz w:val="28"/>
          <w:szCs w:val="28"/>
        </w:rPr>
        <w:t>нулем балів</w:t>
      </w:r>
      <w:r w:rsidRPr="00963778">
        <w:rPr>
          <w:sz w:val="28"/>
          <w:szCs w:val="28"/>
        </w:rPr>
        <w:t xml:space="preserve">, коли виклад матеріалу має поверховий, безсистемний характер і не розкриває сутності питання або в ньому наявні грубі помилки, перекручення змісту, недбала форма викладу, що свідчить про незнання загальних положень з основ </w:t>
      </w:r>
      <w:r w:rsidR="008901E1">
        <w:rPr>
          <w:sz w:val="28"/>
          <w:szCs w:val="28"/>
        </w:rPr>
        <w:t>соціології</w:t>
      </w:r>
      <w:r w:rsidRPr="00963778">
        <w:rPr>
          <w:sz w:val="28"/>
          <w:szCs w:val="28"/>
        </w:rPr>
        <w:t>.</w:t>
      </w:r>
    </w:p>
    <w:p w:rsidR="00963778" w:rsidRPr="00963778" w:rsidRDefault="00963778" w:rsidP="00963778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Відповідь на </w:t>
      </w:r>
      <w:r w:rsidRPr="00963778">
        <w:rPr>
          <w:b/>
          <w:sz w:val="28"/>
          <w:szCs w:val="28"/>
        </w:rPr>
        <w:t xml:space="preserve">тестове завдання передбачає </w:t>
      </w:r>
      <w:r w:rsidRPr="00963778">
        <w:rPr>
          <w:sz w:val="28"/>
          <w:szCs w:val="28"/>
        </w:rPr>
        <w:t xml:space="preserve">диференціацію балів за шкалою: 5 або 0 балів. </w:t>
      </w:r>
    </w:p>
    <w:p w:rsidR="00963778" w:rsidRPr="00963778" w:rsidRDefault="00963778" w:rsidP="00963778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Максимальна сума балів за відповіді на всі </w:t>
      </w:r>
      <w:r w:rsidRPr="00963778">
        <w:rPr>
          <w:b/>
          <w:i/>
          <w:sz w:val="28"/>
          <w:szCs w:val="28"/>
        </w:rPr>
        <w:t>6 завдань – 60.</w:t>
      </w:r>
    </w:p>
    <w:p w:rsidR="00963778" w:rsidRPr="00963778" w:rsidRDefault="00963778" w:rsidP="00963778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b/>
          <w:sz w:val="28"/>
          <w:szCs w:val="28"/>
        </w:rPr>
        <w:t>Якісна</w:t>
      </w:r>
      <w:r w:rsidRPr="00963778">
        <w:rPr>
          <w:sz w:val="28"/>
          <w:szCs w:val="28"/>
        </w:rPr>
        <w:t xml:space="preserve"> шкала</w:t>
      </w:r>
      <w:r w:rsidRPr="00963778">
        <w:rPr>
          <w:b/>
          <w:sz w:val="28"/>
          <w:szCs w:val="28"/>
        </w:rPr>
        <w:t xml:space="preserve"> </w:t>
      </w:r>
      <w:r w:rsidRPr="00963778">
        <w:rPr>
          <w:sz w:val="28"/>
          <w:szCs w:val="28"/>
        </w:rPr>
        <w:t xml:space="preserve">оцінювання відповідей передбачає два рівні знань: </w:t>
      </w:r>
      <w:r w:rsidRPr="00963778">
        <w:rPr>
          <w:b/>
          <w:sz w:val="28"/>
          <w:szCs w:val="28"/>
        </w:rPr>
        <w:t>достатній</w:t>
      </w:r>
      <w:r w:rsidRPr="00963778">
        <w:rPr>
          <w:sz w:val="28"/>
          <w:szCs w:val="28"/>
        </w:rPr>
        <w:t xml:space="preserve"> та </w:t>
      </w:r>
      <w:r w:rsidRPr="00963778">
        <w:rPr>
          <w:b/>
          <w:sz w:val="28"/>
          <w:szCs w:val="28"/>
        </w:rPr>
        <w:t>недостатній</w:t>
      </w:r>
      <w:r w:rsidRPr="00963778">
        <w:rPr>
          <w:sz w:val="28"/>
          <w:szCs w:val="28"/>
        </w:rPr>
        <w:t>. Достатній рівень, що дає право участі у конкурсі, відповідає 20 та більше балам.</w:t>
      </w:r>
    </w:p>
    <w:p w:rsidR="00F9721D" w:rsidRPr="00963778" w:rsidRDefault="00F9721D" w:rsidP="00F9721D">
      <w:pPr>
        <w:pStyle w:val="a5"/>
        <w:spacing w:line="22" w:lineRule="atLeast"/>
        <w:ind w:firstLine="301"/>
        <w:jc w:val="center"/>
        <w:rPr>
          <w:szCs w:val="28"/>
        </w:rPr>
      </w:pPr>
    </w:p>
    <w:p w:rsidR="00E42C5C" w:rsidRDefault="00E42C5C" w:rsidP="00F9721D">
      <w:pPr>
        <w:pStyle w:val="a5"/>
        <w:spacing w:line="22" w:lineRule="atLeast"/>
        <w:jc w:val="center"/>
        <w:rPr>
          <w:b/>
          <w:i/>
          <w:caps/>
          <w:szCs w:val="28"/>
        </w:rPr>
      </w:pPr>
    </w:p>
    <w:p w:rsidR="00E42C5C" w:rsidRDefault="00E42C5C" w:rsidP="00F9721D">
      <w:pPr>
        <w:pStyle w:val="a5"/>
        <w:spacing w:line="22" w:lineRule="atLeast"/>
        <w:jc w:val="center"/>
        <w:rPr>
          <w:b/>
          <w:i/>
          <w:caps/>
          <w:szCs w:val="28"/>
        </w:rPr>
      </w:pPr>
    </w:p>
    <w:p w:rsidR="00E42C5C" w:rsidRDefault="00E42C5C" w:rsidP="00F9721D">
      <w:pPr>
        <w:pStyle w:val="a5"/>
        <w:spacing w:line="22" w:lineRule="atLeast"/>
        <w:jc w:val="center"/>
        <w:rPr>
          <w:b/>
          <w:i/>
          <w:caps/>
          <w:szCs w:val="28"/>
        </w:rPr>
      </w:pPr>
    </w:p>
    <w:p w:rsidR="00E42C5C" w:rsidRDefault="00E42C5C" w:rsidP="00F9721D">
      <w:pPr>
        <w:pStyle w:val="a5"/>
        <w:spacing w:line="22" w:lineRule="atLeast"/>
        <w:jc w:val="center"/>
        <w:rPr>
          <w:b/>
          <w:i/>
          <w:caps/>
          <w:szCs w:val="28"/>
        </w:rPr>
      </w:pPr>
    </w:p>
    <w:p w:rsidR="00E42C5C" w:rsidRDefault="00E42C5C" w:rsidP="00F9721D">
      <w:pPr>
        <w:pStyle w:val="a5"/>
        <w:spacing w:line="22" w:lineRule="atLeast"/>
        <w:jc w:val="center"/>
        <w:rPr>
          <w:b/>
          <w:i/>
          <w:caps/>
          <w:szCs w:val="28"/>
        </w:rPr>
      </w:pPr>
    </w:p>
    <w:p w:rsidR="00F9721D" w:rsidRPr="00963778" w:rsidRDefault="00F9721D" w:rsidP="00F9721D">
      <w:pPr>
        <w:pStyle w:val="a5"/>
        <w:spacing w:line="22" w:lineRule="atLeast"/>
        <w:jc w:val="center"/>
        <w:rPr>
          <w:b/>
          <w:i/>
          <w:caps/>
          <w:szCs w:val="28"/>
        </w:rPr>
      </w:pPr>
      <w:r w:rsidRPr="00963778">
        <w:rPr>
          <w:b/>
          <w:i/>
          <w:caps/>
          <w:szCs w:val="28"/>
        </w:rPr>
        <w:lastRenderedPageBreak/>
        <w:t>Рекомендована література</w:t>
      </w:r>
    </w:p>
    <w:p w:rsidR="00F9721D" w:rsidRPr="00963778" w:rsidRDefault="00F9721D" w:rsidP="00F9721D">
      <w:pPr>
        <w:spacing w:line="22" w:lineRule="atLeast"/>
        <w:rPr>
          <w:sz w:val="28"/>
          <w:szCs w:val="28"/>
        </w:rPr>
      </w:pPr>
    </w:p>
    <w:p w:rsidR="009B215B" w:rsidRPr="000479D8" w:rsidRDefault="009B215B" w:rsidP="00B90CD5">
      <w:p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79D8">
        <w:rPr>
          <w:sz w:val="28"/>
          <w:szCs w:val="28"/>
        </w:rPr>
        <w:t xml:space="preserve">1. </w:t>
      </w:r>
      <w:r w:rsidRPr="009B215B">
        <w:rPr>
          <w:color w:val="000000"/>
          <w:sz w:val="28"/>
          <w:szCs w:val="28"/>
        </w:rPr>
        <w:t>Б</w:t>
      </w:r>
      <w:hyperlink r:id="rId8" w:history="1">
        <w:r w:rsidRPr="009B215B">
          <w:rPr>
            <w:rStyle w:val="ae"/>
            <w:color w:val="000000"/>
            <w:sz w:val="28"/>
            <w:szCs w:val="28"/>
            <w:u w:val="none"/>
          </w:rPr>
          <w:t xml:space="preserve">арвінський А.О. </w:t>
        </w:r>
        <w:r w:rsidRPr="009B215B">
          <w:rPr>
            <w:rStyle w:val="ae"/>
            <w:bCs/>
            <w:color w:val="000000"/>
            <w:sz w:val="28"/>
            <w:szCs w:val="28"/>
            <w:u w:val="none"/>
          </w:rPr>
          <w:t>Соціологія</w:t>
        </w:r>
        <w:r w:rsidRPr="009B215B">
          <w:rPr>
            <w:rStyle w:val="ae"/>
            <w:color w:val="000000"/>
            <w:sz w:val="28"/>
            <w:szCs w:val="28"/>
            <w:u w:val="none"/>
          </w:rPr>
          <w:t xml:space="preserve">: Курс лекцій для студентів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вищ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 xml:space="preserve">.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навч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>. закл. – К.:</w:t>
        </w:r>
        <w:r w:rsidR="00B90CD5">
          <w:rPr>
            <w:rStyle w:val="ae"/>
            <w:color w:val="000000"/>
            <w:sz w:val="28"/>
            <w:szCs w:val="28"/>
            <w:u w:val="none"/>
          </w:rPr>
          <w:t xml:space="preserve"> </w:t>
        </w:r>
        <w:r w:rsidRPr="009B215B">
          <w:rPr>
            <w:rStyle w:val="ae"/>
            <w:color w:val="000000"/>
            <w:sz w:val="28"/>
            <w:szCs w:val="28"/>
            <w:u w:val="none"/>
          </w:rPr>
          <w:t>Центр</w:t>
        </w:r>
        <w:r w:rsidR="00B90CD5">
          <w:rPr>
            <w:rStyle w:val="ae"/>
            <w:color w:val="000000"/>
            <w:sz w:val="28"/>
            <w:szCs w:val="28"/>
            <w:u w:val="none"/>
          </w:rPr>
          <w:t xml:space="preserve"> </w:t>
        </w:r>
        <w:r w:rsidRPr="009B215B">
          <w:rPr>
            <w:rStyle w:val="ae"/>
            <w:color w:val="000000"/>
            <w:sz w:val="28"/>
            <w:szCs w:val="28"/>
            <w:u w:val="none"/>
          </w:rPr>
          <w:t>навчальної</w:t>
        </w:r>
        <w:r w:rsidR="00B90CD5">
          <w:rPr>
            <w:rStyle w:val="ae"/>
            <w:color w:val="000000"/>
            <w:sz w:val="28"/>
            <w:szCs w:val="28"/>
            <w:u w:val="none"/>
          </w:rPr>
          <w:t xml:space="preserve"> </w:t>
        </w:r>
        <w:r w:rsidRPr="009B215B">
          <w:rPr>
            <w:rStyle w:val="ae"/>
            <w:color w:val="000000"/>
            <w:sz w:val="28"/>
            <w:szCs w:val="28"/>
            <w:u w:val="none"/>
          </w:rPr>
          <w:t>літератури,</w:t>
        </w:r>
        <w:r w:rsidR="00B90CD5">
          <w:rPr>
            <w:rStyle w:val="ae"/>
            <w:color w:val="000000"/>
            <w:sz w:val="28"/>
            <w:szCs w:val="28"/>
            <w:u w:val="none"/>
          </w:rPr>
          <w:t xml:space="preserve"> </w:t>
        </w:r>
        <w:r w:rsidRPr="009B215B">
          <w:rPr>
            <w:rStyle w:val="ae"/>
            <w:color w:val="000000"/>
            <w:sz w:val="28"/>
            <w:szCs w:val="28"/>
            <w:u w:val="none"/>
          </w:rPr>
          <w:t>2005. </w:t>
        </w:r>
        <w:r w:rsidR="00B90CD5">
          <w:rPr>
            <w:rStyle w:val="ae"/>
            <w:color w:val="000000"/>
            <w:sz w:val="28"/>
            <w:szCs w:val="28"/>
            <w:u w:val="none"/>
          </w:rPr>
          <w:t xml:space="preserve">– </w:t>
        </w:r>
        <w:r w:rsidRPr="009B215B">
          <w:rPr>
            <w:rStyle w:val="ae"/>
            <w:color w:val="000000"/>
            <w:sz w:val="28"/>
            <w:szCs w:val="28"/>
            <w:u w:val="none"/>
          </w:rPr>
          <w:t>328</w:t>
        </w:r>
        <w:r w:rsidR="00B90CD5">
          <w:rPr>
            <w:rStyle w:val="ae"/>
            <w:color w:val="000000"/>
            <w:sz w:val="28"/>
            <w:szCs w:val="28"/>
            <w:u w:val="none"/>
          </w:rPr>
          <w:t xml:space="preserve"> </w:t>
        </w:r>
        <w:r w:rsidRPr="009B215B">
          <w:rPr>
            <w:rStyle w:val="ae"/>
            <w:color w:val="000000"/>
            <w:sz w:val="28"/>
            <w:szCs w:val="28"/>
            <w:u w:val="none"/>
          </w:rPr>
          <w:t>с. </w:t>
        </w:r>
      </w:hyperlink>
      <w:r w:rsidRPr="000479D8">
        <w:rPr>
          <w:color w:val="000000"/>
          <w:sz w:val="28"/>
          <w:szCs w:val="28"/>
        </w:rPr>
        <w:br/>
        <w:t xml:space="preserve">         2. </w:t>
      </w:r>
      <w:proofErr w:type="spellStart"/>
      <w:r w:rsidRPr="000479D8">
        <w:rPr>
          <w:sz w:val="28"/>
          <w:szCs w:val="28"/>
        </w:rPr>
        <w:t>Бакіров</w:t>
      </w:r>
      <w:proofErr w:type="spellEnd"/>
      <w:r w:rsidRPr="000479D8">
        <w:rPr>
          <w:sz w:val="28"/>
          <w:szCs w:val="28"/>
        </w:rPr>
        <w:t xml:space="preserve"> В.С. Соціологія в постмодерністському контексті // Вісник Харківського національного університету. – Харків, 2000. – № 492: Соціологічні дослідження сучасного суспільства. </w:t>
      </w:r>
      <w:r w:rsidRPr="000479D8">
        <w:rPr>
          <w:sz w:val="28"/>
          <w:szCs w:val="28"/>
        </w:rPr>
        <w:br/>
        <w:t xml:space="preserve">         3. </w:t>
      </w:r>
      <w:proofErr w:type="spellStart"/>
      <w:r w:rsidRPr="000479D8">
        <w:rPr>
          <w:sz w:val="28"/>
          <w:szCs w:val="28"/>
        </w:rPr>
        <w:t>Вербець</w:t>
      </w:r>
      <w:proofErr w:type="spellEnd"/>
      <w:r w:rsidRPr="000479D8">
        <w:rPr>
          <w:sz w:val="28"/>
          <w:szCs w:val="28"/>
        </w:rPr>
        <w:t xml:space="preserve"> В.В. [та ін.]. </w:t>
      </w:r>
      <w:r w:rsidRPr="000479D8">
        <w:rPr>
          <w:bCs/>
          <w:sz w:val="28"/>
          <w:szCs w:val="28"/>
        </w:rPr>
        <w:t>Соціологія</w:t>
      </w:r>
      <w:r w:rsidRPr="000479D8">
        <w:rPr>
          <w:sz w:val="28"/>
          <w:szCs w:val="28"/>
        </w:rPr>
        <w:t xml:space="preserve">: курс лекцій: </w:t>
      </w:r>
      <w:proofErr w:type="spellStart"/>
      <w:r w:rsidRPr="000479D8">
        <w:rPr>
          <w:sz w:val="28"/>
          <w:szCs w:val="28"/>
        </w:rPr>
        <w:t>навч</w:t>
      </w:r>
      <w:proofErr w:type="spellEnd"/>
      <w:r w:rsidRPr="000479D8">
        <w:rPr>
          <w:sz w:val="28"/>
          <w:szCs w:val="28"/>
        </w:rPr>
        <w:t>. посібник. - К.: Кондор, 2009. - 550 с.</w:t>
      </w:r>
      <w:r w:rsidRPr="000479D8">
        <w:rPr>
          <w:sz w:val="28"/>
          <w:szCs w:val="28"/>
        </w:rPr>
        <w:br/>
        <w:t xml:space="preserve">        4. </w:t>
      </w:r>
      <w:proofErr w:type="spellStart"/>
      <w:r w:rsidRPr="000479D8">
        <w:rPr>
          <w:sz w:val="28"/>
          <w:szCs w:val="28"/>
        </w:rPr>
        <w:t>Головаха</w:t>
      </w:r>
      <w:proofErr w:type="spellEnd"/>
      <w:r w:rsidRPr="000479D8">
        <w:rPr>
          <w:sz w:val="28"/>
          <w:szCs w:val="28"/>
        </w:rPr>
        <w:t xml:space="preserve"> Є. Соціологічні знання: специфіка, критерії науковості та перспективи розвитку // Соціологія: теорія, методи, маркетинг.–2004.– № </w:t>
      </w:r>
      <w:r w:rsidRPr="000479D8">
        <w:rPr>
          <w:sz w:val="28"/>
          <w:szCs w:val="28"/>
        </w:rPr>
        <w:br/>
        <w:t xml:space="preserve">        5. </w:t>
      </w:r>
      <w:proofErr w:type="spellStart"/>
      <w:r w:rsidRPr="000479D8">
        <w:rPr>
          <w:sz w:val="28"/>
          <w:szCs w:val="28"/>
        </w:rPr>
        <w:t>Дворецька</w:t>
      </w:r>
      <w:proofErr w:type="spellEnd"/>
      <w:r w:rsidRPr="000479D8">
        <w:rPr>
          <w:sz w:val="28"/>
          <w:szCs w:val="28"/>
        </w:rPr>
        <w:t xml:space="preserve"> Г.В.</w:t>
      </w:r>
      <w:r w:rsidRPr="000479D8">
        <w:rPr>
          <w:bCs/>
          <w:sz w:val="28"/>
          <w:szCs w:val="28"/>
        </w:rPr>
        <w:t xml:space="preserve"> Соціологія</w:t>
      </w:r>
      <w:r w:rsidRPr="000479D8">
        <w:rPr>
          <w:sz w:val="28"/>
          <w:szCs w:val="28"/>
        </w:rPr>
        <w:t xml:space="preserve">: </w:t>
      </w:r>
      <w:proofErr w:type="spellStart"/>
      <w:r w:rsidRPr="000479D8">
        <w:rPr>
          <w:sz w:val="28"/>
          <w:szCs w:val="28"/>
        </w:rPr>
        <w:t>Навч</w:t>
      </w:r>
      <w:proofErr w:type="spellEnd"/>
      <w:r w:rsidRPr="000479D8">
        <w:rPr>
          <w:sz w:val="28"/>
          <w:szCs w:val="28"/>
        </w:rPr>
        <w:t xml:space="preserve">. </w:t>
      </w:r>
      <w:proofErr w:type="spellStart"/>
      <w:r w:rsidRPr="000479D8">
        <w:rPr>
          <w:sz w:val="28"/>
          <w:szCs w:val="28"/>
        </w:rPr>
        <w:t>посіб.–</w:t>
      </w:r>
      <w:proofErr w:type="spellEnd"/>
      <w:r w:rsidRPr="000479D8">
        <w:rPr>
          <w:sz w:val="28"/>
          <w:szCs w:val="28"/>
        </w:rPr>
        <w:t xml:space="preserve"> К.: КНЕУ, 200</w:t>
      </w:r>
      <w:r>
        <w:rPr>
          <w:sz w:val="28"/>
          <w:szCs w:val="28"/>
        </w:rPr>
        <w:t>2</w:t>
      </w:r>
      <w:r w:rsidRPr="000479D8">
        <w:rPr>
          <w:sz w:val="28"/>
          <w:szCs w:val="28"/>
        </w:rPr>
        <w:t xml:space="preserve">. – </w:t>
      </w:r>
      <w:r>
        <w:rPr>
          <w:sz w:val="28"/>
          <w:szCs w:val="28"/>
        </w:rPr>
        <w:t>472</w:t>
      </w:r>
      <w:r w:rsidRPr="000479D8">
        <w:rPr>
          <w:sz w:val="28"/>
          <w:szCs w:val="28"/>
        </w:rPr>
        <w:t xml:space="preserve"> с.</w:t>
      </w:r>
      <w:r w:rsidRPr="000479D8">
        <w:rPr>
          <w:sz w:val="28"/>
          <w:szCs w:val="28"/>
        </w:rPr>
        <w:br/>
        <w:t xml:space="preserve">        6. </w:t>
      </w:r>
      <w:proofErr w:type="spellStart"/>
      <w:r w:rsidRPr="000479D8">
        <w:rPr>
          <w:iCs/>
          <w:sz w:val="28"/>
          <w:szCs w:val="28"/>
        </w:rPr>
        <w:t>Жоль</w:t>
      </w:r>
      <w:proofErr w:type="spellEnd"/>
      <w:r w:rsidRPr="000479D8">
        <w:rPr>
          <w:sz w:val="28"/>
          <w:szCs w:val="28"/>
        </w:rPr>
        <w:t xml:space="preserve"> К.К. </w:t>
      </w:r>
      <w:r w:rsidRPr="000479D8">
        <w:rPr>
          <w:iCs/>
          <w:sz w:val="28"/>
          <w:szCs w:val="28"/>
        </w:rPr>
        <w:t>Соціологія</w:t>
      </w:r>
      <w:r w:rsidRPr="000479D8">
        <w:rPr>
          <w:sz w:val="28"/>
          <w:szCs w:val="28"/>
        </w:rPr>
        <w:t xml:space="preserve">. </w:t>
      </w:r>
      <w:r w:rsidRPr="000479D8">
        <w:rPr>
          <w:iCs/>
          <w:sz w:val="28"/>
          <w:szCs w:val="28"/>
        </w:rPr>
        <w:t>Навчальний посібник</w:t>
      </w:r>
      <w:r w:rsidRPr="000479D8">
        <w:rPr>
          <w:sz w:val="28"/>
          <w:szCs w:val="28"/>
        </w:rPr>
        <w:t xml:space="preserve">. </w:t>
      </w:r>
      <w:r w:rsidRPr="000479D8">
        <w:rPr>
          <w:sz w:val="28"/>
          <w:szCs w:val="28"/>
          <w:lang w:eastAsia="en-US"/>
        </w:rPr>
        <w:t>–</w:t>
      </w:r>
      <w:r w:rsidRPr="000479D8">
        <w:rPr>
          <w:sz w:val="28"/>
          <w:szCs w:val="28"/>
        </w:rPr>
        <w:t xml:space="preserve"> К.: </w:t>
      </w:r>
      <w:r w:rsidRPr="000479D8">
        <w:rPr>
          <w:iCs/>
          <w:sz w:val="28"/>
          <w:szCs w:val="28"/>
        </w:rPr>
        <w:t>Либідь</w:t>
      </w:r>
      <w:r w:rsidRPr="000479D8">
        <w:rPr>
          <w:sz w:val="28"/>
          <w:szCs w:val="28"/>
        </w:rPr>
        <w:t>,</w:t>
      </w:r>
      <w:r w:rsidRPr="000479D8">
        <w:rPr>
          <w:iCs/>
          <w:sz w:val="28"/>
          <w:szCs w:val="28"/>
        </w:rPr>
        <w:t>2005</w:t>
      </w:r>
      <w:r w:rsidRPr="000479D8">
        <w:rPr>
          <w:sz w:val="28"/>
          <w:szCs w:val="28"/>
        </w:rPr>
        <w:t xml:space="preserve">.- </w:t>
      </w:r>
      <w:r w:rsidRPr="000479D8">
        <w:rPr>
          <w:iCs/>
          <w:sz w:val="28"/>
          <w:szCs w:val="28"/>
        </w:rPr>
        <w:t>440</w:t>
      </w:r>
      <w:r w:rsidRPr="000479D8">
        <w:rPr>
          <w:sz w:val="28"/>
          <w:szCs w:val="28"/>
        </w:rPr>
        <w:t xml:space="preserve"> c.</w:t>
      </w:r>
      <w:r w:rsidRPr="000479D8">
        <w:rPr>
          <w:sz w:val="28"/>
          <w:szCs w:val="28"/>
        </w:rPr>
        <w:br/>
        <w:t xml:space="preserve">        7. Злобіна О. Категорія „особистість” у системі понять соціологічної теорії // Соціологія: теорія, методи, маркетинг. – 2000. – № 4.</w:t>
      </w:r>
      <w:r w:rsidRPr="000479D8">
        <w:rPr>
          <w:sz w:val="28"/>
          <w:szCs w:val="28"/>
        </w:rPr>
        <w:br/>
        <w:t xml:space="preserve">         8. </w:t>
      </w:r>
      <w:proofErr w:type="spellStart"/>
      <w:r w:rsidRPr="000479D8">
        <w:rPr>
          <w:sz w:val="28"/>
          <w:szCs w:val="28"/>
        </w:rPr>
        <w:t>Култаєва</w:t>
      </w:r>
      <w:proofErr w:type="spellEnd"/>
      <w:r w:rsidRPr="000479D8">
        <w:rPr>
          <w:sz w:val="28"/>
          <w:szCs w:val="28"/>
        </w:rPr>
        <w:t xml:space="preserve"> М.Д., Навроцький О.І., Шеремет І.І. Європейська теоретична соціологія </w:t>
      </w:r>
      <w:r w:rsidRPr="000479D8">
        <w:rPr>
          <w:sz w:val="28"/>
          <w:szCs w:val="28"/>
          <w:lang w:val="en-US"/>
        </w:rPr>
        <w:t>XX</w:t>
      </w:r>
      <w:r w:rsidRPr="000479D8">
        <w:rPr>
          <w:sz w:val="28"/>
          <w:szCs w:val="28"/>
        </w:rPr>
        <w:t>-</w:t>
      </w:r>
      <w:r w:rsidRPr="000479D8">
        <w:rPr>
          <w:sz w:val="28"/>
          <w:szCs w:val="28"/>
          <w:lang w:val="en-US"/>
        </w:rPr>
        <w:t>XXI</w:t>
      </w:r>
      <w:r w:rsidRPr="000479D8">
        <w:rPr>
          <w:sz w:val="28"/>
          <w:szCs w:val="28"/>
        </w:rPr>
        <w:t xml:space="preserve"> століття: </w:t>
      </w:r>
      <w:proofErr w:type="spellStart"/>
      <w:r w:rsidRPr="000479D8">
        <w:rPr>
          <w:sz w:val="28"/>
          <w:szCs w:val="28"/>
        </w:rPr>
        <w:t>навч</w:t>
      </w:r>
      <w:proofErr w:type="spellEnd"/>
      <w:r w:rsidRPr="000479D8">
        <w:rPr>
          <w:sz w:val="28"/>
          <w:szCs w:val="28"/>
        </w:rPr>
        <w:t xml:space="preserve">. посібник для </w:t>
      </w:r>
      <w:proofErr w:type="spellStart"/>
      <w:r w:rsidRPr="000479D8">
        <w:rPr>
          <w:sz w:val="28"/>
          <w:szCs w:val="28"/>
        </w:rPr>
        <w:t>студ</w:t>
      </w:r>
      <w:proofErr w:type="spellEnd"/>
      <w:r w:rsidRPr="000479D8">
        <w:rPr>
          <w:sz w:val="28"/>
          <w:szCs w:val="28"/>
        </w:rPr>
        <w:t xml:space="preserve">. ВНЗ. – Х., 2008. – 328 с. </w:t>
      </w:r>
      <w:r w:rsidRPr="000479D8">
        <w:rPr>
          <w:sz w:val="28"/>
          <w:szCs w:val="28"/>
        </w:rPr>
        <w:br/>
        <w:t xml:space="preserve">         9. Костенко Н., </w:t>
      </w:r>
      <w:proofErr w:type="spellStart"/>
      <w:r w:rsidRPr="000479D8">
        <w:rPr>
          <w:sz w:val="28"/>
          <w:szCs w:val="28"/>
        </w:rPr>
        <w:t>Макеєв</w:t>
      </w:r>
      <w:proofErr w:type="spellEnd"/>
      <w:r w:rsidRPr="000479D8">
        <w:rPr>
          <w:sz w:val="28"/>
          <w:szCs w:val="28"/>
        </w:rPr>
        <w:t xml:space="preserve"> С. Місце і час соціології // Соціологія: теорія, методи, маркетинг. – 2008. – №1.</w:t>
      </w:r>
      <w:r w:rsidRPr="000479D8">
        <w:rPr>
          <w:sz w:val="28"/>
          <w:szCs w:val="28"/>
        </w:rPr>
        <w:br/>
        <w:t xml:space="preserve">         10. </w:t>
      </w:r>
      <w:proofErr w:type="spellStart"/>
      <w:r w:rsidRPr="000479D8">
        <w:rPr>
          <w:sz w:val="28"/>
          <w:szCs w:val="28"/>
        </w:rPr>
        <w:t>Королько</w:t>
      </w:r>
      <w:proofErr w:type="spellEnd"/>
      <w:r w:rsidRPr="000479D8">
        <w:rPr>
          <w:sz w:val="28"/>
          <w:szCs w:val="28"/>
        </w:rPr>
        <w:t xml:space="preserve"> В., </w:t>
      </w:r>
      <w:proofErr w:type="spellStart"/>
      <w:r w:rsidRPr="000479D8">
        <w:rPr>
          <w:sz w:val="28"/>
          <w:szCs w:val="28"/>
        </w:rPr>
        <w:t>Танчер</w:t>
      </w:r>
      <w:proofErr w:type="spellEnd"/>
      <w:r w:rsidRPr="000479D8">
        <w:rPr>
          <w:sz w:val="28"/>
          <w:szCs w:val="28"/>
        </w:rPr>
        <w:t xml:space="preserve"> В. Головні напрями сучасного соціологічного теоретизування // Соціологія: теорія, методи, маркетинг.–1999.–№ 1.</w:t>
      </w:r>
      <w:r w:rsidRPr="000479D8">
        <w:rPr>
          <w:sz w:val="28"/>
          <w:szCs w:val="28"/>
        </w:rPr>
        <w:br/>
        <w:t xml:space="preserve">         11. </w:t>
      </w:r>
      <w:hyperlink r:id="rId9" w:history="1">
        <w:r w:rsidRPr="009B215B">
          <w:rPr>
            <w:rStyle w:val="ae"/>
            <w:color w:val="000000"/>
            <w:sz w:val="28"/>
            <w:szCs w:val="28"/>
            <w:u w:val="none"/>
          </w:rPr>
          <w:t xml:space="preserve">Лукашевич М.П.,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Туленков</w:t>
        </w:r>
        <w:proofErr w:type="spellEnd"/>
        <w:r w:rsidRPr="009B215B">
          <w:rPr>
            <w:color w:val="000000"/>
            <w:sz w:val="28"/>
            <w:szCs w:val="28"/>
          </w:rPr>
          <w:t xml:space="preserve"> </w:t>
        </w:r>
        <w:r w:rsidRPr="009B215B">
          <w:rPr>
            <w:rStyle w:val="ae"/>
            <w:color w:val="000000"/>
            <w:sz w:val="28"/>
            <w:szCs w:val="28"/>
            <w:u w:val="none"/>
          </w:rPr>
          <w:t xml:space="preserve">М.В. </w:t>
        </w:r>
        <w:r w:rsidRPr="009B215B">
          <w:rPr>
            <w:rStyle w:val="ae"/>
            <w:bCs/>
            <w:color w:val="000000"/>
            <w:sz w:val="28"/>
            <w:szCs w:val="28"/>
            <w:u w:val="none"/>
          </w:rPr>
          <w:t>Соціологія</w:t>
        </w:r>
        <w:r w:rsidRPr="009B215B">
          <w:rPr>
            <w:rStyle w:val="ae"/>
            <w:color w:val="000000"/>
            <w:sz w:val="28"/>
            <w:szCs w:val="28"/>
            <w:u w:val="none"/>
          </w:rPr>
          <w:t>: Базовий курс: Підручник для студентів вузів. – К.: Каравела, 2006. – 312 с. </w:t>
        </w:r>
      </w:hyperlink>
      <w:r w:rsidRPr="009B215B">
        <w:rPr>
          <w:color w:val="000000"/>
          <w:sz w:val="28"/>
          <w:szCs w:val="28"/>
        </w:rPr>
        <w:br/>
      </w:r>
      <w:r w:rsidRPr="000479D8">
        <w:rPr>
          <w:color w:val="000000"/>
          <w:sz w:val="28"/>
          <w:szCs w:val="28"/>
        </w:rPr>
        <w:t xml:space="preserve">         12. </w:t>
      </w:r>
      <w:r w:rsidRPr="000479D8">
        <w:rPr>
          <w:sz w:val="28"/>
          <w:szCs w:val="28"/>
        </w:rPr>
        <w:t xml:space="preserve">Лукашевич М.П., </w:t>
      </w:r>
      <w:proofErr w:type="spellStart"/>
      <w:r w:rsidRPr="000479D8">
        <w:rPr>
          <w:sz w:val="28"/>
          <w:szCs w:val="28"/>
        </w:rPr>
        <w:t>Туленков</w:t>
      </w:r>
      <w:proofErr w:type="spellEnd"/>
      <w:r w:rsidRPr="000479D8">
        <w:rPr>
          <w:sz w:val="28"/>
          <w:szCs w:val="28"/>
        </w:rPr>
        <w:t xml:space="preserve"> М.В., Яковенко Ю.І. </w:t>
      </w:r>
      <w:r w:rsidRPr="000479D8">
        <w:rPr>
          <w:bCs/>
          <w:sz w:val="28"/>
          <w:szCs w:val="28"/>
        </w:rPr>
        <w:t>Соціологія</w:t>
      </w:r>
      <w:r w:rsidRPr="000479D8">
        <w:rPr>
          <w:sz w:val="28"/>
          <w:szCs w:val="28"/>
        </w:rPr>
        <w:t>: основи загальної, спеціальних і галузевих теорій: підручник. - К.: Каравела, 2008. - 544 с.</w:t>
      </w:r>
    </w:p>
    <w:p w:rsidR="009B215B" w:rsidRPr="000479D8" w:rsidRDefault="009B215B" w:rsidP="00B90CD5">
      <w:pPr>
        <w:spacing w:line="276" w:lineRule="auto"/>
        <w:rPr>
          <w:sz w:val="28"/>
          <w:szCs w:val="28"/>
        </w:rPr>
      </w:pPr>
      <w:r w:rsidRPr="000479D8">
        <w:rPr>
          <w:sz w:val="28"/>
          <w:szCs w:val="28"/>
        </w:rPr>
        <w:t xml:space="preserve">        13.Мертон Р. </w:t>
      </w:r>
      <w:proofErr w:type="spellStart"/>
      <w:r w:rsidRPr="000479D8">
        <w:rPr>
          <w:sz w:val="28"/>
          <w:szCs w:val="28"/>
        </w:rPr>
        <w:t>Социальная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теория</w:t>
      </w:r>
      <w:proofErr w:type="spellEnd"/>
      <w:r w:rsidRPr="000479D8">
        <w:rPr>
          <w:sz w:val="28"/>
          <w:szCs w:val="28"/>
        </w:rPr>
        <w:t xml:space="preserve"> и </w:t>
      </w:r>
      <w:proofErr w:type="spellStart"/>
      <w:r w:rsidRPr="000479D8">
        <w:rPr>
          <w:sz w:val="28"/>
          <w:szCs w:val="28"/>
        </w:rPr>
        <w:t>социальная</w:t>
      </w:r>
      <w:proofErr w:type="spellEnd"/>
      <w:r w:rsidRPr="000479D8">
        <w:rPr>
          <w:sz w:val="28"/>
          <w:szCs w:val="28"/>
        </w:rPr>
        <w:t xml:space="preserve"> структура. – М., 2006</w:t>
      </w:r>
      <w:r w:rsidRPr="000479D8">
        <w:rPr>
          <w:sz w:val="28"/>
          <w:szCs w:val="28"/>
        </w:rPr>
        <w:br/>
        <w:t xml:space="preserve">        14.Миллс Ч. </w:t>
      </w:r>
      <w:proofErr w:type="spellStart"/>
      <w:r w:rsidRPr="000479D8">
        <w:rPr>
          <w:sz w:val="28"/>
          <w:szCs w:val="28"/>
        </w:rPr>
        <w:t>Социологическое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воображение</w:t>
      </w:r>
      <w:proofErr w:type="spellEnd"/>
      <w:r w:rsidRPr="000479D8">
        <w:rPr>
          <w:sz w:val="28"/>
          <w:szCs w:val="28"/>
        </w:rPr>
        <w:t>. – М.,2001.</w:t>
      </w:r>
      <w:r w:rsidRPr="000479D8">
        <w:rPr>
          <w:sz w:val="28"/>
          <w:szCs w:val="28"/>
        </w:rPr>
        <w:br/>
        <w:t xml:space="preserve">        15. </w:t>
      </w:r>
      <w:proofErr w:type="spellStart"/>
      <w:r w:rsidRPr="000479D8">
        <w:rPr>
          <w:sz w:val="28"/>
          <w:szCs w:val="28"/>
        </w:rPr>
        <w:t>Макеєв</w:t>
      </w:r>
      <w:proofErr w:type="spellEnd"/>
      <w:r w:rsidRPr="000479D8">
        <w:rPr>
          <w:sz w:val="28"/>
          <w:szCs w:val="28"/>
        </w:rPr>
        <w:t xml:space="preserve"> С. Соціальний інститут: класичні тлумачення й сучасні підходи до вивчення // Соціологія: теорія, методи, маркетинг. – 2003. – № 4.</w:t>
      </w:r>
      <w:r w:rsidRPr="000479D8">
        <w:rPr>
          <w:sz w:val="28"/>
          <w:szCs w:val="28"/>
        </w:rPr>
        <w:br/>
        <w:t xml:space="preserve">        16.Михальченко М.И. </w:t>
      </w:r>
      <w:proofErr w:type="spellStart"/>
      <w:r w:rsidRPr="000479D8">
        <w:rPr>
          <w:sz w:val="28"/>
          <w:szCs w:val="28"/>
        </w:rPr>
        <w:t>Украинское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общество</w:t>
      </w:r>
      <w:proofErr w:type="spellEnd"/>
      <w:r w:rsidRPr="000479D8">
        <w:rPr>
          <w:sz w:val="28"/>
          <w:szCs w:val="28"/>
        </w:rPr>
        <w:t xml:space="preserve">: </w:t>
      </w:r>
      <w:proofErr w:type="spellStart"/>
      <w:r w:rsidRPr="000479D8">
        <w:rPr>
          <w:sz w:val="28"/>
          <w:szCs w:val="28"/>
        </w:rPr>
        <w:t>трансформация</w:t>
      </w:r>
      <w:proofErr w:type="spellEnd"/>
      <w:r w:rsidRPr="000479D8">
        <w:rPr>
          <w:sz w:val="28"/>
          <w:szCs w:val="28"/>
        </w:rPr>
        <w:t xml:space="preserve">, </w:t>
      </w:r>
      <w:proofErr w:type="spellStart"/>
      <w:r w:rsidRPr="000479D8">
        <w:rPr>
          <w:sz w:val="28"/>
          <w:szCs w:val="28"/>
        </w:rPr>
        <w:t>модернизация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или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лимитроф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Европы</w:t>
      </w:r>
      <w:proofErr w:type="spellEnd"/>
      <w:r w:rsidRPr="000479D8">
        <w:rPr>
          <w:sz w:val="28"/>
          <w:szCs w:val="28"/>
        </w:rPr>
        <w:t xml:space="preserve"> ? – К., 2001.</w:t>
      </w:r>
      <w:r w:rsidRPr="000479D8">
        <w:rPr>
          <w:sz w:val="28"/>
          <w:szCs w:val="28"/>
        </w:rPr>
        <w:br/>
        <w:t xml:space="preserve">         17. </w:t>
      </w:r>
      <w:r w:rsidRPr="000479D8">
        <w:rPr>
          <w:color w:val="000000"/>
          <w:sz w:val="28"/>
          <w:szCs w:val="28"/>
          <w:shd w:val="clear" w:color="auto" w:fill="FFFFFF"/>
        </w:rPr>
        <w:t xml:space="preserve">Парсонс Т. О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структуре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социального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действия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>. – М., 2000.</w:t>
      </w:r>
      <w:r w:rsidRPr="000479D8">
        <w:rPr>
          <w:sz w:val="28"/>
          <w:szCs w:val="28"/>
        </w:rPr>
        <w:br/>
        <w:t xml:space="preserve">         18. Практикум з соціології: Навчальний посібник для студентів вищих закладів освіти / За ред. В.М.</w:t>
      </w:r>
      <w:proofErr w:type="spellStart"/>
      <w:r w:rsidRPr="000479D8">
        <w:rPr>
          <w:sz w:val="28"/>
          <w:szCs w:val="28"/>
        </w:rPr>
        <w:t>Пічі</w:t>
      </w:r>
      <w:proofErr w:type="spellEnd"/>
      <w:r w:rsidRPr="000479D8">
        <w:rPr>
          <w:sz w:val="28"/>
          <w:szCs w:val="28"/>
        </w:rPr>
        <w:t>. – Львів, 2004.</w:t>
      </w:r>
      <w:r w:rsidRPr="000479D8">
        <w:rPr>
          <w:sz w:val="28"/>
          <w:szCs w:val="28"/>
        </w:rPr>
        <w:br/>
        <w:t xml:space="preserve">         19. Попова І. Публічність соціології // Соціологія: теорія, методи, маркетинг. – 2008. – № 2.</w:t>
      </w:r>
    </w:p>
    <w:p w:rsidR="009B215B" w:rsidRPr="000479D8" w:rsidRDefault="009B215B" w:rsidP="00B90CD5">
      <w:pPr>
        <w:spacing w:line="276" w:lineRule="auto"/>
        <w:rPr>
          <w:sz w:val="28"/>
          <w:szCs w:val="28"/>
        </w:rPr>
      </w:pPr>
      <w:r w:rsidRPr="000479D8">
        <w:rPr>
          <w:sz w:val="28"/>
          <w:szCs w:val="28"/>
        </w:rPr>
        <w:t xml:space="preserve">          20. Проблеми розвитку соціологічної теорії. Матеріали Всеукраїнської соціологічної конференції. – К., 2003.</w:t>
      </w:r>
    </w:p>
    <w:p w:rsidR="009B215B" w:rsidRPr="000479D8" w:rsidRDefault="009B215B" w:rsidP="00B90CD5">
      <w:pPr>
        <w:spacing w:line="276" w:lineRule="auto"/>
        <w:rPr>
          <w:sz w:val="28"/>
          <w:szCs w:val="28"/>
        </w:rPr>
      </w:pPr>
      <w:r w:rsidRPr="000479D8">
        <w:rPr>
          <w:color w:val="000000"/>
          <w:sz w:val="28"/>
          <w:szCs w:val="28"/>
          <w:shd w:val="clear" w:color="auto" w:fill="FFFFFF"/>
        </w:rPr>
        <w:t xml:space="preserve">          21.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Перегуда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Є.В. Соціологія: навчальний посібник / Є.В.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Перегуда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та ін. –П26 К.: КНУБА, 2012. – 140 с</w:t>
      </w:r>
      <w:r w:rsidRPr="000479D8">
        <w:rPr>
          <w:color w:val="000000"/>
          <w:sz w:val="28"/>
          <w:szCs w:val="28"/>
          <w:shd w:val="clear" w:color="auto" w:fill="FFFFFF"/>
        </w:rPr>
        <w:br/>
      </w:r>
      <w:r w:rsidRPr="000479D8">
        <w:rPr>
          <w:color w:val="000000"/>
          <w:sz w:val="28"/>
          <w:szCs w:val="28"/>
          <w:shd w:val="clear" w:color="auto" w:fill="FFFFFF"/>
        </w:rPr>
        <w:lastRenderedPageBreak/>
        <w:t xml:space="preserve">          22.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Примуш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М.В. Загальна соціологія: навчальний посібник /М.В.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Примуш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>. – К.: ВД «Професіонал», 2004. – С. 12-38.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  </w:t>
      </w:r>
      <w:r w:rsidRPr="000479D8">
        <w:rPr>
          <w:sz w:val="28"/>
          <w:szCs w:val="28"/>
        </w:rPr>
        <w:t xml:space="preserve">23. </w:t>
      </w:r>
      <w:proofErr w:type="spellStart"/>
      <w:r w:rsidRPr="000479D8">
        <w:rPr>
          <w:sz w:val="28"/>
          <w:szCs w:val="28"/>
        </w:rPr>
        <w:t>Рудакевич</w:t>
      </w:r>
      <w:proofErr w:type="spellEnd"/>
      <w:r w:rsidRPr="000479D8">
        <w:rPr>
          <w:sz w:val="28"/>
          <w:szCs w:val="28"/>
        </w:rPr>
        <w:t xml:space="preserve"> М.П. </w:t>
      </w:r>
      <w:proofErr w:type="spellStart"/>
      <w:r w:rsidRPr="000479D8">
        <w:rPr>
          <w:sz w:val="28"/>
          <w:szCs w:val="28"/>
        </w:rPr>
        <w:t>Общество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как</w:t>
      </w:r>
      <w:proofErr w:type="spellEnd"/>
      <w:r w:rsidRPr="000479D8">
        <w:rPr>
          <w:sz w:val="28"/>
          <w:szCs w:val="28"/>
        </w:rPr>
        <w:t xml:space="preserve"> система // </w:t>
      </w:r>
      <w:proofErr w:type="spellStart"/>
      <w:r w:rsidRPr="000479D8">
        <w:rPr>
          <w:sz w:val="28"/>
          <w:szCs w:val="28"/>
        </w:rPr>
        <w:t>Вопросы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философии</w:t>
      </w:r>
      <w:proofErr w:type="spellEnd"/>
      <w:r w:rsidRPr="000479D8">
        <w:rPr>
          <w:sz w:val="28"/>
          <w:szCs w:val="28"/>
        </w:rPr>
        <w:t>. – 2001.–№ 12.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  24. </w:t>
      </w:r>
      <w:proofErr w:type="spellStart"/>
      <w:r w:rsidRPr="000479D8">
        <w:rPr>
          <w:sz w:val="28"/>
          <w:szCs w:val="28"/>
        </w:rPr>
        <w:t>Резник</w:t>
      </w:r>
      <w:proofErr w:type="spellEnd"/>
      <w:r w:rsidRPr="000479D8">
        <w:rPr>
          <w:sz w:val="28"/>
          <w:szCs w:val="28"/>
        </w:rPr>
        <w:t xml:space="preserve"> О. Особистість і громадянське суспільство: Досвід теоретичного осмислення // Соціологія: теорія, методи, маркетинг. – 2002. – № 3.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0479D8">
        <w:rPr>
          <w:sz w:val="28"/>
          <w:szCs w:val="28"/>
        </w:rPr>
        <w:t xml:space="preserve"> 25. </w:t>
      </w:r>
      <w:r w:rsidRPr="000479D8">
        <w:rPr>
          <w:color w:val="000000"/>
          <w:sz w:val="28"/>
          <w:szCs w:val="28"/>
          <w:shd w:val="clear" w:color="auto" w:fill="FFFFFF"/>
        </w:rPr>
        <w:t xml:space="preserve">Соціологія: підручник / за ред. В.Г.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Городяненка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>. – К.: Видавничий центр «Академія», 2008. – С. 9-21.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 26. </w:t>
      </w:r>
      <w:r w:rsidRPr="000479D8">
        <w:rPr>
          <w:sz w:val="28"/>
          <w:szCs w:val="28"/>
        </w:rPr>
        <w:t xml:space="preserve">Соціологічна теорія: традиція та сучасність: Навчальний посібник / За ред. А.Ручки. – К.,2007. 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 27. </w:t>
      </w:r>
      <w:r w:rsidRPr="000479D8">
        <w:rPr>
          <w:sz w:val="28"/>
          <w:szCs w:val="28"/>
        </w:rPr>
        <w:t>Соціологія: Підручник / За ред. В.М.</w:t>
      </w:r>
      <w:proofErr w:type="spellStart"/>
      <w:r w:rsidRPr="000479D8">
        <w:rPr>
          <w:sz w:val="28"/>
          <w:szCs w:val="28"/>
        </w:rPr>
        <w:t>Пічі</w:t>
      </w:r>
      <w:proofErr w:type="spellEnd"/>
      <w:r w:rsidRPr="000479D8">
        <w:rPr>
          <w:sz w:val="28"/>
          <w:szCs w:val="28"/>
        </w:rPr>
        <w:t>. – Львів, 2004.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 </w:t>
      </w:r>
      <w:r w:rsidRPr="000479D8">
        <w:rPr>
          <w:sz w:val="28"/>
          <w:szCs w:val="28"/>
        </w:rPr>
        <w:t xml:space="preserve">28. Соціологія: Підручник для студентів вищих навчальних закладів / За ред. В.Г. </w:t>
      </w:r>
      <w:proofErr w:type="spellStart"/>
      <w:r w:rsidRPr="000479D8">
        <w:rPr>
          <w:sz w:val="28"/>
          <w:szCs w:val="28"/>
        </w:rPr>
        <w:t>Городяненка</w:t>
      </w:r>
      <w:proofErr w:type="spellEnd"/>
      <w:r w:rsidRPr="000479D8">
        <w:rPr>
          <w:sz w:val="28"/>
          <w:szCs w:val="28"/>
        </w:rPr>
        <w:t>. – К., 2003.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 </w:t>
      </w:r>
      <w:r w:rsidRPr="000479D8">
        <w:rPr>
          <w:sz w:val="28"/>
          <w:szCs w:val="28"/>
        </w:rPr>
        <w:t xml:space="preserve">29. Соціологія: Підручник / 3-тє вид., стереотипне. За ред. В.М. </w:t>
      </w:r>
      <w:proofErr w:type="spellStart"/>
      <w:r w:rsidRPr="000479D8">
        <w:rPr>
          <w:sz w:val="28"/>
          <w:szCs w:val="28"/>
        </w:rPr>
        <w:t>Пічі</w:t>
      </w:r>
      <w:proofErr w:type="spellEnd"/>
      <w:r w:rsidRPr="000479D8">
        <w:rPr>
          <w:sz w:val="28"/>
          <w:szCs w:val="28"/>
        </w:rPr>
        <w:t xml:space="preserve">. </w:t>
      </w:r>
      <w:r w:rsidRPr="000479D8">
        <w:rPr>
          <w:sz w:val="28"/>
          <w:szCs w:val="28"/>
        </w:rPr>
        <w:softHyphen/>
        <w:t>– Львів: „Новий світ-2000”, 2007. – 280 с.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0479D8">
        <w:rPr>
          <w:sz w:val="28"/>
          <w:szCs w:val="28"/>
        </w:rPr>
        <w:t xml:space="preserve">30. Соціологія: Підручник / За ред. В.Г. </w:t>
      </w:r>
      <w:proofErr w:type="spellStart"/>
      <w:r w:rsidRPr="000479D8">
        <w:rPr>
          <w:sz w:val="28"/>
          <w:szCs w:val="28"/>
        </w:rPr>
        <w:t>Городяненка</w:t>
      </w:r>
      <w:proofErr w:type="spellEnd"/>
      <w:r w:rsidRPr="000479D8">
        <w:rPr>
          <w:sz w:val="28"/>
          <w:szCs w:val="28"/>
        </w:rPr>
        <w:t xml:space="preserve">. – 2-ге вид., перероб., </w:t>
      </w:r>
      <w:proofErr w:type="spellStart"/>
      <w:r w:rsidRPr="000479D8">
        <w:rPr>
          <w:sz w:val="28"/>
          <w:szCs w:val="28"/>
        </w:rPr>
        <w:t>доп</w:t>
      </w:r>
      <w:proofErr w:type="spellEnd"/>
      <w:r w:rsidRPr="000479D8">
        <w:rPr>
          <w:sz w:val="28"/>
          <w:szCs w:val="28"/>
        </w:rPr>
        <w:t>. – К.: Видавничий центр «Академія», 2005. – 559 с.</w:t>
      </w:r>
      <w:r w:rsidRPr="000479D8">
        <w:rPr>
          <w:sz w:val="28"/>
          <w:szCs w:val="28"/>
        </w:rPr>
        <w:br/>
        <w:t xml:space="preserve">        31. Соціологія: Навчальний посібник / За ред. С.О. </w:t>
      </w:r>
      <w:proofErr w:type="spellStart"/>
      <w:r w:rsidRPr="000479D8">
        <w:rPr>
          <w:sz w:val="28"/>
          <w:szCs w:val="28"/>
        </w:rPr>
        <w:t>Макеєва</w:t>
      </w:r>
      <w:proofErr w:type="spellEnd"/>
      <w:r w:rsidRPr="000479D8">
        <w:rPr>
          <w:sz w:val="28"/>
          <w:szCs w:val="28"/>
        </w:rPr>
        <w:t>. – 3-тє вид., стер. – К.: Т-во «Знання», КОО, 2005. – 455 с.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0479D8">
        <w:rPr>
          <w:sz w:val="28"/>
          <w:szCs w:val="28"/>
        </w:rPr>
        <w:t xml:space="preserve">32. Соціологія: </w:t>
      </w:r>
      <w:proofErr w:type="spellStart"/>
      <w:r w:rsidRPr="000479D8">
        <w:rPr>
          <w:sz w:val="28"/>
          <w:szCs w:val="28"/>
        </w:rPr>
        <w:t>навч</w:t>
      </w:r>
      <w:proofErr w:type="spellEnd"/>
      <w:r w:rsidRPr="000479D8">
        <w:rPr>
          <w:sz w:val="28"/>
          <w:szCs w:val="28"/>
        </w:rPr>
        <w:t xml:space="preserve">. </w:t>
      </w:r>
      <w:proofErr w:type="spellStart"/>
      <w:r w:rsidRPr="000479D8">
        <w:rPr>
          <w:sz w:val="28"/>
          <w:szCs w:val="28"/>
        </w:rPr>
        <w:t>посіб</w:t>
      </w:r>
      <w:proofErr w:type="spellEnd"/>
      <w:r w:rsidRPr="000479D8">
        <w:rPr>
          <w:sz w:val="28"/>
          <w:szCs w:val="28"/>
        </w:rPr>
        <w:t xml:space="preserve">. / За редакцією Макєєва С.О. – 4-те вид., перероб. і </w:t>
      </w:r>
      <w:proofErr w:type="spellStart"/>
      <w:r w:rsidRPr="000479D8">
        <w:rPr>
          <w:sz w:val="28"/>
          <w:szCs w:val="28"/>
        </w:rPr>
        <w:t>доп</w:t>
      </w:r>
      <w:proofErr w:type="spellEnd"/>
      <w:r w:rsidRPr="000479D8">
        <w:rPr>
          <w:sz w:val="28"/>
          <w:szCs w:val="28"/>
        </w:rPr>
        <w:t xml:space="preserve">. – К.: Знання, 2008. – 566 с. </w:t>
      </w:r>
      <w:r w:rsidRPr="000479D8">
        <w:rPr>
          <w:sz w:val="28"/>
          <w:szCs w:val="28"/>
        </w:rPr>
        <w:br/>
        <w:t xml:space="preserve">        33. Сірий Є.В. Соціологія: загальна теорія, історія розвитку, спеціальні та галузеві теорії: Навчальний посібник. – Вид. 2-ге. К.: </w:t>
      </w:r>
      <w:proofErr w:type="spellStart"/>
      <w:r w:rsidRPr="000479D8">
        <w:rPr>
          <w:sz w:val="28"/>
          <w:szCs w:val="28"/>
        </w:rPr>
        <w:t>Атіка</w:t>
      </w:r>
      <w:proofErr w:type="spellEnd"/>
      <w:r w:rsidRPr="000479D8">
        <w:rPr>
          <w:sz w:val="28"/>
          <w:szCs w:val="28"/>
        </w:rPr>
        <w:t>, 2007. – 480 с.</w:t>
      </w:r>
      <w:r w:rsidRPr="000479D8">
        <w:rPr>
          <w:sz w:val="28"/>
          <w:szCs w:val="28"/>
        </w:rPr>
        <w:br/>
        <w:t xml:space="preserve">        34. Сірий Є.В. Соціологія: загальна теорія, історія розвитку, соціальні та галузеві теорії / </w:t>
      </w:r>
      <w:proofErr w:type="spellStart"/>
      <w:r w:rsidRPr="000479D8">
        <w:rPr>
          <w:sz w:val="28"/>
          <w:szCs w:val="28"/>
        </w:rPr>
        <w:t>Навч</w:t>
      </w:r>
      <w:proofErr w:type="spellEnd"/>
      <w:r w:rsidRPr="000479D8">
        <w:rPr>
          <w:sz w:val="28"/>
          <w:szCs w:val="28"/>
        </w:rPr>
        <w:t xml:space="preserve">. </w:t>
      </w:r>
      <w:proofErr w:type="spellStart"/>
      <w:r w:rsidRPr="000479D8">
        <w:rPr>
          <w:sz w:val="28"/>
          <w:szCs w:val="28"/>
        </w:rPr>
        <w:t>посіб</w:t>
      </w:r>
      <w:proofErr w:type="spellEnd"/>
      <w:r w:rsidRPr="000479D8">
        <w:rPr>
          <w:sz w:val="28"/>
          <w:szCs w:val="28"/>
        </w:rPr>
        <w:t>. – К., 2004.</w:t>
      </w:r>
      <w:r w:rsidRPr="000479D8">
        <w:rPr>
          <w:sz w:val="28"/>
          <w:szCs w:val="28"/>
        </w:rPr>
        <w:br/>
        <w:t xml:space="preserve">        35. </w:t>
      </w:r>
      <w:hyperlink r:id="rId10" w:history="1">
        <w:r w:rsidRPr="009B215B">
          <w:rPr>
            <w:rStyle w:val="ae"/>
            <w:bCs/>
            <w:color w:val="000000"/>
            <w:sz w:val="28"/>
            <w:szCs w:val="28"/>
            <w:u w:val="none"/>
          </w:rPr>
          <w:t>Соціологічна енциклопедія</w:t>
        </w:r>
        <w:r w:rsidRPr="009B215B">
          <w:rPr>
            <w:rStyle w:val="ae"/>
            <w:color w:val="000000"/>
            <w:sz w:val="28"/>
            <w:szCs w:val="28"/>
            <w:u w:val="none"/>
          </w:rPr>
          <w:t xml:space="preserve"> / Ред.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кол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 xml:space="preserve">.: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Астахова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 xml:space="preserve"> В.І.,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Бакіров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 xml:space="preserve"> В.С.,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Городяненко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 xml:space="preserve"> В.Г. (уклад.) та ін. – К.: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Академвидав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 xml:space="preserve">, 2008. – 456 с. </w:t>
        </w:r>
      </w:hyperlink>
      <w:r w:rsidRPr="009B215B">
        <w:rPr>
          <w:sz w:val="28"/>
          <w:szCs w:val="28"/>
        </w:rPr>
        <w:t xml:space="preserve">    </w:t>
      </w:r>
      <w:r w:rsidRPr="009B215B">
        <w:rPr>
          <w:sz w:val="28"/>
          <w:szCs w:val="28"/>
        </w:rPr>
        <w:br/>
      </w:r>
      <w:r w:rsidRPr="000479D8">
        <w:rPr>
          <w:sz w:val="28"/>
          <w:szCs w:val="28"/>
        </w:rPr>
        <w:t xml:space="preserve">        36. </w:t>
      </w:r>
      <w:r w:rsidRPr="000479D8">
        <w:rPr>
          <w:bCs/>
          <w:color w:val="000000"/>
          <w:sz w:val="28"/>
          <w:szCs w:val="28"/>
          <w:shd w:val="clear" w:color="auto" w:fill="FFFFFF"/>
        </w:rPr>
        <w:t>Соціологія</w:t>
      </w:r>
      <w:r w:rsidRPr="000479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9D8">
        <w:rPr>
          <w:color w:val="000000"/>
          <w:sz w:val="28"/>
          <w:szCs w:val="28"/>
          <w:shd w:val="clear" w:color="auto" w:fill="FFFFFF"/>
        </w:rPr>
        <w:t>[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~~Текст~~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] :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навч.-метод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самост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вивч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дисц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/ С. Б. Артеменко, А. Б.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Фляшнікова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; М-во освіти і науки, молоді та спорту України, ДВНЗ "Київський нац.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екон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>. ун-т ім. В. Гетьмана". - К. : КНЕУ, 2012. - 188, [4] с. - Б. ц.</w:t>
      </w:r>
      <w:r w:rsidRPr="000479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B215B" w:rsidRPr="000479D8" w:rsidRDefault="009B215B" w:rsidP="00B90CD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479D8">
        <w:rPr>
          <w:b/>
          <w:bCs/>
          <w:color w:val="FF0000"/>
          <w:sz w:val="28"/>
          <w:szCs w:val="28"/>
          <w:shd w:val="clear" w:color="auto" w:fill="FFFFFF"/>
        </w:rPr>
        <w:t xml:space="preserve">        </w:t>
      </w:r>
      <w:r w:rsidRPr="000479D8">
        <w:rPr>
          <w:bCs/>
          <w:color w:val="000000"/>
          <w:sz w:val="28"/>
          <w:szCs w:val="28"/>
          <w:shd w:val="clear" w:color="auto" w:fill="FFFFFF"/>
        </w:rPr>
        <w:t>37. Соціологія</w:t>
      </w:r>
      <w:r w:rsidRPr="000479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9D8">
        <w:rPr>
          <w:color w:val="000000"/>
          <w:sz w:val="28"/>
          <w:szCs w:val="28"/>
          <w:shd w:val="clear" w:color="auto" w:fill="FFFFFF"/>
        </w:rPr>
        <w:t>[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~~Текст~~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] :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. / Г. В.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Дворецька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; М-во освіти і науки України, ДВНЗ "Київський нац.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екон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>. ун-т ім. В. Гетьмана". - К. : КНЕУ, 2013. - 428, [4] с. - Б. ц.</w:t>
      </w:r>
      <w:r w:rsidRPr="000479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9D8">
        <w:rPr>
          <w:color w:val="000000"/>
          <w:sz w:val="28"/>
          <w:szCs w:val="28"/>
          <w:shd w:val="clear" w:color="auto" w:fill="FFFFFF"/>
        </w:rPr>
        <w:br/>
        <w:t xml:space="preserve">       </w:t>
      </w:r>
      <w:r w:rsidRPr="000479D8">
        <w:rPr>
          <w:sz w:val="28"/>
          <w:szCs w:val="28"/>
        </w:rPr>
        <w:t xml:space="preserve"> 38. </w:t>
      </w:r>
      <w:proofErr w:type="spellStart"/>
      <w:r w:rsidRPr="000479D8">
        <w:rPr>
          <w:sz w:val="28"/>
          <w:szCs w:val="28"/>
        </w:rPr>
        <w:t>Теоретическая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социология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.Антология</w:t>
      </w:r>
      <w:proofErr w:type="spellEnd"/>
      <w:r w:rsidRPr="000479D8">
        <w:rPr>
          <w:sz w:val="28"/>
          <w:szCs w:val="28"/>
        </w:rPr>
        <w:t xml:space="preserve">: В 2ч – М.,2002.   </w:t>
      </w:r>
      <w:r w:rsidRPr="000479D8">
        <w:rPr>
          <w:sz w:val="28"/>
          <w:szCs w:val="28"/>
        </w:rPr>
        <w:br/>
        <w:t xml:space="preserve">        39. </w:t>
      </w:r>
      <w:proofErr w:type="spellStart"/>
      <w:r w:rsidRPr="000479D8">
        <w:rPr>
          <w:sz w:val="28"/>
          <w:szCs w:val="28"/>
        </w:rPr>
        <w:t>Танчин</w:t>
      </w:r>
      <w:proofErr w:type="spellEnd"/>
      <w:r w:rsidRPr="000479D8">
        <w:rPr>
          <w:sz w:val="28"/>
          <w:szCs w:val="28"/>
        </w:rPr>
        <w:t xml:space="preserve"> І.З. Соціологія: Навчальний посібник. – 2-ге вид., </w:t>
      </w:r>
      <w:proofErr w:type="spellStart"/>
      <w:r w:rsidRPr="000479D8">
        <w:rPr>
          <w:sz w:val="28"/>
          <w:szCs w:val="28"/>
        </w:rPr>
        <w:t>переробл</w:t>
      </w:r>
      <w:proofErr w:type="spellEnd"/>
      <w:r w:rsidRPr="000479D8">
        <w:rPr>
          <w:sz w:val="28"/>
          <w:szCs w:val="28"/>
        </w:rPr>
        <w:t xml:space="preserve">. і </w:t>
      </w:r>
      <w:proofErr w:type="spellStart"/>
      <w:r w:rsidRPr="000479D8">
        <w:rPr>
          <w:sz w:val="28"/>
          <w:szCs w:val="28"/>
        </w:rPr>
        <w:t>доп</w:t>
      </w:r>
      <w:proofErr w:type="spellEnd"/>
      <w:r w:rsidRPr="000479D8">
        <w:rPr>
          <w:sz w:val="28"/>
          <w:szCs w:val="28"/>
        </w:rPr>
        <w:t>. – К.: Знання, 2007. – 351 с.</w:t>
      </w:r>
      <w:r w:rsidRPr="000479D8">
        <w:rPr>
          <w:sz w:val="28"/>
          <w:szCs w:val="28"/>
        </w:rPr>
        <w:br/>
        <w:t xml:space="preserve">        40.</w:t>
      </w:r>
      <w:hyperlink r:id="rId11" w:history="1">
        <w:r w:rsidRPr="009B215B">
          <w:rPr>
            <w:rStyle w:val="ae"/>
            <w:color w:val="000000"/>
            <w:sz w:val="28"/>
            <w:szCs w:val="28"/>
            <w:u w:val="none"/>
          </w:rPr>
          <w:t xml:space="preserve">Танчин І.З. </w:t>
        </w:r>
        <w:r w:rsidRPr="009B215B">
          <w:rPr>
            <w:rStyle w:val="ae"/>
            <w:bCs/>
            <w:color w:val="000000"/>
            <w:sz w:val="28"/>
            <w:szCs w:val="28"/>
            <w:u w:val="none"/>
          </w:rPr>
          <w:t>Соціологія</w:t>
        </w:r>
        <w:r w:rsidRPr="009B215B">
          <w:rPr>
            <w:rStyle w:val="ae"/>
            <w:color w:val="000000"/>
            <w:sz w:val="28"/>
            <w:szCs w:val="28"/>
            <w:u w:val="none"/>
          </w:rPr>
          <w:t xml:space="preserve"> : навчальний посібник. – 3-тє вид., </w:t>
        </w:r>
        <w:proofErr w:type="spellStart"/>
        <w:r w:rsidRPr="009B215B">
          <w:rPr>
            <w:rStyle w:val="ae"/>
            <w:color w:val="000000"/>
            <w:sz w:val="28"/>
            <w:szCs w:val="28"/>
            <w:u w:val="none"/>
          </w:rPr>
          <w:t>переробл</w:t>
        </w:r>
        <w:proofErr w:type="spellEnd"/>
        <w:r w:rsidRPr="009B215B">
          <w:rPr>
            <w:rStyle w:val="ae"/>
            <w:color w:val="000000"/>
            <w:sz w:val="28"/>
            <w:szCs w:val="28"/>
            <w:u w:val="none"/>
          </w:rPr>
          <w:t>. і доп. – К.: Знання, 2008. – 351 с. </w:t>
        </w:r>
      </w:hyperlink>
      <w:r w:rsidRPr="009B215B">
        <w:rPr>
          <w:sz w:val="28"/>
          <w:szCs w:val="28"/>
        </w:rPr>
        <w:br/>
        <w:t xml:space="preserve">        41.Тарасенко В. Науковий інтелект соціології // Соціологія: теорія, методи, маркетинг. – 2008. – №1.</w:t>
      </w:r>
      <w:r w:rsidRPr="000479D8">
        <w:rPr>
          <w:sz w:val="28"/>
          <w:szCs w:val="28"/>
        </w:rPr>
        <w:br/>
      </w:r>
      <w:r w:rsidRPr="000479D8">
        <w:rPr>
          <w:sz w:val="28"/>
          <w:szCs w:val="28"/>
        </w:rPr>
        <w:lastRenderedPageBreak/>
        <w:t xml:space="preserve">        42. </w:t>
      </w:r>
      <w:proofErr w:type="spellStart"/>
      <w:r w:rsidRPr="000479D8">
        <w:rPr>
          <w:sz w:val="28"/>
          <w:szCs w:val="28"/>
        </w:rPr>
        <w:t>Тощенко</w:t>
      </w:r>
      <w:proofErr w:type="spellEnd"/>
      <w:r w:rsidRPr="000479D8">
        <w:rPr>
          <w:sz w:val="28"/>
          <w:szCs w:val="28"/>
        </w:rPr>
        <w:t xml:space="preserve"> Ж. </w:t>
      </w:r>
      <w:proofErr w:type="spellStart"/>
      <w:r w:rsidRPr="000479D8">
        <w:rPr>
          <w:sz w:val="28"/>
          <w:szCs w:val="28"/>
        </w:rPr>
        <w:t>Парадигмы</w:t>
      </w:r>
      <w:proofErr w:type="spellEnd"/>
      <w:r w:rsidRPr="000479D8">
        <w:rPr>
          <w:sz w:val="28"/>
          <w:szCs w:val="28"/>
        </w:rPr>
        <w:t xml:space="preserve">, структура и </w:t>
      </w:r>
      <w:proofErr w:type="spellStart"/>
      <w:r w:rsidRPr="000479D8">
        <w:rPr>
          <w:sz w:val="28"/>
          <w:szCs w:val="28"/>
        </w:rPr>
        <w:t>уровни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социологического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анализа</w:t>
      </w:r>
      <w:proofErr w:type="spellEnd"/>
      <w:r w:rsidRPr="000479D8">
        <w:rPr>
          <w:sz w:val="28"/>
          <w:szCs w:val="28"/>
        </w:rPr>
        <w:t xml:space="preserve"> // </w:t>
      </w:r>
      <w:proofErr w:type="spellStart"/>
      <w:r w:rsidRPr="000479D8">
        <w:rPr>
          <w:sz w:val="28"/>
          <w:szCs w:val="28"/>
        </w:rPr>
        <w:t>Социологические</w:t>
      </w:r>
      <w:proofErr w:type="spellEnd"/>
      <w:r w:rsidRPr="000479D8">
        <w:rPr>
          <w:sz w:val="28"/>
          <w:szCs w:val="28"/>
        </w:rPr>
        <w:t xml:space="preserve"> </w:t>
      </w:r>
      <w:proofErr w:type="spellStart"/>
      <w:r w:rsidRPr="000479D8">
        <w:rPr>
          <w:sz w:val="28"/>
          <w:szCs w:val="28"/>
        </w:rPr>
        <w:t>исследования</w:t>
      </w:r>
      <w:proofErr w:type="spellEnd"/>
      <w:r w:rsidRPr="000479D8">
        <w:rPr>
          <w:sz w:val="28"/>
          <w:szCs w:val="28"/>
        </w:rPr>
        <w:t>. – 2007. – №9.</w:t>
      </w:r>
      <w:r w:rsidRPr="000479D8">
        <w:rPr>
          <w:sz w:val="28"/>
          <w:szCs w:val="28"/>
        </w:rPr>
        <w:br/>
        <w:t xml:space="preserve">        43. Ципко С.Ю. Загальна соціологічна теорія як навчальна дисципліна: методологічні проблеми // Науковий вісник Чернівецького університету: Збірник наукових праць. Вип. 225. Педагогіка та психологія. – Чернівці, 2005.</w:t>
      </w:r>
      <w:r w:rsidRPr="000479D8">
        <w:rPr>
          <w:sz w:val="28"/>
          <w:szCs w:val="28"/>
        </w:rPr>
        <w:br/>
        <w:t xml:space="preserve">         44. Ципко С. Соціальні закони та закономірності: соціологічний дискурс //Науковий вісник Чернівецького університету: Збірник наук. Праць. Випуск 352-353. Філософія. – Чернівці, 2007.</w:t>
      </w:r>
      <w:r w:rsidRPr="000479D8">
        <w:rPr>
          <w:sz w:val="28"/>
          <w:szCs w:val="28"/>
        </w:rPr>
        <w:br/>
        <w:t xml:space="preserve">          45. </w:t>
      </w:r>
      <w:r w:rsidRPr="000479D8">
        <w:rPr>
          <w:color w:val="000000"/>
          <w:sz w:val="28"/>
          <w:szCs w:val="28"/>
          <w:shd w:val="clear" w:color="auto" w:fill="FFFFFF"/>
        </w:rPr>
        <w:t xml:space="preserve">Черниш Н.Й. Соціологія: підручник за рейтингово-модульною системою навчання / Н.Й. Черниш. – 5-те вид., перероб. і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>. – К.: Знання, 2009. – С. 18-35.</w:t>
      </w:r>
      <w:r w:rsidRPr="000479D8">
        <w:rPr>
          <w:sz w:val="28"/>
          <w:szCs w:val="28"/>
        </w:rPr>
        <w:br/>
        <w:t xml:space="preserve">         46. Черниш  Н. Соціологія: Курс лекцій. – Львів: </w:t>
      </w:r>
      <w:proofErr w:type="spellStart"/>
      <w:r w:rsidRPr="000479D8">
        <w:rPr>
          <w:sz w:val="28"/>
          <w:szCs w:val="28"/>
        </w:rPr>
        <w:t>Кальварія</w:t>
      </w:r>
      <w:proofErr w:type="spellEnd"/>
      <w:r w:rsidRPr="000479D8">
        <w:rPr>
          <w:sz w:val="28"/>
          <w:szCs w:val="28"/>
        </w:rPr>
        <w:t xml:space="preserve">, 2003. – 544 c. </w:t>
      </w:r>
      <w:r w:rsidRPr="000479D8">
        <w:rPr>
          <w:sz w:val="28"/>
          <w:szCs w:val="28"/>
        </w:rPr>
        <w:br/>
        <w:t xml:space="preserve">         47.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Штомпка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П.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Понятие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социальной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структуры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попытка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обобщения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0479D8">
        <w:rPr>
          <w:color w:val="000000"/>
          <w:sz w:val="28"/>
          <w:szCs w:val="28"/>
          <w:shd w:val="clear" w:color="auto" w:fill="FFFFFF"/>
        </w:rPr>
        <w:t>Социологические</w:t>
      </w:r>
      <w:proofErr w:type="spellEnd"/>
      <w:r w:rsidRPr="000479D8">
        <w:rPr>
          <w:color w:val="000000"/>
          <w:sz w:val="28"/>
          <w:szCs w:val="28"/>
          <w:shd w:val="clear" w:color="auto" w:fill="FFFFFF"/>
        </w:rPr>
        <w:t xml:space="preserve"> исследования.–2001. – № 9.</w:t>
      </w:r>
      <w:r w:rsidRPr="000479D8">
        <w:rPr>
          <w:color w:val="000000"/>
          <w:sz w:val="28"/>
          <w:szCs w:val="28"/>
        </w:rPr>
        <w:br/>
      </w:r>
      <w:r w:rsidRPr="000479D8">
        <w:rPr>
          <w:sz w:val="28"/>
          <w:szCs w:val="28"/>
        </w:rPr>
        <w:t xml:space="preserve">         48. Шульга М.О. Стратегія розвитку соціологічної теорії в нових реаліях українського   суспільства // Проблеми розвитку соціологічної теорії. Матеріали </w:t>
      </w:r>
      <w:r w:rsidRPr="000479D8">
        <w:rPr>
          <w:sz w:val="28"/>
          <w:szCs w:val="28"/>
          <w:lang w:val="en-US"/>
        </w:rPr>
        <w:t>I</w:t>
      </w:r>
      <w:r w:rsidRPr="000479D8">
        <w:rPr>
          <w:sz w:val="28"/>
          <w:szCs w:val="28"/>
        </w:rPr>
        <w:t xml:space="preserve"> Всеукраїнської соціологічної конференції. – К.,2001</w:t>
      </w:r>
      <w:r w:rsidRPr="000479D8">
        <w:rPr>
          <w:sz w:val="28"/>
          <w:szCs w:val="28"/>
        </w:rPr>
        <w:br/>
        <w:t xml:space="preserve">         49. Юрій М.Ф. </w:t>
      </w:r>
      <w:r w:rsidRPr="000479D8">
        <w:rPr>
          <w:bCs/>
          <w:sz w:val="28"/>
          <w:szCs w:val="28"/>
        </w:rPr>
        <w:t>Соціологія</w:t>
      </w:r>
      <w:r w:rsidRPr="000479D8">
        <w:rPr>
          <w:sz w:val="28"/>
          <w:szCs w:val="28"/>
        </w:rPr>
        <w:t xml:space="preserve">: підручник.- К. : Кондор, 2007. </w:t>
      </w:r>
      <w:r w:rsidRPr="000479D8">
        <w:rPr>
          <w:sz w:val="28"/>
          <w:szCs w:val="28"/>
          <w:lang w:eastAsia="en-US"/>
        </w:rPr>
        <w:t>–</w:t>
      </w:r>
      <w:r w:rsidRPr="000479D8">
        <w:rPr>
          <w:sz w:val="28"/>
          <w:szCs w:val="28"/>
        </w:rPr>
        <w:t xml:space="preserve"> 288 с.</w:t>
      </w:r>
    </w:p>
    <w:p w:rsidR="00F9721D" w:rsidRPr="00963778" w:rsidRDefault="00F9721D" w:rsidP="00B90CD5">
      <w:pPr>
        <w:pStyle w:val="ad"/>
        <w:ind w:left="360"/>
        <w:rPr>
          <w:sz w:val="28"/>
          <w:szCs w:val="28"/>
        </w:rPr>
      </w:pPr>
    </w:p>
    <w:sectPr w:rsidR="00F9721D" w:rsidRPr="00963778" w:rsidSect="00D55F28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851" w:right="567" w:bottom="851" w:left="1134" w:header="72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21" w:rsidRDefault="00693321">
      <w:r>
        <w:separator/>
      </w:r>
    </w:p>
  </w:endnote>
  <w:endnote w:type="continuationSeparator" w:id="0">
    <w:p w:rsidR="00693321" w:rsidRDefault="006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F9721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91C" w:rsidRDefault="00693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21" w:rsidRDefault="00693321">
      <w:r>
        <w:separator/>
      </w:r>
    </w:p>
  </w:footnote>
  <w:footnote w:type="continuationSeparator" w:id="0">
    <w:p w:rsidR="00693321" w:rsidRDefault="0069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F9721D" w:rsidP="00D012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91C" w:rsidRDefault="00693321" w:rsidP="00B328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F9721D" w:rsidP="009126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5F28">
      <w:rPr>
        <w:rStyle w:val="a9"/>
        <w:noProof/>
      </w:rPr>
      <w:t>9</w:t>
    </w:r>
    <w:r>
      <w:rPr>
        <w:rStyle w:val="a9"/>
      </w:rPr>
      <w:fldChar w:fldCharType="end"/>
    </w:r>
  </w:p>
  <w:p w:rsidR="00CC391C" w:rsidRDefault="00693321" w:rsidP="00B3280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693321" w:rsidP="00912688">
    <w:pPr>
      <w:pStyle w:val="a7"/>
      <w:framePr w:wrap="around" w:vAnchor="text" w:hAnchor="margin" w:xAlign="right" w:y="1"/>
      <w:rPr>
        <w:rStyle w:val="a9"/>
      </w:rPr>
    </w:pPr>
  </w:p>
  <w:p w:rsidR="00CC391C" w:rsidRDefault="00693321" w:rsidP="00D012A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57C"/>
    <w:multiLevelType w:val="hybridMultilevel"/>
    <w:tmpl w:val="773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7F2"/>
    <w:multiLevelType w:val="multilevel"/>
    <w:tmpl w:val="7F0A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0EF4"/>
    <w:multiLevelType w:val="multilevel"/>
    <w:tmpl w:val="81A07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B302D3D"/>
    <w:multiLevelType w:val="singleLevel"/>
    <w:tmpl w:val="C8784796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B20AB5"/>
    <w:multiLevelType w:val="singleLevel"/>
    <w:tmpl w:val="C8784796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6C0DF1"/>
    <w:multiLevelType w:val="hybridMultilevel"/>
    <w:tmpl w:val="024E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23F4A"/>
    <w:multiLevelType w:val="hybridMultilevel"/>
    <w:tmpl w:val="41E8C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27531"/>
    <w:multiLevelType w:val="singleLevel"/>
    <w:tmpl w:val="C8784796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D"/>
    <w:rsid w:val="00016345"/>
    <w:rsid w:val="000451C0"/>
    <w:rsid w:val="00080300"/>
    <w:rsid w:val="000868CA"/>
    <w:rsid w:val="0010571B"/>
    <w:rsid w:val="00140A60"/>
    <w:rsid w:val="003A2E6A"/>
    <w:rsid w:val="004619D4"/>
    <w:rsid w:val="00471E8E"/>
    <w:rsid w:val="00546757"/>
    <w:rsid w:val="00693321"/>
    <w:rsid w:val="006B1E9B"/>
    <w:rsid w:val="0074287E"/>
    <w:rsid w:val="007B21C6"/>
    <w:rsid w:val="007B519E"/>
    <w:rsid w:val="00801213"/>
    <w:rsid w:val="008901E1"/>
    <w:rsid w:val="00936AE6"/>
    <w:rsid w:val="00963778"/>
    <w:rsid w:val="009B215B"/>
    <w:rsid w:val="009D2DE4"/>
    <w:rsid w:val="00B04D0A"/>
    <w:rsid w:val="00B73F32"/>
    <w:rsid w:val="00B76175"/>
    <w:rsid w:val="00B90CD5"/>
    <w:rsid w:val="00C33DB1"/>
    <w:rsid w:val="00CD2CBE"/>
    <w:rsid w:val="00D55F28"/>
    <w:rsid w:val="00E01A4A"/>
    <w:rsid w:val="00E42C5C"/>
    <w:rsid w:val="00E9192B"/>
    <w:rsid w:val="00F9721D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9721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972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9721D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9721D"/>
    <w:pPr>
      <w:keepNext/>
      <w:ind w:left="6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F9721D"/>
    <w:pPr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F972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uiPriority w:val="99"/>
    <w:rsid w:val="00F9721D"/>
    <w:rPr>
      <w:rFonts w:cs="Times New Roman"/>
    </w:rPr>
  </w:style>
  <w:style w:type="paragraph" w:styleId="aa">
    <w:name w:val="footer"/>
    <w:basedOn w:val="a"/>
    <w:link w:val="ab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99"/>
    <w:qFormat/>
    <w:rsid w:val="00F9721D"/>
    <w:pPr>
      <w:ind w:left="720"/>
      <w:contextualSpacing/>
    </w:pPr>
  </w:style>
  <w:style w:type="paragraph" w:styleId="ad">
    <w:name w:val="Normal Indent"/>
    <w:basedOn w:val="a"/>
    <w:uiPriority w:val="99"/>
    <w:rsid w:val="00F9721D"/>
    <w:pPr>
      <w:ind w:left="708"/>
    </w:pPr>
    <w:rPr>
      <w:rFonts w:eastAsia="Calibri"/>
    </w:rPr>
  </w:style>
  <w:style w:type="character" w:styleId="ae">
    <w:name w:val="Hyperlink"/>
    <w:rsid w:val="009B2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9721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972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9721D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9721D"/>
    <w:pPr>
      <w:keepNext/>
      <w:ind w:left="6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F9721D"/>
    <w:pPr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F972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uiPriority w:val="99"/>
    <w:rsid w:val="00F9721D"/>
    <w:rPr>
      <w:rFonts w:cs="Times New Roman"/>
    </w:rPr>
  </w:style>
  <w:style w:type="paragraph" w:styleId="aa">
    <w:name w:val="footer"/>
    <w:basedOn w:val="a"/>
    <w:link w:val="ab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99"/>
    <w:qFormat/>
    <w:rsid w:val="00F9721D"/>
    <w:pPr>
      <w:ind w:left="720"/>
      <w:contextualSpacing/>
    </w:pPr>
  </w:style>
  <w:style w:type="paragraph" w:styleId="ad">
    <w:name w:val="Normal Indent"/>
    <w:basedOn w:val="a"/>
    <w:uiPriority w:val="99"/>
    <w:rsid w:val="00F9721D"/>
    <w:pPr>
      <w:ind w:left="708"/>
    </w:pPr>
    <w:rPr>
      <w:rFonts w:eastAsia="Calibri"/>
    </w:rPr>
  </w:style>
  <w:style w:type="character" w:styleId="ae">
    <w:name w:val="Hyperlink"/>
    <w:rsid w:val="009B2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elcat/new/detail.php3?doc_id=1100555&amp;title=%D1%EE%F6%B3%EE%EB%EE%E3%B3%FF&amp;div=0&amp;source=1&amp;yearFst=2005&amp;yearLst=2009&amp;prev=0&amp;page=0&amp;docType4=14&amp;docType9=25&amp;parentId=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rary.univ.kiev.ua/ukr/elcat/new/detail.php3?doc_id=1193752&amp;title=%D1%EE%F6%B3%EE%EB%EE%E3%B3%FF&amp;div=0&amp;source=1&amp;yearFst=2005&amp;yearLst=2009&amp;prev=0&amp;page=0&amp;docType4=14&amp;docType9=25&amp;parentI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brary.univ.kiev.ua/ukr/elcat/new/detail.php3?doc_id=1200570&amp;title=%F1%EE%F6%B3%EE%EB%EE%E3%B3%F7%ED%E0&amp;div=0&amp;source=1&amp;yearFst=2004&amp;yearLst=2009&amp;prev=0&amp;page=0&amp;docType4=14&amp;docType9=25&amp;parent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niv.kiev.ua/ukr/elcat/new/detail.php3?doc_id=1078715&amp;title=%D1%EE%F6%B3%EE%EB%EE%E3%B3%FF&amp;div=0&amp;source=1&amp;yearFst=2005&amp;yearLst=2009&amp;prev=0&amp;page=0&amp;docType4=14&amp;docType9=25&amp;parentI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P30</cp:lastModifiedBy>
  <cp:revision>4</cp:revision>
  <cp:lastPrinted>2018-05-24T14:21:00Z</cp:lastPrinted>
  <dcterms:created xsi:type="dcterms:W3CDTF">2018-05-24T14:19:00Z</dcterms:created>
  <dcterms:modified xsi:type="dcterms:W3CDTF">2018-05-24T14:22:00Z</dcterms:modified>
</cp:coreProperties>
</file>